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F88E1" w14:textId="1FF1998D" w:rsidR="00FF5729" w:rsidRDefault="00E0005C" w:rsidP="003C76D9">
      <w:pPr>
        <w:pStyle w:val="PBSHeadline"/>
      </w:pPr>
      <w:r>
        <w:t>American</w:t>
      </w:r>
      <w:r w:rsidR="00FF5729">
        <w:t>s</w:t>
      </w:r>
      <w:r w:rsidR="00CE0A4C" w:rsidRPr="00753A77">
        <w:t xml:space="preserve"> </w:t>
      </w:r>
      <w:r w:rsidR="000C696E">
        <w:t xml:space="preserve">Select </w:t>
      </w:r>
      <w:r w:rsidR="005A2667" w:rsidRPr="00753A77">
        <w:rPr>
          <w:i/>
        </w:rPr>
        <w:t>To Kill a Mockingbird</w:t>
      </w:r>
      <w:r w:rsidR="005A2667" w:rsidRPr="00753A77">
        <w:t xml:space="preserve"> </w:t>
      </w:r>
      <w:r w:rsidR="003C76D9" w:rsidRPr="00753A77">
        <w:t>as</w:t>
      </w:r>
      <w:r w:rsidR="00721292" w:rsidRPr="00753A77">
        <w:t xml:space="preserve"> America’s Best-Loved Novel</w:t>
      </w:r>
      <w:r w:rsidR="00FF5729">
        <w:t>, revealed in</w:t>
      </w:r>
      <w:r w:rsidR="003C76D9" w:rsidRPr="00753A77">
        <w:t xml:space="preserve"> the Grand Finale of </w:t>
      </w:r>
    </w:p>
    <w:p w14:paraId="29E7D1D0" w14:textId="30D2D58A" w:rsidR="00721292" w:rsidRPr="00753A77" w:rsidRDefault="003C76D9" w:rsidP="003C76D9">
      <w:pPr>
        <w:pStyle w:val="PBSHeadline"/>
      </w:pPr>
      <w:r w:rsidRPr="00753A77">
        <w:t>THE GREAT AMERICAN READ</w:t>
      </w:r>
      <w:r w:rsidR="00877DC0" w:rsidRPr="00753A77">
        <w:t xml:space="preserve"> on PBS</w:t>
      </w:r>
    </w:p>
    <w:p w14:paraId="05C6F928" w14:textId="77777777" w:rsidR="00687E4D" w:rsidRPr="00753A77" w:rsidRDefault="00687E4D" w:rsidP="00687E4D">
      <w:pPr>
        <w:pStyle w:val="PBSDateHeadline"/>
        <w:ind w:left="720"/>
        <w:jc w:val="left"/>
      </w:pPr>
    </w:p>
    <w:p w14:paraId="1EBCA279" w14:textId="6DB3B83E" w:rsidR="005A2667" w:rsidRPr="00753A77" w:rsidRDefault="005A2667" w:rsidP="00722CB5">
      <w:pPr>
        <w:pStyle w:val="PBSDateHeadline"/>
        <w:numPr>
          <w:ilvl w:val="0"/>
          <w:numId w:val="2"/>
        </w:numPr>
        <w:rPr>
          <w:b w:val="0"/>
          <w:i/>
        </w:rPr>
      </w:pPr>
      <w:r w:rsidRPr="00753A77">
        <w:rPr>
          <w:b w:val="0"/>
          <w:i/>
        </w:rPr>
        <w:t xml:space="preserve">Outlander, </w:t>
      </w:r>
      <w:r w:rsidR="004206E0" w:rsidRPr="00753A77">
        <w:rPr>
          <w:b w:val="0"/>
          <w:i/>
        </w:rPr>
        <w:t xml:space="preserve">Harry Potter, </w:t>
      </w:r>
      <w:r w:rsidR="00545452" w:rsidRPr="00753A77">
        <w:rPr>
          <w:b w:val="0"/>
          <w:i/>
        </w:rPr>
        <w:t xml:space="preserve">Pride </w:t>
      </w:r>
      <w:r w:rsidR="008031C7" w:rsidRPr="00753A77">
        <w:rPr>
          <w:b w:val="0"/>
          <w:i/>
        </w:rPr>
        <w:t xml:space="preserve">and </w:t>
      </w:r>
      <w:r w:rsidRPr="00753A77">
        <w:rPr>
          <w:b w:val="0"/>
          <w:i/>
        </w:rPr>
        <w:t>Prejudice</w:t>
      </w:r>
      <w:r w:rsidR="00545452" w:rsidRPr="00753A77">
        <w:rPr>
          <w:b w:val="0"/>
        </w:rPr>
        <w:t xml:space="preserve"> and</w:t>
      </w:r>
      <w:r w:rsidR="00545452" w:rsidRPr="00753A77">
        <w:rPr>
          <w:b w:val="0"/>
          <w:i/>
        </w:rPr>
        <w:t xml:space="preserve"> The Lord of the Rings</w:t>
      </w:r>
      <w:r w:rsidRPr="00753A77">
        <w:rPr>
          <w:b w:val="0"/>
          <w:i/>
        </w:rPr>
        <w:t xml:space="preserve"> </w:t>
      </w:r>
    </w:p>
    <w:p w14:paraId="0E1E3724" w14:textId="56ED1E57" w:rsidR="00687E4D" w:rsidRPr="00753A77" w:rsidRDefault="00687E4D" w:rsidP="00722CB5">
      <w:pPr>
        <w:pStyle w:val="PBSDateHeadline"/>
        <w:ind w:left="720"/>
        <w:rPr>
          <w:b w:val="0"/>
        </w:rPr>
      </w:pPr>
      <w:r w:rsidRPr="00753A77">
        <w:rPr>
          <w:b w:val="0"/>
        </w:rPr>
        <w:t>Rank in Top Five</w:t>
      </w:r>
      <w:r w:rsidR="003C76D9" w:rsidRPr="00753A77">
        <w:rPr>
          <w:b w:val="0"/>
        </w:rPr>
        <w:t xml:space="preserve"> with Over 4 Million Votes Cast</w:t>
      </w:r>
      <w:r w:rsidRPr="00753A77">
        <w:rPr>
          <w:b w:val="0"/>
        </w:rPr>
        <w:t xml:space="preserve"> </w:t>
      </w:r>
      <w:r w:rsidRPr="00753A77">
        <w:t>–</w:t>
      </w:r>
    </w:p>
    <w:p w14:paraId="6661CD04" w14:textId="6C348793" w:rsidR="00C466AE" w:rsidRPr="00753A77" w:rsidRDefault="005A2667" w:rsidP="00C466AE">
      <w:r w:rsidRPr="00753A77">
        <w:t xml:space="preserve"> </w:t>
      </w:r>
    </w:p>
    <w:tbl>
      <w:tblPr>
        <w:tblpPr w:leftFromText="180" w:rightFromText="180" w:vertAnchor="text" w:tblpY="1"/>
        <w:tblOverlap w:val="never"/>
        <w:tblW w:w="0" w:type="auto"/>
        <w:tblLook w:val="01E0" w:firstRow="1" w:lastRow="1" w:firstColumn="1" w:lastColumn="1" w:noHBand="0" w:noVBand="0"/>
      </w:tblPr>
      <w:tblGrid>
        <w:gridCol w:w="4588"/>
      </w:tblGrid>
      <w:tr w:rsidR="00C466AE" w:rsidRPr="00753A77" w14:paraId="7B0FA9CF" w14:textId="77777777" w:rsidTr="00C41BCB">
        <w:trPr>
          <w:trHeight w:val="1415"/>
        </w:trPr>
        <w:tc>
          <w:tcPr>
            <w:tcW w:w="4445" w:type="dxa"/>
            <w:shd w:val="clear" w:color="auto" w:fill="auto"/>
          </w:tcPr>
          <w:p w14:paraId="5102FF79" w14:textId="77777777" w:rsidR="00C466AE" w:rsidRPr="00753A77" w:rsidRDefault="00C466AE" w:rsidP="00C41BCB">
            <w:r w:rsidRPr="00753A77">
              <w:rPr>
                <w:noProof/>
              </w:rPr>
              <w:drawing>
                <wp:inline distT="0" distB="0" distL="0" distR="0" wp14:anchorId="70A32D8F" wp14:editId="45A134A8">
                  <wp:extent cx="2776431" cy="1761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777454" cy="1762139"/>
                          </a:xfrm>
                          <a:prstGeom prst="rect">
                            <a:avLst/>
                          </a:prstGeom>
                          <a:noFill/>
                          <a:ln>
                            <a:noFill/>
                          </a:ln>
                        </pic:spPr>
                      </pic:pic>
                    </a:graphicData>
                  </a:graphic>
                </wp:inline>
              </w:drawing>
            </w:r>
          </w:p>
        </w:tc>
      </w:tr>
      <w:tr w:rsidR="00C466AE" w:rsidRPr="00753A77" w14:paraId="4883A343" w14:textId="77777777" w:rsidTr="0069331C">
        <w:trPr>
          <w:trHeight w:val="183"/>
        </w:trPr>
        <w:tc>
          <w:tcPr>
            <w:tcW w:w="4445" w:type="dxa"/>
            <w:shd w:val="clear" w:color="auto" w:fill="auto"/>
          </w:tcPr>
          <w:p w14:paraId="22F256C6" w14:textId="09DD8883" w:rsidR="00C466AE" w:rsidRPr="0069331C" w:rsidRDefault="00C466AE" w:rsidP="00C41BCB">
            <w:pPr>
              <w:pStyle w:val="PBSCaption"/>
              <w:framePr w:hSpace="0" w:wrap="auto" w:vAnchor="margin" w:yAlign="inline"/>
              <w:suppressOverlap w:val="0"/>
            </w:pPr>
            <w:r w:rsidRPr="0069331C">
              <w:t>Caption</w:t>
            </w:r>
            <w:r w:rsidR="0069331C" w:rsidRPr="0069331C">
              <w:t xml:space="preserve">: Meredith Vieira, Diana </w:t>
            </w:r>
            <w:proofErr w:type="spellStart"/>
            <w:r w:rsidR="0069331C" w:rsidRPr="0069331C">
              <w:t>Gabaldon</w:t>
            </w:r>
            <w:proofErr w:type="spellEnd"/>
            <w:r w:rsidR="0069331C" w:rsidRPr="0069331C">
              <w:t xml:space="preserve">, </w:t>
            </w:r>
            <w:proofErr w:type="spellStart"/>
            <w:r w:rsidR="0069331C" w:rsidRPr="0069331C">
              <w:t>Eliyannah</w:t>
            </w:r>
            <w:proofErr w:type="spellEnd"/>
            <w:r w:rsidR="0069331C" w:rsidRPr="0069331C">
              <w:t xml:space="preserve"> </w:t>
            </w:r>
            <w:proofErr w:type="spellStart"/>
            <w:r w:rsidR="0069331C" w:rsidRPr="0069331C">
              <w:t>Yisrael</w:t>
            </w:r>
            <w:proofErr w:type="spellEnd"/>
            <w:r w:rsidR="0069331C" w:rsidRPr="0069331C">
              <w:t xml:space="preserve">, Aaron Sorkin, </w:t>
            </w:r>
            <w:proofErr w:type="spellStart"/>
            <w:r w:rsidR="0069331C" w:rsidRPr="0069331C">
              <w:t>LaTanya</w:t>
            </w:r>
            <w:proofErr w:type="spellEnd"/>
            <w:r w:rsidR="0069331C" w:rsidRPr="0069331C">
              <w:t xml:space="preserve"> Richardson Jackson, </w:t>
            </w:r>
            <w:proofErr w:type="spellStart"/>
            <w:r w:rsidR="0069331C" w:rsidRPr="0069331C">
              <w:t>Gbenga</w:t>
            </w:r>
            <w:proofErr w:type="spellEnd"/>
            <w:r w:rsidR="0069331C" w:rsidRPr="0069331C">
              <w:t xml:space="preserve"> </w:t>
            </w:r>
            <w:proofErr w:type="spellStart"/>
            <w:r w:rsidR="0069331C" w:rsidRPr="0069331C">
              <w:t>Akinnagbe</w:t>
            </w:r>
            <w:proofErr w:type="spellEnd"/>
            <w:r w:rsidR="0069331C" w:rsidRPr="0069331C">
              <w:t>, Ali Wentworth, and Wil Wheaton</w:t>
            </w:r>
          </w:p>
          <w:p w14:paraId="45F7A50C" w14:textId="546DFAFB" w:rsidR="00C466AE" w:rsidRPr="00753A77" w:rsidRDefault="00C466AE" w:rsidP="00C41BCB">
            <w:pPr>
              <w:pStyle w:val="PBSCaption"/>
              <w:framePr w:hSpace="0" w:wrap="auto" w:vAnchor="margin" w:yAlign="inline"/>
              <w:suppressOverlap w:val="0"/>
            </w:pPr>
            <w:r w:rsidRPr="0069331C">
              <w:t>Credit:</w:t>
            </w:r>
            <w:r w:rsidR="007275C6" w:rsidRPr="0069331C">
              <w:t xml:space="preserve"> Courtesy</w:t>
            </w:r>
            <w:r w:rsidR="007275C6">
              <w:t xml:space="preserve"> of Stephanie Berger/PBS</w:t>
            </w:r>
            <w:r w:rsidRPr="00753A77">
              <w:t xml:space="preserve"> </w:t>
            </w:r>
          </w:p>
        </w:tc>
      </w:tr>
    </w:tbl>
    <w:p w14:paraId="5780F4C7" w14:textId="15366DA4" w:rsidR="00753A77" w:rsidRPr="00753A77" w:rsidRDefault="00E874EE" w:rsidP="00753A77">
      <w:r w:rsidRPr="00753A77">
        <w:t xml:space="preserve">ARLINGTON, VA; OCTOBER </w:t>
      </w:r>
      <w:r w:rsidR="00486354" w:rsidRPr="00753A77">
        <w:t>24</w:t>
      </w:r>
      <w:r w:rsidRPr="00753A77">
        <w:t>, 2018</w:t>
      </w:r>
      <w:r w:rsidR="00C466AE" w:rsidRPr="00753A77">
        <w:t xml:space="preserve"> </w:t>
      </w:r>
      <w:r w:rsidR="00532444" w:rsidRPr="00753A77">
        <w:t>–</w:t>
      </w:r>
      <w:r w:rsidR="00C466AE" w:rsidRPr="00753A77">
        <w:t xml:space="preserve"> </w:t>
      </w:r>
      <w:r w:rsidR="00532444" w:rsidRPr="00753A77">
        <w:t>PBS revealed</w:t>
      </w:r>
      <w:r w:rsidR="004206E0" w:rsidRPr="00753A77">
        <w:t xml:space="preserve"> that</w:t>
      </w:r>
      <w:r w:rsidR="00532444" w:rsidRPr="00753A77">
        <w:t xml:space="preserve"> </w:t>
      </w:r>
      <w:r w:rsidR="00961508" w:rsidRPr="00753A77">
        <w:rPr>
          <w:i/>
          <w:iCs/>
        </w:rPr>
        <w:t>To Kill a Mockingbird</w:t>
      </w:r>
      <w:r w:rsidR="00961508" w:rsidRPr="00753A77">
        <w:t> </w:t>
      </w:r>
      <w:r w:rsidR="00532444" w:rsidRPr="00753A77">
        <w:t xml:space="preserve">was voted by viewers as </w:t>
      </w:r>
      <w:r w:rsidR="005172E8" w:rsidRPr="00753A77">
        <w:t xml:space="preserve">America’s </w:t>
      </w:r>
      <w:r w:rsidR="00532444" w:rsidRPr="00753A77">
        <w:t>best-loved novel</w:t>
      </w:r>
      <w:r w:rsidR="00DC385C" w:rsidRPr="00753A77">
        <w:t xml:space="preserve"> during </w:t>
      </w:r>
      <w:r w:rsidR="00DC385C" w:rsidRPr="00753A77">
        <w:rPr>
          <w:b/>
        </w:rPr>
        <w:t>THE GREAT AMERICAN READ</w:t>
      </w:r>
      <w:r w:rsidR="00DC385C" w:rsidRPr="00753A77">
        <w:t xml:space="preserve"> </w:t>
      </w:r>
      <w:r w:rsidR="00DC385C" w:rsidRPr="00462CFA">
        <w:rPr>
          <w:b/>
        </w:rPr>
        <w:t>“Grand Finale”</w:t>
      </w:r>
      <w:r w:rsidR="00DC385C" w:rsidRPr="00753A77">
        <w:t xml:space="preserve"> on</w:t>
      </w:r>
      <w:r w:rsidR="004F655F" w:rsidRPr="00753A77">
        <w:t xml:space="preserve"> Tuesday, October 23. The final episode, ta</w:t>
      </w:r>
      <w:r w:rsidR="0033334B" w:rsidRPr="00753A77">
        <w:t xml:space="preserve">ped </w:t>
      </w:r>
      <w:r w:rsidR="00943AAE" w:rsidRPr="00753A77">
        <w:t xml:space="preserve">in front of a live audience </w:t>
      </w:r>
      <w:r w:rsidR="000D78A1" w:rsidRPr="00753A77">
        <w:t xml:space="preserve">at </w:t>
      </w:r>
      <w:r w:rsidR="00C9707C" w:rsidRPr="00753A77">
        <w:t xml:space="preserve">the </w:t>
      </w:r>
      <w:r w:rsidR="000D78A1" w:rsidRPr="00753A77">
        <w:t xml:space="preserve">Masonic Hall in New York City, </w:t>
      </w:r>
      <w:r w:rsidR="000266BA" w:rsidRPr="00753A77">
        <w:t xml:space="preserve">counted down </w:t>
      </w:r>
      <w:r w:rsidR="00943AAE" w:rsidRPr="00753A77">
        <w:t>all 100 novels</w:t>
      </w:r>
      <w:r w:rsidR="00912CC1" w:rsidRPr="00753A77">
        <w:t>, which</w:t>
      </w:r>
      <w:r w:rsidR="009C5A92" w:rsidRPr="00753A77">
        <w:t xml:space="preserve"> were first revealed to the public in April. Voting </w:t>
      </w:r>
      <w:r w:rsidR="00E8249E" w:rsidRPr="00753A77">
        <w:t>opened</w:t>
      </w:r>
      <w:r w:rsidR="009C5A92" w:rsidRPr="00753A77">
        <w:t xml:space="preserve"> </w:t>
      </w:r>
      <w:r w:rsidR="00E8249E" w:rsidRPr="00753A77">
        <w:t>with the</w:t>
      </w:r>
      <w:r w:rsidR="009C5A92" w:rsidRPr="00753A77">
        <w:t xml:space="preserve"> two-hour premiere episode </w:t>
      </w:r>
      <w:r w:rsidR="004D53D0" w:rsidRPr="00753A77">
        <w:t>on May 22, 2018</w:t>
      </w:r>
      <w:r w:rsidR="00C15D5E" w:rsidRPr="00753A77">
        <w:t xml:space="preserve"> and concluded on </w:t>
      </w:r>
      <w:r w:rsidR="004206E0" w:rsidRPr="00753A77">
        <w:t>Octobe</w:t>
      </w:r>
      <w:r w:rsidR="00C15D5E" w:rsidRPr="00753A77">
        <w:t>r 18</w:t>
      </w:r>
      <w:r w:rsidR="004D53D0" w:rsidRPr="00753A77">
        <w:t xml:space="preserve">, </w:t>
      </w:r>
      <w:r w:rsidR="0062347A" w:rsidRPr="00753A77">
        <w:t xml:space="preserve">2018, </w:t>
      </w:r>
      <w:r w:rsidR="004D53D0" w:rsidRPr="00753A77">
        <w:t xml:space="preserve">generating more than </w:t>
      </w:r>
      <w:r w:rsidR="000A0D15" w:rsidRPr="00753A77">
        <w:t xml:space="preserve">4 million </w:t>
      </w:r>
      <w:r w:rsidR="004D53D0" w:rsidRPr="00753A77">
        <w:t>total votes</w:t>
      </w:r>
      <w:r w:rsidR="009C5A92" w:rsidRPr="00753A77">
        <w:t xml:space="preserve"> and inspiring a multi-</w:t>
      </w:r>
      <w:r w:rsidR="000A0D15" w:rsidRPr="00753A77">
        <w:t xml:space="preserve">platform and multi-generational </w:t>
      </w:r>
      <w:r w:rsidR="009C5A92" w:rsidRPr="00753A77">
        <w:t xml:space="preserve">celebration of </w:t>
      </w:r>
      <w:r w:rsidR="00912CC1" w:rsidRPr="00753A77">
        <w:t>literature</w:t>
      </w:r>
      <w:r w:rsidR="004D53D0" w:rsidRPr="00753A77">
        <w:t>.</w:t>
      </w:r>
      <w:r w:rsidR="008D3A46" w:rsidRPr="00753A77">
        <w:t xml:space="preserve"> </w:t>
      </w:r>
      <w:r w:rsidR="00753A77">
        <w:t>Series host Meredith Vieira joined t</w:t>
      </w:r>
      <w:r w:rsidR="00753A77" w:rsidRPr="00753A77">
        <w:t>he playwright and cast from the new Broadway play based on </w:t>
      </w:r>
      <w:r w:rsidR="00753A77" w:rsidRPr="00753A77">
        <w:rPr>
          <w:i/>
          <w:iCs/>
        </w:rPr>
        <w:t>To Kill a Mockingbird</w:t>
      </w:r>
      <w:r w:rsidR="00C82409">
        <w:t xml:space="preserve"> –</w:t>
      </w:r>
      <w:r w:rsidR="00753A77" w:rsidRPr="00753A77">
        <w:t xml:space="preserve"> Aaron Sorkin, Jeff Daniels (Atticus Finch), </w:t>
      </w:r>
      <w:proofErr w:type="spellStart"/>
      <w:r w:rsidR="00753A77" w:rsidRPr="00753A77">
        <w:t>LaTanya</w:t>
      </w:r>
      <w:proofErr w:type="spellEnd"/>
      <w:r w:rsidR="00753A77" w:rsidRPr="00753A77">
        <w:t xml:space="preserve"> Richardson Jackson (Calpurnia) and </w:t>
      </w:r>
      <w:proofErr w:type="spellStart"/>
      <w:r w:rsidR="00753A77" w:rsidRPr="00753A77">
        <w:t>Gbenga</w:t>
      </w:r>
      <w:proofErr w:type="spellEnd"/>
      <w:r w:rsidR="00753A77" w:rsidRPr="00753A77">
        <w:t xml:space="preserve"> </w:t>
      </w:r>
      <w:proofErr w:type="spellStart"/>
      <w:r w:rsidR="00753A77" w:rsidRPr="00753A77">
        <w:t>Akinnagbe</w:t>
      </w:r>
      <w:proofErr w:type="spellEnd"/>
      <w:r w:rsidR="00753A77" w:rsidRPr="00753A77">
        <w:t xml:space="preserve"> (Tom Robinson)</w:t>
      </w:r>
      <w:r w:rsidR="00C82409">
        <w:t xml:space="preserve"> –</w:t>
      </w:r>
      <w:r w:rsidR="00753A77" w:rsidRPr="00753A77">
        <w:t xml:space="preserve"> </w:t>
      </w:r>
      <w:r w:rsidR="00753A77">
        <w:t xml:space="preserve">to celebrate the best-loved novel, </w:t>
      </w:r>
      <w:r w:rsidR="00361A29">
        <w:t xml:space="preserve">and </w:t>
      </w:r>
      <w:r w:rsidR="00753A77">
        <w:t xml:space="preserve">discuss its impact </w:t>
      </w:r>
      <w:r w:rsidR="00753A77" w:rsidRPr="00753A77">
        <w:t>and why it still resonates today.</w:t>
      </w:r>
    </w:p>
    <w:p w14:paraId="55A57252" w14:textId="77777777" w:rsidR="008D3A46" w:rsidRPr="00753A77" w:rsidRDefault="008D3A46" w:rsidP="00C466AE"/>
    <w:p w14:paraId="445CC7AC" w14:textId="749E1C33" w:rsidR="00C633D4" w:rsidRPr="00753A77" w:rsidRDefault="00C633D4" w:rsidP="00C633D4">
      <w:r w:rsidRPr="00753A77">
        <w:t>One of the best-loved stories of all time, </w:t>
      </w:r>
      <w:r w:rsidR="00F61599" w:rsidRPr="00753A77">
        <w:t xml:space="preserve">Harper Lee’s </w:t>
      </w:r>
      <w:r w:rsidRPr="00753A77">
        <w:rPr>
          <w:i/>
          <w:iCs/>
        </w:rPr>
        <w:t>To Kill a Mockingbird</w:t>
      </w:r>
      <w:r w:rsidRPr="00753A77">
        <w:t xml:space="preserve"> has been translated into more than </w:t>
      </w:r>
      <w:r w:rsidR="0012652B" w:rsidRPr="00753A77">
        <w:t xml:space="preserve">40 </w:t>
      </w:r>
      <w:r w:rsidRPr="00753A77">
        <w:t xml:space="preserve">languages, sold more than </w:t>
      </w:r>
      <w:r w:rsidR="0012652B" w:rsidRPr="00753A77">
        <w:t xml:space="preserve">40 </w:t>
      </w:r>
      <w:r w:rsidRPr="00753A77">
        <w:t xml:space="preserve">million copies worldwide, served as the basis for an enormously popular motion picture and was voted one of the best novels of the </w:t>
      </w:r>
      <w:r w:rsidR="0012652B" w:rsidRPr="00753A77">
        <w:t xml:space="preserve">20th </w:t>
      </w:r>
      <w:r w:rsidRPr="00753A77">
        <w:t>century by librarians across the country. A gripping, heart-wrenching and wholly remarkable tale of coming</w:t>
      </w:r>
      <w:r w:rsidR="00EB377B" w:rsidRPr="00753A77">
        <w:t xml:space="preserve"> </w:t>
      </w:r>
      <w:r w:rsidRPr="00753A77">
        <w:t>of</w:t>
      </w:r>
      <w:r w:rsidR="00EB377B" w:rsidRPr="00753A77">
        <w:t xml:space="preserve"> </w:t>
      </w:r>
      <w:r w:rsidRPr="00753A77">
        <w:t>age in a South poisoned by virulent prejudice, it views a world of great beauty and savage inequities through the eyes of a young girl as her father</w:t>
      </w:r>
      <w:r w:rsidR="00C82409">
        <w:t xml:space="preserve">, </w:t>
      </w:r>
      <w:r w:rsidRPr="00753A77">
        <w:t>a crusading local lawyer</w:t>
      </w:r>
      <w:r w:rsidR="00C82409">
        <w:t xml:space="preserve">, </w:t>
      </w:r>
      <w:r w:rsidRPr="00753A77">
        <w:t>risks everything to defend a black man unjustly accused of a terrible crime.</w:t>
      </w:r>
    </w:p>
    <w:p w14:paraId="166A7DA6" w14:textId="77777777" w:rsidR="00C633D4" w:rsidRPr="00753A77" w:rsidRDefault="00C633D4" w:rsidP="00C466AE"/>
    <w:p w14:paraId="0715C2F3" w14:textId="32C37044" w:rsidR="00C9707C" w:rsidRPr="00753A77" w:rsidRDefault="00AB0368" w:rsidP="00C466AE">
      <w:r w:rsidRPr="00753A77">
        <w:t xml:space="preserve">“What an exhilarating and powerful journey </w:t>
      </w:r>
      <w:r w:rsidRPr="00CD77C1">
        <w:rPr>
          <w:b/>
        </w:rPr>
        <w:t>THE GREAT AMERICAN READ</w:t>
      </w:r>
      <w:r w:rsidRPr="00753A77">
        <w:t xml:space="preserve"> has taken us on over these past few months. I am so proud of the way in which readers have embraced this series, and honored to have been a part of it,” said Vieira. “I’m not surprised at all that Americans chose </w:t>
      </w:r>
      <w:r w:rsidRPr="00753A77">
        <w:rPr>
          <w:i/>
        </w:rPr>
        <w:t>To Kill a Mockingbird</w:t>
      </w:r>
      <w:r w:rsidRPr="00753A77">
        <w:t xml:space="preserve"> as their best-loved novel. It is a personal favorite of mine — one that truly opened my eyes to a world outside of my own. Harper Lee’s iconic work of literature is cherished for its resonance, its life lessons and its impact on one’s own moral compass.”</w:t>
      </w:r>
    </w:p>
    <w:p w14:paraId="0EB6AFC1" w14:textId="77777777" w:rsidR="00AB0368" w:rsidRPr="00753A77" w:rsidRDefault="00AB0368" w:rsidP="00C466AE"/>
    <w:p w14:paraId="57B55A58" w14:textId="0BD355F8" w:rsidR="00DC772F" w:rsidRPr="00753A77" w:rsidRDefault="00B3607B" w:rsidP="00C466AE">
      <w:r w:rsidRPr="00753A77">
        <w:lastRenderedPageBreak/>
        <w:t xml:space="preserve">The top five ranking </w:t>
      </w:r>
      <w:r w:rsidR="00740626" w:rsidRPr="00753A77">
        <w:t>novels</w:t>
      </w:r>
      <w:r w:rsidR="00537F2D" w:rsidRPr="00753A77">
        <w:t xml:space="preserve"> —</w:t>
      </w:r>
      <w:r w:rsidR="00C82409">
        <w:t xml:space="preserve"> </w:t>
      </w:r>
      <w:r w:rsidR="00E0005C">
        <w:t xml:space="preserve">which also included </w:t>
      </w:r>
      <w:r w:rsidR="00545452" w:rsidRPr="00753A77">
        <w:rPr>
          <w:i/>
        </w:rPr>
        <w:t>Outlander, Harry Potter, Pride</w:t>
      </w:r>
      <w:r w:rsidR="00545452" w:rsidRPr="00753A77">
        <w:rPr>
          <w:b/>
          <w:i/>
        </w:rPr>
        <w:t xml:space="preserve"> </w:t>
      </w:r>
      <w:r w:rsidR="00157E24" w:rsidRPr="00FF5729">
        <w:rPr>
          <w:i/>
        </w:rPr>
        <w:t>and</w:t>
      </w:r>
      <w:r w:rsidR="00157E24" w:rsidRPr="00753A77">
        <w:rPr>
          <w:b/>
          <w:i/>
        </w:rPr>
        <w:t xml:space="preserve"> </w:t>
      </w:r>
      <w:r w:rsidR="00545452" w:rsidRPr="00753A77">
        <w:rPr>
          <w:i/>
        </w:rPr>
        <w:t>Prejudice</w:t>
      </w:r>
      <w:r w:rsidR="00545452" w:rsidRPr="00753A77">
        <w:rPr>
          <w:b/>
          <w:i/>
        </w:rPr>
        <w:t xml:space="preserve"> </w:t>
      </w:r>
      <w:r w:rsidR="00545452" w:rsidRPr="00753A77">
        <w:t>and</w:t>
      </w:r>
      <w:r w:rsidR="00545452" w:rsidRPr="00753A77">
        <w:rPr>
          <w:b/>
          <w:i/>
        </w:rPr>
        <w:t xml:space="preserve"> </w:t>
      </w:r>
      <w:r w:rsidR="00545452" w:rsidRPr="00753A77">
        <w:rPr>
          <w:i/>
        </w:rPr>
        <w:t xml:space="preserve">The Lord of the Rings </w:t>
      </w:r>
      <w:r w:rsidR="00537F2D" w:rsidRPr="00753A77">
        <w:t>—</w:t>
      </w:r>
      <w:r w:rsidR="00C82409">
        <w:t xml:space="preserve"> </w:t>
      </w:r>
      <w:r w:rsidRPr="00753A77">
        <w:t xml:space="preserve">were all showcased during </w:t>
      </w:r>
      <w:r w:rsidR="00740626" w:rsidRPr="00753A77">
        <w:rPr>
          <w:b/>
        </w:rPr>
        <w:t xml:space="preserve">THE GREAT AMERICAN READ </w:t>
      </w:r>
      <w:r w:rsidRPr="00753A77">
        <w:t>finale event with live in-person interviews with key talent who</w:t>
      </w:r>
      <w:r w:rsidR="00740626" w:rsidRPr="00753A77">
        <w:t xml:space="preserve"> have strong personal connection</w:t>
      </w:r>
      <w:r w:rsidR="0012652B" w:rsidRPr="00753A77">
        <w:t>s</w:t>
      </w:r>
      <w:r w:rsidR="00740626" w:rsidRPr="00753A77">
        <w:t xml:space="preserve"> to each literary piece. In addition to Vieira </w:t>
      </w:r>
      <w:r w:rsidR="00E911B1" w:rsidRPr="00753A77">
        <w:t xml:space="preserve">and the cast of Broadway’s </w:t>
      </w:r>
      <w:r w:rsidR="00E911B1" w:rsidRPr="00753A77">
        <w:rPr>
          <w:i/>
        </w:rPr>
        <w:t>To Kill a Mockingbird</w:t>
      </w:r>
      <w:r w:rsidR="00740626" w:rsidRPr="00753A77">
        <w:t>, attendees included</w:t>
      </w:r>
      <w:r w:rsidR="007E022F" w:rsidRPr="00753A77">
        <w:t xml:space="preserve"> authors</w:t>
      </w:r>
      <w:r w:rsidR="00740626" w:rsidRPr="00753A77">
        <w:t xml:space="preserve"> </w:t>
      </w:r>
      <w:r w:rsidR="00DC772F" w:rsidRPr="00753A77">
        <w:t xml:space="preserve">Diana </w:t>
      </w:r>
      <w:proofErr w:type="spellStart"/>
      <w:r w:rsidR="00DC772F" w:rsidRPr="00753A77">
        <w:t>Gabaldon</w:t>
      </w:r>
      <w:proofErr w:type="spellEnd"/>
      <w:r w:rsidR="00DC772F" w:rsidRPr="00753A77">
        <w:t xml:space="preserve"> (</w:t>
      </w:r>
      <w:r w:rsidR="00DC772F" w:rsidRPr="00753A77">
        <w:rPr>
          <w:i/>
        </w:rPr>
        <w:t xml:space="preserve">Outlander), </w:t>
      </w:r>
      <w:r w:rsidR="00DC772F" w:rsidRPr="00753A77">
        <w:t>Amy Tan (</w:t>
      </w:r>
      <w:r w:rsidR="00DC772F" w:rsidRPr="00753A77">
        <w:rPr>
          <w:i/>
        </w:rPr>
        <w:t>The Joy Luck Club</w:t>
      </w:r>
      <w:r w:rsidR="00E911B1" w:rsidRPr="00753A77">
        <w:rPr>
          <w:i/>
        </w:rPr>
        <w:t>),</w:t>
      </w:r>
      <w:r w:rsidR="00DC772F" w:rsidRPr="00753A77">
        <w:t xml:space="preserve"> William P. Young (</w:t>
      </w:r>
      <w:r w:rsidR="007A7708" w:rsidRPr="00753A77">
        <w:rPr>
          <w:i/>
        </w:rPr>
        <w:t>The Shack</w:t>
      </w:r>
      <w:r w:rsidR="007A7708" w:rsidRPr="00753A77">
        <w:t>)</w:t>
      </w:r>
      <w:r w:rsidR="00E911B1" w:rsidRPr="00753A77">
        <w:t>, Markus Zusak (</w:t>
      </w:r>
      <w:r w:rsidR="00E911B1" w:rsidRPr="00753A77">
        <w:rPr>
          <w:i/>
        </w:rPr>
        <w:t xml:space="preserve">The Book Thief) </w:t>
      </w:r>
      <w:r w:rsidR="00E911B1" w:rsidRPr="00753A77">
        <w:t xml:space="preserve">and Robert R. </w:t>
      </w:r>
      <w:proofErr w:type="spellStart"/>
      <w:r w:rsidR="00E911B1" w:rsidRPr="00753A77">
        <w:t>McCammon</w:t>
      </w:r>
      <w:proofErr w:type="spellEnd"/>
      <w:r w:rsidR="00E911B1" w:rsidRPr="00753A77">
        <w:t xml:space="preserve"> (</w:t>
      </w:r>
      <w:r w:rsidR="00E911B1" w:rsidRPr="00753A77">
        <w:rPr>
          <w:i/>
        </w:rPr>
        <w:t>Swan Song)</w:t>
      </w:r>
      <w:r w:rsidR="00722CB5" w:rsidRPr="00753A77">
        <w:t>;</w:t>
      </w:r>
      <w:r w:rsidR="00C176CB" w:rsidRPr="00753A77">
        <w:t xml:space="preserve"> </w:t>
      </w:r>
      <w:r w:rsidR="007E022F" w:rsidRPr="00753A77">
        <w:t>actor</w:t>
      </w:r>
      <w:r w:rsidR="00722CB5" w:rsidRPr="00753A77">
        <w:t>s</w:t>
      </w:r>
      <w:r w:rsidR="007E022F" w:rsidRPr="00753A77">
        <w:t xml:space="preserve"> Wil Wheaton</w:t>
      </w:r>
      <w:r w:rsidR="00722CB5" w:rsidRPr="00753A77">
        <w:t xml:space="preserve"> and Ali Wentworth;</w:t>
      </w:r>
      <w:r w:rsidR="007E022F" w:rsidRPr="00753A77">
        <w:t xml:space="preserve"> journalist Lesley Stahl</w:t>
      </w:r>
      <w:r w:rsidR="00CE2865" w:rsidRPr="00753A77">
        <w:t xml:space="preserve">; </w:t>
      </w:r>
      <w:r w:rsidR="00BD2B88" w:rsidRPr="00753A77">
        <w:t>and literary experts</w:t>
      </w:r>
      <w:r w:rsidR="008551A5" w:rsidRPr="00753A77">
        <w:t xml:space="preserve"> </w:t>
      </w:r>
      <w:proofErr w:type="spellStart"/>
      <w:r w:rsidR="00ED779D" w:rsidRPr="00753A77">
        <w:t>Yahdon</w:t>
      </w:r>
      <w:proofErr w:type="spellEnd"/>
      <w:r w:rsidR="00ED779D" w:rsidRPr="00753A77">
        <w:t xml:space="preserve"> Israel</w:t>
      </w:r>
      <w:r w:rsidR="00C66183" w:rsidRPr="00753A77">
        <w:t>, Kevin Young, Lisa Lucas</w:t>
      </w:r>
      <w:r w:rsidR="00BD2B88" w:rsidRPr="00753A77">
        <w:t xml:space="preserve"> and Library of Congress’ Maria Arana</w:t>
      </w:r>
      <w:r w:rsidR="00CE2865" w:rsidRPr="00753A77">
        <w:t>,</w:t>
      </w:r>
      <w:r w:rsidR="00287721" w:rsidRPr="00753A77">
        <w:t xml:space="preserve"> among several other experts and super fans.</w:t>
      </w:r>
      <w:r w:rsidR="00D75852" w:rsidRPr="00753A77">
        <w:t xml:space="preserve"> </w:t>
      </w:r>
    </w:p>
    <w:p w14:paraId="47E09C6F" w14:textId="77777777" w:rsidR="00677CF0" w:rsidRPr="00753A77" w:rsidRDefault="00677CF0" w:rsidP="00C466AE">
      <w:pPr>
        <w:rPr>
          <w:b/>
        </w:rPr>
      </w:pPr>
    </w:p>
    <w:p w14:paraId="2499BC59" w14:textId="321B46BE" w:rsidR="008D3A46" w:rsidRPr="00753A77" w:rsidRDefault="00287721" w:rsidP="00C466AE">
      <w:r w:rsidRPr="00753A77">
        <w:t>A</w:t>
      </w:r>
      <w:r w:rsidR="008D3A46" w:rsidRPr="00753A77">
        <w:t xml:space="preserve">n eight-part </w:t>
      </w:r>
      <w:r w:rsidR="00F44362" w:rsidRPr="00753A77">
        <w:t xml:space="preserve">television </w:t>
      </w:r>
      <w:r w:rsidRPr="00753A77">
        <w:t>series</w:t>
      </w:r>
      <w:r w:rsidR="00F44362" w:rsidRPr="00753A77">
        <w:t xml:space="preserve"> and nationwide </w:t>
      </w:r>
      <w:r w:rsidR="00D269C4" w:rsidRPr="00753A77">
        <w:t>initiative</w:t>
      </w:r>
      <w:r w:rsidR="00F44362" w:rsidRPr="00753A77">
        <w:t xml:space="preserve">, </w:t>
      </w:r>
      <w:r w:rsidRPr="00753A77">
        <w:rPr>
          <w:b/>
        </w:rPr>
        <w:t>THE GREAT AMERICAN READ</w:t>
      </w:r>
      <w:r w:rsidRPr="00753A77">
        <w:t xml:space="preserve"> </w:t>
      </w:r>
      <w:r w:rsidR="00F44362" w:rsidRPr="00753A77">
        <w:t xml:space="preserve">explores the power of books and the joy of reading through the lens of </w:t>
      </w:r>
      <w:r w:rsidR="00F46225" w:rsidRPr="00753A77">
        <w:t>America’s 100 best-loved novels</w:t>
      </w:r>
      <w:r w:rsidR="00F44362" w:rsidRPr="00753A77">
        <w:t>.</w:t>
      </w:r>
      <w:r w:rsidR="00DA41BF" w:rsidRPr="00753A77">
        <w:t xml:space="preserve"> </w:t>
      </w:r>
      <w:r w:rsidR="00E8249E" w:rsidRPr="00753A77">
        <w:t xml:space="preserve">The 100 titles included on the list were selected through a demographically and statistically representative national survey conducted by </w:t>
      </w:r>
      <w:proofErr w:type="spellStart"/>
      <w:r w:rsidR="00E8249E" w:rsidRPr="00753A77">
        <w:t>YouGov</w:t>
      </w:r>
      <w:proofErr w:type="spellEnd"/>
      <w:r w:rsidR="00E8249E" w:rsidRPr="00753A77">
        <w:t xml:space="preserve">. </w:t>
      </w:r>
      <w:r w:rsidR="00DA41BF" w:rsidRPr="00753A77">
        <w:t>Viewers were able to cast votes for their favorite titles each day at pbs.org/</w:t>
      </w:r>
      <w:proofErr w:type="spellStart"/>
      <w:r w:rsidR="00DA41BF" w:rsidRPr="00753A77">
        <w:t>greatamericanread</w:t>
      </w:r>
      <w:proofErr w:type="spellEnd"/>
      <w:r w:rsidR="00DA41BF" w:rsidRPr="00753A77">
        <w:t>, through hashtag voting via Facebook and Twitter, through SMS texting using the dedicated book hashtag</w:t>
      </w:r>
      <w:r w:rsidR="00F46225" w:rsidRPr="00753A77">
        <w:t>, and by phone</w:t>
      </w:r>
      <w:r w:rsidRPr="00753A77">
        <w:t xml:space="preserve"> toll-free</w:t>
      </w:r>
      <w:r w:rsidR="00DA41BF" w:rsidRPr="00753A77">
        <w:t>.</w:t>
      </w:r>
    </w:p>
    <w:p w14:paraId="31F85402" w14:textId="77777777" w:rsidR="00C17E85" w:rsidRPr="00753A77" w:rsidRDefault="00C17E85" w:rsidP="00C466AE"/>
    <w:p w14:paraId="54EB4956" w14:textId="77777777" w:rsidR="00EE4A51" w:rsidRPr="00753A77" w:rsidRDefault="00EE4A51" w:rsidP="00EE4A51">
      <w:r w:rsidRPr="00753A77">
        <w:t>“Thank you to the millions of people who joined us for this national celebration of books,” said Paula Kerger, President and CEO of PBS. “It has been truly inspirational to see people across generations and cultures coming together to share in their love of reading. We are especially grateful to PBS' nearly 350 member stations for bringing the power of this effort into communities in every corner of our country."</w:t>
      </w:r>
    </w:p>
    <w:p w14:paraId="20E33BEC" w14:textId="77777777" w:rsidR="00C17E85" w:rsidRPr="00753A77" w:rsidRDefault="00C17E85" w:rsidP="00C466AE"/>
    <w:p w14:paraId="7946F07B" w14:textId="4D88FE1D" w:rsidR="000D2FA1" w:rsidRPr="00753A77" w:rsidRDefault="000D2FA1" w:rsidP="000D2FA1">
      <w:r w:rsidRPr="00753A77">
        <w:t xml:space="preserve">“Our company, </w:t>
      </w:r>
      <w:proofErr w:type="spellStart"/>
      <w:r w:rsidRPr="00753A77">
        <w:t>Nutopia</w:t>
      </w:r>
      <w:proofErr w:type="spellEnd"/>
      <w:r w:rsidR="00395729">
        <w:t>,</w:t>
      </w:r>
      <w:r w:rsidRPr="00753A77">
        <w:t xml:space="preserve"> is elated to see how engaged and passionate the audience for </w:t>
      </w:r>
      <w:r w:rsidRPr="00CD77C1">
        <w:rPr>
          <w:b/>
        </w:rPr>
        <w:t>THE GREAT AMERICAN READ</w:t>
      </w:r>
      <w:r w:rsidRPr="00753A77">
        <w:t xml:space="preserve"> has been throughout this journey. Our main goal when creating the concept was to help inspire the American public to get excited about reading and share their personal connections to all these amazing works,” said Jane Root, CEO and Founder of </w:t>
      </w:r>
      <w:proofErr w:type="spellStart"/>
      <w:r w:rsidRPr="00753A77">
        <w:t>Nutopia</w:t>
      </w:r>
      <w:proofErr w:type="spellEnd"/>
      <w:r w:rsidRPr="00753A77">
        <w:t>. “</w:t>
      </w:r>
      <w:r w:rsidRPr="00753A77">
        <w:rPr>
          <w:i/>
          <w:iCs/>
        </w:rPr>
        <w:t>To Kill A Mockingbird</w:t>
      </w:r>
      <w:r w:rsidRPr="00753A77">
        <w:t> has always held a special spot in American culture that it comes as no surprise that this book would become the most loved title.”</w:t>
      </w:r>
    </w:p>
    <w:p w14:paraId="52783833" w14:textId="77777777" w:rsidR="0023215C" w:rsidRPr="00753A77" w:rsidRDefault="0023215C" w:rsidP="00C466AE"/>
    <w:p w14:paraId="407B9DB2" w14:textId="31BC1D14" w:rsidR="00463E43" w:rsidRPr="00753A77" w:rsidRDefault="00463E43" w:rsidP="00C466AE">
      <w:r w:rsidRPr="00753A77">
        <w:t>Since its launch in May 2018, the</w:t>
      </w:r>
      <w:r w:rsidR="00CB4062" w:rsidRPr="00753A77">
        <w:t xml:space="preserve"> nationwide</w:t>
      </w:r>
      <w:r w:rsidRPr="00753A77">
        <w:t xml:space="preserve"> initiative encouraged readers to join the conversation on</w:t>
      </w:r>
      <w:r w:rsidR="00376133" w:rsidRPr="00753A77">
        <w:t>line and in their communities, thus generating</w:t>
      </w:r>
      <w:r w:rsidRPr="00753A77">
        <w:t xml:space="preserve"> a combined following of </w:t>
      </w:r>
      <w:r w:rsidR="00753A77" w:rsidRPr="00753A77">
        <w:t>nearly</w:t>
      </w:r>
      <w:r w:rsidRPr="00753A77">
        <w:t xml:space="preserve"> 2</w:t>
      </w:r>
      <w:r w:rsidR="00753A77" w:rsidRPr="00753A77">
        <w:t>5</w:t>
      </w:r>
      <w:r w:rsidRPr="00753A77">
        <w:t>0,000 book lovers across Facebook, Instagram and Pinterest. </w:t>
      </w:r>
      <w:r w:rsidRPr="00753A77">
        <w:rPr>
          <w:b/>
          <w:bCs/>
        </w:rPr>
        <w:t>THE GREAT AMERICAN READ</w:t>
      </w:r>
      <w:r w:rsidRPr="00753A77">
        <w:t xml:space="preserve"> Facebook Book Club has grown to an actively engaged community of </w:t>
      </w:r>
      <w:r w:rsidR="005818E4" w:rsidRPr="00753A77">
        <w:t>over</w:t>
      </w:r>
      <w:r w:rsidRPr="00753A77">
        <w:t xml:space="preserve"> 50,000 bibliophiles, and video content related to the</w:t>
      </w:r>
      <w:bookmarkStart w:id="0" w:name="_GoBack"/>
      <w:bookmarkEnd w:id="0"/>
      <w:r w:rsidRPr="00753A77">
        <w:t xml:space="preserve"> series from PBS Digital Studios and weekly episode streams have generated 5.</w:t>
      </w:r>
      <w:r w:rsidR="005818E4" w:rsidRPr="00753A77">
        <w:t>5</w:t>
      </w:r>
      <w:r w:rsidRPr="00753A77">
        <w:t xml:space="preserve"> million views across PBS platforms, Facebook and You</w:t>
      </w:r>
      <w:r w:rsidR="0012652B" w:rsidRPr="00753A77">
        <w:t>T</w:t>
      </w:r>
      <w:r w:rsidRPr="00753A77">
        <w:t>ube.</w:t>
      </w:r>
      <w:r w:rsidR="00CB4062" w:rsidRPr="00753A77">
        <w:t xml:space="preserve"> Additionally</w:t>
      </w:r>
      <w:r w:rsidRPr="00753A77">
        <w:t xml:space="preserve">, more than 75 local public television stations in 36 states held </w:t>
      </w:r>
      <w:r w:rsidR="00174675" w:rsidRPr="00753A77">
        <w:t>nearly</w:t>
      </w:r>
      <w:r w:rsidRPr="00753A77">
        <w:t xml:space="preserve"> </w:t>
      </w:r>
      <w:r w:rsidR="00174675" w:rsidRPr="00753A77">
        <w:t>175</w:t>
      </w:r>
      <w:r w:rsidRPr="00753A77">
        <w:t xml:space="preserve"> community engagement activities</w:t>
      </w:r>
      <w:r w:rsidR="00174675" w:rsidRPr="00753A77">
        <w:t>. These events included</w:t>
      </w:r>
      <w:r w:rsidRPr="00753A77">
        <w:t xml:space="preserve"> book clubs, author appearances, trivia nights, book-themed family activities</w:t>
      </w:r>
      <w:r w:rsidR="00174675" w:rsidRPr="00753A77">
        <w:t>,</w:t>
      </w:r>
      <w:r w:rsidRPr="00753A77">
        <w:t xml:space="preserve"> costume parties and </w:t>
      </w:r>
      <w:r w:rsidR="00174675" w:rsidRPr="00753A77">
        <w:t>screening events, including a number of finale watch parties in which communities could find out the top book together.</w:t>
      </w:r>
    </w:p>
    <w:p w14:paraId="615D8563" w14:textId="77777777" w:rsidR="00463E43" w:rsidRPr="00753A77" w:rsidRDefault="00463E43" w:rsidP="00C466AE"/>
    <w:p w14:paraId="5E3C903B" w14:textId="18EEEC43" w:rsidR="00C41BCB" w:rsidRPr="00753A77" w:rsidRDefault="00C41BCB" w:rsidP="00C466AE">
      <w:r w:rsidRPr="00753A77">
        <w:lastRenderedPageBreak/>
        <w:t xml:space="preserve">Below is the </w:t>
      </w:r>
      <w:hyperlink r:id="rId9" w:history="1">
        <w:r w:rsidRPr="00753A77">
          <w:rPr>
            <w:rStyle w:val="Hyperlink"/>
          </w:rPr>
          <w:t xml:space="preserve">full </w:t>
        </w:r>
        <w:r w:rsidR="00083C70" w:rsidRPr="00753A77">
          <w:rPr>
            <w:rStyle w:val="Hyperlink"/>
          </w:rPr>
          <w:t>list</w:t>
        </w:r>
      </w:hyperlink>
      <w:r w:rsidR="00083C70" w:rsidRPr="00753A77">
        <w:t xml:space="preserve"> of 100 best-loved novels in ranking order</w:t>
      </w:r>
      <w:r w:rsidRPr="00753A77">
        <w:t>:</w:t>
      </w:r>
    </w:p>
    <w:p w14:paraId="34732E23" w14:textId="77777777" w:rsidR="00744ADC" w:rsidRDefault="00744ADC" w:rsidP="00744ADC"/>
    <w:p w14:paraId="17DA42EB" w14:textId="77777777" w:rsidR="00744ADC" w:rsidRDefault="00744ADC" w:rsidP="00744ADC">
      <w:pPr>
        <w:pStyle w:val="ListParagraph"/>
        <w:numPr>
          <w:ilvl w:val="0"/>
          <w:numId w:val="3"/>
        </w:numPr>
      </w:pPr>
      <w:r>
        <w:t>To Kill a Mockingbird</w:t>
      </w:r>
    </w:p>
    <w:p w14:paraId="2B45DF9A" w14:textId="77777777" w:rsidR="00744ADC" w:rsidRDefault="00744ADC" w:rsidP="00744ADC">
      <w:pPr>
        <w:pStyle w:val="ListParagraph"/>
        <w:numPr>
          <w:ilvl w:val="0"/>
          <w:numId w:val="3"/>
        </w:numPr>
      </w:pPr>
      <w:r>
        <w:t>Outlander (Series)</w:t>
      </w:r>
    </w:p>
    <w:p w14:paraId="329FF38F" w14:textId="77777777" w:rsidR="00744ADC" w:rsidRDefault="00744ADC" w:rsidP="00744ADC">
      <w:pPr>
        <w:pStyle w:val="ListParagraph"/>
        <w:numPr>
          <w:ilvl w:val="0"/>
          <w:numId w:val="3"/>
        </w:numPr>
      </w:pPr>
      <w:r>
        <w:t>Harry Potter (Series)</w:t>
      </w:r>
    </w:p>
    <w:p w14:paraId="3D4F7BE8" w14:textId="77777777" w:rsidR="00744ADC" w:rsidRDefault="00744ADC" w:rsidP="00744ADC">
      <w:pPr>
        <w:pStyle w:val="ListParagraph"/>
        <w:numPr>
          <w:ilvl w:val="0"/>
          <w:numId w:val="3"/>
        </w:numPr>
      </w:pPr>
      <w:r>
        <w:t>Pride and Prejudice</w:t>
      </w:r>
    </w:p>
    <w:p w14:paraId="2D514DA5" w14:textId="0EE0766C" w:rsidR="00744ADC" w:rsidRDefault="005A27C7" w:rsidP="00744ADC">
      <w:pPr>
        <w:pStyle w:val="ListParagraph"/>
        <w:numPr>
          <w:ilvl w:val="0"/>
          <w:numId w:val="3"/>
        </w:numPr>
      </w:pPr>
      <w:r>
        <w:t xml:space="preserve">The </w:t>
      </w:r>
      <w:r w:rsidR="00744ADC">
        <w:t>Lord of the Rings</w:t>
      </w:r>
      <w:r w:rsidR="00E34167">
        <w:t xml:space="preserve"> (Series)</w:t>
      </w:r>
    </w:p>
    <w:p w14:paraId="231C8F08" w14:textId="77777777" w:rsidR="00744ADC" w:rsidRDefault="00744ADC" w:rsidP="00744ADC">
      <w:pPr>
        <w:pStyle w:val="ListParagraph"/>
        <w:numPr>
          <w:ilvl w:val="0"/>
          <w:numId w:val="3"/>
        </w:numPr>
      </w:pPr>
      <w:r>
        <w:t>Gone with the Wind</w:t>
      </w:r>
    </w:p>
    <w:p w14:paraId="19A7E273" w14:textId="77777777" w:rsidR="00744ADC" w:rsidRDefault="00744ADC" w:rsidP="00744ADC">
      <w:pPr>
        <w:pStyle w:val="ListParagraph"/>
        <w:numPr>
          <w:ilvl w:val="0"/>
          <w:numId w:val="3"/>
        </w:numPr>
      </w:pPr>
      <w:r>
        <w:t>Charlotte's Web</w:t>
      </w:r>
    </w:p>
    <w:p w14:paraId="58A726A0" w14:textId="77777777" w:rsidR="00744ADC" w:rsidRDefault="00744ADC" w:rsidP="00744ADC">
      <w:pPr>
        <w:pStyle w:val="ListParagraph"/>
        <w:numPr>
          <w:ilvl w:val="0"/>
          <w:numId w:val="3"/>
        </w:numPr>
      </w:pPr>
      <w:r>
        <w:t>Little Women</w:t>
      </w:r>
    </w:p>
    <w:p w14:paraId="1F81A197" w14:textId="542BBFBC" w:rsidR="00744ADC" w:rsidRDefault="005A27C7" w:rsidP="00744ADC">
      <w:pPr>
        <w:pStyle w:val="ListParagraph"/>
        <w:numPr>
          <w:ilvl w:val="0"/>
          <w:numId w:val="3"/>
        </w:numPr>
      </w:pPr>
      <w:r>
        <w:t xml:space="preserve">The </w:t>
      </w:r>
      <w:r w:rsidR="00744ADC">
        <w:t>Chronicles of Narnia</w:t>
      </w:r>
      <w:r w:rsidR="00E34167">
        <w:t xml:space="preserve"> (Series)</w:t>
      </w:r>
    </w:p>
    <w:p w14:paraId="4B20F30C" w14:textId="77777777" w:rsidR="00744ADC" w:rsidRDefault="00744ADC" w:rsidP="00744ADC">
      <w:pPr>
        <w:pStyle w:val="ListParagraph"/>
        <w:numPr>
          <w:ilvl w:val="0"/>
          <w:numId w:val="3"/>
        </w:numPr>
      </w:pPr>
      <w:r>
        <w:t>Jane Eyre</w:t>
      </w:r>
    </w:p>
    <w:p w14:paraId="4A19015B" w14:textId="77777777" w:rsidR="00744ADC" w:rsidRDefault="00744ADC" w:rsidP="00744ADC">
      <w:pPr>
        <w:pStyle w:val="ListParagraph"/>
        <w:numPr>
          <w:ilvl w:val="0"/>
          <w:numId w:val="3"/>
        </w:numPr>
      </w:pPr>
      <w:r>
        <w:t>Anne of Green Gables</w:t>
      </w:r>
    </w:p>
    <w:p w14:paraId="3C55CC69" w14:textId="6A1A2924" w:rsidR="00744ADC" w:rsidRDefault="005A27C7" w:rsidP="00744ADC">
      <w:pPr>
        <w:pStyle w:val="ListParagraph"/>
        <w:numPr>
          <w:ilvl w:val="0"/>
          <w:numId w:val="3"/>
        </w:numPr>
      </w:pPr>
      <w:r>
        <w:t xml:space="preserve">The </w:t>
      </w:r>
      <w:r w:rsidR="00744ADC">
        <w:t>Grapes of Wrath</w:t>
      </w:r>
    </w:p>
    <w:p w14:paraId="428FB581" w14:textId="77777777" w:rsidR="00744ADC" w:rsidRDefault="00744ADC" w:rsidP="00744ADC">
      <w:pPr>
        <w:pStyle w:val="ListParagraph"/>
        <w:numPr>
          <w:ilvl w:val="0"/>
          <w:numId w:val="3"/>
        </w:numPr>
      </w:pPr>
      <w:r>
        <w:t>A Tree Grows in Brooklyn</w:t>
      </w:r>
    </w:p>
    <w:p w14:paraId="1E32FC25" w14:textId="2911E83B" w:rsidR="00744ADC" w:rsidRDefault="005A27C7" w:rsidP="00744ADC">
      <w:pPr>
        <w:pStyle w:val="ListParagraph"/>
        <w:numPr>
          <w:ilvl w:val="0"/>
          <w:numId w:val="3"/>
        </w:numPr>
      </w:pPr>
      <w:r>
        <w:t xml:space="preserve">The </w:t>
      </w:r>
      <w:r w:rsidR="00744ADC">
        <w:t>Book Thief</w:t>
      </w:r>
    </w:p>
    <w:p w14:paraId="24FFC899" w14:textId="08A937A1" w:rsidR="00744ADC" w:rsidRDefault="005A27C7" w:rsidP="00744ADC">
      <w:pPr>
        <w:pStyle w:val="ListParagraph"/>
        <w:numPr>
          <w:ilvl w:val="0"/>
          <w:numId w:val="3"/>
        </w:numPr>
      </w:pPr>
      <w:r>
        <w:t xml:space="preserve">The </w:t>
      </w:r>
      <w:r w:rsidR="00744ADC">
        <w:t>Great Gatsby</w:t>
      </w:r>
    </w:p>
    <w:p w14:paraId="03BF4F0E" w14:textId="5EC7BE07" w:rsidR="00744ADC" w:rsidRDefault="005A27C7" w:rsidP="00744ADC">
      <w:pPr>
        <w:pStyle w:val="ListParagraph"/>
        <w:numPr>
          <w:ilvl w:val="0"/>
          <w:numId w:val="3"/>
        </w:numPr>
      </w:pPr>
      <w:r>
        <w:t xml:space="preserve">The </w:t>
      </w:r>
      <w:r w:rsidR="00744ADC">
        <w:t>Help</w:t>
      </w:r>
    </w:p>
    <w:p w14:paraId="5D488BC6" w14:textId="335DAAB8" w:rsidR="00744ADC" w:rsidRDefault="005A27C7" w:rsidP="00744ADC">
      <w:pPr>
        <w:pStyle w:val="ListParagraph"/>
        <w:numPr>
          <w:ilvl w:val="0"/>
          <w:numId w:val="3"/>
        </w:numPr>
      </w:pPr>
      <w:r>
        <w:t xml:space="preserve">The </w:t>
      </w:r>
      <w:r w:rsidR="00744ADC">
        <w:t>Adventures of Tom Sawyer</w:t>
      </w:r>
    </w:p>
    <w:p w14:paraId="432713E8" w14:textId="77777777" w:rsidR="00744ADC" w:rsidRDefault="00744ADC" w:rsidP="00744ADC">
      <w:pPr>
        <w:pStyle w:val="ListParagraph"/>
        <w:numPr>
          <w:ilvl w:val="0"/>
          <w:numId w:val="3"/>
        </w:numPr>
      </w:pPr>
      <w:r>
        <w:t>1984</w:t>
      </w:r>
    </w:p>
    <w:p w14:paraId="4D33711D" w14:textId="77777777" w:rsidR="00744ADC" w:rsidRDefault="00744ADC" w:rsidP="00744ADC">
      <w:pPr>
        <w:pStyle w:val="ListParagraph"/>
        <w:numPr>
          <w:ilvl w:val="0"/>
          <w:numId w:val="3"/>
        </w:numPr>
      </w:pPr>
      <w:r>
        <w:t>And Then There Were None</w:t>
      </w:r>
    </w:p>
    <w:p w14:paraId="49874A77" w14:textId="77777777" w:rsidR="00744ADC" w:rsidRDefault="00744ADC" w:rsidP="00744ADC">
      <w:pPr>
        <w:pStyle w:val="ListParagraph"/>
        <w:numPr>
          <w:ilvl w:val="0"/>
          <w:numId w:val="3"/>
        </w:numPr>
      </w:pPr>
      <w:r>
        <w:t>Atlas Shrugged</w:t>
      </w:r>
    </w:p>
    <w:p w14:paraId="66408468" w14:textId="77777777" w:rsidR="00744ADC" w:rsidRDefault="00744ADC" w:rsidP="00744ADC">
      <w:pPr>
        <w:pStyle w:val="ListParagraph"/>
        <w:numPr>
          <w:ilvl w:val="0"/>
          <w:numId w:val="3"/>
        </w:numPr>
      </w:pPr>
      <w:r>
        <w:t>Wuthering Heights</w:t>
      </w:r>
    </w:p>
    <w:p w14:paraId="54246711" w14:textId="77777777" w:rsidR="00744ADC" w:rsidRDefault="00744ADC" w:rsidP="00744ADC">
      <w:pPr>
        <w:pStyle w:val="ListParagraph"/>
        <w:numPr>
          <w:ilvl w:val="0"/>
          <w:numId w:val="3"/>
        </w:numPr>
      </w:pPr>
      <w:r>
        <w:t>Lonesome Dove</w:t>
      </w:r>
    </w:p>
    <w:p w14:paraId="1392D67D" w14:textId="6309DEDB" w:rsidR="00744ADC" w:rsidRDefault="005A27C7" w:rsidP="00744ADC">
      <w:pPr>
        <w:pStyle w:val="ListParagraph"/>
        <w:numPr>
          <w:ilvl w:val="0"/>
          <w:numId w:val="3"/>
        </w:numPr>
      </w:pPr>
      <w:r>
        <w:t xml:space="preserve">The </w:t>
      </w:r>
      <w:r w:rsidR="00744ADC">
        <w:t>Pillars of the Earth</w:t>
      </w:r>
    </w:p>
    <w:p w14:paraId="033B2EB0" w14:textId="73C5592B" w:rsidR="00744ADC" w:rsidRDefault="005A27C7" w:rsidP="00744ADC">
      <w:pPr>
        <w:pStyle w:val="ListParagraph"/>
        <w:numPr>
          <w:ilvl w:val="0"/>
          <w:numId w:val="3"/>
        </w:numPr>
      </w:pPr>
      <w:r>
        <w:t xml:space="preserve">The </w:t>
      </w:r>
      <w:r w:rsidR="00744ADC">
        <w:t>Stand</w:t>
      </w:r>
    </w:p>
    <w:p w14:paraId="107ACF09" w14:textId="77777777" w:rsidR="00744ADC" w:rsidRDefault="00744ADC" w:rsidP="00744ADC">
      <w:pPr>
        <w:pStyle w:val="ListParagraph"/>
        <w:numPr>
          <w:ilvl w:val="0"/>
          <w:numId w:val="3"/>
        </w:numPr>
      </w:pPr>
      <w:r>
        <w:t>Rebecca</w:t>
      </w:r>
    </w:p>
    <w:p w14:paraId="52654F7B" w14:textId="77777777" w:rsidR="00744ADC" w:rsidRDefault="00744ADC" w:rsidP="00744ADC">
      <w:pPr>
        <w:pStyle w:val="ListParagraph"/>
        <w:numPr>
          <w:ilvl w:val="0"/>
          <w:numId w:val="3"/>
        </w:numPr>
      </w:pPr>
      <w:r>
        <w:t>A Prayer for Owen Meany</w:t>
      </w:r>
    </w:p>
    <w:p w14:paraId="13A70FE8" w14:textId="128F8F00" w:rsidR="00744ADC" w:rsidRDefault="005A27C7" w:rsidP="00744ADC">
      <w:pPr>
        <w:pStyle w:val="ListParagraph"/>
        <w:numPr>
          <w:ilvl w:val="0"/>
          <w:numId w:val="3"/>
        </w:numPr>
      </w:pPr>
      <w:r>
        <w:t xml:space="preserve">The </w:t>
      </w:r>
      <w:r w:rsidR="00744ADC">
        <w:t>Color Purple</w:t>
      </w:r>
    </w:p>
    <w:p w14:paraId="0B19F22E" w14:textId="77777777" w:rsidR="00744ADC" w:rsidRDefault="00744ADC" w:rsidP="00744ADC">
      <w:pPr>
        <w:pStyle w:val="ListParagraph"/>
        <w:numPr>
          <w:ilvl w:val="0"/>
          <w:numId w:val="3"/>
        </w:numPr>
      </w:pPr>
      <w:r>
        <w:t>Alice in Wonderland</w:t>
      </w:r>
    </w:p>
    <w:p w14:paraId="7D6C7957" w14:textId="77777777" w:rsidR="00744ADC" w:rsidRDefault="00744ADC" w:rsidP="00744ADC">
      <w:pPr>
        <w:pStyle w:val="ListParagraph"/>
        <w:numPr>
          <w:ilvl w:val="0"/>
          <w:numId w:val="3"/>
        </w:numPr>
      </w:pPr>
      <w:r>
        <w:t>Great Expectations</w:t>
      </w:r>
    </w:p>
    <w:p w14:paraId="45780C5F" w14:textId="35BBD076" w:rsidR="00744ADC" w:rsidRDefault="005A27C7" w:rsidP="00744ADC">
      <w:pPr>
        <w:pStyle w:val="ListParagraph"/>
        <w:numPr>
          <w:ilvl w:val="0"/>
          <w:numId w:val="3"/>
        </w:numPr>
      </w:pPr>
      <w:r>
        <w:t xml:space="preserve">The </w:t>
      </w:r>
      <w:r w:rsidR="00744ADC">
        <w:t>Catcher in the Rye</w:t>
      </w:r>
    </w:p>
    <w:p w14:paraId="297F6577" w14:textId="77777777" w:rsidR="00744ADC" w:rsidRDefault="00744ADC" w:rsidP="00744ADC">
      <w:pPr>
        <w:pStyle w:val="ListParagraph"/>
        <w:numPr>
          <w:ilvl w:val="0"/>
          <w:numId w:val="3"/>
        </w:numPr>
      </w:pPr>
      <w:r>
        <w:t>Where the Red Fern Grows</w:t>
      </w:r>
    </w:p>
    <w:p w14:paraId="17644E9D" w14:textId="1A3277AC" w:rsidR="00744ADC" w:rsidRDefault="005A27C7" w:rsidP="00744ADC">
      <w:pPr>
        <w:pStyle w:val="ListParagraph"/>
        <w:numPr>
          <w:ilvl w:val="0"/>
          <w:numId w:val="3"/>
        </w:numPr>
      </w:pPr>
      <w:r>
        <w:t xml:space="preserve">The </w:t>
      </w:r>
      <w:r w:rsidR="00744ADC">
        <w:t>Outsiders</w:t>
      </w:r>
    </w:p>
    <w:p w14:paraId="7E28A257" w14:textId="24F9B21B" w:rsidR="00744ADC" w:rsidRDefault="005A27C7" w:rsidP="00744ADC">
      <w:pPr>
        <w:pStyle w:val="ListParagraph"/>
        <w:numPr>
          <w:ilvl w:val="0"/>
          <w:numId w:val="3"/>
        </w:numPr>
      </w:pPr>
      <w:r>
        <w:t xml:space="preserve">The </w:t>
      </w:r>
      <w:r w:rsidR="00744ADC">
        <w:t>Da Vinci Code</w:t>
      </w:r>
    </w:p>
    <w:p w14:paraId="77E8E47B" w14:textId="1D25CE5D" w:rsidR="00744ADC" w:rsidRDefault="005A27C7" w:rsidP="00744ADC">
      <w:pPr>
        <w:pStyle w:val="ListParagraph"/>
        <w:numPr>
          <w:ilvl w:val="0"/>
          <w:numId w:val="3"/>
        </w:numPr>
      </w:pPr>
      <w:r>
        <w:t xml:space="preserve">The </w:t>
      </w:r>
      <w:r w:rsidR="00744ADC">
        <w:t>Handmaid's Tale</w:t>
      </w:r>
    </w:p>
    <w:p w14:paraId="3C922CB5" w14:textId="77777777" w:rsidR="00744ADC" w:rsidRDefault="00744ADC" w:rsidP="00744ADC">
      <w:pPr>
        <w:pStyle w:val="ListParagraph"/>
        <w:numPr>
          <w:ilvl w:val="0"/>
          <w:numId w:val="3"/>
        </w:numPr>
      </w:pPr>
      <w:r>
        <w:t>Dune</w:t>
      </w:r>
    </w:p>
    <w:p w14:paraId="4EC9F67E" w14:textId="77804B75" w:rsidR="00744ADC" w:rsidRDefault="005A27C7" w:rsidP="00744ADC">
      <w:pPr>
        <w:pStyle w:val="ListParagraph"/>
        <w:numPr>
          <w:ilvl w:val="0"/>
          <w:numId w:val="3"/>
        </w:numPr>
      </w:pPr>
      <w:r>
        <w:t xml:space="preserve">The </w:t>
      </w:r>
      <w:r w:rsidR="00744ADC">
        <w:t>Little Prince</w:t>
      </w:r>
    </w:p>
    <w:p w14:paraId="35021857" w14:textId="2F06DF93" w:rsidR="00744ADC" w:rsidRDefault="005A27C7" w:rsidP="00744ADC">
      <w:pPr>
        <w:pStyle w:val="ListParagraph"/>
        <w:numPr>
          <w:ilvl w:val="0"/>
          <w:numId w:val="3"/>
        </w:numPr>
      </w:pPr>
      <w:r>
        <w:t xml:space="preserve">The </w:t>
      </w:r>
      <w:r w:rsidR="00744ADC">
        <w:t>Call of the Wild</w:t>
      </w:r>
    </w:p>
    <w:p w14:paraId="2C6C8FE8" w14:textId="63090451" w:rsidR="00744ADC" w:rsidRDefault="005A27C7" w:rsidP="00744ADC">
      <w:pPr>
        <w:pStyle w:val="ListParagraph"/>
        <w:numPr>
          <w:ilvl w:val="0"/>
          <w:numId w:val="3"/>
        </w:numPr>
      </w:pPr>
      <w:r>
        <w:t xml:space="preserve">The </w:t>
      </w:r>
      <w:r w:rsidR="00744ADC">
        <w:t>Clan of the Cave Bear</w:t>
      </w:r>
    </w:p>
    <w:p w14:paraId="5BD98A00" w14:textId="2FD208A2" w:rsidR="00744ADC" w:rsidRDefault="005A27C7" w:rsidP="00744ADC">
      <w:pPr>
        <w:pStyle w:val="ListParagraph"/>
        <w:numPr>
          <w:ilvl w:val="0"/>
          <w:numId w:val="3"/>
        </w:numPr>
      </w:pPr>
      <w:r>
        <w:t xml:space="preserve">The </w:t>
      </w:r>
      <w:r w:rsidR="00744ADC">
        <w:t>Hitchhiker's Guide to The Galaxy</w:t>
      </w:r>
    </w:p>
    <w:p w14:paraId="43901038" w14:textId="6FE87F95" w:rsidR="00744ADC" w:rsidRDefault="005A27C7" w:rsidP="00744ADC">
      <w:pPr>
        <w:pStyle w:val="ListParagraph"/>
        <w:numPr>
          <w:ilvl w:val="0"/>
          <w:numId w:val="3"/>
        </w:numPr>
      </w:pPr>
      <w:r>
        <w:t xml:space="preserve">The </w:t>
      </w:r>
      <w:r w:rsidR="00744ADC">
        <w:t>Hunger Games</w:t>
      </w:r>
      <w:r w:rsidR="00B71E2A">
        <w:t xml:space="preserve"> (Series)</w:t>
      </w:r>
    </w:p>
    <w:p w14:paraId="08CB159B" w14:textId="286DB490" w:rsidR="00744ADC" w:rsidRDefault="005A27C7" w:rsidP="00744ADC">
      <w:pPr>
        <w:pStyle w:val="ListParagraph"/>
        <w:numPr>
          <w:ilvl w:val="0"/>
          <w:numId w:val="3"/>
        </w:numPr>
      </w:pPr>
      <w:r>
        <w:t xml:space="preserve">The </w:t>
      </w:r>
      <w:r w:rsidR="00744ADC">
        <w:t>Count of Monte Cristo</w:t>
      </w:r>
    </w:p>
    <w:p w14:paraId="720885F1" w14:textId="50EEE2D1" w:rsidR="00744ADC" w:rsidRDefault="005A27C7" w:rsidP="00744ADC">
      <w:pPr>
        <w:pStyle w:val="ListParagraph"/>
        <w:numPr>
          <w:ilvl w:val="0"/>
          <w:numId w:val="3"/>
        </w:numPr>
      </w:pPr>
      <w:r>
        <w:t xml:space="preserve">The </w:t>
      </w:r>
      <w:r w:rsidR="00744ADC">
        <w:t>Joy Luck Club</w:t>
      </w:r>
    </w:p>
    <w:p w14:paraId="4C0755F4" w14:textId="77777777" w:rsidR="00744ADC" w:rsidRDefault="00744ADC" w:rsidP="00744ADC">
      <w:pPr>
        <w:pStyle w:val="ListParagraph"/>
        <w:numPr>
          <w:ilvl w:val="0"/>
          <w:numId w:val="3"/>
        </w:numPr>
      </w:pPr>
      <w:r>
        <w:t>Frankenstein</w:t>
      </w:r>
    </w:p>
    <w:p w14:paraId="50793E97" w14:textId="4E6A8732" w:rsidR="00744ADC" w:rsidRDefault="005A27C7" w:rsidP="00744ADC">
      <w:pPr>
        <w:pStyle w:val="ListParagraph"/>
        <w:numPr>
          <w:ilvl w:val="0"/>
          <w:numId w:val="3"/>
        </w:numPr>
      </w:pPr>
      <w:r>
        <w:lastRenderedPageBreak/>
        <w:t xml:space="preserve">The </w:t>
      </w:r>
      <w:r w:rsidR="00744ADC">
        <w:t>Giver</w:t>
      </w:r>
    </w:p>
    <w:p w14:paraId="56631599" w14:textId="77777777" w:rsidR="00744ADC" w:rsidRDefault="00744ADC" w:rsidP="00744ADC">
      <w:pPr>
        <w:pStyle w:val="ListParagraph"/>
        <w:numPr>
          <w:ilvl w:val="0"/>
          <w:numId w:val="3"/>
        </w:numPr>
      </w:pPr>
      <w:r>
        <w:t>Memoirs of a Geisha</w:t>
      </w:r>
    </w:p>
    <w:p w14:paraId="32407A41" w14:textId="77777777" w:rsidR="00744ADC" w:rsidRDefault="00744ADC" w:rsidP="00744ADC">
      <w:pPr>
        <w:pStyle w:val="ListParagraph"/>
        <w:numPr>
          <w:ilvl w:val="0"/>
          <w:numId w:val="3"/>
        </w:numPr>
      </w:pPr>
      <w:r>
        <w:t>Moby Dick</w:t>
      </w:r>
    </w:p>
    <w:p w14:paraId="6E9EEA20" w14:textId="77777777" w:rsidR="00744ADC" w:rsidRDefault="00744ADC" w:rsidP="00744ADC">
      <w:pPr>
        <w:pStyle w:val="ListParagraph"/>
        <w:numPr>
          <w:ilvl w:val="0"/>
          <w:numId w:val="3"/>
        </w:numPr>
      </w:pPr>
      <w:r>
        <w:t>Catch 22</w:t>
      </w:r>
    </w:p>
    <w:p w14:paraId="6188B7A6" w14:textId="77777777" w:rsidR="00744ADC" w:rsidRDefault="00744ADC" w:rsidP="00744ADC">
      <w:pPr>
        <w:pStyle w:val="ListParagraph"/>
        <w:numPr>
          <w:ilvl w:val="0"/>
          <w:numId w:val="3"/>
        </w:numPr>
      </w:pPr>
      <w:r>
        <w:t>Game of Thrones (Series)</w:t>
      </w:r>
    </w:p>
    <w:p w14:paraId="54FA360B" w14:textId="77777777" w:rsidR="00744ADC" w:rsidRDefault="00744ADC" w:rsidP="00744ADC">
      <w:pPr>
        <w:pStyle w:val="ListParagraph"/>
        <w:numPr>
          <w:ilvl w:val="0"/>
          <w:numId w:val="3"/>
        </w:numPr>
      </w:pPr>
      <w:r>
        <w:t>Foundation (Series)</w:t>
      </w:r>
    </w:p>
    <w:p w14:paraId="1DF81C90" w14:textId="77777777" w:rsidR="00744ADC" w:rsidRDefault="00744ADC" w:rsidP="00744ADC">
      <w:pPr>
        <w:pStyle w:val="ListParagraph"/>
        <w:numPr>
          <w:ilvl w:val="0"/>
          <w:numId w:val="3"/>
        </w:numPr>
      </w:pPr>
      <w:r>
        <w:t>War and Peace</w:t>
      </w:r>
    </w:p>
    <w:p w14:paraId="526C8E9D" w14:textId="77777777" w:rsidR="00744ADC" w:rsidRDefault="00744ADC" w:rsidP="00744ADC">
      <w:pPr>
        <w:pStyle w:val="ListParagraph"/>
        <w:numPr>
          <w:ilvl w:val="0"/>
          <w:numId w:val="3"/>
        </w:numPr>
      </w:pPr>
      <w:r>
        <w:t>Their Eyes Were Watching God</w:t>
      </w:r>
    </w:p>
    <w:p w14:paraId="29A7EFC2" w14:textId="77777777" w:rsidR="00744ADC" w:rsidRDefault="00744ADC" w:rsidP="00744ADC">
      <w:pPr>
        <w:pStyle w:val="ListParagraph"/>
        <w:numPr>
          <w:ilvl w:val="0"/>
          <w:numId w:val="3"/>
        </w:numPr>
      </w:pPr>
      <w:r>
        <w:t>Jurassic Park</w:t>
      </w:r>
    </w:p>
    <w:p w14:paraId="2AA5AD56" w14:textId="67D178F4" w:rsidR="00744ADC" w:rsidRDefault="005A27C7" w:rsidP="00744ADC">
      <w:pPr>
        <w:pStyle w:val="ListParagraph"/>
        <w:numPr>
          <w:ilvl w:val="0"/>
          <w:numId w:val="3"/>
        </w:numPr>
      </w:pPr>
      <w:r>
        <w:t xml:space="preserve">The </w:t>
      </w:r>
      <w:r w:rsidR="00744ADC">
        <w:t>Godfather</w:t>
      </w:r>
    </w:p>
    <w:p w14:paraId="30F77723" w14:textId="77777777" w:rsidR="00744ADC" w:rsidRDefault="00744ADC" w:rsidP="00744ADC">
      <w:pPr>
        <w:pStyle w:val="ListParagraph"/>
        <w:numPr>
          <w:ilvl w:val="0"/>
          <w:numId w:val="3"/>
        </w:numPr>
      </w:pPr>
      <w:r>
        <w:t>One Hundred Years of Solitude</w:t>
      </w:r>
    </w:p>
    <w:p w14:paraId="20A24AB7" w14:textId="668AB87E" w:rsidR="00744ADC" w:rsidRDefault="005A27C7" w:rsidP="00744ADC">
      <w:pPr>
        <w:pStyle w:val="ListParagraph"/>
        <w:numPr>
          <w:ilvl w:val="0"/>
          <w:numId w:val="3"/>
        </w:numPr>
      </w:pPr>
      <w:r>
        <w:t xml:space="preserve">The </w:t>
      </w:r>
      <w:r w:rsidR="00744ADC">
        <w:t>Picture of Dorian Gray</w:t>
      </w:r>
    </w:p>
    <w:p w14:paraId="0D190F86" w14:textId="0D694795" w:rsidR="00744ADC" w:rsidRDefault="005A27C7" w:rsidP="00744ADC">
      <w:pPr>
        <w:pStyle w:val="ListParagraph"/>
        <w:numPr>
          <w:ilvl w:val="0"/>
          <w:numId w:val="3"/>
        </w:numPr>
      </w:pPr>
      <w:r>
        <w:t xml:space="preserve">The </w:t>
      </w:r>
      <w:r w:rsidR="00744ADC">
        <w:t>Notebook</w:t>
      </w:r>
    </w:p>
    <w:p w14:paraId="15752E45" w14:textId="1AEBE3B1" w:rsidR="00744ADC" w:rsidRDefault="005A27C7" w:rsidP="00744ADC">
      <w:pPr>
        <w:pStyle w:val="ListParagraph"/>
        <w:numPr>
          <w:ilvl w:val="0"/>
          <w:numId w:val="3"/>
        </w:numPr>
      </w:pPr>
      <w:r>
        <w:t xml:space="preserve">The </w:t>
      </w:r>
      <w:r w:rsidR="00744ADC">
        <w:t>Shack</w:t>
      </w:r>
    </w:p>
    <w:p w14:paraId="4B7CD572" w14:textId="77777777" w:rsidR="00744ADC" w:rsidRDefault="00744ADC" w:rsidP="00744ADC">
      <w:pPr>
        <w:pStyle w:val="ListParagraph"/>
        <w:numPr>
          <w:ilvl w:val="0"/>
          <w:numId w:val="3"/>
        </w:numPr>
      </w:pPr>
      <w:r>
        <w:t>A Confederacy of Dunces</w:t>
      </w:r>
    </w:p>
    <w:p w14:paraId="0F156217" w14:textId="09FB709A" w:rsidR="00744ADC" w:rsidRDefault="005A27C7" w:rsidP="00744ADC">
      <w:pPr>
        <w:pStyle w:val="ListParagraph"/>
        <w:numPr>
          <w:ilvl w:val="0"/>
          <w:numId w:val="3"/>
        </w:numPr>
      </w:pPr>
      <w:r>
        <w:t xml:space="preserve">The </w:t>
      </w:r>
      <w:r w:rsidR="00744ADC">
        <w:t>Hunt for Red October</w:t>
      </w:r>
    </w:p>
    <w:p w14:paraId="4260C081" w14:textId="77777777" w:rsidR="00744ADC" w:rsidRDefault="00744ADC" w:rsidP="00744ADC">
      <w:pPr>
        <w:pStyle w:val="ListParagraph"/>
        <w:numPr>
          <w:ilvl w:val="0"/>
          <w:numId w:val="3"/>
        </w:numPr>
      </w:pPr>
      <w:r>
        <w:t>Beloved</w:t>
      </w:r>
    </w:p>
    <w:p w14:paraId="14C5FEE4" w14:textId="77777777" w:rsidR="00744ADC" w:rsidRDefault="00744ADC" w:rsidP="00744ADC">
      <w:pPr>
        <w:pStyle w:val="ListParagraph"/>
        <w:numPr>
          <w:ilvl w:val="0"/>
          <w:numId w:val="3"/>
        </w:numPr>
      </w:pPr>
      <w:r>
        <w:t>The Martian</w:t>
      </w:r>
    </w:p>
    <w:p w14:paraId="0AD02522" w14:textId="4A0BF2F9" w:rsidR="00744ADC" w:rsidRDefault="005A27C7" w:rsidP="00744ADC">
      <w:pPr>
        <w:pStyle w:val="ListParagraph"/>
        <w:numPr>
          <w:ilvl w:val="0"/>
          <w:numId w:val="3"/>
        </w:numPr>
      </w:pPr>
      <w:r>
        <w:t xml:space="preserve">The </w:t>
      </w:r>
      <w:r w:rsidR="00744ADC">
        <w:t>Wheel of Time</w:t>
      </w:r>
      <w:r w:rsidR="005A7CBB">
        <w:t xml:space="preserve"> (Series)</w:t>
      </w:r>
    </w:p>
    <w:p w14:paraId="6E2D3495" w14:textId="77777777" w:rsidR="00744ADC" w:rsidRDefault="00744ADC" w:rsidP="00744ADC">
      <w:pPr>
        <w:pStyle w:val="ListParagraph"/>
        <w:numPr>
          <w:ilvl w:val="0"/>
          <w:numId w:val="3"/>
        </w:numPr>
      </w:pPr>
      <w:r>
        <w:t>Siddhartha</w:t>
      </w:r>
    </w:p>
    <w:p w14:paraId="574730EA" w14:textId="77777777" w:rsidR="00744ADC" w:rsidRDefault="00744ADC" w:rsidP="00744ADC">
      <w:pPr>
        <w:pStyle w:val="ListParagraph"/>
        <w:numPr>
          <w:ilvl w:val="0"/>
          <w:numId w:val="3"/>
        </w:numPr>
      </w:pPr>
      <w:r>
        <w:t>Crime and Punishment</w:t>
      </w:r>
    </w:p>
    <w:p w14:paraId="612C535A" w14:textId="74FAAC98" w:rsidR="00744ADC" w:rsidRDefault="005A27C7" w:rsidP="00744ADC">
      <w:pPr>
        <w:pStyle w:val="ListParagraph"/>
        <w:numPr>
          <w:ilvl w:val="0"/>
          <w:numId w:val="3"/>
        </w:numPr>
      </w:pPr>
      <w:r>
        <w:t xml:space="preserve">The </w:t>
      </w:r>
      <w:r w:rsidR="00744ADC">
        <w:t>Sun Also Rises</w:t>
      </w:r>
    </w:p>
    <w:p w14:paraId="7C86956F" w14:textId="24124404" w:rsidR="00744ADC" w:rsidRDefault="005A27C7" w:rsidP="00744ADC">
      <w:pPr>
        <w:pStyle w:val="ListParagraph"/>
        <w:numPr>
          <w:ilvl w:val="0"/>
          <w:numId w:val="3"/>
        </w:numPr>
      </w:pPr>
      <w:r>
        <w:t xml:space="preserve">The </w:t>
      </w:r>
      <w:r w:rsidR="00744ADC">
        <w:t>Curious Incident of the Dog in the Night</w:t>
      </w:r>
      <w:r w:rsidR="00B13640">
        <w:t>-T</w:t>
      </w:r>
      <w:r w:rsidR="00744ADC">
        <w:t>ime</w:t>
      </w:r>
    </w:p>
    <w:p w14:paraId="521FB930" w14:textId="77777777" w:rsidR="00744ADC" w:rsidRDefault="00744ADC" w:rsidP="00744ADC">
      <w:pPr>
        <w:pStyle w:val="ListParagraph"/>
        <w:numPr>
          <w:ilvl w:val="0"/>
          <w:numId w:val="3"/>
        </w:numPr>
      </w:pPr>
      <w:r>
        <w:t>A Separate Peace</w:t>
      </w:r>
    </w:p>
    <w:p w14:paraId="261035A3" w14:textId="77777777" w:rsidR="00744ADC" w:rsidRDefault="00744ADC" w:rsidP="00744ADC">
      <w:pPr>
        <w:pStyle w:val="ListParagraph"/>
        <w:numPr>
          <w:ilvl w:val="0"/>
          <w:numId w:val="3"/>
        </w:numPr>
      </w:pPr>
      <w:r>
        <w:t>Don Quixote</w:t>
      </w:r>
    </w:p>
    <w:p w14:paraId="56E687D4" w14:textId="7B30779A" w:rsidR="00744ADC" w:rsidRDefault="005A27C7" w:rsidP="00744ADC">
      <w:pPr>
        <w:pStyle w:val="ListParagraph"/>
        <w:numPr>
          <w:ilvl w:val="0"/>
          <w:numId w:val="3"/>
        </w:numPr>
      </w:pPr>
      <w:r>
        <w:t xml:space="preserve">The </w:t>
      </w:r>
      <w:r w:rsidR="00744ADC">
        <w:t>Lovely Bones</w:t>
      </w:r>
    </w:p>
    <w:p w14:paraId="64F5B325" w14:textId="577B61A4" w:rsidR="00744ADC" w:rsidRDefault="005A27C7" w:rsidP="00744ADC">
      <w:pPr>
        <w:pStyle w:val="ListParagraph"/>
        <w:numPr>
          <w:ilvl w:val="0"/>
          <w:numId w:val="3"/>
        </w:numPr>
      </w:pPr>
      <w:r>
        <w:t xml:space="preserve">The </w:t>
      </w:r>
      <w:r w:rsidR="00744ADC">
        <w:t>Alchemist</w:t>
      </w:r>
    </w:p>
    <w:p w14:paraId="40E67832" w14:textId="77777777" w:rsidR="00744ADC" w:rsidRDefault="00744ADC" w:rsidP="00744ADC">
      <w:pPr>
        <w:pStyle w:val="ListParagraph"/>
        <w:numPr>
          <w:ilvl w:val="0"/>
          <w:numId w:val="3"/>
        </w:numPr>
      </w:pPr>
      <w:r>
        <w:t>Hatchet (Series)</w:t>
      </w:r>
    </w:p>
    <w:p w14:paraId="649DE343" w14:textId="77777777" w:rsidR="00744ADC" w:rsidRDefault="00744ADC" w:rsidP="00744ADC">
      <w:pPr>
        <w:pStyle w:val="ListParagraph"/>
        <w:numPr>
          <w:ilvl w:val="0"/>
          <w:numId w:val="3"/>
        </w:numPr>
      </w:pPr>
      <w:r>
        <w:t>Invisible Man</w:t>
      </w:r>
    </w:p>
    <w:p w14:paraId="18247E06" w14:textId="4FBC4BAA" w:rsidR="00744ADC" w:rsidRDefault="005A27C7" w:rsidP="00744ADC">
      <w:pPr>
        <w:pStyle w:val="ListParagraph"/>
        <w:numPr>
          <w:ilvl w:val="0"/>
          <w:numId w:val="3"/>
        </w:numPr>
      </w:pPr>
      <w:r>
        <w:t xml:space="preserve">The </w:t>
      </w:r>
      <w:r w:rsidR="00744ADC">
        <w:t>Twilight Saga (Series)</w:t>
      </w:r>
    </w:p>
    <w:p w14:paraId="4B03693F" w14:textId="77777777" w:rsidR="00744ADC" w:rsidRDefault="00744ADC" w:rsidP="00744ADC">
      <w:pPr>
        <w:pStyle w:val="ListParagraph"/>
        <w:numPr>
          <w:ilvl w:val="0"/>
          <w:numId w:val="3"/>
        </w:numPr>
      </w:pPr>
      <w:r>
        <w:t>Tales of the City (Series)</w:t>
      </w:r>
    </w:p>
    <w:p w14:paraId="5CE97126" w14:textId="77777777" w:rsidR="00744ADC" w:rsidRDefault="00744ADC" w:rsidP="00744ADC">
      <w:pPr>
        <w:pStyle w:val="ListParagraph"/>
        <w:numPr>
          <w:ilvl w:val="0"/>
          <w:numId w:val="3"/>
        </w:numPr>
      </w:pPr>
      <w:r>
        <w:t>Gulliver's Travels</w:t>
      </w:r>
    </w:p>
    <w:p w14:paraId="02A6A1CA" w14:textId="77777777" w:rsidR="00744ADC" w:rsidRDefault="00744ADC" w:rsidP="00744ADC">
      <w:pPr>
        <w:pStyle w:val="ListParagraph"/>
        <w:numPr>
          <w:ilvl w:val="0"/>
          <w:numId w:val="3"/>
        </w:numPr>
      </w:pPr>
      <w:r>
        <w:t>Ready Player One</w:t>
      </w:r>
    </w:p>
    <w:p w14:paraId="4D9973D6" w14:textId="77777777" w:rsidR="00744ADC" w:rsidRDefault="00744ADC" w:rsidP="00744ADC">
      <w:pPr>
        <w:pStyle w:val="ListParagraph"/>
        <w:numPr>
          <w:ilvl w:val="0"/>
          <w:numId w:val="3"/>
        </w:numPr>
      </w:pPr>
      <w:r>
        <w:t>Left Behind (Series)</w:t>
      </w:r>
    </w:p>
    <w:p w14:paraId="12FDAE17" w14:textId="77777777" w:rsidR="00744ADC" w:rsidRDefault="00744ADC" w:rsidP="00744ADC">
      <w:pPr>
        <w:pStyle w:val="ListParagraph"/>
        <w:numPr>
          <w:ilvl w:val="0"/>
          <w:numId w:val="3"/>
        </w:numPr>
      </w:pPr>
      <w:r>
        <w:t>Gone Girl</w:t>
      </w:r>
    </w:p>
    <w:p w14:paraId="290C6E91" w14:textId="77777777" w:rsidR="00744ADC" w:rsidRDefault="00744ADC" w:rsidP="00744ADC">
      <w:pPr>
        <w:pStyle w:val="ListParagraph"/>
        <w:numPr>
          <w:ilvl w:val="0"/>
          <w:numId w:val="3"/>
        </w:numPr>
      </w:pPr>
      <w:r>
        <w:t>Watchers</w:t>
      </w:r>
    </w:p>
    <w:p w14:paraId="5CFA6BB8" w14:textId="72D4A6A4" w:rsidR="00744ADC" w:rsidRDefault="005A27C7" w:rsidP="00744ADC">
      <w:pPr>
        <w:pStyle w:val="ListParagraph"/>
        <w:numPr>
          <w:ilvl w:val="0"/>
          <w:numId w:val="3"/>
        </w:numPr>
      </w:pPr>
      <w:r>
        <w:t xml:space="preserve">The </w:t>
      </w:r>
      <w:r w:rsidR="00744ADC">
        <w:t>Pilgrim's Progress</w:t>
      </w:r>
    </w:p>
    <w:p w14:paraId="0E0350C8" w14:textId="77777777" w:rsidR="00744ADC" w:rsidRDefault="00744ADC" w:rsidP="00744ADC">
      <w:pPr>
        <w:pStyle w:val="ListParagraph"/>
        <w:numPr>
          <w:ilvl w:val="0"/>
          <w:numId w:val="3"/>
        </w:numPr>
      </w:pPr>
      <w:r>
        <w:t>Alex Cross Mysteries (Series)</w:t>
      </w:r>
    </w:p>
    <w:p w14:paraId="303EC174" w14:textId="77777777" w:rsidR="00744ADC" w:rsidRDefault="00744ADC" w:rsidP="00744ADC">
      <w:pPr>
        <w:pStyle w:val="ListParagraph"/>
        <w:numPr>
          <w:ilvl w:val="0"/>
          <w:numId w:val="3"/>
        </w:numPr>
      </w:pPr>
      <w:r>
        <w:t>Things Fall Apart</w:t>
      </w:r>
    </w:p>
    <w:p w14:paraId="72904CD7" w14:textId="77777777" w:rsidR="00744ADC" w:rsidRDefault="00744ADC" w:rsidP="00744ADC">
      <w:pPr>
        <w:pStyle w:val="ListParagraph"/>
        <w:numPr>
          <w:ilvl w:val="0"/>
          <w:numId w:val="3"/>
        </w:numPr>
      </w:pPr>
      <w:r>
        <w:t>Heart of Darkness</w:t>
      </w:r>
    </w:p>
    <w:p w14:paraId="24E0BBCF" w14:textId="77777777" w:rsidR="00744ADC" w:rsidRDefault="00744ADC" w:rsidP="00744ADC">
      <w:pPr>
        <w:pStyle w:val="ListParagraph"/>
        <w:numPr>
          <w:ilvl w:val="0"/>
          <w:numId w:val="3"/>
        </w:numPr>
      </w:pPr>
      <w:r>
        <w:t>Gilead</w:t>
      </w:r>
    </w:p>
    <w:p w14:paraId="5C91B6A9" w14:textId="77777777" w:rsidR="00744ADC" w:rsidRDefault="00744ADC" w:rsidP="00744ADC">
      <w:pPr>
        <w:pStyle w:val="ListParagraph"/>
        <w:numPr>
          <w:ilvl w:val="0"/>
          <w:numId w:val="3"/>
        </w:numPr>
      </w:pPr>
      <w:r>
        <w:t>Flowers in the Attic</w:t>
      </w:r>
    </w:p>
    <w:p w14:paraId="5D194FA7" w14:textId="7157A2C2" w:rsidR="00744ADC" w:rsidRDefault="00744ADC" w:rsidP="00744ADC">
      <w:pPr>
        <w:pStyle w:val="ListParagraph"/>
        <w:numPr>
          <w:ilvl w:val="0"/>
          <w:numId w:val="3"/>
        </w:numPr>
      </w:pPr>
      <w:r>
        <w:t>Fifty Shades of Grey</w:t>
      </w:r>
      <w:r w:rsidR="005A7CBB">
        <w:t xml:space="preserve"> (Series)</w:t>
      </w:r>
    </w:p>
    <w:p w14:paraId="2F11A6D7" w14:textId="0CB76C60" w:rsidR="00744ADC" w:rsidRDefault="005A27C7" w:rsidP="00744ADC">
      <w:pPr>
        <w:pStyle w:val="ListParagraph"/>
        <w:numPr>
          <w:ilvl w:val="0"/>
          <w:numId w:val="3"/>
        </w:numPr>
      </w:pPr>
      <w:r>
        <w:t xml:space="preserve">The </w:t>
      </w:r>
      <w:r w:rsidR="00744ADC">
        <w:t>Sirens of Titan</w:t>
      </w:r>
    </w:p>
    <w:p w14:paraId="533A5288" w14:textId="77777777" w:rsidR="00744ADC" w:rsidRDefault="00744ADC" w:rsidP="00744ADC">
      <w:pPr>
        <w:pStyle w:val="ListParagraph"/>
        <w:numPr>
          <w:ilvl w:val="0"/>
          <w:numId w:val="3"/>
        </w:numPr>
      </w:pPr>
      <w:r>
        <w:t>This Present Darkness</w:t>
      </w:r>
    </w:p>
    <w:p w14:paraId="7F7D0FBB" w14:textId="77777777" w:rsidR="00744ADC" w:rsidRDefault="00744ADC" w:rsidP="00744ADC">
      <w:pPr>
        <w:pStyle w:val="ListParagraph"/>
        <w:numPr>
          <w:ilvl w:val="0"/>
          <w:numId w:val="3"/>
        </w:numPr>
      </w:pPr>
      <w:proofErr w:type="spellStart"/>
      <w:r>
        <w:lastRenderedPageBreak/>
        <w:t>Americanah</w:t>
      </w:r>
      <w:proofErr w:type="spellEnd"/>
    </w:p>
    <w:p w14:paraId="7BD18173" w14:textId="77777777" w:rsidR="00744ADC" w:rsidRDefault="00744ADC" w:rsidP="00744ADC">
      <w:pPr>
        <w:pStyle w:val="ListParagraph"/>
        <w:numPr>
          <w:ilvl w:val="0"/>
          <w:numId w:val="3"/>
        </w:numPr>
      </w:pPr>
      <w:r>
        <w:t>Another Country</w:t>
      </w:r>
    </w:p>
    <w:p w14:paraId="2F60172F" w14:textId="58F7263B" w:rsidR="00744ADC" w:rsidRDefault="00744ADC" w:rsidP="00744ADC">
      <w:pPr>
        <w:pStyle w:val="ListParagraph"/>
        <w:numPr>
          <w:ilvl w:val="0"/>
          <w:numId w:val="3"/>
        </w:numPr>
      </w:pPr>
      <w:r>
        <w:t>Bless Me</w:t>
      </w:r>
      <w:r w:rsidR="00B13640">
        <w:t>,</w:t>
      </w:r>
      <w:r>
        <w:t xml:space="preserve"> </w:t>
      </w:r>
      <w:proofErr w:type="spellStart"/>
      <w:r>
        <w:t>Ultima</w:t>
      </w:r>
      <w:proofErr w:type="spellEnd"/>
    </w:p>
    <w:p w14:paraId="14662A0A" w14:textId="77777777" w:rsidR="00744ADC" w:rsidRDefault="00744ADC" w:rsidP="00744ADC">
      <w:pPr>
        <w:pStyle w:val="ListParagraph"/>
        <w:numPr>
          <w:ilvl w:val="0"/>
          <w:numId w:val="3"/>
        </w:numPr>
      </w:pPr>
      <w:r>
        <w:t>Looking for Alaska</w:t>
      </w:r>
    </w:p>
    <w:p w14:paraId="2E676B72" w14:textId="1C827B14" w:rsidR="00744ADC" w:rsidRDefault="00B13640" w:rsidP="00744ADC">
      <w:pPr>
        <w:pStyle w:val="ListParagraph"/>
        <w:numPr>
          <w:ilvl w:val="0"/>
          <w:numId w:val="3"/>
        </w:numPr>
      </w:pPr>
      <w:r>
        <w:t xml:space="preserve">The </w:t>
      </w:r>
      <w:r w:rsidR="00744ADC">
        <w:t xml:space="preserve">Brief Wondrous Life of Oscar </w:t>
      </w:r>
      <w:proofErr w:type="spellStart"/>
      <w:r w:rsidR="00744ADC">
        <w:t>Wao</w:t>
      </w:r>
      <w:proofErr w:type="spellEnd"/>
    </w:p>
    <w:p w14:paraId="5091B587" w14:textId="77777777" w:rsidR="00744ADC" w:rsidRDefault="00744ADC" w:rsidP="00744ADC">
      <w:pPr>
        <w:pStyle w:val="ListParagraph"/>
        <w:numPr>
          <w:ilvl w:val="0"/>
          <w:numId w:val="3"/>
        </w:numPr>
      </w:pPr>
      <w:r>
        <w:t>Swan Song</w:t>
      </w:r>
    </w:p>
    <w:p w14:paraId="00EDCFF8" w14:textId="77777777" w:rsidR="00744ADC" w:rsidRDefault="00744ADC" w:rsidP="00744ADC">
      <w:pPr>
        <w:pStyle w:val="ListParagraph"/>
        <w:numPr>
          <w:ilvl w:val="0"/>
          <w:numId w:val="3"/>
        </w:numPr>
      </w:pPr>
      <w:r>
        <w:t>Mind Invaders</w:t>
      </w:r>
    </w:p>
    <w:p w14:paraId="3E4FFAFE" w14:textId="77777777" w:rsidR="00744ADC" w:rsidRDefault="00744ADC" w:rsidP="00744ADC">
      <w:pPr>
        <w:pStyle w:val="ListParagraph"/>
        <w:numPr>
          <w:ilvl w:val="0"/>
          <w:numId w:val="3"/>
        </w:numPr>
      </w:pPr>
      <w:r>
        <w:t>White Teeth</w:t>
      </w:r>
    </w:p>
    <w:p w14:paraId="1D5CA7F6" w14:textId="77777777" w:rsidR="00744ADC" w:rsidRDefault="00744ADC" w:rsidP="00744ADC">
      <w:pPr>
        <w:pStyle w:val="ListParagraph"/>
        <w:numPr>
          <w:ilvl w:val="0"/>
          <w:numId w:val="3"/>
        </w:numPr>
      </w:pPr>
      <w:r>
        <w:t>Ghost</w:t>
      </w:r>
    </w:p>
    <w:p w14:paraId="06A44477" w14:textId="6BF78AAA" w:rsidR="00744ADC" w:rsidRDefault="005A27C7" w:rsidP="00744ADC">
      <w:pPr>
        <w:pStyle w:val="ListParagraph"/>
        <w:numPr>
          <w:ilvl w:val="0"/>
          <w:numId w:val="3"/>
        </w:numPr>
      </w:pPr>
      <w:r>
        <w:t xml:space="preserve">The </w:t>
      </w:r>
      <w:r w:rsidR="00744ADC">
        <w:t>Coldest Winter Ever</w:t>
      </w:r>
    </w:p>
    <w:p w14:paraId="34A8FEC3" w14:textId="77777777" w:rsidR="00FF5729" w:rsidRDefault="005A27C7" w:rsidP="00FF5729">
      <w:pPr>
        <w:pStyle w:val="ListParagraph"/>
        <w:numPr>
          <w:ilvl w:val="0"/>
          <w:numId w:val="3"/>
        </w:numPr>
      </w:pPr>
      <w:r>
        <w:t xml:space="preserve">The </w:t>
      </w:r>
      <w:r w:rsidR="00744ADC">
        <w:t>Intuitionist</w:t>
      </w:r>
    </w:p>
    <w:p w14:paraId="346C8454" w14:textId="757996ED" w:rsidR="00C41BCB" w:rsidRPr="00753A77" w:rsidRDefault="00462CFA" w:rsidP="00462CFA">
      <w:pPr>
        <w:ind w:left="360"/>
      </w:pPr>
      <w:r>
        <w:t xml:space="preserve">100. </w:t>
      </w:r>
      <w:r w:rsidR="00744ADC">
        <w:t>Doña Barbara</w:t>
      </w:r>
    </w:p>
    <w:p w14:paraId="141C8351" w14:textId="77777777" w:rsidR="00C466AE" w:rsidRPr="00753A77" w:rsidRDefault="00C466AE" w:rsidP="00C466AE"/>
    <w:p w14:paraId="08A13CDE" w14:textId="18B449AE" w:rsidR="00F46225" w:rsidRPr="00753A77" w:rsidRDefault="00F46225" w:rsidP="00F46225">
      <w:pPr>
        <w:autoSpaceDE w:val="0"/>
        <w:autoSpaceDN w:val="0"/>
        <w:spacing w:line="23" w:lineRule="atLeast"/>
      </w:pPr>
      <w:r w:rsidRPr="00753A77">
        <w:rPr>
          <w:rFonts w:cs="Arial"/>
        </w:rPr>
        <w:t xml:space="preserve">Funding for </w:t>
      </w:r>
      <w:r w:rsidRPr="00753A77">
        <w:rPr>
          <w:rFonts w:cs="Arial"/>
          <w:b/>
          <w:bCs/>
        </w:rPr>
        <w:t>THE GREAT AMERICAN READ</w:t>
      </w:r>
      <w:r w:rsidRPr="00753A77">
        <w:rPr>
          <w:rFonts w:cs="Arial"/>
        </w:rPr>
        <w:t xml:space="preserve"> is provided by The Anne Ray Foundation and PBS. In addition, the Corporation for Public Broadcasting (CPB) provided grants, in partnership with PBS, to public media stations across the country to create local content and host screenings and forums to encourage summer reading and participation in the initiative.</w:t>
      </w:r>
    </w:p>
    <w:p w14:paraId="2CA8D0DD" w14:textId="77777777" w:rsidR="00F46225" w:rsidRPr="00753A77" w:rsidRDefault="00F46225" w:rsidP="00F46225">
      <w:pPr>
        <w:autoSpaceDE w:val="0"/>
        <w:autoSpaceDN w:val="0"/>
        <w:spacing w:line="23" w:lineRule="atLeast"/>
      </w:pPr>
      <w:r w:rsidRPr="00753A77">
        <w:rPr>
          <w:rFonts w:cs="Arial"/>
          <w:b/>
          <w:bCs/>
        </w:rPr>
        <w:t> </w:t>
      </w:r>
    </w:p>
    <w:p w14:paraId="63617B4F" w14:textId="77777777" w:rsidR="00F46225" w:rsidRPr="00753A77" w:rsidRDefault="00F46225" w:rsidP="00F46225">
      <w:pPr>
        <w:spacing w:line="23" w:lineRule="atLeast"/>
        <w:rPr>
          <w:rFonts w:cs="Arial"/>
        </w:rPr>
      </w:pPr>
      <w:r w:rsidRPr="00753A77">
        <w:rPr>
          <w:rFonts w:cs="Arial"/>
          <w:b/>
          <w:bCs/>
          <w:color w:val="000000"/>
        </w:rPr>
        <w:t>THE GREAT AMERICAN READ</w:t>
      </w:r>
      <w:r w:rsidRPr="00753A77">
        <w:rPr>
          <w:rFonts w:cs="Arial"/>
          <w:color w:val="000000"/>
        </w:rPr>
        <w:t xml:space="preserve"> is a production of </w:t>
      </w:r>
      <w:proofErr w:type="spellStart"/>
      <w:r w:rsidRPr="00753A77">
        <w:rPr>
          <w:rFonts w:cs="Arial"/>
          <w:color w:val="000000"/>
        </w:rPr>
        <w:t>Nutopia</w:t>
      </w:r>
      <w:proofErr w:type="spellEnd"/>
      <w:r w:rsidRPr="00753A77">
        <w:rPr>
          <w:rFonts w:cs="Arial"/>
          <w:color w:val="000000"/>
        </w:rPr>
        <w:t xml:space="preserve"> for PBS. The program is executive produced by Jane Root, Michael </w:t>
      </w:r>
      <w:proofErr w:type="spellStart"/>
      <w:r w:rsidRPr="00753A77">
        <w:rPr>
          <w:rFonts w:cs="Arial"/>
          <w:color w:val="000000"/>
        </w:rPr>
        <w:t>Cascio</w:t>
      </w:r>
      <w:proofErr w:type="spellEnd"/>
      <w:r w:rsidRPr="00753A77">
        <w:rPr>
          <w:rFonts w:cs="Arial"/>
          <w:color w:val="000000"/>
        </w:rPr>
        <w:t xml:space="preserve">, Bob Kirsh and Charles Marquardt; co-executive produced by Rebecca Ratliff Cameron; line produced by Rachael </w:t>
      </w:r>
      <w:proofErr w:type="spellStart"/>
      <w:r w:rsidRPr="00753A77">
        <w:rPr>
          <w:rFonts w:cs="Arial"/>
          <w:color w:val="000000"/>
        </w:rPr>
        <w:t>Jerahian</w:t>
      </w:r>
      <w:proofErr w:type="spellEnd"/>
      <w:r w:rsidRPr="00753A77">
        <w:rPr>
          <w:rFonts w:cs="Arial"/>
          <w:color w:val="000000"/>
        </w:rPr>
        <w:t xml:space="preserve">; and produced by </w:t>
      </w:r>
      <w:proofErr w:type="spellStart"/>
      <w:r w:rsidRPr="00753A77">
        <w:rPr>
          <w:rFonts w:cs="Arial"/>
          <w:color w:val="000000"/>
        </w:rPr>
        <w:t>Nilam</w:t>
      </w:r>
      <w:proofErr w:type="spellEnd"/>
      <w:r w:rsidRPr="00753A77">
        <w:rPr>
          <w:rFonts w:cs="Arial"/>
          <w:color w:val="000000"/>
        </w:rPr>
        <w:t xml:space="preserve"> Agrawal-Desai, Katherine Linton, Kate </w:t>
      </w:r>
      <w:proofErr w:type="spellStart"/>
      <w:r w:rsidRPr="00753A77">
        <w:rPr>
          <w:rFonts w:cs="Arial"/>
          <w:color w:val="000000"/>
        </w:rPr>
        <w:t>Chumley</w:t>
      </w:r>
      <w:proofErr w:type="spellEnd"/>
      <w:r w:rsidRPr="00753A77">
        <w:rPr>
          <w:rFonts w:cs="Arial"/>
          <w:color w:val="000000"/>
        </w:rPr>
        <w:t xml:space="preserve">, Justine Simonson, Michelle </w:t>
      </w:r>
      <w:proofErr w:type="spellStart"/>
      <w:r w:rsidRPr="00753A77">
        <w:rPr>
          <w:rFonts w:cs="Arial"/>
          <w:color w:val="000000"/>
        </w:rPr>
        <w:t>Smawley</w:t>
      </w:r>
      <w:proofErr w:type="spellEnd"/>
      <w:r w:rsidRPr="00753A77">
        <w:rPr>
          <w:rFonts w:cs="Arial"/>
          <w:color w:val="000000"/>
        </w:rPr>
        <w:t xml:space="preserve">, Siobhan Lockhart, Annie Wong and </w:t>
      </w:r>
      <w:proofErr w:type="spellStart"/>
      <w:r w:rsidRPr="00753A77">
        <w:rPr>
          <w:rFonts w:cs="Arial"/>
          <w:color w:val="000000"/>
        </w:rPr>
        <w:t>Tomek</w:t>
      </w:r>
      <w:proofErr w:type="spellEnd"/>
      <w:r w:rsidRPr="00753A77">
        <w:rPr>
          <w:rFonts w:cs="Arial"/>
          <w:color w:val="000000"/>
        </w:rPr>
        <w:t xml:space="preserve"> Gross. </w:t>
      </w:r>
      <w:r w:rsidRPr="00753A77">
        <w:rPr>
          <w:rFonts w:cs="Arial"/>
        </w:rPr>
        <w:t>Bill Gardner, Vice President of Programming and Development, is executive in charge for PBS, and Bethany Latham is project director.</w:t>
      </w:r>
    </w:p>
    <w:p w14:paraId="2DC47B6A" w14:textId="77777777" w:rsidR="00F46225" w:rsidRPr="00753A77" w:rsidRDefault="00F46225" w:rsidP="00F46225">
      <w:pPr>
        <w:spacing w:line="23" w:lineRule="atLeast"/>
        <w:rPr>
          <w:rFonts w:cs="Arial"/>
        </w:rPr>
      </w:pPr>
    </w:p>
    <w:p w14:paraId="77D4518D" w14:textId="2679B62F" w:rsidR="00F46225" w:rsidRPr="00753A77" w:rsidRDefault="00F46225" w:rsidP="00F46225">
      <w:pPr>
        <w:rPr>
          <w:rFonts w:cs="Arial"/>
        </w:rPr>
      </w:pPr>
      <w:r w:rsidRPr="00753A77">
        <w:rPr>
          <w:rFonts w:cs="Arial"/>
        </w:rPr>
        <w:t xml:space="preserve">Amplifying the on-air and online series content is a fully illustrated companion book, </w:t>
      </w:r>
      <w:r w:rsidRPr="00753A77">
        <w:rPr>
          <w:rFonts w:cs="Arial"/>
          <w:i/>
        </w:rPr>
        <w:t>The Great American Read: The Book of Books</w:t>
      </w:r>
      <w:r w:rsidRPr="00753A77">
        <w:rPr>
          <w:rFonts w:cs="Arial"/>
        </w:rPr>
        <w:t xml:space="preserve">, which includes information about the 100 novels, author profiles, rare images of original manuscripts and more, plus a foreword by </w:t>
      </w:r>
      <w:r w:rsidRPr="00753A77">
        <w:rPr>
          <w:rFonts w:cs="Arial"/>
          <w:b/>
        </w:rPr>
        <w:t>THE GREAT AMERICAN READ</w:t>
      </w:r>
      <w:r w:rsidRPr="00753A77">
        <w:rPr>
          <w:rFonts w:cs="Arial"/>
        </w:rPr>
        <w:t xml:space="preserve"> host Meredith Vieira, and is currently available for purchase.</w:t>
      </w:r>
    </w:p>
    <w:p w14:paraId="274974BA" w14:textId="77777777" w:rsidR="00F46225" w:rsidRPr="00753A77" w:rsidRDefault="00F46225" w:rsidP="00F46225">
      <w:pPr>
        <w:spacing w:line="23" w:lineRule="atLeast"/>
        <w:rPr>
          <w:rFonts w:cs="Arial"/>
        </w:rPr>
      </w:pPr>
      <w:r w:rsidRPr="00753A77">
        <w:rPr>
          <w:rFonts w:cs="Arial"/>
        </w:rPr>
        <w:t>  </w:t>
      </w:r>
    </w:p>
    <w:p w14:paraId="480FC9A1" w14:textId="77777777" w:rsidR="00F46225" w:rsidRPr="00753A77" w:rsidRDefault="00F46225" w:rsidP="00F46225">
      <w:pPr>
        <w:autoSpaceDE w:val="0"/>
        <w:autoSpaceDN w:val="0"/>
        <w:spacing w:line="23" w:lineRule="atLeast"/>
        <w:rPr>
          <w:rFonts w:cs="Arial"/>
        </w:rPr>
      </w:pPr>
      <w:r w:rsidRPr="00753A77">
        <w:rPr>
          <w:rFonts w:cs="Arial"/>
          <w:b/>
          <w:bCs/>
        </w:rPr>
        <w:t xml:space="preserve">About </w:t>
      </w:r>
      <w:proofErr w:type="spellStart"/>
      <w:r w:rsidRPr="00753A77">
        <w:rPr>
          <w:rFonts w:cs="Arial"/>
          <w:b/>
          <w:bCs/>
        </w:rPr>
        <w:t>Nutopia</w:t>
      </w:r>
      <w:proofErr w:type="spellEnd"/>
    </w:p>
    <w:p w14:paraId="6AC23139" w14:textId="3B1F3702" w:rsidR="00E874EE" w:rsidRPr="00753A77" w:rsidRDefault="00F46225" w:rsidP="00F46225">
      <w:pPr>
        <w:rPr>
          <w:rFonts w:cs="Arial"/>
        </w:rPr>
      </w:pPr>
      <w:proofErr w:type="spellStart"/>
      <w:r w:rsidRPr="00753A77">
        <w:rPr>
          <w:rFonts w:cs="Arial"/>
        </w:rPr>
        <w:t>Nutopia</w:t>
      </w:r>
      <w:proofErr w:type="spellEnd"/>
      <w:r w:rsidRPr="00753A77">
        <w:rPr>
          <w:rFonts w:cs="Arial"/>
        </w:rPr>
        <w:t xml:space="preserve"> is a leading television production company creating innovative, award-winning, premium content on a global scale.  Founded in 2008 by Jane Root, former President of Discovery Channel US, Controller of BBC2 and co-founder of Wall to Wall TV, </w:t>
      </w:r>
      <w:proofErr w:type="spellStart"/>
      <w:r w:rsidRPr="00753A77">
        <w:rPr>
          <w:rFonts w:cs="Arial"/>
        </w:rPr>
        <w:t>Nutopia</w:t>
      </w:r>
      <w:proofErr w:type="spellEnd"/>
      <w:r w:rsidRPr="00753A77">
        <w:rPr>
          <w:rFonts w:cs="Arial"/>
        </w:rPr>
        <w:t xml:space="preserve"> created the ‘mega doc’ model, blending huge scale history series and high-profile talent from the worlds of documentary and drama.  In 2017, the company entered in to a creative partnership with Academy Award®-nominated feature film producers Roast Beef.  </w:t>
      </w:r>
      <w:proofErr w:type="spellStart"/>
      <w:r w:rsidRPr="00753A77">
        <w:rPr>
          <w:rFonts w:cs="Arial"/>
        </w:rPr>
        <w:t>Nutopia</w:t>
      </w:r>
      <w:proofErr w:type="spellEnd"/>
      <w:r w:rsidRPr="00753A77">
        <w:rPr>
          <w:rFonts w:cs="Arial"/>
        </w:rPr>
        <w:t xml:space="preserve"> has become synonymous with creating high quality content that stands out from the crowd, working with some of the most prominent global broadcasters including Netflix, CNN, National Geographic, the BBC, PBS and A+E Networks.  Critical successes include the Emmy Award-winning series HOW WE GOT TO NOW; two seasons of ratings smash FINDING JESUS. FAITH. FACT. </w:t>
      </w:r>
      <w:proofErr w:type="gramStart"/>
      <w:r w:rsidRPr="00753A77">
        <w:rPr>
          <w:rFonts w:cs="Arial"/>
        </w:rPr>
        <w:t>FORGERY; Emmy Award-</w:t>
      </w:r>
      <w:r w:rsidRPr="00753A77">
        <w:rPr>
          <w:rFonts w:cs="Arial"/>
        </w:rPr>
        <w:lastRenderedPageBreak/>
        <w:t>winning series AMERICA THE STORY OF US and MANKIND THE STORY OF ALL OF US.</w:t>
      </w:r>
      <w:proofErr w:type="gramEnd"/>
      <w:r w:rsidRPr="00753A77">
        <w:rPr>
          <w:rFonts w:cs="Arial"/>
        </w:rPr>
        <w:t xml:space="preserve">  Upcoming projects include THE LAST CZARS and BABIES for Netflix. </w:t>
      </w:r>
    </w:p>
    <w:p w14:paraId="4B8A5322" w14:textId="32BC29E3" w:rsidR="00C466AE" w:rsidRPr="00753A77" w:rsidRDefault="00C466AE" w:rsidP="00C466AE">
      <w:pPr>
        <w:autoSpaceDE w:val="0"/>
        <w:autoSpaceDN w:val="0"/>
        <w:adjustRightInd w:val="0"/>
        <w:ind w:right="50"/>
      </w:pPr>
      <w:r w:rsidRPr="00753A77">
        <w:rPr>
          <w:b/>
          <w:bCs/>
          <w:bdr w:val="none" w:sz="0" w:space="0" w:color="auto" w:frame="1"/>
        </w:rPr>
        <w:br/>
        <w:t>About PBS</w:t>
      </w:r>
      <w:r w:rsidRPr="00753A77">
        <w:rPr>
          <w:bCs/>
          <w:bdr w:val="none" w:sz="0" w:space="0" w:color="auto" w:frame="1"/>
        </w:rPr>
        <w:br/>
      </w:r>
      <w:hyperlink r:id="rId10" w:history="1">
        <w:r w:rsidR="006278E4" w:rsidRPr="00753A77">
          <w:rPr>
            <w:rStyle w:val="Hyperlink"/>
          </w:rPr>
          <w:t>PBS</w:t>
        </w:r>
      </w:hyperlink>
      <w:r w:rsidR="006278E4" w:rsidRPr="00753A77">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1" w:history="1">
        <w:r w:rsidR="006278E4" w:rsidRPr="00753A77">
          <w:rPr>
            <w:rStyle w:val="Hyperlink"/>
          </w:rPr>
          <w:t>pbskids.org</w:t>
        </w:r>
      </w:hyperlink>
      <w:r w:rsidR="006278E4" w:rsidRPr="00753A77">
        <w:t>, via an array of mobile apps and in communities across America. More information about PBS is available at </w:t>
      </w:r>
      <w:hyperlink r:id="rId12" w:history="1">
        <w:r w:rsidR="006278E4" w:rsidRPr="00753A77">
          <w:rPr>
            <w:rStyle w:val="Hyperlink"/>
          </w:rPr>
          <w:t>www.pbs.org</w:t>
        </w:r>
      </w:hyperlink>
      <w:r w:rsidR="006278E4" w:rsidRPr="00753A77">
        <w:t>, one of the leading dot-org websites on the internet, or by following </w:t>
      </w:r>
      <w:hyperlink r:id="rId13" w:history="1">
        <w:r w:rsidR="006278E4" w:rsidRPr="00753A77">
          <w:rPr>
            <w:rStyle w:val="Hyperlink"/>
          </w:rPr>
          <w:t>PBS on Twitter</w:t>
        </w:r>
      </w:hyperlink>
      <w:r w:rsidR="006278E4" w:rsidRPr="00753A77">
        <w:t>, </w:t>
      </w:r>
      <w:hyperlink r:id="rId14" w:history="1">
        <w:r w:rsidR="006278E4" w:rsidRPr="00753A77">
          <w:rPr>
            <w:rStyle w:val="Hyperlink"/>
          </w:rPr>
          <w:t>Facebook</w:t>
        </w:r>
      </w:hyperlink>
      <w:r w:rsidR="006278E4" w:rsidRPr="00753A77">
        <w:t> or through our </w:t>
      </w:r>
      <w:hyperlink r:id="rId15" w:history="1">
        <w:r w:rsidR="006278E4" w:rsidRPr="00753A77">
          <w:rPr>
            <w:rStyle w:val="Hyperlink"/>
          </w:rPr>
          <w:t>apps for mobile and connected devices</w:t>
        </w:r>
      </w:hyperlink>
      <w:r w:rsidR="006278E4" w:rsidRPr="00753A77">
        <w:t>. Specific program information and updates for press are available at </w:t>
      </w:r>
      <w:hyperlink r:id="rId16" w:history="1">
        <w:r w:rsidR="006278E4" w:rsidRPr="00753A77">
          <w:rPr>
            <w:rStyle w:val="Hyperlink"/>
          </w:rPr>
          <w:t>pbs.org/pressroom</w:t>
        </w:r>
      </w:hyperlink>
      <w:r w:rsidR="006278E4" w:rsidRPr="00753A77">
        <w:t> or by following</w:t>
      </w:r>
      <w:hyperlink r:id="rId17" w:history="1">
        <w:r w:rsidR="006278E4" w:rsidRPr="00753A77">
          <w:rPr>
            <w:rStyle w:val="Hyperlink"/>
          </w:rPr>
          <w:t> PBS Pressroom on Twitter</w:t>
        </w:r>
      </w:hyperlink>
      <w:r w:rsidR="006278E4" w:rsidRPr="00753A77">
        <w:t>.</w:t>
      </w:r>
    </w:p>
    <w:p w14:paraId="14A42C13" w14:textId="77777777" w:rsidR="00C466AE" w:rsidRPr="00753A77" w:rsidRDefault="00C466AE" w:rsidP="00C466AE">
      <w:pPr>
        <w:autoSpaceDE w:val="0"/>
        <w:autoSpaceDN w:val="0"/>
        <w:adjustRightInd w:val="0"/>
        <w:ind w:right="50"/>
      </w:pPr>
    </w:p>
    <w:p w14:paraId="793B9DE1" w14:textId="77777777" w:rsidR="00C466AE" w:rsidRPr="00753A77" w:rsidRDefault="00C466AE" w:rsidP="00C466AE">
      <w:pPr>
        <w:autoSpaceDE w:val="0"/>
        <w:autoSpaceDN w:val="0"/>
        <w:adjustRightInd w:val="0"/>
        <w:ind w:right="50"/>
        <w:jc w:val="center"/>
      </w:pPr>
      <w:r w:rsidRPr="00753A77">
        <w:t>– PBS –</w:t>
      </w:r>
    </w:p>
    <w:p w14:paraId="7F24BDCA" w14:textId="77777777" w:rsidR="00C466AE" w:rsidRPr="00753A77" w:rsidRDefault="00C466AE" w:rsidP="00C466AE">
      <w:pPr>
        <w:autoSpaceDE w:val="0"/>
        <w:autoSpaceDN w:val="0"/>
        <w:adjustRightInd w:val="0"/>
        <w:ind w:right="50"/>
        <w:jc w:val="center"/>
      </w:pPr>
    </w:p>
    <w:p w14:paraId="3F08698D" w14:textId="3389A0D5" w:rsidR="00C466AE" w:rsidRPr="00753A77" w:rsidRDefault="00C466AE" w:rsidP="00F46225">
      <w:pPr>
        <w:autoSpaceDE w:val="0"/>
        <w:autoSpaceDN w:val="0"/>
        <w:adjustRightInd w:val="0"/>
        <w:ind w:right="50"/>
      </w:pPr>
      <w:r w:rsidRPr="00753A77">
        <w:t xml:space="preserve">CONTACTS: </w:t>
      </w:r>
    </w:p>
    <w:p w14:paraId="12B3FC49" w14:textId="4B64850F" w:rsidR="00F46225" w:rsidRPr="00753A77" w:rsidRDefault="00F46225" w:rsidP="00F46225">
      <w:pPr>
        <w:autoSpaceDE w:val="0"/>
        <w:autoSpaceDN w:val="0"/>
        <w:adjustRightInd w:val="0"/>
        <w:ind w:right="50"/>
      </w:pPr>
      <w:r w:rsidRPr="00753A77">
        <w:t xml:space="preserve">Carrie Johnson, PBS, 703-739-5129, </w:t>
      </w:r>
      <w:hyperlink r:id="rId18" w:history="1">
        <w:r w:rsidRPr="00753A77">
          <w:rPr>
            <w:rStyle w:val="Hyperlink"/>
          </w:rPr>
          <w:t>cjohnson@pbs.org</w:t>
        </w:r>
      </w:hyperlink>
      <w:r w:rsidR="00E37394" w:rsidRPr="00753A77">
        <w:br/>
      </w:r>
    </w:p>
    <w:p w14:paraId="1DE232C5" w14:textId="6A516FAE" w:rsidR="00F46225" w:rsidRPr="00753A77" w:rsidRDefault="00F46225" w:rsidP="00F46225">
      <w:pPr>
        <w:autoSpaceDE w:val="0"/>
        <w:autoSpaceDN w:val="0"/>
        <w:adjustRightInd w:val="0"/>
        <w:ind w:right="50"/>
      </w:pPr>
      <w:r w:rsidRPr="00753A77">
        <w:t xml:space="preserve">Atiya Frederick, PBS, 703-739-5147, </w:t>
      </w:r>
      <w:hyperlink r:id="rId19" w:history="1">
        <w:r w:rsidRPr="00753A77">
          <w:rPr>
            <w:rStyle w:val="Hyperlink"/>
            <w:lang w:val="it-IT"/>
          </w:rPr>
          <w:t>anfrederick@pbs.org</w:t>
        </w:r>
      </w:hyperlink>
      <w:r w:rsidR="00E37394" w:rsidRPr="00753A77">
        <w:br/>
      </w:r>
    </w:p>
    <w:p w14:paraId="41EBEB70" w14:textId="781B539D" w:rsidR="00F46225" w:rsidRPr="00753A77" w:rsidRDefault="00F46225" w:rsidP="00F46225">
      <w:pPr>
        <w:autoSpaceDE w:val="0"/>
        <w:autoSpaceDN w:val="0"/>
        <w:adjustRightInd w:val="0"/>
        <w:ind w:right="50"/>
      </w:pPr>
      <w:r w:rsidRPr="00753A77">
        <w:t xml:space="preserve">Brian Moriarty, DKC Public Relations, 212-981-5252, </w:t>
      </w:r>
      <w:hyperlink r:id="rId20" w:history="1">
        <w:r w:rsidRPr="00753A77">
          <w:rPr>
            <w:rStyle w:val="Hyperlink"/>
          </w:rPr>
          <w:t>brian_moriarty@dkcnews.com</w:t>
        </w:r>
      </w:hyperlink>
    </w:p>
    <w:p w14:paraId="0E07BD9F" w14:textId="77777777" w:rsidR="00C466AE" w:rsidRPr="00753A77" w:rsidRDefault="00C466AE" w:rsidP="00C466AE">
      <w:pPr>
        <w:autoSpaceDE w:val="0"/>
        <w:autoSpaceDN w:val="0"/>
        <w:adjustRightInd w:val="0"/>
        <w:ind w:right="50"/>
      </w:pPr>
    </w:p>
    <w:p w14:paraId="05AC9182" w14:textId="02FD05AF" w:rsidR="00A91D15" w:rsidRPr="00DB359A" w:rsidRDefault="00C466AE" w:rsidP="00DB359A">
      <w:pPr>
        <w:pStyle w:val="PBSReleaseStyle"/>
        <w:rPr>
          <w:i/>
        </w:rPr>
      </w:pPr>
      <w:r w:rsidRPr="00753A77">
        <w:rPr>
          <w:i/>
        </w:rPr>
        <w:t xml:space="preserve">For images and additional up-to-date information on this and other PBS programs, visit PBS </w:t>
      </w:r>
      <w:proofErr w:type="spellStart"/>
      <w:r w:rsidRPr="00753A77">
        <w:rPr>
          <w:i/>
        </w:rPr>
        <w:t>PressRoom</w:t>
      </w:r>
      <w:proofErr w:type="spellEnd"/>
      <w:r w:rsidRPr="00753A77">
        <w:rPr>
          <w:i/>
        </w:rPr>
        <w:t xml:space="preserve"> at </w:t>
      </w:r>
      <w:hyperlink r:id="rId21" w:history="1">
        <w:r w:rsidRPr="00753A77">
          <w:rPr>
            <w:rStyle w:val="Hyperlink"/>
            <w:i/>
          </w:rPr>
          <w:t>pbs.org/pressroom</w:t>
        </w:r>
      </w:hyperlink>
      <w:r w:rsidRPr="00753A77">
        <w:rPr>
          <w:i/>
        </w:rPr>
        <w:t>.</w:t>
      </w:r>
    </w:p>
    <w:sectPr w:rsidR="00A91D15" w:rsidRPr="00DB359A"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AA66F" w14:textId="77777777" w:rsidR="0029438B" w:rsidRDefault="0029438B" w:rsidP="00FB57E7">
      <w:r>
        <w:separator/>
      </w:r>
    </w:p>
  </w:endnote>
  <w:endnote w:type="continuationSeparator" w:id="0">
    <w:p w14:paraId="6DAAB7D5" w14:textId="77777777" w:rsidR="0029438B" w:rsidRDefault="0029438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753A77" w:rsidRDefault="00753A77" w:rsidP="0078190C">
    <w:pPr>
      <w:pStyle w:val="Footer"/>
      <w:spacing w:after="60"/>
      <w:ind w:right="-490"/>
      <w:rPr>
        <w:rFonts w:cs="Mangal"/>
        <w:color w:val="000000" w:themeColor="text1"/>
        <w:sz w:val="20"/>
        <w:szCs w:val="20"/>
      </w:rPr>
    </w:pPr>
  </w:p>
  <w:p w14:paraId="07941DCC" w14:textId="77777777" w:rsidR="00753A77" w:rsidRPr="0078190C" w:rsidRDefault="0029438B" w:rsidP="0078190C">
    <w:pPr>
      <w:pStyle w:val="Footer"/>
      <w:spacing w:after="60"/>
      <w:ind w:right="-490"/>
      <w:rPr>
        <w:rFonts w:cs="Mangal"/>
        <w:color w:val="000000" w:themeColor="text1"/>
        <w:sz w:val="19"/>
        <w:szCs w:val="19"/>
      </w:rPr>
    </w:pPr>
    <w:hyperlink r:id="rId1" w:history="1">
      <w:r w:rsidR="00753A77" w:rsidRPr="00B36841">
        <w:rPr>
          <w:rStyle w:val="Hyperlink"/>
          <w:rFonts w:cs="Mangal"/>
          <w:color w:val="000000" w:themeColor="text1"/>
          <w:sz w:val="19"/>
          <w:szCs w:val="19"/>
          <w:u w:val="none"/>
        </w:rPr>
        <w:t>pbs.org</w:t>
      </w:r>
    </w:hyperlink>
    <w:r w:rsidR="00753A77" w:rsidRPr="00B36841">
      <w:rPr>
        <w:rFonts w:cs="Mangal"/>
        <w:color w:val="000000" w:themeColor="text1"/>
        <w:sz w:val="19"/>
        <w:szCs w:val="19"/>
      </w:rPr>
      <w:t xml:space="preserve">   •   </w:t>
    </w:r>
    <w:hyperlink r:id="rId2" w:history="1">
      <w:r w:rsidR="00753A77" w:rsidRPr="00B36841">
        <w:rPr>
          <w:rStyle w:val="Hyperlink"/>
          <w:rFonts w:cs="Mangal"/>
          <w:color w:val="000000" w:themeColor="text1"/>
          <w:sz w:val="19"/>
          <w:szCs w:val="19"/>
          <w:u w:val="none"/>
        </w:rPr>
        <w:t>pbs.org/pressroom</w:t>
      </w:r>
    </w:hyperlink>
    <w:r w:rsidR="00753A77" w:rsidRPr="00B36841">
      <w:rPr>
        <w:rFonts w:cs="Mangal"/>
        <w:color w:val="000000" w:themeColor="text1"/>
        <w:sz w:val="19"/>
        <w:szCs w:val="19"/>
      </w:rPr>
      <w:t xml:space="preserve">   •   </w:t>
    </w:r>
    <w:hyperlink r:id="rId3" w:history="1">
      <w:r w:rsidR="00753A77" w:rsidRPr="00B36841">
        <w:rPr>
          <w:rStyle w:val="Hyperlink"/>
          <w:rFonts w:cs="Mangal"/>
          <w:color w:val="000000" w:themeColor="text1"/>
          <w:sz w:val="19"/>
          <w:szCs w:val="19"/>
          <w:u w:val="none"/>
        </w:rPr>
        <w:t>facebook.com/</w:t>
      </w:r>
      <w:proofErr w:type="spellStart"/>
      <w:r w:rsidR="00753A77" w:rsidRPr="00B36841">
        <w:rPr>
          <w:rStyle w:val="Hyperlink"/>
          <w:rFonts w:cs="Mangal"/>
          <w:color w:val="000000" w:themeColor="text1"/>
          <w:sz w:val="19"/>
          <w:szCs w:val="19"/>
          <w:u w:val="none"/>
        </w:rPr>
        <w:t>pbs</w:t>
      </w:r>
      <w:proofErr w:type="spellEnd"/>
    </w:hyperlink>
    <w:r w:rsidR="00753A77" w:rsidRPr="00B36841">
      <w:rPr>
        <w:rFonts w:cs="Mangal"/>
        <w:color w:val="000000" w:themeColor="text1"/>
        <w:sz w:val="19"/>
        <w:szCs w:val="19"/>
      </w:rPr>
      <w:t xml:space="preserve">   •   </w:t>
    </w:r>
    <w:hyperlink r:id="rId4" w:history="1">
      <w:r w:rsidR="00753A77" w:rsidRPr="00B36841">
        <w:rPr>
          <w:rStyle w:val="Hyperlink"/>
          <w:rFonts w:cs="Mangal"/>
          <w:color w:val="000000" w:themeColor="text1"/>
          <w:sz w:val="19"/>
          <w:szCs w:val="19"/>
          <w:u w:val="none"/>
        </w:rPr>
        <w:t>youtube.com/</w:t>
      </w:r>
      <w:proofErr w:type="spellStart"/>
      <w:r w:rsidR="00753A77" w:rsidRPr="00B36841">
        <w:rPr>
          <w:rStyle w:val="Hyperlink"/>
          <w:rFonts w:cs="Mangal"/>
          <w:color w:val="000000" w:themeColor="text1"/>
          <w:sz w:val="19"/>
          <w:szCs w:val="19"/>
          <w:u w:val="none"/>
        </w:rPr>
        <w:t>pbs</w:t>
      </w:r>
      <w:proofErr w:type="spellEnd"/>
    </w:hyperlink>
    <w:r w:rsidR="00753A77" w:rsidRPr="00B36841">
      <w:rPr>
        <w:rFonts w:cs="Mangal"/>
        <w:color w:val="000000" w:themeColor="text1"/>
        <w:sz w:val="19"/>
        <w:szCs w:val="19"/>
      </w:rPr>
      <w:t xml:space="preserve">   •   </w:t>
    </w:r>
    <w:hyperlink r:id="rId5" w:history="1">
      <w:r w:rsidR="00753A77" w:rsidRPr="00B36841">
        <w:rPr>
          <w:rStyle w:val="Hyperlink"/>
          <w:rFonts w:cs="Mangal"/>
          <w:color w:val="000000" w:themeColor="text1"/>
          <w:sz w:val="19"/>
          <w:szCs w:val="19"/>
          <w:u w:val="none"/>
        </w:rPr>
        <w:t>twitter.com/</w:t>
      </w:r>
      <w:proofErr w:type="spellStart"/>
      <w:r w:rsidR="00753A77"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CE2" w14:textId="4CE573A9" w:rsidR="00753A77" w:rsidRPr="00162D40" w:rsidRDefault="00753A77"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B9E63" w14:textId="77777777" w:rsidR="0029438B" w:rsidRDefault="0029438B" w:rsidP="00FB57E7">
      <w:r>
        <w:separator/>
      </w:r>
    </w:p>
  </w:footnote>
  <w:footnote w:type="continuationSeparator" w:id="0">
    <w:p w14:paraId="6BEFDE7F" w14:textId="77777777" w:rsidR="0029438B" w:rsidRDefault="0029438B"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753A77" w:rsidRPr="00FB57E7" w:rsidRDefault="00753A77"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753A77" w:rsidRDefault="00753A77">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17D"/>
    <w:multiLevelType w:val="hybridMultilevel"/>
    <w:tmpl w:val="5D62D036"/>
    <w:lvl w:ilvl="0" w:tplc="FF063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D2A19"/>
    <w:multiLevelType w:val="hybridMultilevel"/>
    <w:tmpl w:val="880C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17689"/>
    <w:multiLevelType w:val="hybridMultilevel"/>
    <w:tmpl w:val="675E11D4"/>
    <w:lvl w:ilvl="0" w:tplc="5BAC27CE">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16938"/>
    <w:rsid w:val="000266BA"/>
    <w:rsid w:val="00040053"/>
    <w:rsid w:val="000575BA"/>
    <w:rsid w:val="0006077B"/>
    <w:rsid w:val="00083C70"/>
    <w:rsid w:val="000A0D15"/>
    <w:rsid w:val="000A3FDA"/>
    <w:rsid w:val="000C1E49"/>
    <w:rsid w:val="000C696E"/>
    <w:rsid w:val="000D2FA1"/>
    <w:rsid w:val="000D78A1"/>
    <w:rsid w:val="00104BAF"/>
    <w:rsid w:val="00105222"/>
    <w:rsid w:val="0012652B"/>
    <w:rsid w:val="00137BD6"/>
    <w:rsid w:val="001475AB"/>
    <w:rsid w:val="00157E24"/>
    <w:rsid w:val="001629E6"/>
    <w:rsid w:val="00162D40"/>
    <w:rsid w:val="00165870"/>
    <w:rsid w:val="00174675"/>
    <w:rsid w:val="0017751E"/>
    <w:rsid w:val="001A3455"/>
    <w:rsid w:val="001D31D3"/>
    <w:rsid w:val="001E0CF7"/>
    <w:rsid w:val="0023215C"/>
    <w:rsid w:val="0024416B"/>
    <w:rsid w:val="00275E75"/>
    <w:rsid w:val="00287721"/>
    <w:rsid w:val="0029438B"/>
    <w:rsid w:val="002D02FA"/>
    <w:rsid w:val="0033334B"/>
    <w:rsid w:val="00334E2F"/>
    <w:rsid w:val="00335272"/>
    <w:rsid w:val="00361A29"/>
    <w:rsid w:val="00375BEC"/>
    <w:rsid w:val="00376133"/>
    <w:rsid w:val="00383CF3"/>
    <w:rsid w:val="00394367"/>
    <w:rsid w:val="00395729"/>
    <w:rsid w:val="003B224F"/>
    <w:rsid w:val="003C2D0D"/>
    <w:rsid w:val="003C76D9"/>
    <w:rsid w:val="004206E0"/>
    <w:rsid w:val="00426A0B"/>
    <w:rsid w:val="00431ADE"/>
    <w:rsid w:val="004432C2"/>
    <w:rsid w:val="00462CFA"/>
    <w:rsid w:val="00463E43"/>
    <w:rsid w:val="00486354"/>
    <w:rsid w:val="004A1799"/>
    <w:rsid w:val="004C35AC"/>
    <w:rsid w:val="004D53D0"/>
    <w:rsid w:val="004F655F"/>
    <w:rsid w:val="00514838"/>
    <w:rsid w:val="00516816"/>
    <w:rsid w:val="005172E8"/>
    <w:rsid w:val="00527BC7"/>
    <w:rsid w:val="00532444"/>
    <w:rsid w:val="00537F2D"/>
    <w:rsid w:val="00545452"/>
    <w:rsid w:val="00553B66"/>
    <w:rsid w:val="005818E4"/>
    <w:rsid w:val="005A2667"/>
    <w:rsid w:val="005A27C7"/>
    <w:rsid w:val="005A7CBB"/>
    <w:rsid w:val="005B50EE"/>
    <w:rsid w:val="005D0189"/>
    <w:rsid w:val="005F6318"/>
    <w:rsid w:val="005F7A82"/>
    <w:rsid w:val="0062347A"/>
    <w:rsid w:val="006278E4"/>
    <w:rsid w:val="00642C16"/>
    <w:rsid w:val="006443EE"/>
    <w:rsid w:val="006459CB"/>
    <w:rsid w:val="00677CF0"/>
    <w:rsid w:val="00684FB7"/>
    <w:rsid w:val="00687E4D"/>
    <w:rsid w:val="00692B5B"/>
    <w:rsid w:val="0069331C"/>
    <w:rsid w:val="00696599"/>
    <w:rsid w:val="006A1F4C"/>
    <w:rsid w:val="006A59AC"/>
    <w:rsid w:val="00700B27"/>
    <w:rsid w:val="00706672"/>
    <w:rsid w:val="00721292"/>
    <w:rsid w:val="00722CB5"/>
    <w:rsid w:val="007275C6"/>
    <w:rsid w:val="007364BA"/>
    <w:rsid w:val="00736756"/>
    <w:rsid w:val="00740626"/>
    <w:rsid w:val="00744ADC"/>
    <w:rsid w:val="00753A77"/>
    <w:rsid w:val="00761BDB"/>
    <w:rsid w:val="0078190C"/>
    <w:rsid w:val="007840D3"/>
    <w:rsid w:val="007A7708"/>
    <w:rsid w:val="007B43A4"/>
    <w:rsid w:val="007D1002"/>
    <w:rsid w:val="007E022F"/>
    <w:rsid w:val="007F743B"/>
    <w:rsid w:val="00801523"/>
    <w:rsid w:val="008031C7"/>
    <w:rsid w:val="0084610C"/>
    <w:rsid w:val="008461B7"/>
    <w:rsid w:val="008551A5"/>
    <w:rsid w:val="00877DC0"/>
    <w:rsid w:val="008C7374"/>
    <w:rsid w:val="008D3A46"/>
    <w:rsid w:val="008E77EE"/>
    <w:rsid w:val="00900FC9"/>
    <w:rsid w:val="00912CC1"/>
    <w:rsid w:val="00913288"/>
    <w:rsid w:val="009208D3"/>
    <w:rsid w:val="0092371C"/>
    <w:rsid w:val="00943AAE"/>
    <w:rsid w:val="00960721"/>
    <w:rsid w:val="00961508"/>
    <w:rsid w:val="00992EC9"/>
    <w:rsid w:val="009C5A92"/>
    <w:rsid w:val="009D7AAC"/>
    <w:rsid w:val="00A540E8"/>
    <w:rsid w:val="00A554B8"/>
    <w:rsid w:val="00A71BED"/>
    <w:rsid w:val="00A91D15"/>
    <w:rsid w:val="00A9304F"/>
    <w:rsid w:val="00AA3233"/>
    <w:rsid w:val="00AB0368"/>
    <w:rsid w:val="00AB4CCD"/>
    <w:rsid w:val="00AD0486"/>
    <w:rsid w:val="00AD1E69"/>
    <w:rsid w:val="00B13640"/>
    <w:rsid w:val="00B31B97"/>
    <w:rsid w:val="00B3607B"/>
    <w:rsid w:val="00B36845"/>
    <w:rsid w:val="00B436B6"/>
    <w:rsid w:val="00B54BD5"/>
    <w:rsid w:val="00B565A3"/>
    <w:rsid w:val="00B65B05"/>
    <w:rsid w:val="00B71E2A"/>
    <w:rsid w:val="00B7716B"/>
    <w:rsid w:val="00B95AC0"/>
    <w:rsid w:val="00BA1C2F"/>
    <w:rsid w:val="00BA343B"/>
    <w:rsid w:val="00BD2B88"/>
    <w:rsid w:val="00C15D5E"/>
    <w:rsid w:val="00C176CB"/>
    <w:rsid w:val="00C17E85"/>
    <w:rsid w:val="00C336D3"/>
    <w:rsid w:val="00C41BCB"/>
    <w:rsid w:val="00C44C9C"/>
    <w:rsid w:val="00C466AE"/>
    <w:rsid w:val="00C47CB2"/>
    <w:rsid w:val="00C633D4"/>
    <w:rsid w:val="00C66183"/>
    <w:rsid w:val="00C66FFF"/>
    <w:rsid w:val="00C81C1E"/>
    <w:rsid w:val="00C82409"/>
    <w:rsid w:val="00C95A86"/>
    <w:rsid w:val="00C9707C"/>
    <w:rsid w:val="00CB4062"/>
    <w:rsid w:val="00CC0E81"/>
    <w:rsid w:val="00CC79D3"/>
    <w:rsid w:val="00CD77C1"/>
    <w:rsid w:val="00CE0A4C"/>
    <w:rsid w:val="00CE2865"/>
    <w:rsid w:val="00D269C4"/>
    <w:rsid w:val="00D32BF5"/>
    <w:rsid w:val="00D42712"/>
    <w:rsid w:val="00D4478B"/>
    <w:rsid w:val="00D75852"/>
    <w:rsid w:val="00D80604"/>
    <w:rsid w:val="00D876CD"/>
    <w:rsid w:val="00DA02CA"/>
    <w:rsid w:val="00DA2CD2"/>
    <w:rsid w:val="00DA41BF"/>
    <w:rsid w:val="00DB359A"/>
    <w:rsid w:val="00DC0AE7"/>
    <w:rsid w:val="00DC385C"/>
    <w:rsid w:val="00DC772F"/>
    <w:rsid w:val="00E0005C"/>
    <w:rsid w:val="00E34167"/>
    <w:rsid w:val="00E37394"/>
    <w:rsid w:val="00E43D15"/>
    <w:rsid w:val="00E6013C"/>
    <w:rsid w:val="00E67DA1"/>
    <w:rsid w:val="00E75D70"/>
    <w:rsid w:val="00E8249E"/>
    <w:rsid w:val="00E874EE"/>
    <w:rsid w:val="00E911B1"/>
    <w:rsid w:val="00E949DE"/>
    <w:rsid w:val="00EA6080"/>
    <w:rsid w:val="00EB377B"/>
    <w:rsid w:val="00EB5FE9"/>
    <w:rsid w:val="00ED779D"/>
    <w:rsid w:val="00EE4A51"/>
    <w:rsid w:val="00F055D1"/>
    <w:rsid w:val="00F10001"/>
    <w:rsid w:val="00F20543"/>
    <w:rsid w:val="00F2174D"/>
    <w:rsid w:val="00F44362"/>
    <w:rsid w:val="00F46225"/>
    <w:rsid w:val="00F572E9"/>
    <w:rsid w:val="00F57A3A"/>
    <w:rsid w:val="00F61599"/>
    <w:rsid w:val="00F617A5"/>
    <w:rsid w:val="00F867CB"/>
    <w:rsid w:val="00FB3F56"/>
    <w:rsid w:val="00FB57E7"/>
    <w:rsid w:val="00FE03BB"/>
    <w:rsid w:val="00FF5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C76D9"/>
    <w:rPr>
      <w:sz w:val="18"/>
      <w:szCs w:val="18"/>
    </w:rPr>
  </w:style>
  <w:style w:type="paragraph" w:styleId="CommentText">
    <w:name w:val="annotation text"/>
    <w:basedOn w:val="Normal"/>
    <w:link w:val="CommentTextChar"/>
    <w:uiPriority w:val="99"/>
    <w:semiHidden/>
    <w:unhideWhenUsed/>
    <w:rsid w:val="003C76D9"/>
  </w:style>
  <w:style w:type="character" w:customStyle="1" w:styleId="CommentTextChar">
    <w:name w:val="Comment Text Char"/>
    <w:basedOn w:val="DefaultParagraphFont"/>
    <w:link w:val="CommentText"/>
    <w:uiPriority w:val="99"/>
    <w:semiHidden/>
    <w:rsid w:val="003C76D9"/>
    <w:rPr>
      <w:rFonts w:ascii="Arial" w:hAnsi="Arial"/>
    </w:rPr>
  </w:style>
  <w:style w:type="paragraph" w:styleId="CommentSubject">
    <w:name w:val="annotation subject"/>
    <w:basedOn w:val="CommentText"/>
    <w:next w:val="CommentText"/>
    <w:link w:val="CommentSubjectChar"/>
    <w:uiPriority w:val="99"/>
    <w:semiHidden/>
    <w:unhideWhenUsed/>
    <w:rsid w:val="003C76D9"/>
    <w:rPr>
      <w:b/>
      <w:bCs/>
      <w:sz w:val="20"/>
      <w:szCs w:val="20"/>
    </w:rPr>
  </w:style>
  <w:style w:type="character" w:customStyle="1" w:styleId="CommentSubjectChar">
    <w:name w:val="Comment Subject Char"/>
    <w:basedOn w:val="CommentTextChar"/>
    <w:link w:val="CommentSubject"/>
    <w:uiPriority w:val="99"/>
    <w:semiHidden/>
    <w:rsid w:val="003C76D9"/>
    <w:rPr>
      <w:rFonts w:ascii="Arial" w:hAnsi="Arial"/>
      <w:b/>
      <w:bCs/>
      <w:sz w:val="20"/>
      <w:szCs w:val="20"/>
    </w:rPr>
  </w:style>
  <w:style w:type="paragraph" w:styleId="ListParagraph">
    <w:name w:val="List Paragraph"/>
    <w:basedOn w:val="Normal"/>
    <w:uiPriority w:val="34"/>
    <w:qFormat/>
    <w:rsid w:val="00744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C76D9"/>
    <w:rPr>
      <w:sz w:val="18"/>
      <w:szCs w:val="18"/>
    </w:rPr>
  </w:style>
  <w:style w:type="paragraph" w:styleId="CommentText">
    <w:name w:val="annotation text"/>
    <w:basedOn w:val="Normal"/>
    <w:link w:val="CommentTextChar"/>
    <w:uiPriority w:val="99"/>
    <w:semiHidden/>
    <w:unhideWhenUsed/>
    <w:rsid w:val="003C76D9"/>
  </w:style>
  <w:style w:type="character" w:customStyle="1" w:styleId="CommentTextChar">
    <w:name w:val="Comment Text Char"/>
    <w:basedOn w:val="DefaultParagraphFont"/>
    <w:link w:val="CommentText"/>
    <w:uiPriority w:val="99"/>
    <w:semiHidden/>
    <w:rsid w:val="003C76D9"/>
    <w:rPr>
      <w:rFonts w:ascii="Arial" w:hAnsi="Arial"/>
    </w:rPr>
  </w:style>
  <w:style w:type="paragraph" w:styleId="CommentSubject">
    <w:name w:val="annotation subject"/>
    <w:basedOn w:val="CommentText"/>
    <w:next w:val="CommentText"/>
    <w:link w:val="CommentSubjectChar"/>
    <w:uiPriority w:val="99"/>
    <w:semiHidden/>
    <w:unhideWhenUsed/>
    <w:rsid w:val="003C76D9"/>
    <w:rPr>
      <w:b/>
      <w:bCs/>
      <w:sz w:val="20"/>
      <w:szCs w:val="20"/>
    </w:rPr>
  </w:style>
  <w:style w:type="character" w:customStyle="1" w:styleId="CommentSubjectChar">
    <w:name w:val="Comment Subject Char"/>
    <w:basedOn w:val="CommentTextChar"/>
    <w:link w:val="CommentSubject"/>
    <w:uiPriority w:val="99"/>
    <w:semiHidden/>
    <w:rsid w:val="003C76D9"/>
    <w:rPr>
      <w:rFonts w:ascii="Arial" w:hAnsi="Arial"/>
      <w:b/>
      <w:bCs/>
      <w:sz w:val="20"/>
      <w:szCs w:val="20"/>
    </w:rPr>
  </w:style>
  <w:style w:type="paragraph" w:styleId="ListParagraph">
    <w:name w:val="List Paragraph"/>
    <w:basedOn w:val="Normal"/>
    <w:uiPriority w:val="34"/>
    <w:qFormat/>
    <w:rsid w:val="00744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7278">
      <w:bodyDiv w:val="1"/>
      <w:marLeft w:val="0"/>
      <w:marRight w:val="0"/>
      <w:marTop w:val="0"/>
      <w:marBottom w:val="0"/>
      <w:divBdr>
        <w:top w:val="none" w:sz="0" w:space="0" w:color="auto"/>
        <w:left w:val="none" w:sz="0" w:space="0" w:color="auto"/>
        <w:bottom w:val="none" w:sz="0" w:space="0" w:color="auto"/>
        <w:right w:val="none" w:sz="0" w:space="0" w:color="auto"/>
      </w:divBdr>
      <w:divsChild>
        <w:div w:id="645165078">
          <w:marLeft w:val="0"/>
          <w:marRight w:val="0"/>
          <w:marTop w:val="0"/>
          <w:marBottom w:val="0"/>
          <w:divBdr>
            <w:top w:val="none" w:sz="0" w:space="0" w:color="auto"/>
            <w:left w:val="none" w:sz="0" w:space="0" w:color="auto"/>
            <w:bottom w:val="none" w:sz="0" w:space="0" w:color="auto"/>
            <w:right w:val="none" w:sz="0" w:space="0" w:color="auto"/>
          </w:divBdr>
        </w:div>
        <w:div w:id="610019318">
          <w:marLeft w:val="0"/>
          <w:marRight w:val="0"/>
          <w:marTop w:val="0"/>
          <w:marBottom w:val="0"/>
          <w:divBdr>
            <w:top w:val="none" w:sz="0" w:space="0" w:color="auto"/>
            <w:left w:val="none" w:sz="0" w:space="0" w:color="auto"/>
            <w:bottom w:val="none" w:sz="0" w:space="0" w:color="auto"/>
            <w:right w:val="none" w:sz="0" w:space="0" w:color="auto"/>
          </w:divBdr>
        </w:div>
      </w:divsChild>
    </w:div>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524487265">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917058227">
      <w:bodyDiv w:val="1"/>
      <w:marLeft w:val="0"/>
      <w:marRight w:val="0"/>
      <w:marTop w:val="0"/>
      <w:marBottom w:val="0"/>
      <w:divBdr>
        <w:top w:val="none" w:sz="0" w:space="0" w:color="auto"/>
        <w:left w:val="none" w:sz="0" w:space="0" w:color="auto"/>
        <w:bottom w:val="none" w:sz="0" w:space="0" w:color="auto"/>
        <w:right w:val="none" w:sz="0" w:space="0" w:color="auto"/>
      </w:divBdr>
    </w:div>
    <w:div w:id="1507136368">
      <w:bodyDiv w:val="1"/>
      <w:marLeft w:val="0"/>
      <w:marRight w:val="0"/>
      <w:marTop w:val="0"/>
      <w:marBottom w:val="0"/>
      <w:divBdr>
        <w:top w:val="none" w:sz="0" w:space="0" w:color="auto"/>
        <w:left w:val="none" w:sz="0" w:space="0" w:color="auto"/>
        <w:bottom w:val="none" w:sz="0" w:space="0" w:color="auto"/>
        <w:right w:val="none" w:sz="0" w:space="0" w:color="auto"/>
      </w:divBdr>
    </w:div>
    <w:div w:id="1569685362">
      <w:bodyDiv w:val="1"/>
      <w:marLeft w:val="0"/>
      <w:marRight w:val="0"/>
      <w:marTop w:val="0"/>
      <w:marBottom w:val="0"/>
      <w:divBdr>
        <w:top w:val="none" w:sz="0" w:space="0" w:color="auto"/>
        <w:left w:val="none" w:sz="0" w:space="0" w:color="auto"/>
        <w:bottom w:val="none" w:sz="0" w:space="0" w:color="auto"/>
        <w:right w:val="none" w:sz="0" w:space="0" w:color="auto"/>
      </w:divBdr>
      <w:divsChild>
        <w:div w:id="2126464127">
          <w:marLeft w:val="0"/>
          <w:marRight w:val="0"/>
          <w:marTop w:val="0"/>
          <w:marBottom w:val="0"/>
          <w:divBdr>
            <w:top w:val="none" w:sz="0" w:space="0" w:color="auto"/>
            <w:left w:val="none" w:sz="0" w:space="0" w:color="auto"/>
            <w:bottom w:val="none" w:sz="0" w:space="0" w:color="auto"/>
            <w:right w:val="none" w:sz="0" w:space="0" w:color="auto"/>
          </w:divBdr>
        </w:div>
      </w:divsChild>
    </w:div>
    <w:div w:id="1663386408">
      <w:bodyDiv w:val="1"/>
      <w:marLeft w:val="0"/>
      <w:marRight w:val="0"/>
      <w:marTop w:val="0"/>
      <w:marBottom w:val="0"/>
      <w:divBdr>
        <w:top w:val="none" w:sz="0" w:space="0" w:color="auto"/>
        <w:left w:val="none" w:sz="0" w:space="0" w:color="auto"/>
        <w:bottom w:val="none" w:sz="0" w:space="0" w:color="auto"/>
        <w:right w:val="none" w:sz="0" w:space="0" w:color="auto"/>
      </w:divBdr>
    </w:div>
    <w:div w:id="1745567637">
      <w:bodyDiv w:val="1"/>
      <w:marLeft w:val="0"/>
      <w:marRight w:val="0"/>
      <w:marTop w:val="0"/>
      <w:marBottom w:val="0"/>
      <w:divBdr>
        <w:top w:val="none" w:sz="0" w:space="0" w:color="auto"/>
        <w:left w:val="none" w:sz="0" w:space="0" w:color="auto"/>
        <w:bottom w:val="none" w:sz="0" w:space="0" w:color="auto"/>
        <w:right w:val="none" w:sz="0" w:space="0" w:color="auto"/>
      </w:divBdr>
    </w:div>
    <w:div w:id="1798376514">
      <w:bodyDiv w:val="1"/>
      <w:marLeft w:val="0"/>
      <w:marRight w:val="0"/>
      <w:marTop w:val="0"/>
      <w:marBottom w:val="0"/>
      <w:divBdr>
        <w:top w:val="none" w:sz="0" w:space="0" w:color="auto"/>
        <w:left w:val="none" w:sz="0" w:space="0" w:color="auto"/>
        <w:bottom w:val="none" w:sz="0" w:space="0" w:color="auto"/>
        <w:right w:val="none" w:sz="0" w:space="0" w:color="auto"/>
      </w:divBdr>
    </w:div>
    <w:div w:id="1848595744">
      <w:bodyDiv w:val="1"/>
      <w:marLeft w:val="0"/>
      <w:marRight w:val="0"/>
      <w:marTop w:val="0"/>
      <w:marBottom w:val="0"/>
      <w:divBdr>
        <w:top w:val="none" w:sz="0" w:space="0" w:color="auto"/>
        <w:left w:val="none" w:sz="0" w:space="0" w:color="auto"/>
        <w:bottom w:val="none" w:sz="0" w:space="0" w:color="auto"/>
        <w:right w:val="none" w:sz="0" w:space="0" w:color="auto"/>
      </w:divBdr>
      <w:divsChild>
        <w:div w:id="34355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6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073">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pbs" TargetMode="External"/><Relationship Id="rId18" Type="http://schemas.openxmlformats.org/officeDocument/2006/relationships/hyperlink" Target="mailto:cjohnson@pbs.or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pressroom.pbs.org/"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mailto:brian_moriarty@dkcnew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bskids.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bs.org/anywhere/home/" TargetMode="External"/><Relationship Id="rId23" Type="http://schemas.openxmlformats.org/officeDocument/2006/relationships/footer" Target="footer1.xml"/><Relationship Id="rId10" Type="http://schemas.openxmlformats.org/officeDocument/2006/relationships/hyperlink" Target="http://www.pbs.org/" TargetMode="External"/><Relationship Id="rId19" Type="http://schemas.openxmlformats.org/officeDocument/2006/relationships/hyperlink" Target="mailto:anfrederick@pbs.org" TargetMode="External"/><Relationship Id="rId4" Type="http://schemas.openxmlformats.org/officeDocument/2006/relationships/settings" Target="settings.xml"/><Relationship Id="rId9" Type="http://schemas.openxmlformats.org/officeDocument/2006/relationships/hyperlink" Target="https://www.pbs.org/the-great-american-read/results" TargetMode="External"/><Relationship Id="rId14" Type="http://schemas.openxmlformats.org/officeDocument/2006/relationships/hyperlink" Target="https://www.facebook.com/pb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A. Wohl</cp:lastModifiedBy>
  <cp:revision>2</cp:revision>
  <dcterms:created xsi:type="dcterms:W3CDTF">2018-10-24T14:10:00Z</dcterms:created>
  <dcterms:modified xsi:type="dcterms:W3CDTF">2018-10-24T14:10:00Z</dcterms:modified>
</cp:coreProperties>
</file>