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6B0" w:rsidRPr="00360B31" w:rsidRDefault="00C436B0" w:rsidP="00C436B0">
      <w:pPr>
        <w:jc w:val="center"/>
        <w:rPr>
          <w:rFonts w:ascii="Arial" w:hAnsi="Arial"/>
          <w:b/>
          <w:sz w:val="32"/>
          <w:szCs w:val="20"/>
        </w:rPr>
      </w:pPr>
    </w:p>
    <w:p w:rsidR="00C436B0" w:rsidRPr="00F70268" w:rsidRDefault="00C436B0" w:rsidP="00C436B0">
      <w:pPr>
        <w:ind w:left="-450" w:right="-450"/>
        <w:jc w:val="center"/>
        <w:rPr>
          <w:rFonts w:ascii="Arial" w:hAnsi="Arial"/>
          <w:b/>
          <w:sz w:val="28"/>
          <w:szCs w:val="28"/>
        </w:rPr>
      </w:pPr>
      <w:r w:rsidRPr="00F70268">
        <w:rPr>
          <w:rFonts w:ascii="Arial" w:hAnsi="Arial"/>
          <w:b/>
          <w:sz w:val="28"/>
          <w:szCs w:val="28"/>
        </w:rPr>
        <w:t>PBS Announces Broadcast Premiere of Ron Howard’s Acclaimed Film</w:t>
      </w:r>
    </w:p>
    <w:p w:rsidR="00C436B0" w:rsidRPr="00360B31" w:rsidRDefault="00C436B0" w:rsidP="00C436B0">
      <w:pPr>
        <w:ind w:left="-450" w:right="-720"/>
        <w:jc w:val="center"/>
        <w:rPr>
          <w:rFonts w:ascii="Arial" w:hAnsi="Arial"/>
          <w:b/>
          <w:sz w:val="32"/>
          <w:szCs w:val="20"/>
        </w:rPr>
      </w:pPr>
      <w:r w:rsidRPr="00360B31">
        <w:rPr>
          <w:rFonts w:ascii="Arial" w:hAnsi="Arial"/>
          <w:b/>
          <w:i/>
          <w:sz w:val="32"/>
          <w:szCs w:val="20"/>
        </w:rPr>
        <w:t xml:space="preserve">THE BEATLES: EIGHT DAYS A WEEK – THE TOURING YEARS </w:t>
      </w:r>
    </w:p>
    <w:p w:rsidR="00C436B0" w:rsidRPr="00F70268" w:rsidRDefault="00C436B0" w:rsidP="00C436B0">
      <w:pPr>
        <w:jc w:val="center"/>
        <w:rPr>
          <w:rFonts w:ascii="Arial" w:hAnsi="Arial"/>
          <w:b/>
          <w:sz w:val="28"/>
          <w:szCs w:val="28"/>
        </w:rPr>
      </w:pPr>
      <w:r w:rsidRPr="00F70268">
        <w:rPr>
          <w:rFonts w:ascii="Arial" w:hAnsi="Arial"/>
          <w:b/>
          <w:sz w:val="28"/>
          <w:szCs w:val="28"/>
        </w:rPr>
        <w:t>Saturday, November 25, 2017 at 8:00 PM</w:t>
      </w:r>
    </w:p>
    <w:p w:rsidR="00C436B0" w:rsidRPr="00F70268" w:rsidRDefault="00C436B0" w:rsidP="00C436B0">
      <w:pPr>
        <w:jc w:val="center"/>
        <w:rPr>
          <w:rFonts w:ascii="Arial" w:hAnsi="Arial"/>
          <w:b/>
          <w:sz w:val="28"/>
          <w:szCs w:val="28"/>
        </w:rPr>
      </w:pPr>
    </w:p>
    <w:p w:rsidR="00F70268" w:rsidRDefault="00C436B0" w:rsidP="00C436B0">
      <w:pPr>
        <w:jc w:val="center"/>
        <w:rPr>
          <w:rFonts w:ascii="Arial" w:hAnsi="Arial"/>
          <w:b/>
          <w:sz w:val="28"/>
          <w:szCs w:val="28"/>
        </w:rPr>
      </w:pPr>
      <w:r w:rsidRPr="00F70268">
        <w:rPr>
          <w:rFonts w:ascii="Arial" w:hAnsi="Arial"/>
          <w:b/>
          <w:sz w:val="28"/>
          <w:szCs w:val="28"/>
        </w:rPr>
        <w:softHyphen/>
        <w:t xml:space="preserve">– Followed </w:t>
      </w:r>
      <w:r w:rsidR="00F70268" w:rsidRPr="00F70268">
        <w:rPr>
          <w:rFonts w:ascii="Arial" w:hAnsi="Arial"/>
          <w:b/>
          <w:sz w:val="28"/>
          <w:szCs w:val="28"/>
        </w:rPr>
        <w:t>by</w:t>
      </w:r>
      <w:r w:rsidRPr="00F70268">
        <w:rPr>
          <w:rFonts w:ascii="Arial" w:hAnsi="Arial"/>
          <w:b/>
          <w:sz w:val="28"/>
          <w:szCs w:val="28"/>
        </w:rPr>
        <w:t xml:space="preserve"> Encore Presentation of </w:t>
      </w:r>
    </w:p>
    <w:p w:rsidR="00C436B0" w:rsidRDefault="00C436B0" w:rsidP="00C436B0">
      <w:pPr>
        <w:jc w:val="center"/>
        <w:rPr>
          <w:rFonts w:ascii="Arial" w:hAnsi="Arial"/>
          <w:b/>
          <w:sz w:val="28"/>
          <w:szCs w:val="28"/>
        </w:rPr>
      </w:pPr>
      <w:r w:rsidRPr="00F70268">
        <w:rPr>
          <w:rFonts w:ascii="Arial" w:hAnsi="Arial"/>
          <w:b/>
          <w:i/>
          <w:sz w:val="28"/>
          <w:szCs w:val="28"/>
        </w:rPr>
        <w:t>SGT. PEPPER’S MUSICAL REVOLUTION</w:t>
      </w:r>
      <w:r w:rsidRPr="00F70268">
        <w:rPr>
          <w:rFonts w:ascii="Arial" w:hAnsi="Arial"/>
          <w:b/>
          <w:sz w:val="28"/>
          <w:szCs w:val="28"/>
        </w:rPr>
        <w:t xml:space="preserve"> –</w:t>
      </w:r>
    </w:p>
    <w:p w:rsidR="00F70268" w:rsidRPr="00F70268" w:rsidRDefault="00F70268" w:rsidP="00C436B0">
      <w:pPr>
        <w:jc w:val="center"/>
        <w:rPr>
          <w:rFonts w:ascii="Arial" w:hAnsi="Arial"/>
          <w:b/>
          <w:i/>
          <w:sz w:val="28"/>
          <w:szCs w:val="28"/>
        </w:rPr>
      </w:pPr>
    </w:p>
    <w:p w:rsidR="00C436B0" w:rsidRPr="00360B31" w:rsidRDefault="00C436B0" w:rsidP="00C436B0">
      <w:pPr>
        <w:rPr>
          <w:rFonts w:ascii="Arial" w:hAnsi="Arial"/>
          <w:b/>
          <w:color w:val="000000"/>
        </w:rPr>
      </w:pPr>
    </w:p>
    <w:p w:rsidR="00C436B0" w:rsidRPr="00C436B0" w:rsidRDefault="00FE7220" w:rsidP="00C436B0">
      <w:pPr>
        <w:contextualSpacing/>
        <w:jc w:val="both"/>
        <w:rPr>
          <w:rFonts w:ascii="Arial" w:hAnsi="Arial"/>
          <w:strike/>
          <w:color w:val="000000"/>
          <w:sz w:val="22"/>
        </w:rPr>
      </w:pPr>
      <w:r>
        <w:rPr>
          <w:rFonts w:ascii="Arial" w:hAnsi="Arial"/>
          <w:noProof/>
          <w:sz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1673860</wp:posOffset>
                </wp:positionV>
                <wp:extent cx="1943100" cy="342900"/>
                <wp:effectExtent l="0" t="0" r="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761AD" w:rsidRPr="009761AD" w:rsidRDefault="009761AD" w:rsidP="009761AD">
                            <w:pPr>
                              <w:rPr>
                                <w:rFonts w:ascii="Arial" w:hAnsi="Arial" w:cs="Arial"/>
                                <w:i/>
                                <w:sz w:val="18"/>
                                <w:szCs w:val="18"/>
                              </w:rPr>
                            </w:pPr>
                            <w:r w:rsidRPr="009761AD">
                              <w:rPr>
                                <w:rFonts w:ascii="Arial" w:hAnsi="Arial" w:cs="Arial"/>
                                <w:i/>
                                <w:sz w:val="18"/>
                                <w:szCs w:val="18"/>
                              </w:rPr>
                              <w:t>The Beatles in Washington DC, February 1964.© Apple Corps Ltd.</w:t>
                            </w:r>
                          </w:p>
                          <w:p w:rsidR="009761AD" w:rsidRPr="009761AD" w:rsidRDefault="009761AD">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left:0;text-align:left;margin-left:0;margin-top:131.8pt;width:15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" filled="f" stroked="f">
                <v:path arrowok="t"/>
                <v:textbox>
                  <w:txbxContent>
                    <w:p w:rsidR="009761AD" w:rsidRPr="009761AD" w:rsidRDefault="009761AD" w:rsidP="009761AD">
                      <w:pPr>
                        <w:rPr>
                          <w:rFonts w:ascii="Arial" w:hAnsi="Arial" w:cs="Arial"/>
                          <w:i/>
                          <w:sz w:val="18"/>
                          <w:szCs w:val="18"/>
                        </w:rPr>
                      </w:pPr>
                      <w:r w:rsidRPr="009761AD">
                        <w:rPr>
                          <w:rFonts w:ascii="Arial" w:hAnsi="Arial" w:cs="Arial"/>
                          <w:i/>
                          <w:sz w:val="18"/>
                          <w:szCs w:val="18"/>
                        </w:rPr>
                        <w:t>The Beatles in Washington DC, February 1964.© Apple Corps Ltd.</w:t>
                      </w:r>
                    </w:p>
                    <w:p w:rsidR="009761AD" w:rsidRPr="009761AD" w:rsidRDefault="009761AD">
                      <w:pPr>
                        <w:rPr>
                          <w:rFonts w:ascii="Arial" w:hAnsi="Arial" w:cs="Arial"/>
                          <w:sz w:val="18"/>
                          <w:szCs w:val="18"/>
                        </w:rPr>
                      </w:pPr>
                    </w:p>
                  </w:txbxContent>
                </v:textbox>
                <w10:wrap type="square"/>
              </v:shape>
            </w:pict>
          </mc:Fallback>
        </mc:AlternateContent>
      </w:r>
      <w:r w:rsidR="009761AD">
        <w:rPr>
          <w:rFonts w:ascii="Arial" w:hAnsi="Arial"/>
          <w:noProof/>
          <w:sz w:val="22"/>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943100" cy="1685925"/>
            <wp:effectExtent l="0" t="0" r="1270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Days-Ep-Main.jpg"/>
                    <pic:cNvPicPr/>
                  </pic:nvPicPr>
                  <pic:blipFill>
                    <a:blip r:embed="rId8">
                      <a:extLst>
                        <a:ext uri="{28A0092B-C50C-407E-A947-70E740481C1C}">
                          <a14:useLocalDpi xmlns:a14="http://schemas.microsoft.com/office/drawing/2010/main" val="0"/>
                        </a:ext>
                      </a:extLst>
                    </a:blip>
                    <a:stretch>
                      <a:fillRect/>
                    </a:stretch>
                  </pic:blipFill>
                  <pic:spPr>
                    <a:xfrm>
                      <a:off x="0" y="0"/>
                      <a:ext cx="1943100" cy="1685925"/>
                    </a:xfrm>
                    <a:prstGeom prst="rect">
                      <a:avLst/>
                    </a:prstGeom>
                  </pic:spPr>
                </pic:pic>
              </a:graphicData>
            </a:graphic>
          </wp:anchor>
        </w:drawing>
      </w:r>
      <w:r w:rsidR="00C436B0" w:rsidRPr="00F52A32">
        <w:rPr>
          <w:rFonts w:ascii="Arial" w:hAnsi="Arial"/>
          <w:sz w:val="22"/>
          <w:lang w:eastAsia="ja-JP"/>
        </w:rPr>
        <w:t xml:space="preserve">ARLINGTON, VA, </w:t>
      </w:r>
      <w:r w:rsidR="006E2F4B">
        <w:rPr>
          <w:rFonts w:ascii="Arial" w:hAnsi="Arial"/>
          <w:sz w:val="22"/>
          <w:lang w:eastAsia="ja-JP"/>
        </w:rPr>
        <w:t>September 25, 2017</w:t>
      </w:r>
      <w:r w:rsidR="00C436B0" w:rsidRPr="00F52A32">
        <w:rPr>
          <w:rFonts w:ascii="Arial" w:hAnsi="Arial"/>
          <w:sz w:val="22"/>
          <w:lang w:eastAsia="ja-JP"/>
        </w:rPr>
        <w:t xml:space="preserve"> - </w:t>
      </w:r>
      <w:r w:rsidR="00C436B0" w:rsidRPr="00C436B0">
        <w:rPr>
          <w:rFonts w:ascii="Arial" w:hAnsi="Arial"/>
          <w:sz w:val="22"/>
          <w:lang w:eastAsia="ja-JP"/>
        </w:rPr>
        <w:t xml:space="preserve">PBS today announced </w:t>
      </w:r>
      <w:r w:rsidR="00C436B0" w:rsidRPr="009E585E">
        <w:rPr>
          <w:rFonts w:ascii="Arial" w:hAnsi="Arial"/>
          <w:sz w:val="22"/>
          <w:lang w:eastAsia="ja-JP"/>
        </w:rPr>
        <w:t xml:space="preserve">the </w:t>
      </w:r>
      <w:r w:rsidR="00C436B0" w:rsidRPr="009E585E">
        <w:rPr>
          <w:rFonts w:ascii="Arial" w:hAnsi="Arial"/>
          <w:color w:val="000000" w:themeColor="text1"/>
          <w:sz w:val="22"/>
          <w:lang w:eastAsia="ja-JP"/>
        </w:rPr>
        <w:t>U.S.</w:t>
      </w:r>
      <w:r w:rsidR="009E585E">
        <w:rPr>
          <w:rFonts w:ascii="Arial" w:hAnsi="Arial"/>
          <w:color w:val="000000" w:themeColor="text1"/>
          <w:sz w:val="22"/>
          <w:lang w:eastAsia="ja-JP"/>
        </w:rPr>
        <w:t xml:space="preserve"> </w:t>
      </w:r>
      <w:r w:rsidR="00C436B0" w:rsidRPr="00C436B0">
        <w:rPr>
          <w:rFonts w:ascii="Arial" w:hAnsi="Arial"/>
          <w:sz w:val="22"/>
          <w:lang w:eastAsia="ja-JP"/>
        </w:rPr>
        <w:t>broadcast premiere of Academy Award</w:t>
      </w:r>
      <w:r w:rsidR="00C436B0" w:rsidRPr="00DD53AC">
        <w:rPr>
          <w:rFonts w:ascii="Arial" w:hAnsi="Arial" w:cs="Calibri"/>
          <w:color w:val="1E1E1E"/>
          <w:sz w:val="18"/>
          <w:szCs w:val="18"/>
          <w:lang w:eastAsia="ja-JP"/>
        </w:rPr>
        <w:t>®</w:t>
      </w:r>
      <w:r w:rsidR="00C436B0" w:rsidRPr="00C436B0">
        <w:rPr>
          <w:rFonts w:ascii="Arial" w:hAnsi="Arial"/>
          <w:sz w:val="22"/>
          <w:lang w:eastAsia="ja-JP"/>
        </w:rPr>
        <w:t xml:space="preserve">-winner Ron Howard’s authorized and highly acclaimed </w:t>
      </w:r>
      <w:r w:rsidR="00864D3A" w:rsidRPr="00B31C42">
        <w:rPr>
          <w:rFonts w:ascii="Arial" w:hAnsi="Arial"/>
          <w:sz w:val="22"/>
        </w:rPr>
        <w:t>Emmy</w:t>
      </w:r>
      <w:r w:rsidR="00864D3A" w:rsidRPr="00F70268">
        <w:rPr>
          <w:rFonts w:ascii="Arial" w:hAnsi="Arial" w:cs="Calibri"/>
          <w:sz w:val="18"/>
          <w:szCs w:val="18"/>
          <w:lang w:eastAsia="ja-JP"/>
        </w:rPr>
        <w:t>®</w:t>
      </w:r>
      <w:r w:rsidR="00864D3A" w:rsidRPr="00B31C42">
        <w:rPr>
          <w:rFonts w:ascii="Arial" w:hAnsi="Arial"/>
          <w:sz w:val="22"/>
        </w:rPr>
        <w:t xml:space="preserve"> Award</w:t>
      </w:r>
      <w:r w:rsidR="00864D3A" w:rsidRPr="00C436B0">
        <w:rPr>
          <w:rFonts w:ascii="Arial" w:hAnsi="Arial"/>
          <w:sz w:val="22"/>
          <w:lang w:eastAsia="ja-JP"/>
        </w:rPr>
        <w:t xml:space="preserve"> </w:t>
      </w:r>
      <w:r w:rsidR="00864D3A">
        <w:rPr>
          <w:rFonts w:ascii="Arial" w:hAnsi="Arial"/>
          <w:sz w:val="22"/>
          <w:lang w:eastAsia="ja-JP"/>
        </w:rPr>
        <w:t xml:space="preserve">and </w:t>
      </w:r>
      <w:r w:rsidR="00C436B0" w:rsidRPr="00C436B0">
        <w:rPr>
          <w:rFonts w:ascii="Arial" w:hAnsi="Arial"/>
          <w:sz w:val="22"/>
          <w:lang w:eastAsia="ja-JP"/>
        </w:rPr>
        <w:t>GRAMMY Award</w:t>
      </w:r>
      <w:r w:rsidR="00DD53AC" w:rsidRPr="00DD53AC">
        <w:rPr>
          <w:rFonts w:ascii="Arial" w:hAnsi="Arial" w:cs="Calibri"/>
          <w:color w:val="1E1E1E"/>
          <w:sz w:val="18"/>
          <w:szCs w:val="18"/>
          <w:lang w:eastAsia="ja-JP"/>
        </w:rPr>
        <w:t>®</w:t>
      </w:r>
      <w:r w:rsidR="00C436B0" w:rsidRPr="00C436B0">
        <w:rPr>
          <w:rFonts w:ascii="Arial" w:hAnsi="Arial"/>
          <w:sz w:val="22"/>
          <w:lang w:eastAsia="ja-JP"/>
        </w:rPr>
        <w:t xml:space="preserve">-winning documentary film about The Beatles’ phenomenal early career. </w:t>
      </w:r>
      <w:r w:rsidR="00C436B0" w:rsidRPr="00C436B0">
        <w:rPr>
          <w:rFonts w:ascii="Arial" w:hAnsi="Arial"/>
          <w:b/>
          <w:color w:val="000000"/>
          <w:sz w:val="22"/>
        </w:rPr>
        <w:t>THE BEATLES: EIGHT DAYS A WEEK</w:t>
      </w:r>
      <w:r w:rsidR="00C436B0" w:rsidRPr="00C436B0">
        <w:rPr>
          <w:rFonts w:ascii="Arial" w:hAnsi="Arial"/>
          <w:color w:val="000000"/>
          <w:sz w:val="22"/>
        </w:rPr>
        <w:t xml:space="preserve"> – </w:t>
      </w:r>
      <w:r w:rsidR="00C436B0" w:rsidRPr="00C436B0">
        <w:rPr>
          <w:rFonts w:ascii="Arial" w:hAnsi="Arial"/>
          <w:b/>
          <w:color w:val="000000"/>
          <w:sz w:val="22"/>
        </w:rPr>
        <w:t xml:space="preserve">THE TOURING YEARS </w:t>
      </w:r>
      <w:r w:rsidR="00C436B0" w:rsidRPr="00C436B0">
        <w:rPr>
          <w:rFonts w:ascii="Arial" w:hAnsi="Arial"/>
          <w:color w:val="000000"/>
          <w:sz w:val="22"/>
        </w:rPr>
        <w:t xml:space="preserve">premieres </w:t>
      </w:r>
      <w:r w:rsidR="00C436B0" w:rsidRPr="00C436B0">
        <w:rPr>
          <w:rFonts w:ascii="Arial" w:hAnsi="Arial"/>
          <w:b/>
          <w:color w:val="000000"/>
          <w:sz w:val="22"/>
        </w:rPr>
        <w:t>Saturday, November 25, 8:00-10:30 pm ET</w:t>
      </w:r>
      <w:r w:rsidR="00C436B0" w:rsidRPr="00C436B0">
        <w:rPr>
          <w:rFonts w:ascii="Arial" w:hAnsi="Arial"/>
          <w:color w:val="000000"/>
          <w:sz w:val="22"/>
        </w:rPr>
        <w:t xml:space="preserve"> </w:t>
      </w:r>
      <w:r w:rsidR="00C436B0" w:rsidRPr="00C436B0">
        <w:rPr>
          <w:rFonts w:ascii="Arial" w:hAnsi="Arial"/>
          <w:sz w:val="22"/>
        </w:rPr>
        <w:t>(</w:t>
      </w:r>
      <w:r w:rsidR="00C436B0" w:rsidRPr="00FE7220">
        <w:rPr>
          <w:rFonts w:ascii="Arial" w:hAnsi="Arial"/>
          <w:sz w:val="22"/>
        </w:rPr>
        <w:t>check local listin</w:t>
      </w:r>
      <w:bookmarkStart w:id="0" w:name="_GoBack"/>
      <w:bookmarkEnd w:id="0"/>
      <w:r w:rsidR="00C436B0" w:rsidRPr="00FE7220">
        <w:rPr>
          <w:rFonts w:ascii="Arial" w:hAnsi="Arial"/>
          <w:sz w:val="22"/>
        </w:rPr>
        <w:t>gs</w:t>
      </w:r>
      <w:r w:rsidR="00C436B0" w:rsidRPr="00C436B0">
        <w:rPr>
          <w:rFonts w:ascii="Arial" w:hAnsi="Arial"/>
          <w:sz w:val="22"/>
        </w:rPr>
        <w:t xml:space="preserve">) </w:t>
      </w:r>
      <w:r w:rsidR="00C436B0" w:rsidRPr="00C436B0">
        <w:rPr>
          <w:rFonts w:ascii="Arial" w:hAnsi="Arial"/>
          <w:color w:val="000000"/>
          <w:sz w:val="22"/>
        </w:rPr>
        <w:t xml:space="preserve">on PBS. The film will be followed by an encore broadcast of </w:t>
      </w:r>
      <w:r w:rsidR="00C436B0" w:rsidRPr="00C436B0">
        <w:rPr>
          <w:rFonts w:ascii="Arial" w:hAnsi="Arial"/>
          <w:b/>
          <w:color w:val="000000"/>
          <w:sz w:val="22"/>
        </w:rPr>
        <w:t>SGT. PEPPER’S MUSICAL REVOLUTION,</w:t>
      </w:r>
      <w:r w:rsidR="00C436B0" w:rsidRPr="00C436B0">
        <w:rPr>
          <w:rFonts w:ascii="Arial" w:hAnsi="Arial"/>
          <w:color w:val="000000"/>
          <w:sz w:val="22"/>
        </w:rPr>
        <w:t xml:space="preserve"> </w:t>
      </w:r>
      <w:r w:rsidR="00C436B0" w:rsidRPr="00C436B0">
        <w:rPr>
          <w:rFonts w:ascii="Arial" w:hAnsi="Arial"/>
          <w:b/>
          <w:color w:val="000000"/>
          <w:sz w:val="22"/>
        </w:rPr>
        <w:t>10:30-Midnight ET on PBS</w:t>
      </w:r>
      <w:r w:rsidR="00C436B0" w:rsidRPr="00C436B0">
        <w:rPr>
          <w:rFonts w:ascii="Arial" w:hAnsi="Arial"/>
          <w:color w:val="000000"/>
          <w:sz w:val="22"/>
        </w:rPr>
        <w:t xml:space="preserve">, which continues the story beyond The Beatles’ touring years, during the months the band spent creating </w:t>
      </w:r>
      <w:r w:rsidR="00C436B0" w:rsidRPr="00C436B0">
        <w:rPr>
          <w:rFonts w:ascii="Arial" w:hAnsi="Arial"/>
          <w:i/>
          <w:color w:val="000000"/>
          <w:sz w:val="22"/>
        </w:rPr>
        <w:t>Sgt. Pepper’s Lonely Hearts Club Band</w:t>
      </w:r>
      <w:r w:rsidR="00C436B0" w:rsidRPr="00C436B0">
        <w:rPr>
          <w:rFonts w:ascii="Arial" w:hAnsi="Arial"/>
          <w:color w:val="000000"/>
          <w:sz w:val="22"/>
        </w:rPr>
        <w:t xml:space="preserve">, </w:t>
      </w:r>
      <w:r w:rsidR="00C436B0" w:rsidRPr="00C436B0">
        <w:rPr>
          <w:rFonts w:ascii="Arial" w:hAnsi="Arial" w:cs="Arial"/>
          <w:color w:val="000000" w:themeColor="text1"/>
          <w:sz w:val="22"/>
          <w:szCs w:val="22"/>
        </w:rPr>
        <w:t>a groundbreaking masterwork that became popular music’s most universally acclaimed album.</w:t>
      </w:r>
      <w:r w:rsidR="00C436B0" w:rsidRPr="00C436B0">
        <w:rPr>
          <w:rFonts w:ascii="Arial" w:hAnsi="Arial" w:cs="Arial"/>
          <w:color w:val="262626" w:themeColor="text1" w:themeTint="D9"/>
          <w:sz w:val="21"/>
          <w:szCs w:val="21"/>
        </w:rPr>
        <w:t xml:space="preserve"> </w:t>
      </w:r>
    </w:p>
    <w:p w:rsidR="00C436B0" w:rsidRPr="00C436B0" w:rsidRDefault="00C436B0" w:rsidP="00C436B0">
      <w:pPr>
        <w:contextualSpacing/>
        <w:jc w:val="both"/>
        <w:rPr>
          <w:rFonts w:ascii="Arial" w:hAnsi="Arial"/>
          <w:b/>
          <w:i/>
          <w:iCs/>
          <w:color w:val="000000"/>
          <w:sz w:val="22"/>
        </w:rPr>
      </w:pPr>
    </w:p>
    <w:p w:rsidR="00C436B0" w:rsidRPr="00626F1B" w:rsidRDefault="00C436B0" w:rsidP="00C436B0">
      <w:pPr>
        <w:jc w:val="both"/>
        <w:rPr>
          <w:rFonts w:ascii="Arial" w:hAnsi="Arial" w:cs="Arial"/>
          <w:strike/>
          <w:sz w:val="22"/>
          <w:szCs w:val="22"/>
          <w:lang w:eastAsia="ja-JP"/>
        </w:rPr>
      </w:pPr>
      <w:r w:rsidRPr="00C436B0">
        <w:rPr>
          <w:rFonts w:ascii="Arial" w:hAnsi="Arial" w:cs="Arial"/>
          <w:b/>
          <w:iCs/>
          <w:color w:val="000000"/>
          <w:sz w:val="22"/>
          <w:szCs w:val="22"/>
        </w:rPr>
        <w:t>THE BEATLES: EIGHT DAYS A WEEK – THE TOURING YEARS</w:t>
      </w:r>
      <w:r w:rsidRPr="00C436B0">
        <w:rPr>
          <w:rFonts w:ascii="Arial" w:hAnsi="Arial" w:cs="Arial"/>
          <w:iCs/>
          <w:color w:val="000000"/>
          <w:sz w:val="22"/>
          <w:szCs w:val="22"/>
        </w:rPr>
        <w:t xml:space="preserve"> </w:t>
      </w:r>
      <w:r w:rsidRPr="00C436B0">
        <w:rPr>
          <w:rFonts w:ascii="Arial" w:hAnsi="Arial" w:cs="Arial"/>
          <w:color w:val="000000"/>
          <w:sz w:val="22"/>
          <w:szCs w:val="22"/>
        </w:rPr>
        <w:t>is based on the first part of The Beatles’ career (1962-1966) – the period in which they toured and captured the world’s acclaim. The film explores how John Lennon, Paul McCartney, George Harrison and Ringo Starr came together to become this extraordinary phenomenon, “The Beatles.”  It reveals their inner workings – how they made decisions, created their music and built their collective career together – all the while, exploring The Beatles’ extraordinary and unique musical gifts and their remarkable, complementary personalities. The film focuses on the time period from the early Beatles’ journey in the days of The Cavern Club in Liverpool to their last concert at Candlestick Park in San Francisco in 1966.</w:t>
      </w:r>
      <w:r w:rsidRPr="00EB4C06">
        <w:rPr>
          <w:rFonts w:ascii="Arial" w:hAnsi="Arial" w:cs="Arial"/>
          <w:color w:val="000000"/>
          <w:sz w:val="22"/>
          <w:szCs w:val="22"/>
        </w:rPr>
        <w:t> </w:t>
      </w:r>
      <w:r w:rsidRPr="00EB4C06">
        <w:rPr>
          <w:rFonts w:ascii="Arial" w:hAnsi="Arial"/>
          <w:strike/>
          <w:color w:val="000000"/>
          <w:sz w:val="22"/>
        </w:rPr>
        <w:t xml:space="preserve"> </w:t>
      </w:r>
    </w:p>
    <w:p w:rsidR="00C436B0" w:rsidRPr="00626F1B" w:rsidRDefault="00C436B0" w:rsidP="00C436B0">
      <w:pPr>
        <w:pStyle w:val="NoSpacing"/>
        <w:contextualSpacing/>
        <w:jc w:val="both"/>
        <w:rPr>
          <w:rFonts w:ascii="Arial" w:hAnsi="Arial" w:cs="Arial"/>
          <w:sz w:val="22"/>
          <w:szCs w:val="22"/>
          <w:lang w:eastAsia="ja-JP"/>
        </w:rPr>
      </w:pPr>
    </w:p>
    <w:p w:rsidR="00C436B0" w:rsidRPr="00626F1B" w:rsidRDefault="00C436B0" w:rsidP="00C436B0">
      <w:pPr>
        <w:autoSpaceDE w:val="0"/>
        <w:autoSpaceDN w:val="0"/>
        <w:jc w:val="both"/>
        <w:rPr>
          <w:rFonts w:ascii="Arial" w:hAnsi="Arial" w:cs="Arial"/>
          <w:sz w:val="22"/>
          <w:szCs w:val="22"/>
        </w:rPr>
      </w:pPr>
      <w:r w:rsidRPr="00626F1B">
        <w:rPr>
          <w:rFonts w:ascii="Arial" w:hAnsi="Arial" w:cs="Arial"/>
          <w:sz w:val="22"/>
          <w:szCs w:val="22"/>
          <w:lang w:eastAsia="ja-JP"/>
        </w:rPr>
        <w:t>The Beatles began touring Europe in late 1963, after an extraordinary arrival on the British scene in 1961 and ‘62.  However, it was their much-heralded </w:t>
      </w:r>
      <w:r>
        <w:rPr>
          <w:rFonts w:ascii="Arial" w:hAnsi="Arial" w:cs="Arial"/>
          <w:sz w:val="22"/>
          <w:szCs w:val="22"/>
          <w:lang w:eastAsia="ja-JP"/>
        </w:rPr>
        <w:t>“</w:t>
      </w:r>
      <w:r w:rsidRPr="00626F1B">
        <w:rPr>
          <w:rFonts w:ascii="Arial" w:hAnsi="Arial" w:cs="Arial"/>
          <w:i/>
          <w:iCs/>
          <w:sz w:val="22"/>
          <w:szCs w:val="22"/>
          <w:lang w:eastAsia="ja-JP"/>
        </w:rPr>
        <w:t>Ed Sullivan</w:t>
      </w:r>
      <w:r w:rsidRPr="00626F1B">
        <w:rPr>
          <w:rFonts w:ascii="Arial" w:hAnsi="Arial" w:cs="Arial"/>
          <w:sz w:val="22"/>
          <w:szCs w:val="22"/>
          <w:lang w:eastAsia="ja-JP"/>
        </w:rPr>
        <w:t> </w:t>
      </w:r>
      <w:r w:rsidRPr="00E560CE">
        <w:rPr>
          <w:rFonts w:ascii="Arial" w:hAnsi="Arial" w:cs="Arial"/>
          <w:i/>
          <w:sz w:val="22"/>
          <w:szCs w:val="22"/>
          <w:lang w:eastAsia="ja-JP"/>
        </w:rPr>
        <w:t>Show</w:t>
      </w:r>
      <w:r>
        <w:rPr>
          <w:rFonts w:ascii="Arial" w:hAnsi="Arial" w:cs="Arial"/>
          <w:sz w:val="22"/>
          <w:szCs w:val="22"/>
          <w:lang w:eastAsia="ja-JP"/>
        </w:rPr>
        <w:t xml:space="preserve">” </w:t>
      </w:r>
      <w:r w:rsidRPr="00626F1B">
        <w:rPr>
          <w:rFonts w:ascii="Arial" w:hAnsi="Arial" w:cs="Arial"/>
          <w:sz w:val="22"/>
          <w:szCs w:val="22"/>
          <w:lang w:eastAsia="ja-JP"/>
        </w:rPr>
        <w:t>appearance on February 9, 1964</w:t>
      </w:r>
      <w:r w:rsidR="00F33867">
        <w:rPr>
          <w:rFonts w:ascii="Arial" w:hAnsi="Arial" w:cs="Arial"/>
          <w:sz w:val="22"/>
          <w:szCs w:val="22"/>
          <w:lang w:eastAsia="ja-JP"/>
        </w:rPr>
        <w:t>,</w:t>
      </w:r>
      <w:r w:rsidRPr="00626F1B">
        <w:rPr>
          <w:rFonts w:ascii="Arial" w:hAnsi="Arial" w:cs="Arial"/>
          <w:sz w:val="22"/>
          <w:szCs w:val="22"/>
          <w:lang w:eastAsia="ja-JP"/>
        </w:rPr>
        <w:t xml:space="preserve"> that caused The Beatles’ popularity to explode. By June, the band had commenced their first world tour, and continued on a relentless schedule for two subsequent years. By the time the band stopped touring in August of 1966, they had performed 166 concerts in 15 countries and 90 cities around the world. The cultural phenomenon their touring helped create, known as “Beatlemania,” was something the world had never seen before and laid the foundation for the globalization of culture.</w:t>
      </w:r>
    </w:p>
    <w:p w:rsidR="00C436B0" w:rsidRPr="00626F1B" w:rsidRDefault="00C436B0" w:rsidP="00C436B0">
      <w:pPr>
        <w:pStyle w:val="NoSpacing"/>
        <w:contextualSpacing/>
        <w:jc w:val="both"/>
        <w:rPr>
          <w:rFonts w:ascii="Arial" w:hAnsi="Arial" w:cs="Arial"/>
          <w:sz w:val="22"/>
          <w:szCs w:val="22"/>
          <w:lang w:eastAsia="ja-JP"/>
        </w:rPr>
      </w:pPr>
    </w:p>
    <w:p w:rsidR="00C436B0" w:rsidRPr="002802B7" w:rsidRDefault="00C436B0" w:rsidP="00C436B0">
      <w:pPr>
        <w:contextualSpacing/>
        <w:jc w:val="both"/>
        <w:rPr>
          <w:rFonts w:ascii="Arial" w:hAnsi="Arial"/>
          <w:sz w:val="22"/>
          <w:szCs w:val="22"/>
        </w:rPr>
      </w:pPr>
      <w:r w:rsidRPr="002802B7">
        <w:rPr>
          <w:rFonts w:ascii="Arial" w:hAnsi="Arial"/>
          <w:b/>
          <w:sz w:val="22"/>
          <w:szCs w:val="22"/>
        </w:rPr>
        <w:t>THE BEATLES: EIGHT DAYS A WEEK – THE TOURING YEARS</w:t>
      </w:r>
      <w:r w:rsidRPr="002802B7">
        <w:rPr>
          <w:rFonts w:ascii="Arial" w:hAnsi="Arial"/>
          <w:b/>
          <w:i/>
          <w:sz w:val="22"/>
          <w:szCs w:val="22"/>
        </w:rPr>
        <w:t xml:space="preserve"> </w:t>
      </w:r>
      <w:r w:rsidRPr="002802B7">
        <w:rPr>
          <w:rFonts w:ascii="Arial" w:hAnsi="Arial"/>
          <w:color w:val="000000" w:themeColor="text1"/>
          <w:sz w:val="22"/>
          <w:szCs w:val="22"/>
        </w:rPr>
        <w:t xml:space="preserve">features rare and never-before-seen archival footage </w:t>
      </w:r>
      <w:r w:rsidRPr="002802B7">
        <w:rPr>
          <w:rFonts w:ascii="Arial" w:hAnsi="Arial"/>
          <w:sz w:val="22"/>
          <w:szCs w:val="22"/>
        </w:rPr>
        <w:t xml:space="preserve">of shows and interviews, plus new interviews with </w:t>
      </w:r>
      <w:r w:rsidRPr="002802B7">
        <w:rPr>
          <w:rFonts w:ascii="Arial" w:hAnsi="Arial"/>
          <w:sz w:val="22"/>
          <w:szCs w:val="22"/>
        </w:rPr>
        <w:lastRenderedPageBreak/>
        <w:t xml:space="preserve">Paul McCartney, Ringo Starr and numerous prominent observers. The film captures the exhilaration of The Beatles’ phenomenal rise to fame as well as the toll it eventually took </w:t>
      </w:r>
      <w:r w:rsidRPr="00C436B0">
        <w:rPr>
          <w:rFonts w:ascii="Arial" w:hAnsi="Arial"/>
          <w:sz w:val="22"/>
          <w:szCs w:val="22"/>
        </w:rPr>
        <w:t>on the band’s members, prompting them to stop touring and devote their prodigious musical talents to their groundbreaking studio recordings.</w:t>
      </w:r>
    </w:p>
    <w:p w:rsidR="00C436B0" w:rsidRPr="002802B7" w:rsidRDefault="00C436B0" w:rsidP="00C436B0">
      <w:pPr>
        <w:pStyle w:val="NoSpacing"/>
        <w:contextualSpacing/>
        <w:jc w:val="both"/>
        <w:rPr>
          <w:rFonts w:ascii="Arial" w:hAnsi="Arial"/>
          <w:b/>
          <w:sz w:val="22"/>
          <w:szCs w:val="18"/>
        </w:rPr>
      </w:pPr>
    </w:p>
    <w:p w:rsidR="00C436B0" w:rsidRDefault="00C436B0" w:rsidP="00C436B0">
      <w:pPr>
        <w:jc w:val="both"/>
        <w:rPr>
          <w:rFonts w:ascii="Arial" w:hAnsi="Arial"/>
          <w:color w:val="000000"/>
          <w:sz w:val="22"/>
        </w:rPr>
      </w:pPr>
      <w:r w:rsidRPr="00CA6345">
        <w:rPr>
          <w:rFonts w:ascii="Arial" w:hAnsi="Arial"/>
          <w:b/>
          <w:sz w:val="22"/>
          <w:szCs w:val="22"/>
        </w:rPr>
        <w:t>THE BEATLES: EIGHT DAYS A WEEK – THE TOURING YEARS</w:t>
      </w:r>
      <w:r w:rsidRPr="00CA6345">
        <w:rPr>
          <w:rFonts w:ascii="Arial" w:hAnsi="Arial"/>
          <w:sz w:val="22"/>
          <w:szCs w:val="22"/>
        </w:rPr>
        <w:t xml:space="preserve"> was produced with the full cooperation of Paul McCartney, Ringo Starr, Yoko Ono Lennon and Olivia Harrison</w:t>
      </w:r>
      <w:r w:rsidRPr="00CA6345">
        <w:rPr>
          <w:rFonts w:ascii="Arial" w:hAnsi="Arial"/>
          <w:sz w:val="22"/>
        </w:rPr>
        <w:t xml:space="preserve">. </w:t>
      </w:r>
      <w:r w:rsidRPr="00B31C42">
        <w:rPr>
          <w:rFonts w:ascii="Arial" w:hAnsi="Arial"/>
          <w:sz w:val="22"/>
        </w:rPr>
        <w:t>White Horse Pictures’ GRAMMY Award</w:t>
      </w:r>
      <w:r w:rsidR="00F70268" w:rsidRPr="00F70268">
        <w:rPr>
          <w:rFonts w:ascii="Arial" w:hAnsi="Arial" w:cs="Calibri"/>
          <w:sz w:val="18"/>
          <w:szCs w:val="18"/>
          <w:lang w:eastAsia="ja-JP"/>
        </w:rPr>
        <w:t>®</w:t>
      </w:r>
      <w:r w:rsidRPr="00B31C42">
        <w:rPr>
          <w:rFonts w:ascii="Arial" w:hAnsi="Arial"/>
          <w:sz w:val="22"/>
        </w:rPr>
        <w:t>-winning Nigel Sinclair, Scott Pascucci and Academy Award</w:t>
      </w:r>
      <w:r w:rsidRPr="00F70268">
        <w:rPr>
          <w:rFonts w:ascii="Arial" w:hAnsi="Arial"/>
          <w:sz w:val="18"/>
          <w:szCs w:val="18"/>
        </w:rPr>
        <w:t>®</w:t>
      </w:r>
      <w:r w:rsidRPr="00B31C42">
        <w:rPr>
          <w:rFonts w:ascii="Arial" w:hAnsi="Arial"/>
          <w:sz w:val="22"/>
        </w:rPr>
        <w:t>-winner and Emmy</w:t>
      </w:r>
      <w:r w:rsidRPr="00F70268">
        <w:rPr>
          <w:rFonts w:ascii="Arial" w:hAnsi="Arial" w:cs="Calibri"/>
          <w:sz w:val="18"/>
          <w:szCs w:val="18"/>
          <w:lang w:eastAsia="ja-JP"/>
        </w:rPr>
        <w:t>®</w:t>
      </w:r>
      <w:r w:rsidRPr="00B31C42">
        <w:rPr>
          <w:rFonts w:ascii="Arial" w:hAnsi="Arial"/>
          <w:sz w:val="22"/>
        </w:rPr>
        <w:t xml:space="preserve"> Award-winner Brian Grazer of Imagine Entertainment are producers with Ron Howard. Apple Corps Ltd.’s Jeff Jones and Jonathan </w:t>
      </w:r>
      <w:r w:rsidRPr="00B31C42">
        <w:rPr>
          <w:rFonts w:ascii="Arial" w:hAnsi="Arial"/>
          <w:color w:val="000000"/>
          <w:sz w:val="22"/>
        </w:rPr>
        <w:t>Clyde are executive producers, along with Imagine’s Michael Rosenberg and White Horse’s Guy East and Nicholas Ferrall.</w:t>
      </w:r>
      <w:r w:rsidRPr="00CA6345">
        <w:rPr>
          <w:rFonts w:ascii="Arial" w:hAnsi="Arial"/>
          <w:color w:val="000000"/>
          <w:sz w:val="22"/>
        </w:rPr>
        <w:t>  </w:t>
      </w:r>
    </w:p>
    <w:p w:rsidR="00C436B0" w:rsidRDefault="00C436B0" w:rsidP="00C436B0">
      <w:pPr>
        <w:jc w:val="both"/>
        <w:rPr>
          <w:rFonts w:ascii="Arial" w:hAnsi="Arial"/>
          <w:color w:val="000000"/>
          <w:sz w:val="22"/>
        </w:rPr>
      </w:pPr>
    </w:p>
    <w:p w:rsidR="00D55D57" w:rsidRDefault="00D55D57" w:rsidP="00D55D57">
      <w:pPr>
        <w:pStyle w:val="NoSpacing"/>
        <w:jc w:val="center"/>
        <w:rPr>
          <w:rFonts w:ascii="Cambria" w:hAnsi="Cambria"/>
        </w:rPr>
      </w:pPr>
      <w:r>
        <w:rPr>
          <w:rFonts w:ascii="Cambria" w:hAnsi="Cambria"/>
          <w:noProof/>
          <w:lang w:val="en-US"/>
        </w:rPr>
        <w:drawing>
          <wp:inline distT="0" distB="0" distL="0" distR="0">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945A0">
        <w:rPr>
          <w:rFonts w:ascii="Cambria" w:hAnsi="Cambria"/>
        </w:rPr>
        <w:t xml:space="preserve">    </w:t>
      </w:r>
    </w:p>
    <w:p w:rsidR="00D55D57" w:rsidRPr="00834961" w:rsidRDefault="00D55D57" w:rsidP="00D55D57">
      <w:pPr>
        <w:pStyle w:val="NoSpacing"/>
        <w:jc w:val="center"/>
        <w:rPr>
          <w:rFonts w:ascii="Calibri" w:hAnsi="Calibri"/>
          <w:b/>
          <w:i/>
          <w:szCs w:val="24"/>
          <w:lang w:val="en-US"/>
        </w:rPr>
      </w:pPr>
      <w:r w:rsidRPr="00834961">
        <w:rPr>
          <w:rFonts w:ascii="Calibri" w:hAnsi="Calibri"/>
          <w:b/>
          <w:i/>
          <w:sz w:val="20"/>
          <w:szCs w:val="18"/>
          <w:lang w:val="en-US"/>
        </w:rPr>
        <w:t>“</w:t>
      </w:r>
      <w:r w:rsidRPr="00834961">
        <w:rPr>
          <w:rFonts w:ascii="Calibri" w:hAnsi="Calibri"/>
          <w:b/>
          <w:i/>
          <w:szCs w:val="24"/>
          <w:lang w:val="en-US"/>
        </w:rPr>
        <w:t>Exhilarating”</w:t>
      </w:r>
    </w:p>
    <w:p w:rsidR="00D55D57" w:rsidRPr="008945A0" w:rsidRDefault="00D55D57" w:rsidP="00D55D57">
      <w:pPr>
        <w:pStyle w:val="NoSpacing"/>
        <w:jc w:val="center"/>
        <w:rPr>
          <w:rFonts w:ascii="Calibri" w:hAnsi="Calibri"/>
          <w:b/>
          <w:szCs w:val="24"/>
          <w:lang w:val="en-US"/>
        </w:rPr>
      </w:pPr>
      <w:r w:rsidRPr="008945A0">
        <w:rPr>
          <w:rFonts w:ascii="Calibri" w:hAnsi="Calibri"/>
          <w:b/>
          <w:szCs w:val="24"/>
          <w:lang w:val="en-US"/>
        </w:rPr>
        <w:t>TOTAL FILM</w:t>
      </w:r>
    </w:p>
    <w:p w:rsidR="00D55D57" w:rsidRPr="00887E1D" w:rsidRDefault="00D55D57" w:rsidP="00D55D57">
      <w:pPr>
        <w:pStyle w:val="NoSpacing"/>
        <w:jc w:val="center"/>
        <w:rPr>
          <w:rFonts w:ascii="Calibri" w:hAnsi="Calibri"/>
          <w:b/>
          <w:sz w:val="20"/>
          <w:lang w:val="en-US"/>
        </w:rPr>
      </w:pPr>
    </w:p>
    <w:p w:rsidR="00D55D57" w:rsidRPr="008945A0" w:rsidRDefault="00D55D57" w:rsidP="00D55D57">
      <w:pPr>
        <w:pStyle w:val="NoSpacing"/>
        <w:jc w:val="center"/>
        <w:rPr>
          <w:rFonts w:ascii="Cambria" w:hAnsi="Cambria"/>
          <w:szCs w:val="24"/>
        </w:rPr>
      </w:pPr>
      <w:r>
        <w:rPr>
          <w:rFonts w:ascii="Cambria" w:hAnsi="Cambria"/>
          <w:noProof/>
          <w:szCs w:val="24"/>
          <w:lang w:val="en-US"/>
        </w:rPr>
        <w:drawing>
          <wp:inline distT="0" distB="0" distL="0" distR="0">
            <wp:extent cx="133350" cy="133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szCs w:val="24"/>
          <w:lang w:val="en-US"/>
        </w:rPr>
        <w:drawing>
          <wp:inline distT="0" distB="0" distL="0" distR="0">
            <wp:extent cx="133350" cy="1333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szCs w:val="24"/>
          <w:lang w:val="en-US"/>
        </w:rPr>
        <w:drawing>
          <wp:inline distT="0" distB="0" distL="0" distR="0">
            <wp:extent cx="133350" cy="133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szCs w:val="24"/>
          <w:lang w:val="en-US"/>
        </w:rPr>
        <w:drawing>
          <wp:inline distT="0" distB="0" distL="0" distR="0">
            <wp:extent cx="133350" cy="1333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szCs w:val="24"/>
          <w:lang w:val="en-US"/>
        </w:rPr>
        <w:drawing>
          <wp:inline distT="0" distB="0" distL="0" distR="0">
            <wp:extent cx="133350" cy="133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945A0">
        <w:rPr>
          <w:rFonts w:ascii="Cambria" w:hAnsi="Cambria"/>
          <w:szCs w:val="24"/>
        </w:rPr>
        <w:t xml:space="preserve">    </w:t>
      </w:r>
    </w:p>
    <w:p w:rsidR="00D55D57" w:rsidRPr="00834961" w:rsidRDefault="00D55D57" w:rsidP="00D55D57">
      <w:pPr>
        <w:pStyle w:val="NoSpacing"/>
        <w:jc w:val="center"/>
        <w:rPr>
          <w:rFonts w:ascii="Calibri" w:hAnsi="Calibri"/>
          <w:b/>
          <w:i/>
          <w:szCs w:val="24"/>
          <w:lang w:val="en-US"/>
        </w:rPr>
      </w:pPr>
      <w:r w:rsidRPr="00834961">
        <w:rPr>
          <w:rFonts w:ascii="Calibri" w:hAnsi="Calibri"/>
          <w:b/>
          <w:i/>
          <w:szCs w:val="24"/>
          <w:lang w:val="en-US"/>
        </w:rPr>
        <w:t>“It truly is the next best thing to being there”</w:t>
      </w:r>
    </w:p>
    <w:p w:rsidR="00D55D57" w:rsidRDefault="00D55D57" w:rsidP="00D55D57">
      <w:pPr>
        <w:pStyle w:val="NoSpacing"/>
        <w:jc w:val="center"/>
        <w:rPr>
          <w:rFonts w:ascii="Calibri" w:hAnsi="Calibri"/>
          <w:b/>
          <w:szCs w:val="24"/>
          <w:lang w:val="en-US"/>
        </w:rPr>
      </w:pPr>
      <w:r w:rsidRPr="008945A0">
        <w:rPr>
          <w:rFonts w:ascii="Calibri" w:hAnsi="Calibri"/>
          <w:b/>
          <w:szCs w:val="24"/>
          <w:lang w:val="en-US"/>
        </w:rPr>
        <w:t>CLASSIC ROCK</w:t>
      </w:r>
    </w:p>
    <w:p w:rsidR="00D55D57" w:rsidRPr="00887E1D" w:rsidRDefault="00D55D57" w:rsidP="00D55D57">
      <w:pPr>
        <w:pStyle w:val="NoSpacing"/>
        <w:jc w:val="center"/>
        <w:rPr>
          <w:rFonts w:ascii="Calibri" w:hAnsi="Calibri"/>
          <w:b/>
          <w:sz w:val="20"/>
          <w:lang w:val="en-US"/>
        </w:rPr>
      </w:pPr>
    </w:p>
    <w:p w:rsidR="00D55D57" w:rsidRDefault="00D55D57" w:rsidP="00D55D57">
      <w:pPr>
        <w:pStyle w:val="NoSpacing"/>
        <w:ind w:left="720" w:firstLine="720"/>
        <w:rPr>
          <w:rFonts w:ascii="Cambria" w:hAnsi="Cambria"/>
        </w:rPr>
      </w:pPr>
      <w:r>
        <w:rPr>
          <w:rFonts w:ascii="Cambria" w:hAnsi="Cambria"/>
          <w:noProof/>
          <w:lang w:val="en-US"/>
        </w:rPr>
        <w:drawing>
          <wp:inline distT="0" distB="0" distL="0" distR="0">
            <wp:extent cx="133350" cy="1333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945A0">
        <w:rPr>
          <w:rFonts w:ascii="Cambria" w:hAnsi="Cambria"/>
        </w:rPr>
        <w:t xml:space="preserve">    </w:t>
      </w:r>
      <w:r>
        <w:rPr>
          <w:rFonts w:ascii="Cambria" w:hAnsi="Cambria"/>
        </w:rPr>
        <w:t xml:space="preserve">             </w:t>
      </w:r>
      <w:r>
        <w:rPr>
          <w:rFonts w:ascii="Cambria" w:hAnsi="Cambria"/>
          <w:noProof/>
          <w:lang w:val="en-US"/>
        </w:rPr>
        <w:drawing>
          <wp:inline distT="0" distB="0" distL="0" distR="0">
            <wp:extent cx="133350" cy="133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eastAsia="en-GB"/>
        </w:rPr>
        <w:t xml:space="preserve">                 </w:t>
      </w:r>
      <w:r>
        <w:rPr>
          <w:rFonts w:ascii="Cambria" w:hAnsi="Cambria"/>
          <w:noProof/>
          <w:lang w:val="en-US"/>
        </w:rPr>
        <w:drawing>
          <wp:inline distT="0" distB="0" distL="0" distR="0">
            <wp:extent cx="133350" cy="1333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945A0">
        <w:rPr>
          <w:rFonts w:ascii="Cambria" w:hAnsi="Cambria"/>
        </w:rPr>
        <w:t xml:space="preserve">        </w:t>
      </w:r>
      <w:r>
        <w:rPr>
          <w:rFonts w:ascii="Cambria" w:hAnsi="Cambria"/>
        </w:rPr>
        <w:t xml:space="preserve">     </w:t>
      </w:r>
      <w:r>
        <w:rPr>
          <w:rFonts w:ascii="Cambria" w:hAnsi="Cambria"/>
          <w:noProof/>
          <w:lang w:val="en-US"/>
        </w:rPr>
        <w:drawing>
          <wp:inline distT="0" distB="0" distL="0" distR="0">
            <wp:extent cx="133350" cy="1333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noProof/>
          <w:lang w:val="en-US"/>
        </w:rPr>
        <w:drawing>
          <wp:inline distT="0" distB="0" distL="0" distR="0">
            <wp:extent cx="133350" cy="1333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Pr>
          <w:rFonts w:ascii="Cambria" w:hAnsi="Cambria"/>
        </w:rPr>
        <w:t xml:space="preserve">   </w:t>
      </w:r>
    </w:p>
    <w:p w:rsidR="00D55D57" w:rsidRDefault="00D55D57" w:rsidP="00D55D57">
      <w:pPr>
        <w:pStyle w:val="NoSpacing"/>
        <w:rPr>
          <w:rFonts w:ascii="Calibri" w:hAnsi="Calibri"/>
          <w:b/>
          <w:szCs w:val="18"/>
          <w:lang w:val="en-US"/>
        </w:rPr>
      </w:pPr>
      <w:r>
        <w:rPr>
          <w:rFonts w:ascii="Calibri" w:hAnsi="Calibri"/>
          <w:b/>
          <w:szCs w:val="18"/>
          <w:lang w:val="en-US"/>
        </w:rPr>
        <w:tab/>
      </w:r>
      <w:r>
        <w:rPr>
          <w:rFonts w:ascii="Calibri" w:hAnsi="Calibri"/>
          <w:b/>
          <w:szCs w:val="18"/>
          <w:lang w:val="en-US"/>
        </w:rPr>
        <w:tab/>
        <w:t xml:space="preserve">DAILY MIRROR     </w:t>
      </w:r>
      <w:r w:rsidRPr="008945A0">
        <w:rPr>
          <w:rFonts w:ascii="Calibri" w:hAnsi="Calibri"/>
          <w:b/>
          <w:szCs w:val="18"/>
          <w:lang w:val="en-US"/>
        </w:rPr>
        <w:t xml:space="preserve">RADIO TIMES  </w:t>
      </w:r>
      <w:r>
        <w:rPr>
          <w:rFonts w:ascii="Calibri" w:hAnsi="Calibri"/>
          <w:b/>
          <w:szCs w:val="18"/>
          <w:lang w:val="en-US"/>
        </w:rPr>
        <w:t xml:space="preserve">      </w:t>
      </w:r>
      <w:r w:rsidRPr="008945A0">
        <w:rPr>
          <w:rFonts w:ascii="Calibri" w:hAnsi="Calibri"/>
          <w:b/>
          <w:szCs w:val="18"/>
          <w:lang w:val="en-US"/>
        </w:rPr>
        <w:t>DAILY STAR</w:t>
      </w:r>
      <w:r>
        <w:rPr>
          <w:rFonts w:ascii="Calibri" w:hAnsi="Calibri"/>
          <w:b/>
          <w:szCs w:val="18"/>
          <w:lang w:val="en-US"/>
        </w:rPr>
        <w:t xml:space="preserve">      </w:t>
      </w:r>
      <w:r>
        <w:rPr>
          <w:rFonts w:ascii="Calibri" w:hAnsi="Calibri"/>
          <w:b/>
          <w:szCs w:val="18"/>
          <w:lang w:val="en-US"/>
        </w:rPr>
        <w:tab/>
      </w:r>
      <w:r w:rsidRPr="008945A0">
        <w:rPr>
          <w:rFonts w:ascii="Calibri" w:hAnsi="Calibri"/>
          <w:b/>
          <w:szCs w:val="18"/>
          <w:lang w:val="en-US"/>
        </w:rPr>
        <w:t>UNCUT</w:t>
      </w:r>
    </w:p>
    <w:p w:rsidR="00D55D57" w:rsidRPr="00F70268" w:rsidRDefault="00D55D57" w:rsidP="00C436B0">
      <w:pPr>
        <w:jc w:val="both"/>
        <w:rPr>
          <w:rFonts w:ascii="Arial" w:hAnsi="Arial"/>
          <w:color w:val="000000"/>
          <w:sz w:val="20"/>
          <w:szCs w:val="20"/>
        </w:rPr>
      </w:pPr>
    </w:p>
    <w:p w:rsidR="00DD53AC" w:rsidRPr="00F70268" w:rsidRDefault="00DD53AC" w:rsidP="00D55D57">
      <w:pPr>
        <w:jc w:val="center"/>
        <w:rPr>
          <w:b/>
          <w:color w:val="000000" w:themeColor="text1"/>
        </w:rPr>
      </w:pPr>
      <w:r w:rsidRPr="00F70268">
        <w:rPr>
          <w:b/>
          <w:i/>
          <w:color w:val="000000" w:themeColor="text1"/>
        </w:rPr>
        <w:t>“Affectionate and absorbing</w:t>
      </w:r>
      <w:r w:rsidRPr="00F70268">
        <w:rPr>
          <w:b/>
          <w:color w:val="000000" w:themeColor="text1"/>
        </w:rPr>
        <w:t xml:space="preserve">” – </w:t>
      </w:r>
      <w:r w:rsidR="00D55D57" w:rsidRPr="00F70268">
        <w:rPr>
          <w:b/>
          <w:color w:val="000000" w:themeColor="text1"/>
        </w:rPr>
        <w:t>Guy Lodge,</w:t>
      </w:r>
      <w:r w:rsidR="00D55D57" w:rsidRPr="00F70268">
        <w:rPr>
          <w:b/>
          <w:i/>
          <w:color w:val="000000" w:themeColor="text1"/>
        </w:rPr>
        <w:t xml:space="preserve"> </w:t>
      </w:r>
      <w:r w:rsidR="00F70268">
        <w:rPr>
          <w:b/>
          <w:color w:val="000000" w:themeColor="text1"/>
        </w:rPr>
        <w:t>VARIETY</w:t>
      </w:r>
    </w:p>
    <w:p w:rsidR="00D55D57" w:rsidRPr="00F70268" w:rsidRDefault="00D55D57" w:rsidP="00D55D57">
      <w:pPr>
        <w:jc w:val="center"/>
        <w:rPr>
          <w:b/>
          <w:i/>
          <w:color w:val="000000" w:themeColor="text1"/>
          <w:sz w:val="20"/>
          <w:szCs w:val="20"/>
        </w:rPr>
      </w:pPr>
    </w:p>
    <w:p w:rsidR="00F70268" w:rsidRPr="00F70268" w:rsidRDefault="00D55D57" w:rsidP="00D55D57">
      <w:pPr>
        <w:jc w:val="center"/>
        <w:rPr>
          <w:i/>
          <w:color w:val="000000" w:themeColor="text1"/>
        </w:rPr>
      </w:pPr>
      <w:r w:rsidRPr="00F70268">
        <w:rPr>
          <w:b/>
          <w:i/>
          <w:color w:val="000000" w:themeColor="text1"/>
        </w:rPr>
        <w:t>“Exhilarating and irresistible!”</w:t>
      </w:r>
      <w:r w:rsidRPr="00F70268">
        <w:rPr>
          <w:b/>
          <w:color w:val="000000" w:themeColor="text1"/>
        </w:rPr>
        <w:t xml:space="preserve"> – Scott Mantz,</w:t>
      </w:r>
      <w:r w:rsidRPr="00F70268">
        <w:rPr>
          <w:b/>
          <w:i/>
          <w:color w:val="000000" w:themeColor="text1"/>
        </w:rPr>
        <w:t xml:space="preserve"> </w:t>
      </w:r>
      <w:r w:rsidR="00F70268" w:rsidRPr="00F70268">
        <w:rPr>
          <w:b/>
          <w:color w:val="000000" w:themeColor="text1"/>
        </w:rPr>
        <w:t>ACCESS HOLLYWOOD</w:t>
      </w:r>
    </w:p>
    <w:p w:rsidR="00DD53AC" w:rsidRDefault="00DD53AC" w:rsidP="00C436B0">
      <w:pPr>
        <w:jc w:val="both"/>
        <w:rPr>
          <w:rFonts w:ascii="Arial" w:hAnsi="Arial"/>
          <w:color w:val="000000"/>
          <w:sz w:val="22"/>
        </w:rPr>
      </w:pPr>
    </w:p>
    <w:p w:rsidR="00C436B0" w:rsidRPr="00C5791F" w:rsidRDefault="00C436B0" w:rsidP="00C436B0">
      <w:pPr>
        <w:pStyle w:val="PBSReleaseStyle"/>
        <w:ind w:right="230"/>
        <w:jc w:val="both"/>
        <w:outlineLvl w:val="0"/>
        <w:rPr>
          <w:rFonts w:ascii="Arial" w:hAnsi="Arial"/>
          <w:sz w:val="22"/>
          <w:szCs w:val="20"/>
        </w:rPr>
      </w:pPr>
      <w:r w:rsidRPr="00C5791F">
        <w:rPr>
          <w:rFonts w:ascii="Arial" w:hAnsi="Arial"/>
          <w:sz w:val="22"/>
          <w:szCs w:val="22"/>
        </w:rPr>
        <w:t xml:space="preserve">Immediately following </w:t>
      </w:r>
      <w:r w:rsidRPr="00C5791F">
        <w:rPr>
          <w:rFonts w:ascii="Arial" w:hAnsi="Arial"/>
          <w:b/>
          <w:sz w:val="22"/>
          <w:szCs w:val="22"/>
        </w:rPr>
        <w:t>EIGHT DAYS A WEEK</w:t>
      </w:r>
      <w:r w:rsidRPr="00C5791F">
        <w:rPr>
          <w:rFonts w:ascii="Arial" w:hAnsi="Arial"/>
          <w:sz w:val="22"/>
          <w:szCs w:val="22"/>
        </w:rPr>
        <w:t xml:space="preserve"> is an encore broadcast of </w:t>
      </w:r>
      <w:r w:rsidRPr="00C5791F">
        <w:rPr>
          <w:rFonts w:ascii="Arial" w:hAnsi="Arial"/>
          <w:b/>
          <w:sz w:val="22"/>
        </w:rPr>
        <w:t xml:space="preserve">SGT. PEPPER’S MUSICAL REVOLUTION, 10:30-midnight ET </w:t>
      </w:r>
      <w:r w:rsidRPr="00C5791F">
        <w:rPr>
          <w:rFonts w:ascii="Arial" w:hAnsi="Arial"/>
          <w:sz w:val="22"/>
        </w:rPr>
        <w:t>(</w:t>
      </w:r>
      <w:hyperlink r:id="rId10" w:history="1">
        <w:r w:rsidRPr="00C5791F">
          <w:rPr>
            <w:rStyle w:val="Hyperlink"/>
            <w:rFonts w:ascii="Arial" w:hAnsi="Arial"/>
            <w:sz w:val="22"/>
          </w:rPr>
          <w:t>check local listings</w:t>
        </w:r>
      </w:hyperlink>
      <w:r w:rsidRPr="00C5791F">
        <w:rPr>
          <w:rFonts w:ascii="Arial" w:hAnsi="Arial"/>
          <w:sz w:val="22"/>
        </w:rPr>
        <w:t xml:space="preserve">) </w:t>
      </w:r>
      <w:r w:rsidRPr="00C5791F">
        <w:rPr>
          <w:rFonts w:ascii="Arial" w:hAnsi="Arial"/>
          <w:b/>
          <w:sz w:val="22"/>
        </w:rPr>
        <w:t xml:space="preserve">on PBS. </w:t>
      </w:r>
      <w:r w:rsidRPr="00C5791F">
        <w:rPr>
          <w:rFonts w:ascii="Arial" w:hAnsi="Arial"/>
          <w:sz w:val="22"/>
        </w:rPr>
        <w:t xml:space="preserve">Hosted by award-winning British composer, author, music historian and broadcaster Howard Goodall, the film looks back at the creation and ongoing influence of </w:t>
      </w:r>
      <w:r w:rsidRPr="00C5791F">
        <w:rPr>
          <w:rFonts w:ascii="Arial" w:hAnsi="Arial"/>
          <w:i/>
          <w:sz w:val="22"/>
        </w:rPr>
        <w:t>Sgt</w:t>
      </w:r>
      <w:r w:rsidRPr="00C436B0">
        <w:rPr>
          <w:rFonts w:ascii="Arial" w:hAnsi="Arial"/>
          <w:i/>
          <w:sz w:val="22"/>
        </w:rPr>
        <w:t>. Pepper’s Lonely Hearts Club Band</w:t>
      </w:r>
      <w:r w:rsidRPr="00C436B0">
        <w:rPr>
          <w:rFonts w:ascii="Arial" w:hAnsi="Arial"/>
          <w:sz w:val="22"/>
        </w:rPr>
        <w:t xml:space="preserve">, released on June 1, 1967. Hailed as a landmark achievement by critics worldwide, the album won four GRAMMY Awards, including Album of the Year, and ranks #1 on </w:t>
      </w:r>
      <w:r w:rsidRPr="00C436B0">
        <w:rPr>
          <w:rFonts w:ascii="Arial" w:hAnsi="Arial"/>
          <w:i/>
          <w:sz w:val="22"/>
        </w:rPr>
        <w:t>Rolling Stone</w:t>
      </w:r>
      <w:r w:rsidRPr="00C436B0">
        <w:rPr>
          <w:rFonts w:ascii="Arial" w:hAnsi="Arial"/>
          <w:sz w:val="22"/>
        </w:rPr>
        <w:t>’s 500 Greatest Albums of All Time as “the most important rock &amp; roll album ever made</w:t>
      </w:r>
      <w:r w:rsidRPr="00C436B0">
        <w:rPr>
          <w:rFonts w:ascii="Arial" w:hAnsi="Arial"/>
          <w:sz w:val="22"/>
          <w:szCs w:val="20"/>
        </w:rPr>
        <w:t xml:space="preserve">.” </w:t>
      </w:r>
      <w:r w:rsidRPr="00C436B0">
        <w:rPr>
          <w:rFonts w:ascii="Arial" w:hAnsi="Arial"/>
          <w:sz w:val="22"/>
        </w:rPr>
        <w:t>T</w:t>
      </w:r>
      <w:r w:rsidRPr="00C436B0">
        <w:rPr>
          <w:rFonts w:ascii="Arial" w:hAnsi="Arial" w:cs="Tahoma"/>
          <w:sz w:val="22"/>
        </w:rPr>
        <w:t xml:space="preserve">he documentary </w:t>
      </w:r>
      <w:r w:rsidRPr="00C436B0">
        <w:rPr>
          <w:rFonts w:ascii="Arial" w:hAnsi="Arial" w:cs="Arial"/>
          <w:sz w:val="22"/>
          <w:szCs w:val="28"/>
        </w:rPr>
        <w:t xml:space="preserve">conjures up </w:t>
      </w:r>
      <w:r w:rsidRPr="00C436B0">
        <w:rPr>
          <w:rFonts w:ascii="Arial" w:hAnsi="Arial" w:cs="Tahoma"/>
          <w:sz w:val="22"/>
        </w:rPr>
        <w:t>the psychedelic</w:t>
      </w:r>
      <w:r w:rsidRPr="00C436B0">
        <w:rPr>
          <w:rFonts w:ascii="Arial" w:hAnsi="Arial"/>
          <w:sz w:val="22"/>
          <w:szCs w:val="20"/>
        </w:rPr>
        <w:t>, phantasmagorical world</w:t>
      </w:r>
      <w:r w:rsidRPr="00C436B0">
        <w:rPr>
          <w:rFonts w:ascii="Arial" w:hAnsi="Arial" w:cs="Tahoma"/>
          <w:sz w:val="22"/>
        </w:rPr>
        <w:t xml:space="preserve"> of </w:t>
      </w:r>
      <w:r w:rsidRPr="00C436B0">
        <w:rPr>
          <w:rFonts w:ascii="Arial" w:hAnsi="Arial" w:cs="Tahoma"/>
          <w:i/>
          <w:sz w:val="22"/>
        </w:rPr>
        <w:t>Sgt. Pepper</w:t>
      </w:r>
      <w:r>
        <w:rPr>
          <w:rFonts w:ascii="Arial" w:hAnsi="Arial" w:cs="Tahoma"/>
          <w:i/>
          <w:sz w:val="22"/>
        </w:rPr>
        <w:t xml:space="preserve"> </w:t>
      </w:r>
      <w:r>
        <w:rPr>
          <w:rFonts w:ascii="Arial" w:hAnsi="Arial" w:cs="Tahoma"/>
          <w:sz w:val="22"/>
        </w:rPr>
        <w:t>and</w:t>
      </w:r>
      <w:r w:rsidRPr="00C436B0">
        <w:rPr>
          <w:rFonts w:ascii="Arial" w:hAnsi="Arial" w:cs="Tahoma"/>
          <w:sz w:val="22"/>
        </w:rPr>
        <w:t xml:space="preserve"> provides context for the culture of the day, show</w:t>
      </w:r>
      <w:r>
        <w:rPr>
          <w:rFonts w:ascii="Arial" w:hAnsi="Arial" w:cs="Tahoma"/>
          <w:sz w:val="22"/>
        </w:rPr>
        <w:t>ing</w:t>
      </w:r>
      <w:r w:rsidRPr="00C436B0">
        <w:rPr>
          <w:rFonts w:ascii="Arial" w:hAnsi="Arial" w:cs="Tahoma"/>
          <w:sz w:val="22"/>
        </w:rPr>
        <w:t xml:space="preserve"> how the album and its classic songs, including “Lucy in the Sky With Diamonds,”</w:t>
      </w:r>
      <w:r w:rsidRPr="00C5791F">
        <w:rPr>
          <w:rFonts w:ascii="Arial" w:hAnsi="Arial" w:cs="Tahoma"/>
          <w:sz w:val="22"/>
        </w:rPr>
        <w:t xml:space="preserve"> “She’s Leaving Home” and “A Day in the Life</w:t>
      </w:r>
      <w:r>
        <w:rPr>
          <w:rFonts w:ascii="Arial" w:hAnsi="Arial" w:cs="Tahoma"/>
          <w:sz w:val="22"/>
        </w:rPr>
        <w:t>,</w:t>
      </w:r>
      <w:r w:rsidRPr="00C5791F">
        <w:rPr>
          <w:rFonts w:ascii="Arial" w:hAnsi="Arial" w:cs="Tahoma"/>
          <w:sz w:val="22"/>
        </w:rPr>
        <w:t xml:space="preserve">” became a driving force within that culture. </w:t>
      </w:r>
    </w:p>
    <w:p w:rsidR="00C436B0" w:rsidRPr="00F52A32" w:rsidRDefault="00C436B0" w:rsidP="00C436B0">
      <w:pPr>
        <w:pStyle w:val="PBSReleaseStyle"/>
        <w:ind w:right="230"/>
        <w:jc w:val="both"/>
        <w:outlineLvl w:val="0"/>
        <w:rPr>
          <w:rFonts w:ascii="Arial" w:hAnsi="Arial"/>
          <w:sz w:val="22"/>
          <w:szCs w:val="20"/>
        </w:rPr>
      </w:pPr>
    </w:p>
    <w:p w:rsidR="00C436B0" w:rsidRPr="002802B7" w:rsidRDefault="00C436B0" w:rsidP="00C436B0">
      <w:pPr>
        <w:pStyle w:val="PBSReleaseStyle"/>
        <w:ind w:right="230"/>
        <w:jc w:val="both"/>
        <w:outlineLvl w:val="0"/>
        <w:rPr>
          <w:rFonts w:ascii="Arial" w:hAnsi="Arial"/>
          <w:sz w:val="22"/>
          <w:szCs w:val="19"/>
        </w:rPr>
      </w:pPr>
      <w:r w:rsidRPr="002802B7">
        <w:rPr>
          <w:rFonts w:ascii="Arial" w:hAnsi="Arial"/>
          <w:sz w:val="22"/>
          <w:szCs w:val="32"/>
        </w:rPr>
        <w:t xml:space="preserve">An Apple Corps Ltd. production, </w:t>
      </w:r>
      <w:r w:rsidRPr="002802B7">
        <w:rPr>
          <w:rFonts w:ascii="Arial" w:hAnsi="Arial"/>
          <w:b/>
          <w:sz w:val="22"/>
          <w:szCs w:val="19"/>
        </w:rPr>
        <w:t xml:space="preserve">SGT. PEPPER’S MUSICAL REVOLUTION </w:t>
      </w:r>
      <w:r w:rsidRPr="002802B7">
        <w:rPr>
          <w:rFonts w:ascii="Arial" w:hAnsi="Arial"/>
          <w:sz w:val="22"/>
          <w:szCs w:val="19"/>
        </w:rPr>
        <w:t>is directed by Francis Hanly and produced by Jonathan Clyde and Martin Smith.</w:t>
      </w:r>
    </w:p>
    <w:p w:rsidR="00C436B0" w:rsidRPr="002802B7" w:rsidRDefault="00C436B0" w:rsidP="00C436B0">
      <w:pPr>
        <w:contextualSpacing/>
        <w:jc w:val="both"/>
        <w:rPr>
          <w:rFonts w:ascii="Arial" w:hAnsi="Arial"/>
          <w:sz w:val="22"/>
          <w:szCs w:val="22"/>
        </w:rPr>
      </w:pPr>
    </w:p>
    <w:p w:rsidR="00C436B0" w:rsidRDefault="00C436B0" w:rsidP="00C436B0">
      <w:pPr>
        <w:pStyle w:val="NoSpacing"/>
        <w:jc w:val="both"/>
        <w:rPr>
          <w:rFonts w:ascii="Arial" w:hAnsi="Arial"/>
          <w:sz w:val="22"/>
          <w:szCs w:val="19"/>
        </w:rPr>
      </w:pPr>
      <w:r w:rsidRPr="002802B7">
        <w:rPr>
          <w:rFonts w:ascii="Arial" w:hAnsi="Arial"/>
          <w:sz w:val="22"/>
          <w:szCs w:val="19"/>
        </w:rPr>
        <w:t xml:space="preserve">PBS special programming invites viewers to experience the worlds of science, history, nature and public affairs; hear diverse viewpoints; and take front-row seats to world-class drama and performances. Viewer contributions are an important source of funding, making PBS programs possible. PBS and public television stations offer all Americans </w:t>
      </w:r>
      <w:r w:rsidRPr="002802B7">
        <w:rPr>
          <w:rFonts w:ascii="Arial" w:hAnsi="Arial"/>
          <w:sz w:val="22"/>
          <w:szCs w:val="19"/>
        </w:rPr>
        <w:lastRenderedPageBreak/>
        <w:t>from every walk of life the opportunity to explore new ideas and new worlds through television and online content.</w:t>
      </w:r>
    </w:p>
    <w:p w:rsidR="00C436B0" w:rsidRPr="002802B7" w:rsidRDefault="00C436B0" w:rsidP="00C436B0">
      <w:pPr>
        <w:pStyle w:val="ListParagraph"/>
        <w:numPr>
          <w:ilvl w:val="0"/>
          <w:numId w:val="1"/>
        </w:numPr>
        <w:autoSpaceDE w:val="0"/>
        <w:autoSpaceDN w:val="0"/>
        <w:adjustRightInd w:val="0"/>
        <w:ind w:right="50"/>
        <w:jc w:val="center"/>
        <w:rPr>
          <w:rFonts w:ascii="Arial" w:hAnsi="Arial"/>
          <w:sz w:val="22"/>
        </w:rPr>
      </w:pPr>
      <w:r w:rsidRPr="002802B7">
        <w:rPr>
          <w:rFonts w:ascii="Arial" w:hAnsi="Arial"/>
          <w:sz w:val="22"/>
        </w:rPr>
        <w:t>PBS   –</w:t>
      </w:r>
    </w:p>
    <w:p w:rsidR="00290481" w:rsidRDefault="00290481" w:rsidP="00C436B0">
      <w:pPr>
        <w:widowControl w:val="0"/>
        <w:autoSpaceDE w:val="0"/>
        <w:autoSpaceDN w:val="0"/>
        <w:adjustRightInd w:val="0"/>
        <w:rPr>
          <w:rFonts w:ascii="Arial" w:hAnsi="Arial" w:cs="Helvetica"/>
          <w:sz w:val="22"/>
          <w:szCs w:val="28"/>
        </w:rPr>
      </w:pPr>
    </w:p>
    <w:p w:rsidR="00A321E1" w:rsidRPr="00290481" w:rsidRDefault="00290481" w:rsidP="00C436B0">
      <w:pPr>
        <w:widowControl w:val="0"/>
        <w:autoSpaceDE w:val="0"/>
        <w:autoSpaceDN w:val="0"/>
        <w:adjustRightInd w:val="0"/>
        <w:rPr>
          <w:rFonts w:ascii="Arial" w:hAnsi="Arial"/>
          <w:sz w:val="22"/>
          <w:szCs w:val="32"/>
        </w:rPr>
      </w:pPr>
      <w:r w:rsidRPr="00290481">
        <w:rPr>
          <w:rFonts w:ascii="Arial" w:hAnsi="Arial"/>
          <w:sz w:val="22"/>
        </w:rPr>
        <w:t>For additional information, photos and more contact:</w:t>
      </w:r>
    </w:p>
    <w:p w:rsidR="00A321E1" w:rsidRPr="00290481" w:rsidRDefault="00A321E1" w:rsidP="00C436B0">
      <w:pPr>
        <w:widowControl w:val="0"/>
        <w:autoSpaceDE w:val="0"/>
        <w:autoSpaceDN w:val="0"/>
        <w:adjustRightInd w:val="0"/>
        <w:rPr>
          <w:rFonts w:ascii="Arial" w:hAnsi="Arial"/>
          <w:sz w:val="22"/>
          <w:szCs w:val="32"/>
        </w:rPr>
      </w:pPr>
    </w:p>
    <w:p w:rsidR="00A321E1" w:rsidRPr="00290481" w:rsidRDefault="00A321E1" w:rsidP="00A321E1">
      <w:pPr>
        <w:rPr>
          <w:rFonts w:ascii="Arial" w:hAnsi="Arial"/>
          <w:sz w:val="22"/>
        </w:rPr>
      </w:pPr>
      <w:r w:rsidRPr="00290481">
        <w:rPr>
          <w:rFonts w:ascii="Arial" w:hAnsi="Arial"/>
          <w:sz w:val="22"/>
        </w:rPr>
        <w:t>Cara White/Mary Lugo</w:t>
      </w:r>
      <w:r w:rsidRPr="00290481">
        <w:rPr>
          <w:rFonts w:ascii="Arial" w:hAnsi="Arial"/>
          <w:sz w:val="22"/>
        </w:rPr>
        <w:tab/>
      </w:r>
      <w:r w:rsidRPr="00290481">
        <w:rPr>
          <w:rFonts w:ascii="Arial" w:hAnsi="Arial"/>
          <w:sz w:val="22"/>
        </w:rPr>
        <w:tab/>
      </w:r>
      <w:r w:rsidRPr="00290481">
        <w:rPr>
          <w:rFonts w:ascii="Arial" w:hAnsi="Arial"/>
          <w:sz w:val="22"/>
        </w:rPr>
        <w:tab/>
        <w:t>Colleen Flanagan</w:t>
      </w:r>
    </w:p>
    <w:p w:rsidR="00A321E1" w:rsidRPr="00290481" w:rsidRDefault="00A321E1" w:rsidP="00A321E1">
      <w:pPr>
        <w:rPr>
          <w:rFonts w:ascii="Arial" w:hAnsi="Arial"/>
          <w:sz w:val="22"/>
        </w:rPr>
      </w:pPr>
      <w:r w:rsidRPr="00290481">
        <w:rPr>
          <w:rFonts w:ascii="Arial" w:hAnsi="Arial"/>
          <w:sz w:val="22"/>
        </w:rPr>
        <w:t>CaraMar, Inc.</w:t>
      </w:r>
      <w:r w:rsidRPr="00290481">
        <w:rPr>
          <w:rFonts w:ascii="Arial" w:hAnsi="Arial"/>
          <w:sz w:val="22"/>
        </w:rPr>
        <w:tab/>
      </w:r>
      <w:r w:rsidRPr="00290481">
        <w:rPr>
          <w:rFonts w:ascii="Arial" w:hAnsi="Arial"/>
          <w:sz w:val="22"/>
        </w:rPr>
        <w:tab/>
      </w:r>
      <w:r w:rsidRPr="00290481">
        <w:rPr>
          <w:rFonts w:ascii="Arial" w:hAnsi="Arial"/>
          <w:sz w:val="22"/>
        </w:rPr>
        <w:tab/>
      </w:r>
      <w:r w:rsidRPr="00290481">
        <w:rPr>
          <w:rFonts w:ascii="Arial" w:hAnsi="Arial"/>
          <w:sz w:val="22"/>
        </w:rPr>
        <w:tab/>
      </w:r>
      <w:r w:rsidRPr="00290481">
        <w:rPr>
          <w:rFonts w:ascii="Arial" w:hAnsi="Arial"/>
          <w:sz w:val="22"/>
        </w:rPr>
        <w:tab/>
        <w:t>PBS</w:t>
      </w:r>
    </w:p>
    <w:p w:rsidR="00A321E1" w:rsidRPr="00290481" w:rsidRDefault="00A321E1" w:rsidP="00A321E1">
      <w:pPr>
        <w:rPr>
          <w:rFonts w:ascii="Arial" w:hAnsi="Arial"/>
          <w:sz w:val="22"/>
        </w:rPr>
      </w:pPr>
      <w:r w:rsidRPr="00290481">
        <w:rPr>
          <w:rFonts w:ascii="Arial" w:hAnsi="Arial"/>
          <w:sz w:val="22"/>
        </w:rPr>
        <w:t>843-881-1480; 770-623-8190</w:t>
      </w:r>
      <w:r w:rsidRPr="00290481">
        <w:rPr>
          <w:rFonts w:ascii="Arial" w:hAnsi="Arial"/>
          <w:sz w:val="22"/>
        </w:rPr>
        <w:tab/>
      </w:r>
      <w:r w:rsidRPr="00290481">
        <w:rPr>
          <w:rFonts w:ascii="Arial" w:hAnsi="Arial"/>
          <w:sz w:val="22"/>
        </w:rPr>
        <w:tab/>
      </w:r>
      <w:r w:rsidRPr="00290481">
        <w:rPr>
          <w:rFonts w:ascii="Arial" w:hAnsi="Arial"/>
          <w:sz w:val="22"/>
        </w:rPr>
        <w:tab/>
        <w:t>703-739-8130</w:t>
      </w:r>
    </w:p>
    <w:p w:rsidR="00A321E1" w:rsidRPr="00290481" w:rsidRDefault="00FE7220" w:rsidP="00A321E1">
      <w:pPr>
        <w:widowControl w:val="0"/>
        <w:autoSpaceDE w:val="0"/>
        <w:autoSpaceDN w:val="0"/>
        <w:adjustRightInd w:val="0"/>
        <w:rPr>
          <w:rFonts w:ascii="Arial" w:hAnsi="Arial"/>
          <w:sz w:val="22"/>
          <w:szCs w:val="32"/>
        </w:rPr>
      </w:pPr>
      <w:hyperlink r:id="rId11" w:history="1">
        <w:r w:rsidR="00A321E1" w:rsidRPr="00290481">
          <w:rPr>
            <w:rStyle w:val="Hyperlink"/>
            <w:rFonts w:ascii="Arial" w:hAnsi="Arial"/>
            <w:sz w:val="22"/>
          </w:rPr>
          <w:t>cara.white@mac.com</w:t>
        </w:r>
      </w:hyperlink>
      <w:r w:rsidR="00A321E1" w:rsidRPr="00290481">
        <w:rPr>
          <w:rFonts w:ascii="Arial" w:hAnsi="Arial"/>
          <w:sz w:val="22"/>
        </w:rPr>
        <w:t xml:space="preserve">; </w:t>
      </w:r>
      <w:hyperlink r:id="rId12" w:history="1">
        <w:r w:rsidR="00A321E1" w:rsidRPr="00290481">
          <w:rPr>
            <w:rStyle w:val="Hyperlink"/>
            <w:rFonts w:ascii="Arial" w:hAnsi="Arial"/>
            <w:sz w:val="22"/>
          </w:rPr>
          <w:t>lugo@negia.net</w:t>
        </w:r>
      </w:hyperlink>
      <w:r w:rsidR="00A321E1" w:rsidRPr="00290481">
        <w:rPr>
          <w:rFonts w:ascii="Arial" w:hAnsi="Arial"/>
          <w:sz w:val="22"/>
        </w:rPr>
        <w:tab/>
      </w:r>
      <w:hyperlink r:id="rId13" w:history="1">
        <w:r w:rsidR="00A321E1" w:rsidRPr="00290481">
          <w:rPr>
            <w:rStyle w:val="Hyperlink"/>
            <w:rFonts w:ascii="Arial" w:hAnsi="Arial"/>
            <w:sz w:val="22"/>
          </w:rPr>
          <w:t>crflanagan@pbs.org</w:t>
        </w:r>
      </w:hyperlink>
    </w:p>
    <w:p w:rsidR="00A321E1" w:rsidRPr="00290481" w:rsidRDefault="00A321E1" w:rsidP="00C436B0">
      <w:pPr>
        <w:widowControl w:val="0"/>
        <w:autoSpaceDE w:val="0"/>
        <w:autoSpaceDN w:val="0"/>
        <w:adjustRightInd w:val="0"/>
        <w:rPr>
          <w:rFonts w:ascii="Arial" w:hAnsi="Arial"/>
          <w:sz w:val="22"/>
          <w:szCs w:val="32"/>
        </w:rPr>
      </w:pPr>
    </w:p>
    <w:p w:rsidR="00F33867" w:rsidRPr="00290481" w:rsidRDefault="00F33867" w:rsidP="00C436B0">
      <w:pPr>
        <w:widowControl w:val="0"/>
        <w:autoSpaceDE w:val="0"/>
        <w:autoSpaceDN w:val="0"/>
        <w:adjustRightInd w:val="0"/>
        <w:rPr>
          <w:rFonts w:ascii="Arial" w:hAnsi="Arial"/>
          <w:sz w:val="22"/>
          <w:szCs w:val="32"/>
        </w:rPr>
      </w:pPr>
    </w:p>
    <w:p w:rsidR="00C436B0" w:rsidRPr="00290481" w:rsidRDefault="00C436B0" w:rsidP="00C436B0">
      <w:pPr>
        <w:widowControl w:val="0"/>
        <w:autoSpaceDE w:val="0"/>
        <w:autoSpaceDN w:val="0"/>
        <w:adjustRightInd w:val="0"/>
        <w:rPr>
          <w:rFonts w:ascii="Arial" w:hAnsi="Arial"/>
          <w:sz w:val="22"/>
          <w:szCs w:val="32"/>
        </w:rPr>
      </w:pPr>
    </w:p>
    <w:p w:rsidR="00AB1BA3" w:rsidRPr="00290481" w:rsidRDefault="00C436B0" w:rsidP="00F70268">
      <w:pPr>
        <w:widowControl w:val="0"/>
        <w:autoSpaceDE w:val="0"/>
        <w:autoSpaceDN w:val="0"/>
        <w:adjustRightInd w:val="0"/>
        <w:rPr>
          <w:rFonts w:ascii="Arial" w:hAnsi="Arial"/>
          <w:sz w:val="22"/>
        </w:rPr>
      </w:pPr>
      <w:r w:rsidRPr="00290481">
        <w:rPr>
          <w:rFonts w:ascii="Arial" w:hAnsi="Arial"/>
          <w:i/>
          <w:sz w:val="22"/>
        </w:rPr>
        <w:t xml:space="preserve">For images and additional up-to-date information on this and other PBS programs, visit PBS PressRoom at </w:t>
      </w:r>
      <w:hyperlink r:id="rId14" w:history="1">
        <w:r w:rsidRPr="00290481">
          <w:rPr>
            <w:rStyle w:val="Hyperlink"/>
            <w:rFonts w:ascii="Arial" w:hAnsi="Arial"/>
            <w:i/>
            <w:sz w:val="22"/>
          </w:rPr>
          <w:t>pbs.org/pressroom</w:t>
        </w:r>
      </w:hyperlink>
      <w:r w:rsidRPr="00290481">
        <w:rPr>
          <w:rFonts w:ascii="Arial" w:hAnsi="Arial"/>
          <w:i/>
          <w:sz w:val="22"/>
        </w:rPr>
        <w:t>.</w:t>
      </w:r>
    </w:p>
    <w:sectPr w:rsidR="00AB1BA3" w:rsidRPr="00290481" w:rsidSect="006071F9">
      <w:headerReference w:type="first" r:id="rId15"/>
      <w:footerReference w:type="first" r:id="rId1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24" w:rsidRDefault="00A01A24">
      <w:r>
        <w:separator/>
      </w:r>
    </w:p>
  </w:endnote>
  <w:endnote w:type="continuationSeparator" w:id="0">
    <w:p w:rsidR="00A01A24" w:rsidRDefault="00A0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3" w:rsidRPr="006071F9" w:rsidRDefault="00FE7220" w:rsidP="006071F9">
    <w:pPr>
      <w:pStyle w:val="Footer"/>
      <w:spacing w:after="60"/>
      <w:ind w:right="-490"/>
      <w:rPr>
        <w:rFonts w:ascii="Arial" w:hAnsi="Arial" w:cs="Mangal"/>
        <w:color w:val="000000" w:themeColor="text1"/>
        <w:sz w:val="18"/>
        <w:szCs w:val="19"/>
      </w:rPr>
    </w:pPr>
    <w:hyperlink r:id="rId1" w:history="1">
      <w:r w:rsidR="00E91A5C" w:rsidRPr="006071F9">
        <w:rPr>
          <w:rStyle w:val="Hyperlink"/>
          <w:rFonts w:ascii="Arial" w:hAnsi="Arial" w:cs="Mangal"/>
          <w:color w:val="000000" w:themeColor="text1"/>
          <w:sz w:val="18"/>
          <w:szCs w:val="19"/>
        </w:rPr>
        <w:t>pbs.org</w:t>
      </w:r>
    </w:hyperlink>
    <w:r w:rsidR="00E91A5C" w:rsidRPr="006071F9">
      <w:rPr>
        <w:rFonts w:ascii="Arial" w:hAnsi="Arial" w:cs="Mangal"/>
        <w:color w:val="000000" w:themeColor="text1"/>
        <w:sz w:val="18"/>
        <w:szCs w:val="19"/>
      </w:rPr>
      <w:t xml:space="preserve">   •   </w:t>
    </w:r>
    <w:hyperlink r:id="rId2" w:history="1">
      <w:r w:rsidR="00E91A5C" w:rsidRPr="006071F9">
        <w:rPr>
          <w:rStyle w:val="Hyperlink"/>
          <w:rFonts w:ascii="Arial" w:hAnsi="Arial" w:cs="Mangal"/>
          <w:color w:val="000000" w:themeColor="text1"/>
          <w:sz w:val="18"/>
          <w:szCs w:val="19"/>
        </w:rPr>
        <w:t>pbs.org/pressroom</w:t>
      </w:r>
    </w:hyperlink>
    <w:r w:rsidR="00E91A5C" w:rsidRPr="006071F9">
      <w:rPr>
        <w:rFonts w:ascii="Arial" w:hAnsi="Arial" w:cs="Mangal"/>
        <w:color w:val="000000" w:themeColor="text1"/>
        <w:sz w:val="18"/>
        <w:szCs w:val="19"/>
      </w:rPr>
      <w:t xml:space="preserve">   •   </w:t>
    </w:r>
    <w:hyperlink r:id="rId3" w:history="1">
      <w:r w:rsidR="00E91A5C" w:rsidRPr="006071F9">
        <w:rPr>
          <w:rStyle w:val="Hyperlink"/>
          <w:rFonts w:ascii="Arial" w:hAnsi="Arial" w:cs="Mangal"/>
          <w:color w:val="000000" w:themeColor="text1"/>
          <w:sz w:val="18"/>
          <w:szCs w:val="19"/>
        </w:rPr>
        <w:t>facebook.com/pbs</w:t>
      </w:r>
    </w:hyperlink>
    <w:r w:rsidR="00E91A5C" w:rsidRPr="006071F9">
      <w:rPr>
        <w:rFonts w:ascii="Arial" w:hAnsi="Arial" w:cs="Mangal"/>
        <w:color w:val="000000" w:themeColor="text1"/>
        <w:sz w:val="18"/>
        <w:szCs w:val="19"/>
      </w:rPr>
      <w:t xml:space="preserve">   •   </w:t>
    </w:r>
    <w:hyperlink r:id="rId4" w:history="1">
      <w:r w:rsidR="00E91A5C" w:rsidRPr="006071F9">
        <w:rPr>
          <w:rStyle w:val="Hyperlink"/>
          <w:rFonts w:ascii="Arial" w:hAnsi="Arial" w:cs="Mangal"/>
          <w:color w:val="000000" w:themeColor="text1"/>
          <w:sz w:val="18"/>
          <w:szCs w:val="19"/>
        </w:rPr>
        <w:t>youtube.com/pbs</w:t>
      </w:r>
    </w:hyperlink>
    <w:r w:rsidR="00E91A5C" w:rsidRPr="006071F9">
      <w:rPr>
        <w:rFonts w:ascii="Arial" w:hAnsi="Arial" w:cs="Mangal"/>
        <w:color w:val="000000" w:themeColor="text1"/>
        <w:sz w:val="18"/>
        <w:szCs w:val="19"/>
      </w:rPr>
      <w:t xml:space="preserve">   •   </w:t>
    </w:r>
    <w:hyperlink r:id="rId5" w:history="1">
      <w:r w:rsidR="00E91A5C" w:rsidRPr="006071F9">
        <w:rPr>
          <w:rStyle w:val="Hyperlink"/>
          <w:rFonts w:ascii="Arial" w:hAnsi="Arial" w:cs="Mangal"/>
          <w:color w:val="000000" w:themeColor="text1"/>
          <w:sz w:val="18"/>
          <w:szCs w:val="19"/>
        </w:rPr>
        <w:t>twitter.com/pbspressroom</w:t>
      </w:r>
    </w:hyperlink>
  </w:p>
  <w:p w:rsidR="005A3463" w:rsidRDefault="00FE72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24" w:rsidRDefault="00A01A24">
      <w:r>
        <w:separator/>
      </w:r>
    </w:p>
  </w:footnote>
  <w:footnote w:type="continuationSeparator" w:id="0">
    <w:p w:rsidR="00A01A24" w:rsidRDefault="00A01A2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3" w:rsidRDefault="00E91A5C">
    <w:pPr>
      <w:pStyle w:val="Header"/>
    </w:pPr>
    <w:r w:rsidRPr="006071F9">
      <w:rPr>
        <w:noProof/>
      </w:rPr>
      <w:drawing>
        <wp:anchor distT="0" distB="0" distL="114300" distR="114300" simplePos="0" relativeHeight="251659264" behindDoc="1" locked="0" layoutInCell="1" allowOverlap="1">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a14="http://schemas.microsoft.com/office/drawing/2010/main"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ma14="http://schemas.microsoft.com/office/mac/drawingml/2011/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2571D"/>
    <w:multiLevelType w:val="hybridMultilevel"/>
    <w:tmpl w:val="E6FAA550"/>
    <w:lvl w:ilvl="0" w:tplc="10AE50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B6DB6"/>
    <w:multiLevelType w:val="hybridMultilevel"/>
    <w:tmpl w:val="C4E28E18"/>
    <w:lvl w:ilvl="0" w:tplc="FACAABD0">
      <w:numFmt w:val="bullet"/>
      <w:lvlText w:val=""/>
      <w:lvlJc w:val="left"/>
      <w:pPr>
        <w:ind w:left="2265" w:hanging="360"/>
      </w:pPr>
      <w:rPr>
        <w:rFonts w:ascii="Symbol" w:eastAsiaTheme="minorEastAsia" w:hAnsi="Symbol" w:cs="Times New Roman"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6B0"/>
    <w:rsid w:val="00093AA0"/>
    <w:rsid w:val="001F66B0"/>
    <w:rsid w:val="00290481"/>
    <w:rsid w:val="006E2F4B"/>
    <w:rsid w:val="00864D3A"/>
    <w:rsid w:val="009761AD"/>
    <w:rsid w:val="009E585E"/>
    <w:rsid w:val="00A01A24"/>
    <w:rsid w:val="00A321E1"/>
    <w:rsid w:val="00AB1BA3"/>
    <w:rsid w:val="00C436B0"/>
    <w:rsid w:val="00C76511"/>
    <w:rsid w:val="00D55D57"/>
    <w:rsid w:val="00DD53AC"/>
    <w:rsid w:val="00E91A5C"/>
    <w:rsid w:val="00F33867"/>
    <w:rsid w:val="00F70268"/>
    <w:rsid w:val="00F865BC"/>
    <w:rsid w:val="00FE722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B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B0"/>
    <w:pPr>
      <w:tabs>
        <w:tab w:val="center" w:pos="4320"/>
        <w:tab w:val="right" w:pos="8640"/>
      </w:tabs>
    </w:pPr>
  </w:style>
  <w:style w:type="character" w:customStyle="1" w:styleId="HeaderChar">
    <w:name w:val="Header Char"/>
    <w:basedOn w:val="DefaultParagraphFont"/>
    <w:link w:val="Header"/>
    <w:uiPriority w:val="99"/>
    <w:rsid w:val="00C436B0"/>
    <w:rPr>
      <w:sz w:val="24"/>
      <w:szCs w:val="24"/>
    </w:rPr>
  </w:style>
  <w:style w:type="paragraph" w:styleId="Footer">
    <w:name w:val="footer"/>
    <w:basedOn w:val="Normal"/>
    <w:link w:val="FooterChar"/>
    <w:unhideWhenUsed/>
    <w:rsid w:val="00C436B0"/>
    <w:pPr>
      <w:tabs>
        <w:tab w:val="center" w:pos="4320"/>
        <w:tab w:val="right" w:pos="8640"/>
      </w:tabs>
    </w:pPr>
  </w:style>
  <w:style w:type="character" w:customStyle="1" w:styleId="FooterChar">
    <w:name w:val="Footer Char"/>
    <w:basedOn w:val="DefaultParagraphFont"/>
    <w:link w:val="Footer"/>
    <w:rsid w:val="00C436B0"/>
    <w:rPr>
      <w:sz w:val="24"/>
      <w:szCs w:val="24"/>
    </w:rPr>
  </w:style>
  <w:style w:type="character" w:styleId="Hyperlink">
    <w:name w:val="Hyperlink"/>
    <w:rsid w:val="00C436B0"/>
    <w:rPr>
      <w:color w:val="0000FF"/>
      <w:u w:val="single"/>
    </w:rPr>
  </w:style>
  <w:style w:type="paragraph" w:styleId="NoSpacing">
    <w:name w:val="No Spacing"/>
    <w:uiPriority w:val="1"/>
    <w:qFormat/>
    <w:rsid w:val="00C436B0"/>
    <w:pPr>
      <w:spacing w:after="0" w:line="240" w:lineRule="auto"/>
    </w:pPr>
    <w:rPr>
      <w:rFonts w:ascii="Times New Roman" w:eastAsiaTheme="minorEastAsia" w:hAnsi="Times New Roman" w:cs="Times New Roman"/>
      <w:sz w:val="24"/>
      <w:szCs w:val="20"/>
      <w:lang w:val="en-GB"/>
    </w:rPr>
  </w:style>
  <w:style w:type="paragraph" w:styleId="ListParagraph">
    <w:name w:val="List Paragraph"/>
    <w:basedOn w:val="Normal"/>
    <w:uiPriority w:val="34"/>
    <w:qFormat/>
    <w:rsid w:val="00C436B0"/>
    <w:pPr>
      <w:ind w:left="720"/>
      <w:contextualSpacing/>
    </w:pPr>
    <w:rPr>
      <w:rFonts w:ascii="Times New Roman" w:eastAsia="Times New Roman" w:hAnsi="Times New Roman" w:cs="Times New Roman"/>
    </w:rPr>
  </w:style>
  <w:style w:type="paragraph" w:customStyle="1" w:styleId="PBSReleaseStyle">
    <w:name w:val="PBS Release Style"/>
    <w:basedOn w:val="Normal"/>
    <w:rsid w:val="00C436B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65BC"/>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5BC"/>
    <w:rPr>
      <w:rFonts w:ascii="Lucida Grande" w:hAnsi="Lucida Grande"/>
      <w:sz w:val="18"/>
      <w:szCs w:val="18"/>
    </w:rPr>
  </w:style>
  <w:style w:type="character" w:styleId="FollowedHyperlink">
    <w:name w:val="FollowedHyperlink"/>
    <w:basedOn w:val="DefaultParagraphFont"/>
    <w:uiPriority w:val="99"/>
    <w:semiHidden/>
    <w:unhideWhenUsed/>
    <w:rsid w:val="00A321E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6B0"/>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B0"/>
    <w:pPr>
      <w:tabs>
        <w:tab w:val="center" w:pos="4320"/>
        <w:tab w:val="right" w:pos="8640"/>
      </w:tabs>
    </w:pPr>
  </w:style>
  <w:style w:type="character" w:customStyle="1" w:styleId="HeaderChar">
    <w:name w:val="Header Char"/>
    <w:basedOn w:val="DefaultParagraphFont"/>
    <w:link w:val="Header"/>
    <w:uiPriority w:val="99"/>
    <w:rsid w:val="00C436B0"/>
    <w:rPr>
      <w:sz w:val="24"/>
      <w:szCs w:val="24"/>
    </w:rPr>
  </w:style>
  <w:style w:type="paragraph" w:styleId="Footer">
    <w:name w:val="footer"/>
    <w:basedOn w:val="Normal"/>
    <w:link w:val="FooterChar"/>
    <w:unhideWhenUsed/>
    <w:rsid w:val="00C436B0"/>
    <w:pPr>
      <w:tabs>
        <w:tab w:val="center" w:pos="4320"/>
        <w:tab w:val="right" w:pos="8640"/>
      </w:tabs>
    </w:pPr>
  </w:style>
  <w:style w:type="character" w:customStyle="1" w:styleId="FooterChar">
    <w:name w:val="Footer Char"/>
    <w:basedOn w:val="DefaultParagraphFont"/>
    <w:link w:val="Footer"/>
    <w:rsid w:val="00C436B0"/>
    <w:rPr>
      <w:sz w:val="24"/>
      <w:szCs w:val="24"/>
    </w:rPr>
  </w:style>
  <w:style w:type="character" w:styleId="Hyperlink">
    <w:name w:val="Hyperlink"/>
    <w:rsid w:val="00C436B0"/>
    <w:rPr>
      <w:color w:val="0000FF"/>
      <w:u w:val="single"/>
    </w:rPr>
  </w:style>
  <w:style w:type="paragraph" w:styleId="NoSpacing">
    <w:name w:val="No Spacing"/>
    <w:uiPriority w:val="1"/>
    <w:qFormat/>
    <w:rsid w:val="00C436B0"/>
    <w:pPr>
      <w:spacing w:after="0" w:line="240" w:lineRule="auto"/>
    </w:pPr>
    <w:rPr>
      <w:rFonts w:ascii="Times New Roman" w:eastAsiaTheme="minorEastAsia" w:hAnsi="Times New Roman" w:cs="Times New Roman"/>
      <w:sz w:val="24"/>
      <w:szCs w:val="20"/>
      <w:lang w:val="en-GB"/>
    </w:rPr>
  </w:style>
  <w:style w:type="paragraph" w:styleId="ListParagraph">
    <w:name w:val="List Paragraph"/>
    <w:basedOn w:val="Normal"/>
    <w:uiPriority w:val="34"/>
    <w:qFormat/>
    <w:rsid w:val="00C436B0"/>
    <w:pPr>
      <w:ind w:left="720"/>
      <w:contextualSpacing/>
    </w:pPr>
    <w:rPr>
      <w:rFonts w:ascii="Times New Roman" w:eastAsia="Times New Roman" w:hAnsi="Times New Roman" w:cs="Times New Roman"/>
    </w:rPr>
  </w:style>
  <w:style w:type="paragraph" w:customStyle="1" w:styleId="PBSReleaseStyle">
    <w:name w:val="PBS Release Style"/>
    <w:basedOn w:val="Normal"/>
    <w:rsid w:val="00C436B0"/>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865BC"/>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5BC"/>
    <w:rPr>
      <w:rFonts w:ascii="Lucida Grande" w:hAnsi="Lucida Grande"/>
      <w:sz w:val="18"/>
      <w:szCs w:val="18"/>
    </w:rPr>
  </w:style>
  <w:style w:type="character" w:styleId="FollowedHyperlink">
    <w:name w:val="FollowedHyperlink"/>
    <w:basedOn w:val="DefaultParagraphFont"/>
    <w:uiPriority w:val="99"/>
    <w:semiHidden/>
    <w:unhideWhenUsed/>
    <w:rsid w:val="00A32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ra.white@mac.com" TargetMode="External"/><Relationship Id="rId12" Type="http://schemas.openxmlformats.org/officeDocument/2006/relationships/hyperlink" Target="mailto:lugo@negia.net" TargetMode="External"/><Relationship Id="rId13" Type="http://schemas.openxmlformats.org/officeDocument/2006/relationships/hyperlink" Target="mailto:crflanagan@pbs.org" TargetMode="External"/><Relationship Id="rId14" Type="http://schemas.openxmlformats.org/officeDocument/2006/relationships/hyperlink" Target="http://pressroom.pbs.org/"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www.pbs.org/tvschedul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4981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Jennifer</dc:creator>
  <cp:keywords/>
  <dc:description/>
  <cp:lastModifiedBy>Colleen R. Flanagan</cp:lastModifiedBy>
  <cp:revision>2</cp:revision>
  <dcterms:created xsi:type="dcterms:W3CDTF">2017-09-26T19:32:00Z</dcterms:created>
  <dcterms:modified xsi:type="dcterms:W3CDTF">2017-09-26T19:32:00Z</dcterms:modified>
</cp:coreProperties>
</file>