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D97F" w14:textId="77777777" w:rsidR="00E1122E" w:rsidRDefault="00E1122E">
      <w:pPr>
        <w:pStyle w:val="Body"/>
        <w:rPr>
          <w:rFonts w:ascii="Times New Roman" w:hAnsi="Times New Roman"/>
          <w:b/>
          <w:bCs/>
          <w:sz w:val="32"/>
          <w:szCs w:val="32"/>
        </w:rPr>
      </w:pPr>
    </w:p>
    <w:p w14:paraId="21E7A299" w14:textId="77777777" w:rsidR="00E1122E" w:rsidRDefault="00E644F5">
      <w:pPr>
        <w:pStyle w:val="Body"/>
        <w:jc w:val="center"/>
        <w:rPr>
          <w:rFonts w:ascii="Times New Roman" w:eastAsia="Times New Roman" w:hAnsi="Times New Roman" w:cs="Times New Roman"/>
          <w:b/>
          <w:bCs/>
          <w:sz w:val="32"/>
          <w:szCs w:val="32"/>
        </w:rPr>
      </w:pPr>
      <w:r>
        <w:rPr>
          <w:rFonts w:ascii="Times New Roman" w:hAnsi="Times New Roman"/>
          <w:b/>
          <w:bCs/>
          <w:smallCaps/>
          <w:sz w:val="32"/>
          <w:szCs w:val="32"/>
        </w:rPr>
        <w:t xml:space="preserve">American Experience </w:t>
      </w:r>
      <w:r>
        <w:rPr>
          <w:rFonts w:ascii="Times New Roman" w:hAnsi="Times New Roman"/>
          <w:b/>
          <w:bCs/>
          <w:i/>
          <w:iCs/>
          <w:sz w:val="32"/>
          <w:szCs w:val="32"/>
        </w:rPr>
        <w:t>Flood in the Desert</w:t>
      </w:r>
    </w:p>
    <w:p w14:paraId="4E5589AB" w14:textId="77777777" w:rsidR="00E1122E" w:rsidRDefault="00E644F5">
      <w:pPr>
        <w:pStyle w:val="Body"/>
        <w:jc w:val="center"/>
        <w:rPr>
          <w:rFonts w:ascii="Times New Roman" w:eastAsia="Times New Roman" w:hAnsi="Times New Roman" w:cs="Times New Roman"/>
          <w:b/>
          <w:bCs/>
          <w:sz w:val="32"/>
          <w:szCs w:val="32"/>
        </w:rPr>
      </w:pPr>
      <w:r>
        <w:rPr>
          <w:rFonts w:ascii="Times New Roman" w:hAnsi="Times New Roman"/>
          <w:b/>
          <w:bCs/>
          <w:sz w:val="32"/>
          <w:szCs w:val="32"/>
        </w:rPr>
        <w:t xml:space="preserve">Premieres Tuesday, May 3, 2022 on PBS </w:t>
      </w:r>
    </w:p>
    <w:p w14:paraId="428F46E7" w14:textId="77777777" w:rsidR="00E1122E" w:rsidRDefault="00E1122E">
      <w:pPr>
        <w:pStyle w:val="Body"/>
        <w:jc w:val="center"/>
        <w:rPr>
          <w:rFonts w:ascii="Times New Roman" w:eastAsia="Times New Roman" w:hAnsi="Times New Roman" w:cs="Times New Roman"/>
          <w:b/>
          <w:bCs/>
          <w:sz w:val="28"/>
          <w:szCs w:val="28"/>
        </w:rPr>
      </w:pPr>
    </w:p>
    <w:p w14:paraId="0D9FE755" w14:textId="77777777" w:rsidR="00E1122E" w:rsidRDefault="00E644F5">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 xml:space="preserve">New Documentary Explores the Deadly St. Francis Dam Disaster, </w:t>
      </w:r>
    </w:p>
    <w:p w14:paraId="4A7A726F" w14:textId="77777777" w:rsidR="00E1122E" w:rsidRDefault="00E644F5">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 xml:space="preserve">A Story of Hubris, Power, and the Unending Quest to Bring Water </w:t>
      </w:r>
    </w:p>
    <w:p w14:paraId="5684DBE6" w14:textId="77777777" w:rsidR="00E1122E" w:rsidRDefault="00E644F5">
      <w:pPr>
        <w:pStyle w:val="Body"/>
        <w:jc w:val="center"/>
        <w:rPr>
          <w:rFonts w:ascii="Times New Roman" w:eastAsia="Times New Roman" w:hAnsi="Times New Roman" w:cs="Times New Roman"/>
          <w:b/>
          <w:bCs/>
          <w:sz w:val="28"/>
          <w:szCs w:val="28"/>
        </w:rPr>
      </w:pPr>
      <w:r>
        <w:rPr>
          <w:rFonts w:ascii="Times New Roman" w:hAnsi="Times New Roman"/>
          <w:b/>
          <w:bCs/>
          <w:sz w:val="28"/>
          <w:szCs w:val="28"/>
        </w:rPr>
        <w:t>to Southern California</w:t>
      </w:r>
    </w:p>
    <w:p w14:paraId="41F4DCA6" w14:textId="77777777" w:rsidR="00E1122E" w:rsidRPr="00262DE4" w:rsidRDefault="00E1122E">
      <w:pPr>
        <w:pStyle w:val="Body"/>
        <w:jc w:val="center"/>
        <w:rPr>
          <w:rFonts w:ascii="Times New Roman" w:eastAsia="Times New Roman" w:hAnsi="Times New Roman" w:cs="Times New Roman"/>
          <w:b/>
          <w:bCs/>
          <w:sz w:val="20"/>
          <w:szCs w:val="20"/>
        </w:rPr>
      </w:pPr>
    </w:p>
    <w:p w14:paraId="69C19AD4" w14:textId="161E0D40" w:rsidR="00E1122E" w:rsidRDefault="00363328">
      <w:pPr>
        <w:pStyle w:val="Body"/>
        <w:rPr>
          <w:rFonts w:ascii="Times New Roman" w:eastAsia="Times New Roman" w:hAnsi="Times New Roman" w:cs="Times New Roman"/>
          <w:sz w:val="22"/>
          <w:szCs w:val="22"/>
        </w:rPr>
      </w:pPr>
      <w:r>
        <w:rPr>
          <w:rFonts w:ascii="Times New Roman" w:hAnsi="Times New Roman"/>
          <w:noProof/>
          <w:sz w:val="22"/>
          <w:szCs w:val="22"/>
          <w14:textOutline w14:w="0" w14:cap="rnd" w14:cmpd="sng" w14:algn="ctr">
            <w14:noFill/>
            <w14:prstDash w14:val="solid"/>
            <w14:bevel/>
          </w14:textOutline>
        </w:rPr>
        <w:drawing>
          <wp:anchor distT="0" distB="0" distL="114300" distR="114300" simplePos="0" relativeHeight="251658240" behindDoc="1" locked="0" layoutInCell="1" allowOverlap="1" wp14:anchorId="20CDFA5C" wp14:editId="4BD91223">
            <wp:simplePos x="0" y="0"/>
            <wp:positionH relativeFrom="column">
              <wp:posOffset>66040</wp:posOffset>
            </wp:positionH>
            <wp:positionV relativeFrom="paragraph">
              <wp:posOffset>97155</wp:posOffset>
            </wp:positionV>
            <wp:extent cx="1543685" cy="2286000"/>
            <wp:effectExtent l="0" t="0" r="5715" b="0"/>
            <wp:wrapTight wrapText="bothSides">
              <wp:wrapPolygon edited="0">
                <wp:start x="0" y="0"/>
                <wp:lineTo x="0" y="21480"/>
                <wp:lineTo x="21502" y="21480"/>
                <wp:lineTo x="21502" y="0"/>
                <wp:lineTo x="0" y="0"/>
              </wp:wrapPolygon>
            </wp:wrapTight>
            <wp:docPr id="2" name="Picture 2" descr="A picture containing text, envelope, stationary,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envelope, stationary, businesscar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3685" cy="2286000"/>
                    </a:xfrm>
                    <a:prstGeom prst="rect">
                      <a:avLst/>
                    </a:prstGeom>
                  </pic:spPr>
                </pic:pic>
              </a:graphicData>
            </a:graphic>
            <wp14:sizeRelH relativeFrom="page">
              <wp14:pctWidth>0</wp14:pctWidth>
            </wp14:sizeRelH>
            <wp14:sizeRelV relativeFrom="page">
              <wp14:pctHeight>0</wp14:pctHeight>
            </wp14:sizeRelV>
          </wp:anchor>
        </w:drawing>
      </w:r>
      <w:r w:rsidR="00E644F5">
        <w:rPr>
          <w:rFonts w:ascii="Times New Roman" w:hAnsi="Times New Roman"/>
          <w:sz w:val="22"/>
          <w:szCs w:val="22"/>
        </w:rPr>
        <w:t>(Boston, MA) — Just before midnight on March</w:t>
      </w:r>
      <w:r w:rsidR="00F622E9">
        <w:rPr>
          <w:rFonts w:ascii="Times New Roman" w:hAnsi="Times New Roman"/>
          <w:sz w:val="22"/>
          <w:szCs w:val="22"/>
        </w:rPr>
        <w:t xml:space="preserve"> 12,</w:t>
      </w:r>
      <w:r w:rsidR="00E644F5">
        <w:rPr>
          <w:rFonts w:ascii="Times New Roman" w:hAnsi="Times New Roman"/>
          <w:sz w:val="22"/>
          <w:szCs w:val="22"/>
        </w:rPr>
        <w:t xml:space="preserve"> 1928, about </w:t>
      </w:r>
      <w:r w:rsidR="00B422AE">
        <w:rPr>
          <w:rFonts w:ascii="Times New Roman" w:hAnsi="Times New Roman"/>
          <w:sz w:val="22"/>
          <w:szCs w:val="22"/>
        </w:rPr>
        <w:t>40</w:t>
      </w:r>
      <w:r w:rsidR="00E644F5">
        <w:rPr>
          <w:rFonts w:ascii="Times New Roman" w:hAnsi="Times New Roman"/>
          <w:sz w:val="22"/>
          <w:szCs w:val="22"/>
        </w:rPr>
        <w:t xml:space="preserve"> miles north of Los Angeles, one of the biggest dams in the country blew apart, releasing a wall of water </w:t>
      </w:r>
      <w:r w:rsidR="00E45986">
        <w:rPr>
          <w:rFonts w:ascii="Times New Roman" w:hAnsi="Times New Roman"/>
          <w:sz w:val="22"/>
          <w:szCs w:val="22"/>
        </w:rPr>
        <w:t>20</w:t>
      </w:r>
      <w:r w:rsidR="00E644F5">
        <w:rPr>
          <w:rFonts w:ascii="Times New Roman" w:hAnsi="Times New Roman"/>
          <w:sz w:val="22"/>
          <w:szCs w:val="22"/>
        </w:rPr>
        <w:t xml:space="preserve"> stories high. Ten thousand people lived downstream. The St</w:t>
      </w:r>
      <w:r w:rsidR="00F622E9">
        <w:rPr>
          <w:rFonts w:ascii="Times New Roman" w:hAnsi="Times New Roman"/>
          <w:sz w:val="22"/>
          <w:szCs w:val="22"/>
        </w:rPr>
        <w:t>.</w:t>
      </w:r>
      <w:r w:rsidR="00E644F5">
        <w:rPr>
          <w:rFonts w:ascii="Times New Roman" w:hAnsi="Times New Roman"/>
          <w:sz w:val="22"/>
          <w:szCs w:val="22"/>
        </w:rPr>
        <w:t xml:space="preserve"> Francis Dam disaster not only destroyed hundreds of lives and millions of dollars’ worth of property; it also washed away the reputation of William Mulholland, the father of modern Los Angeles, and jeopardized larger plans to transform the West. A self-taught engineer, the 72-year-old Mulholland had launched the city’s remarkable growth by building both </w:t>
      </w:r>
      <w:r w:rsidR="00E644F5">
        <w:rPr>
          <w:rFonts w:ascii="Times New Roman" w:hAnsi="Times New Roman"/>
          <w:sz w:val="22"/>
          <w:szCs w:val="22"/>
          <w:lang w:val="es-ES_tradnl"/>
        </w:rPr>
        <w:t xml:space="preserve">an aqueduct </w:t>
      </w:r>
      <w:r w:rsidR="00E644F5">
        <w:rPr>
          <w:rFonts w:ascii="Times New Roman" w:hAnsi="Times New Roman"/>
          <w:sz w:val="22"/>
          <w:szCs w:val="22"/>
        </w:rPr>
        <w:t>to pipe</w:t>
      </w:r>
      <w:r w:rsidR="00E644F5">
        <w:rPr>
          <w:rFonts w:ascii="Times New Roman" w:hAnsi="Times New Roman"/>
          <w:sz w:val="22"/>
          <w:szCs w:val="22"/>
          <w:lang w:val="nl-NL"/>
        </w:rPr>
        <w:t xml:space="preserve"> water </w:t>
      </w:r>
      <w:r w:rsidR="00E644F5">
        <w:rPr>
          <w:rFonts w:ascii="Times New Roman" w:hAnsi="Times New Roman"/>
          <w:sz w:val="22"/>
          <w:szCs w:val="22"/>
        </w:rPr>
        <w:t>233 miles from the Sierra Nevada Mountains, and the St</w:t>
      </w:r>
      <w:r w:rsidR="00F622E9">
        <w:rPr>
          <w:rFonts w:ascii="Times New Roman" w:hAnsi="Times New Roman"/>
          <w:sz w:val="22"/>
          <w:szCs w:val="22"/>
        </w:rPr>
        <w:t>.</w:t>
      </w:r>
      <w:r w:rsidR="00E644F5">
        <w:rPr>
          <w:rFonts w:ascii="Times New Roman" w:hAnsi="Times New Roman"/>
          <w:sz w:val="22"/>
          <w:szCs w:val="22"/>
        </w:rPr>
        <w:t xml:space="preserve"> Francis Dam, to hold a full year’s supply of water for Los Angeles. Now Mulholland</w:t>
      </w:r>
      <w:r w:rsidR="007640E2">
        <w:rPr>
          <w:rFonts w:ascii="Times New Roman" w:hAnsi="Times New Roman"/>
          <w:sz w:val="22"/>
          <w:szCs w:val="22"/>
        </w:rPr>
        <w:t xml:space="preserve"> </w:t>
      </w:r>
      <w:r w:rsidR="00E644F5">
        <w:rPr>
          <w:rFonts w:ascii="Times New Roman" w:hAnsi="Times New Roman"/>
          <w:sz w:val="22"/>
          <w:szCs w:val="22"/>
        </w:rPr>
        <w:t>was promoting an immense new project: the Hoover Dam. The collapse of the St. Francis Dam was a colossal engineering and human disaster that might have slowed the national project to tame the West. But within days a concerted effort was underway to erase it from popular memory. Directed by Rob Rapley, executive produced by Cameo George, and featuring interviews with historians, engineers and descendants of survivors of the tragedy,</w:t>
      </w:r>
      <w:r w:rsidR="00E644F5" w:rsidRPr="00BD2576">
        <w:rPr>
          <w:rFonts w:ascii="Times New Roman" w:hAnsi="Times New Roman"/>
          <w:b/>
          <w:bCs/>
          <w:sz w:val="22"/>
          <w:szCs w:val="22"/>
        </w:rPr>
        <w:t xml:space="preserve"> </w:t>
      </w:r>
      <w:hyperlink r:id="rId7" w:history="1">
        <w:r w:rsidR="00E644F5" w:rsidRPr="00BD2576">
          <w:rPr>
            <w:rStyle w:val="Hyperlink"/>
            <w:rFonts w:ascii="Times New Roman" w:hAnsi="Times New Roman"/>
            <w:b/>
            <w:bCs/>
            <w:i/>
            <w:iCs/>
            <w:color w:val="0432FF"/>
            <w:sz w:val="22"/>
            <w:szCs w:val="22"/>
          </w:rPr>
          <w:t>Flood in the Desert</w:t>
        </w:r>
      </w:hyperlink>
      <w:r w:rsidR="00E644F5">
        <w:rPr>
          <w:rFonts w:ascii="Times New Roman" w:hAnsi="Times New Roman"/>
          <w:b/>
          <w:bCs/>
          <w:i/>
          <w:iCs/>
          <w:sz w:val="22"/>
          <w:szCs w:val="22"/>
        </w:rPr>
        <w:t xml:space="preserve"> </w:t>
      </w:r>
      <w:r w:rsidR="00E644F5">
        <w:rPr>
          <w:rFonts w:ascii="Times New Roman" w:hAnsi="Times New Roman"/>
          <w:sz w:val="22"/>
          <w:szCs w:val="22"/>
        </w:rPr>
        <w:t>premieres Tuesday, May 3, 2022, 9:00-10:00 p.m. ET (</w:t>
      </w:r>
      <w:hyperlink r:id="rId8" w:history="1">
        <w:r w:rsidR="00E644F5">
          <w:rPr>
            <w:rStyle w:val="Hyperlink0"/>
            <w:rFonts w:eastAsia="Arial Unicode MS"/>
          </w:rPr>
          <w:t>check local listings</w:t>
        </w:r>
      </w:hyperlink>
      <w:r w:rsidR="00E644F5">
        <w:rPr>
          <w:rFonts w:ascii="Times New Roman" w:hAnsi="Times New Roman"/>
          <w:sz w:val="22"/>
          <w:szCs w:val="22"/>
        </w:rPr>
        <w:t xml:space="preserve">) on </w:t>
      </w:r>
      <w:r w:rsidR="00E644F5">
        <w:rPr>
          <w:rFonts w:ascii="Times New Roman" w:hAnsi="Times New Roman"/>
          <w:smallCaps/>
          <w:sz w:val="22"/>
          <w:szCs w:val="22"/>
        </w:rPr>
        <w:t>American Experience</w:t>
      </w:r>
      <w:r w:rsidR="00E644F5">
        <w:rPr>
          <w:rFonts w:ascii="Times New Roman" w:hAnsi="Times New Roman"/>
          <w:sz w:val="22"/>
          <w:szCs w:val="22"/>
        </w:rPr>
        <w:t xml:space="preserve"> on PBS, </w:t>
      </w:r>
      <w:hyperlink r:id="rId9" w:history="1">
        <w:r w:rsidR="00E644F5">
          <w:rPr>
            <w:rStyle w:val="Hyperlink0"/>
            <w:rFonts w:eastAsia="Arial Unicode MS"/>
          </w:rPr>
          <w:t>PBS.org</w:t>
        </w:r>
      </w:hyperlink>
      <w:r w:rsidR="00E644F5">
        <w:rPr>
          <w:rFonts w:ascii="Times New Roman" w:hAnsi="Times New Roman"/>
          <w:sz w:val="22"/>
          <w:szCs w:val="22"/>
        </w:rPr>
        <w:t xml:space="preserve"> and the </w:t>
      </w:r>
      <w:hyperlink r:id="rId10" w:history="1">
        <w:r w:rsidR="00E644F5">
          <w:rPr>
            <w:rStyle w:val="Hyperlink0"/>
            <w:rFonts w:eastAsia="Arial Unicode MS"/>
          </w:rPr>
          <w:t>PBS Video App</w:t>
        </w:r>
        <w:r w:rsidR="00E644F5">
          <w:rPr>
            <w:rStyle w:val="Link"/>
            <w:rFonts w:ascii="Times New Roman" w:hAnsi="Times New Roman"/>
            <w:color w:val="000000"/>
            <w:sz w:val="22"/>
            <w:szCs w:val="22"/>
            <w:u w:color="000000"/>
          </w:rPr>
          <w:t>.</w:t>
        </w:r>
      </w:hyperlink>
    </w:p>
    <w:p w14:paraId="435D9EA4" w14:textId="77777777" w:rsidR="00E1122E" w:rsidRPr="00262DE4" w:rsidRDefault="00E644F5">
      <w:pPr>
        <w:pStyle w:val="Body"/>
        <w:rPr>
          <w:rFonts w:ascii="Times New Roman" w:eastAsia="Times New Roman" w:hAnsi="Times New Roman" w:cs="Times New Roman"/>
          <w:sz w:val="18"/>
          <w:szCs w:val="18"/>
        </w:rPr>
      </w:pPr>
      <w:r>
        <w:rPr>
          <w:rFonts w:ascii="Times New Roman" w:hAnsi="Times New Roman"/>
          <w:sz w:val="22"/>
          <w:szCs w:val="22"/>
        </w:rPr>
        <w:t xml:space="preserve"> </w:t>
      </w:r>
    </w:p>
    <w:p w14:paraId="799BDB6E" w14:textId="70096DC3"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 xml:space="preserve">Although the dam burst </w:t>
      </w:r>
      <w:r w:rsidR="00F622E9">
        <w:rPr>
          <w:rFonts w:ascii="Times New Roman" w:hAnsi="Times New Roman"/>
          <w:sz w:val="22"/>
          <w:szCs w:val="22"/>
        </w:rPr>
        <w:t xml:space="preserve">in </w:t>
      </w:r>
      <w:r>
        <w:rPr>
          <w:rFonts w:ascii="Times New Roman" w:hAnsi="Times New Roman"/>
          <w:sz w:val="22"/>
          <w:szCs w:val="22"/>
        </w:rPr>
        <w:t>1928, the events that led to the disaster began on a November morning in 1913, when 40,000 Angelenos gathered to celebrate the opening of the Los Angeles Aqueduct. One of the wonders of the modern world, it would bring enough water for two and a half million people</w:t>
      </w:r>
      <w:r w:rsidR="00F622E9">
        <w:rPr>
          <w:rFonts w:ascii="Times New Roman" w:hAnsi="Times New Roman"/>
          <w:sz w:val="22"/>
          <w:szCs w:val="22"/>
        </w:rPr>
        <w:t>,</w:t>
      </w:r>
      <w:r>
        <w:rPr>
          <w:rFonts w:ascii="Times New Roman" w:hAnsi="Times New Roman"/>
          <w:sz w:val="22"/>
          <w:szCs w:val="22"/>
        </w:rPr>
        <w:t xml:space="preserve"> from the Sierra Nevada Mountains to the outskirts of Los Angeles. It also supplied almost all the electricity for the city. With clean power and abundant water, the city’s residents were poised to build a bright new life. The mastermind behind the aqueduct, William Mulholland, an Irish immigrant who had worked his way up from digging ditches for the city, became one of the most respected and powerful men in Los Angeles.</w:t>
      </w:r>
    </w:p>
    <w:p w14:paraId="6B3E13B4" w14:textId="77777777" w:rsidR="00E1122E" w:rsidRPr="00262DE4" w:rsidRDefault="00E1122E">
      <w:pPr>
        <w:pStyle w:val="Body"/>
        <w:rPr>
          <w:rFonts w:ascii="Times New Roman" w:eastAsia="Times New Roman" w:hAnsi="Times New Roman" w:cs="Times New Roman"/>
          <w:sz w:val="18"/>
          <w:szCs w:val="18"/>
        </w:rPr>
      </w:pPr>
    </w:p>
    <w:p w14:paraId="4786CD43" w14:textId="77777777"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But the settlers at the source of L.A.’s water in the Owens River Valley were deeply angry about how the city had secretly bought up their land and water rights. As Los Angeles prospered, their water was almost completely gone, and their farms and towns withered.</w:t>
      </w:r>
    </w:p>
    <w:p w14:paraId="197D5A56" w14:textId="77777777" w:rsidR="00E1122E" w:rsidRPr="00262DE4" w:rsidRDefault="00E1122E">
      <w:pPr>
        <w:pStyle w:val="Body"/>
        <w:rPr>
          <w:rFonts w:ascii="Times New Roman" w:eastAsia="Times New Roman" w:hAnsi="Times New Roman" w:cs="Times New Roman"/>
          <w:sz w:val="18"/>
          <w:szCs w:val="18"/>
        </w:rPr>
      </w:pPr>
    </w:p>
    <w:p w14:paraId="78FF444B" w14:textId="0E18A852"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In the early 1920s, Southern California was suffering through years of drought, and the aqueduct flow had been cut in half. If Los Angeles was to avoid shortages, Mulholland saw no option but to take even more water from the Owens Valley. The anger there grew ever deeper and provoked citizens to act. They dynamited sections of the aqueduct, opened up valves to release water and demanded reparations. A long and violent conflict ensued, which bec</w:t>
      </w:r>
      <w:r w:rsidR="00B422AE">
        <w:rPr>
          <w:rFonts w:ascii="Times New Roman" w:hAnsi="Times New Roman"/>
          <w:sz w:val="22"/>
          <w:szCs w:val="22"/>
        </w:rPr>
        <w:t>a</w:t>
      </w:r>
      <w:r>
        <w:rPr>
          <w:rFonts w:ascii="Times New Roman" w:hAnsi="Times New Roman"/>
          <w:sz w:val="22"/>
          <w:szCs w:val="22"/>
        </w:rPr>
        <w:t>me known as “</w:t>
      </w:r>
      <w:r>
        <w:rPr>
          <w:rFonts w:ascii="Times New Roman" w:hAnsi="Times New Roman"/>
          <w:sz w:val="22"/>
          <w:szCs w:val="22"/>
          <w:lang w:val="it-IT"/>
        </w:rPr>
        <w:t>California</w:t>
      </w:r>
      <w:r>
        <w:rPr>
          <w:rFonts w:ascii="Times New Roman" w:hAnsi="Times New Roman"/>
          <w:sz w:val="22"/>
          <w:szCs w:val="22"/>
        </w:rPr>
        <w:t xml:space="preserve">’s Little Civil War.” </w:t>
      </w:r>
    </w:p>
    <w:p w14:paraId="73EBF425" w14:textId="77777777" w:rsidR="00E1122E" w:rsidRPr="00262DE4" w:rsidRDefault="00E1122E">
      <w:pPr>
        <w:pStyle w:val="Body"/>
        <w:rPr>
          <w:rFonts w:ascii="Times New Roman" w:eastAsia="Times New Roman" w:hAnsi="Times New Roman" w:cs="Times New Roman"/>
          <w:sz w:val="18"/>
          <w:szCs w:val="18"/>
        </w:rPr>
      </w:pPr>
    </w:p>
    <w:p w14:paraId="3E0215DE" w14:textId="77777777"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 xml:space="preserve">Although valley residents saw themselves as victims and were portrayed as such in the press, the white settlers of Owens Valley had themselves displaced the Northern Paiute people in the 1850s </w:t>
      </w:r>
      <w:r>
        <w:rPr>
          <w:rFonts w:ascii="Times New Roman" w:hAnsi="Times New Roman"/>
          <w:sz w:val="22"/>
          <w:szCs w:val="22"/>
        </w:rPr>
        <w:lastRenderedPageBreak/>
        <w:t>and 60s. The Paiutes had lived there for a thousand years, sustained by elaborate irrigation systems that they built over centuries. The settlement of the Valley had been brutal, but in the conflict between the Owens Valley settlers and Los Angeles, the fate of the Paiutes was largely forgotten. </w:t>
      </w:r>
    </w:p>
    <w:p w14:paraId="710DCB2C" w14:textId="77777777" w:rsidR="00E1122E" w:rsidRPr="00262DE4" w:rsidRDefault="00E1122E">
      <w:pPr>
        <w:pStyle w:val="Body"/>
        <w:rPr>
          <w:rFonts w:ascii="Times New Roman" w:eastAsia="Times New Roman" w:hAnsi="Times New Roman" w:cs="Times New Roman"/>
          <w:sz w:val="18"/>
          <w:szCs w:val="18"/>
        </w:rPr>
      </w:pPr>
    </w:p>
    <w:p w14:paraId="39385BE8" w14:textId="77777777"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 xml:space="preserve">As the massive St. Francis Dam was being built, Mulholland was distracted by plans for an even bigger project </w:t>
      </w:r>
      <w:r>
        <w:rPr>
          <w:rFonts w:ascii="Times New Roman" w:hAnsi="Times New Roman"/>
          <w:kern w:val="1"/>
          <w:sz w:val="22"/>
          <w:szCs w:val="22"/>
        </w:rPr>
        <w:t>—</w:t>
      </w:r>
      <w:r>
        <w:rPr>
          <w:rFonts w:ascii="Times New Roman" w:hAnsi="Times New Roman"/>
          <w:sz w:val="22"/>
          <w:szCs w:val="22"/>
        </w:rPr>
        <w:t xml:space="preserve"> Hoover Dam. As a result, the St. Francis Dam was designed with almost no oversight. Mulholland actually modified the design on the fly, adding 20 feet to its height without widening the base, a change that would have catastrophic consequences. </w:t>
      </w:r>
    </w:p>
    <w:p w14:paraId="422AB61D" w14:textId="77777777" w:rsidR="00E1122E" w:rsidRPr="00262DE4" w:rsidRDefault="00E1122E">
      <w:pPr>
        <w:pStyle w:val="Body"/>
        <w:rPr>
          <w:rFonts w:ascii="Times New Roman" w:eastAsia="Times New Roman" w:hAnsi="Times New Roman" w:cs="Times New Roman"/>
          <w:sz w:val="18"/>
          <w:szCs w:val="18"/>
        </w:rPr>
      </w:pPr>
    </w:p>
    <w:p w14:paraId="7B994069" w14:textId="77777777"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 xml:space="preserve">On March 12, 1928, five days after the reservoir was filled to capacity for the first time, the dam — a wall of concrete 20 stories high, holding back 12 billion gallons of water — collapsed. A roaring 120-foot wave of water crashed down the canyon, demolishing everything in its path. </w:t>
      </w:r>
    </w:p>
    <w:p w14:paraId="41490018" w14:textId="32A62EA5"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 xml:space="preserve">The dam was so profoundly flawed that </w:t>
      </w:r>
      <w:r w:rsidR="00F622E9">
        <w:rPr>
          <w:rFonts w:ascii="Times New Roman" w:hAnsi="Times New Roman"/>
          <w:sz w:val="22"/>
          <w:szCs w:val="22"/>
        </w:rPr>
        <w:t xml:space="preserve">it took </w:t>
      </w:r>
      <w:r>
        <w:rPr>
          <w:rFonts w:ascii="Times New Roman" w:hAnsi="Times New Roman"/>
          <w:sz w:val="22"/>
          <w:szCs w:val="22"/>
        </w:rPr>
        <w:t xml:space="preserve">engineers </w:t>
      </w:r>
      <w:r w:rsidR="00F622E9">
        <w:rPr>
          <w:rFonts w:ascii="Times New Roman" w:hAnsi="Times New Roman"/>
          <w:sz w:val="22"/>
          <w:szCs w:val="22"/>
        </w:rPr>
        <w:t xml:space="preserve">decades to tell </w:t>
      </w:r>
      <w:r>
        <w:rPr>
          <w:rFonts w:ascii="Times New Roman" w:hAnsi="Times New Roman"/>
          <w:sz w:val="22"/>
          <w:szCs w:val="22"/>
        </w:rPr>
        <w:t>which of its many shortcomings was responsible for the</w:t>
      </w:r>
      <w:r w:rsidR="00F622E9">
        <w:rPr>
          <w:rFonts w:ascii="Times New Roman" w:hAnsi="Times New Roman"/>
          <w:sz w:val="22"/>
          <w:szCs w:val="22"/>
        </w:rPr>
        <w:t xml:space="preserve"> collapse</w:t>
      </w:r>
      <w:r>
        <w:rPr>
          <w:rFonts w:ascii="Times New Roman" w:hAnsi="Times New Roman"/>
          <w:sz w:val="22"/>
          <w:szCs w:val="22"/>
        </w:rPr>
        <w:t>.</w:t>
      </w:r>
    </w:p>
    <w:p w14:paraId="28956D9D" w14:textId="77777777" w:rsidR="00E1122E" w:rsidRPr="00262DE4" w:rsidRDefault="00E1122E">
      <w:pPr>
        <w:pStyle w:val="Body"/>
        <w:rPr>
          <w:rFonts w:ascii="Times New Roman" w:eastAsia="Times New Roman" w:hAnsi="Times New Roman" w:cs="Times New Roman"/>
          <w:sz w:val="18"/>
          <w:szCs w:val="18"/>
        </w:rPr>
      </w:pPr>
    </w:p>
    <w:p w14:paraId="079AF229" w14:textId="424CFCE4"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 xml:space="preserve">The flood killed almost everyone in the small community at an electrical generating station along the aqueduct. At the base of the canyon, the floodwaters </w:t>
      </w:r>
      <w:r w:rsidR="00F622E9">
        <w:rPr>
          <w:rFonts w:ascii="Times New Roman" w:hAnsi="Times New Roman"/>
          <w:sz w:val="22"/>
          <w:szCs w:val="22"/>
        </w:rPr>
        <w:t xml:space="preserve">roared through the </w:t>
      </w:r>
      <w:r>
        <w:rPr>
          <w:rFonts w:ascii="Times New Roman" w:hAnsi="Times New Roman"/>
          <w:sz w:val="22"/>
          <w:szCs w:val="22"/>
        </w:rPr>
        <w:t xml:space="preserve">Santa Clara River valley. One town after another was destroyed, and almost 400 people were killed. Because the area was home to large numbers of migrant workers and their families, the exact toll will never be known. </w:t>
      </w:r>
    </w:p>
    <w:p w14:paraId="5E48C55E" w14:textId="77777777" w:rsidR="00E1122E" w:rsidRPr="00262DE4" w:rsidRDefault="00E1122E">
      <w:pPr>
        <w:pStyle w:val="Body"/>
        <w:rPr>
          <w:rFonts w:ascii="Times New Roman" w:eastAsia="Times New Roman" w:hAnsi="Times New Roman" w:cs="Times New Roman"/>
          <w:sz w:val="18"/>
          <w:szCs w:val="18"/>
        </w:rPr>
      </w:pPr>
    </w:p>
    <w:p w14:paraId="28C88303" w14:textId="5C093C0B"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 xml:space="preserve">The worst civil engineering disaster in American history, it occurred on the eve of a crucial Senate vote to fund the Hoover Dam. Overnight, the whole enterprise was thrown into jeopardy. At a coroner’s inquest, Mulholland accepted responsibility for the St. Francis calamity; he retired in the fall of 1928. A few weeks later, the Senate finally approved Hoover Dam. Mulholland died on July 22, 1935, two months before the dedication of Hoover Dam.  </w:t>
      </w:r>
    </w:p>
    <w:p w14:paraId="2F56D817" w14:textId="77777777" w:rsidR="00E1122E" w:rsidRDefault="00E1122E">
      <w:pPr>
        <w:pStyle w:val="Body"/>
        <w:rPr>
          <w:rFonts w:ascii="Times New Roman" w:eastAsia="Times New Roman" w:hAnsi="Times New Roman" w:cs="Times New Roman"/>
          <w:sz w:val="22"/>
          <w:szCs w:val="22"/>
        </w:rPr>
      </w:pPr>
    </w:p>
    <w:p w14:paraId="31ACC791" w14:textId="292FFC10" w:rsidR="00E1122E" w:rsidRDefault="00E644F5">
      <w:pPr>
        <w:pStyle w:val="Body"/>
        <w:rPr>
          <w:rFonts w:ascii="Times New Roman" w:hAnsi="Times New Roman"/>
          <w:sz w:val="22"/>
          <w:szCs w:val="22"/>
        </w:rPr>
      </w:pPr>
      <w:r>
        <w:rPr>
          <w:rFonts w:ascii="Times New Roman" w:hAnsi="Times New Roman"/>
          <w:sz w:val="22"/>
          <w:szCs w:val="22"/>
        </w:rPr>
        <w:t>Almost a century later, Los Angeles still wrestles with the challenges of sustaining an ever-growing metropolis in an inhospitably arid climate. “</w:t>
      </w:r>
      <w:r>
        <w:rPr>
          <w:rFonts w:ascii="Times New Roman" w:hAnsi="Times New Roman"/>
          <w:sz w:val="22"/>
          <w:szCs w:val="22"/>
          <w:lang w:val="de-DE"/>
        </w:rPr>
        <w:t>We</w:t>
      </w:r>
      <w:r>
        <w:rPr>
          <w:rFonts w:ascii="Times New Roman" w:hAnsi="Times New Roman"/>
          <w:sz w:val="22"/>
          <w:szCs w:val="22"/>
        </w:rPr>
        <w:t xml:space="preserve">’re going to have to learn to manage our resources —  most particularly water,” </w:t>
      </w:r>
      <w:r w:rsidR="007640E2">
        <w:rPr>
          <w:rFonts w:ascii="Times New Roman" w:hAnsi="Times New Roman"/>
          <w:sz w:val="22"/>
          <w:szCs w:val="22"/>
        </w:rPr>
        <w:t xml:space="preserve">says </w:t>
      </w:r>
      <w:r>
        <w:rPr>
          <w:rFonts w:ascii="Times New Roman" w:hAnsi="Times New Roman"/>
          <w:sz w:val="22"/>
          <w:szCs w:val="22"/>
        </w:rPr>
        <w:t>author Jon Wilkman. “Where are we going to get it from? What are we going to do with it? This story, as little known as it is, is a warning.”</w:t>
      </w:r>
    </w:p>
    <w:p w14:paraId="0E625361" w14:textId="6D2566A2" w:rsidR="00795457" w:rsidRPr="00262DE4" w:rsidRDefault="00795457">
      <w:pPr>
        <w:pStyle w:val="Body"/>
        <w:rPr>
          <w:rFonts w:ascii="Times New Roman" w:hAnsi="Times New Roman"/>
          <w:sz w:val="18"/>
          <w:szCs w:val="18"/>
        </w:rPr>
      </w:pPr>
    </w:p>
    <w:p w14:paraId="4EDF501C" w14:textId="01F80600" w:rsidR="00795457" w:rsidRPr="006B4026" w:rsidRDefault="00795457">
      <w:pPr>
        <w:pStyle w:val="Body"/>
        <w:rPr>
          <w:rFonts w:ascii="Times New Roman" w:eastAsia="Times New Roman" w:hAnsi="Times New Roman" w:cs="Times New Roman"/>
          <w:sz w:val="22"/>
          <w:szCs w:val="22"/>
        </w:rPr>
      </w:pPr>
      <w:r w:rsidRPr="007640E2">
        <w:rPr>
          <w:rFonts w:ascii="Times New Roman" w:eastAsia="Times New Roman" w:hAnsi="Times New Roman" w:cs="Times New Roman"/>
          <w:sz w:val="22"/>
          <w:szCs w:val="22"/>
        </w:rPr>
        <w:t>Says</w:t>
      </w:r>
      <w:r w:rsidRPr="00795457">
        <w:rPr>
          <w:rFonts w:ascii="Times New Roman" w:eastAsia="Times New Roman" w:hAnsi="Times New Roman" w:cs="Times New Roman"/>
          <w:sz w:val="22"/>
          <w:szCs w:val="22"/>
        </w:rPr>
        <w:t xml:space="preserve"> director Rob Rapley: </w:t>
      </w:r>
      <w:r>
        <w:rPr>
          <w:rFonts w:ascii="Times New Roman" w:eastAsia="Times New Roman" w:hAnsi="Times New Roman" w:cs="Times New Roman"/>
          <w:sz w:val="22"/>
          <w:szCs w:val="22"/>
        </w:rPr>
        <w:t>“</w:t>
      </w:r>
      <w:r w:rsidRPr="00795457">
        <w:rPr>
          <w:rFonts w:ascii="Times New Roman" w:eastAsia="Times New Roman" w:hAnsi="Times New Roman" w:cs="Times New Roman"/>
          <w:sz w:val="22"/>
          <w:szCs w:val="22"/>
        </w:rPr>
        <w:t xml:space="preserve">The modern West </w:t>
      </w:r>
      <w:r>
        <w:rPr>
          <w:rFonts w:ascii="Times New Roman" w:eastAsia="Times New Roman" w:hAnsi="Times New Roman" w:cs="Times New Roman"/>
          <w:sz w:val="22"/>
          <w:szCs w:val="22"/>
        </w:rPr>
        <w:t>wa</w:t>
      </w:r>
      <w:r w:rsidRPr="00795457">
        <w:rPr>
          <w:rFonts w:ascii="Times New Roman" w:eastAsia="Times New Roman" w:hAnsi="Times New Roman" w:cs="Times New Roman"/>
          <w:sz w:val="22"/>
          <w:szCs w:val="22"/>
        </w:rPr>
        <w:t>s in many ways conceived in the first decades of the 20th century. It is the result of a national project to divert the waterways, reshape the environment, and build great cities. Today that West is facing a crisis of fire and thirst. As we seek a path forward</w:t>
      </w:r>
      <w:r w:rsidR="0038119A">
        <w:rPr>
          <w:rFonts w:ascii="Times New Roman" w:eastAsia="Times New Roman" w:hAnsi="Times New Roman" w:cs="Times New Roman"/>
          <w:sz w:val="22"/>
          <w:szCs w:val="22"/>
        </w:rPr>
        <w:t>,</w:t>
      </w:r>
      <w:r w:rsidRPr="00795457">
        <w:rPr>
          <w:rFonts w:ascii="Times New Roman" w:eastAsia="Times New Roman" w:hAnsi="Times New Roman" w:cs="Times New Roman"/>
          <w:sz w:val="22"/>
          <w:szCs w:val="22"/>
        </w:rPr>
        <w:t xml:space="preserve"> it is useful to remember how we got here.</w:t>
      </w:r>
      <w:r>
        <w:rPr>
          <w:rFonts w:ascii="Times New Roman" w:eastAsia="Times New Roman" w:hAnsi="Times New Roman" w:cs="Times New Roman"/>
          <w:sz w:val="22"/>
          <w:szCs w:val="22"/>
        </w:rPr>
        <w:t xml:space="preserve">” </w:t>
      </w:r>
      <w:r w:rsidRPr="007640E2">
        <w:rPr>
          <w:rFonts w:ascii="Times New Roman" w:eastAsia="Times New Roman" w:hAnsi="Times New Roman" w:cs="Times New Roman"/>
          <w:sz w:val="22"/>
          <w:szCs w:val="22"/>
        </w:rPr>
        <w:t>Adds</w:t>
      </w:r>
      <w:r>
        <w:rPr>
          <w:rFonts w:ascii="Times New Roman" w:eastAsia="Times New Roman" w:hAnsi="Times New Roman" w:cs="Times New Roman"/>
          <w:sz w:val="22"/>
          <w:szCs w:val="22"/>
        </w:rPr>
        <w:t xml:space="preserve"> Cameo George, </w:t>
      </w:r>
      <w:r>
        <w:rPr>
          <w:rFonts w:ascii="Times New Roman" w:hAnsi="Times New Roman"/>
          <w:smallCaps/>
          <w:sz w:val="22"/>
          <w:szCs w:val="22"/>
        </w:rPr>
        <w:t xml:space="preserve">American Experience </w:t>
      </w:r>
      <w:r>
        <w:rPr>
          <w:rFonts w:ascii="Times New Roman" w:eastAsia="Times New Roman" w:hAnsi="Times New Roman" w:cs="Times New Roman"/>
          <w:sz w:val="22"/>
          <w:szCs w:val="22"/>
        </w:rPr>
        <w:t>Executive Producer</w:t>
      </w:r>
      <w:r w:rsidR="007640E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6B4026">
        <w:rPr>
          <w:rFonts w:ascii="Times New Roman" w:eastAsia="Times New Roman" w:hAnsi="Times New Roman" w:cs="Times New Roman"/>
          <w:sz w:val="22"/>
          <w:szCs w:val="22"/>
        </w:rPr>
        <w:t>“</w:t>
      </w:r>
      <w:r w:rsidR="007640E2">
        <w:rPr>
          <w:rFonts w:ascii="Times New Roman" w:eastAsia="Times New Roman" w:hAnsi="Times New Roman" w:cs="Times New Roman"/>
          <w:sz w:val="22"/>
          <w:szCs w:val="22"/>
        </w:rPr>
        <w:t>t</w:t>
      </w:r>
      <w:r w:rsidR="006B4026">
        <w:rPr>
          <w:rFonts w:ascii="Times New Roman" w:eastAsia="Times New Roman" w:hAnsi="Times New Roman" w:cs="Times New Roman"/>
          <w:sz w:val="22"/>
          <w:szCs w:val="22"/>
        </w:rPr>
        <w:t>he story of the St. Francis Dam collapse is a tragic reminder of the price we pay when we continually attempt to bend nature to our will. This film – sadly – couldn’t be more timely.”</w:t>
      </w:r>
    </w:p>
    <w:p w14:paraId="4C70DE04" w14:textId="77777777" w:rsidR="00E1122E" w:rsidRPr="00262DE4" w:rsidRDefault="00E1122E">
      <w:pPr>
        <w:pStyle w:val="Body"/>
        <w:rPr>
          <w:rFonts w:ascii="Times New Roman" w:eastAsia="Times New Roman" w:hAnsi="Times New Roman" w:cs="Times New Roman"/>
          <w:sz w:val="18"/>
          <w:szCs w:val="18"/>
        </w:rPr>
      </w:pPr>
    </w:p>
    <w:p w14:paraId="21021F37" w14:textId="77777777" w:rsidR="00E1122E" w:rsidRDefault="00E644F5">
      <w:pPr>
        <w:pStyle w:val="Body"/>
        <w:rPr>
          <w:rFonts w:ascii="Times New Roman" w:eastAsia="Times New Roman" w:hAnsi="Times New Roman" w:cs="Times New Roman"/>
          <w:color w:val="0000FF"/>
          <w:u w:val="single" w:color="0000FF"/>
        </w:rPr>
      </w:pPr>
      <w:r>
        <w:rPr>
          <w:rFonts w:ascii="Times New Roman" w:hAnsi="Times New Roman"/>
          <w:smallCaps/>
          <w:sz w:val="22"/>
          <w:szCs w:val="22"/>
        </w:rPr>
        <w:t>American Experience</w:t>
      </w:r>
      <w:r>
        <w:rPr>
          <w:rFonts w:ascii="Times New Roman" w:hAnsi="Times New Roman"/>
          <w:sz w:val="22"/>
          <w:szCs w:val="22"/>
          <w:shd w:val="clear" w:color="auto" w:fill="FFFFFF"/>
        </w:rPr>
        <w:t xml:space="preserve"> </w:t>
      </w:r>
      <w:r>
        <w:rPr>
          <w:rFonts w:ascii="Times New Roman" w:hAnsi="Times New Roman"/>
          <w:b/>
          <w:bCs/>
          <w:i/>
          <w:iCs/>
          <w:sz w:val="22"/>
          <w:szCs w:val="22"/>
        </w:rPr>
        <w:t xml:space="preserve">Flood in the Desert </w:t>
      </w:r>
      <w:r>
        <w:rPr>
          <w:rFonts w:ascii="Times New Roman" w:hAnsi="Times New Roman"/>
          <w:sz w:val="22"/>
          <w:szCs w:val="22"/>
          <w:shd w:val="clear" w:color="auto" w:fill="FFFFFF"/>
        </w:rPr>
        <w:t>will stream simultaneously with broadcast and be available on all station-branded PBS platforms, including </w:t>
      </w:r>
      <w:hyperlink r:id="rId11" w:history="1">
        <w:r>
          <w:rPr>
            <w:rStyle w:val="Hyperlink1"/>
            <w:rFonts w:eastAsia="Arial Unicode MS"/>
          </w:rPr>
          <w:t>PBS.org</w:t>
        </w:r>
      </w:hyperlink>
      <w:r>
        <w:rPr>
          <w:rFonts w:ascii="Times New Roman" w:hAnsi="Times New Roman"/>
          <w:sz w:val="22"/>
          <w:szCs w:val="22"/>
          <w:shd w:val="clear" w:color="auto" w:fill="FFFFFF"/>
        </w:rPr>
        <w:t xml:space="preserve"> and the </w:t>
      </w:r>
      <w:hyperlink r:id="rId12" w:history="1">
        <w:r>
          <w:rPr>
            <w:rStyle w:val="Hyperlink0"/>
            <w:rFonts w:eastAsia="Arial Unicode MS"/>
            <w:lang w:val="it-IT"/>
          </w:rPr>
          <w:t>PBS Video app</w:t>
        </w:r>
      </w:hyperlink>
      <w:r>
        <w:rPr>
          <w:rFonts w:ascii="Times New Roman" w:hAnsi="Times New Roman"/>
          <w:sz w:val="22"/>
          <w:szCs w:val="22"/>
          <w:shd w:val="clear" w:color="auto" w:fill="FFFFFF"/>
        </w:rPr>
        <w:t>, available on iOS, Android, Roku, Apple TV, Amazon Fire TV, Android TV, Samsung Smart TV, Chromecast and VIZIO. All titles will be available for streaming with closed captioning in English and Spanish.</w:t>
      </w:r>
      <w:r>
        <w:rPr>
          <w:rFonts w:ascii="Times New Roman" w:hAnsi="Times New Roman"/>
          <w:color w:val="0000FF"/>
          <w:sz w:val="22"/>
          <w:szCs w:val="22"/>
          <w:u w:color="0000FF"/>
        </w:rPr>
        <w:t xml:space="preserve"> </w:t>
      </w:r>
      <w:r>
        <w:rPr>
          <w:rFonts w:ascii="Times New Roman" w:hAnsi="Times New Roman"/>
          <w:sz w:val="22"/>
          <w:szCs w:val="22"/>
        </w:rPr>
        <w:t>PBS station members can view many series, documentaries and specials via </w:t>
      </w:r>
      <w:hyperlink r:id="rId13" w:history="1">
        <w:r>
          <w:rPr>
            <w:rStyle w:val="Hyperlink0"/>
            <w:rFonts w:eastAsia="Arial Unicode MS"/>
          </w:rPr>
          <w:t>PBS Passport</w:t>
        </w:r>
      </w:hyperlink>
      <w:r>
        <w:rPr>
          <w:rFonts w:ascii="Times New Roman" w:hAnsi="Times New Roman"/>
          <w:sz w:val="22"/>
          <w:szCs w:val="22"/>
        </w:rPr>
        <w:t>. For more information about PBS Passport, visit the </w:t>
      </w:r>
      <w:hyperlink r:id="rId14" w:history="1">
        <w:r>
          <w:rPr>
            <w:rStyle w:val="Hyperlink0"/>
            <w:rFonts w:eastAsia="Arial Unicode MS"/>
            <w:lang w:val="de-DE"/>
          </w:rPr>
          <w:t>PBS Passport FAQ</w:t>
        </w:r>
      </w:hyperlink>
      <w:r>
        <w:rPr>
          <w:rFonts w:ascii="Times New Roman" w:hAnsi="Times New Roman"/>
          <w:sz w:val="22"/>
          <w:szCs w:val="22"/>
        </w:rPr>
        <w:t> </w:t>
      </w:r>
      <w:r>
        <w:rPr>
          <w:rFonts w:ascii="Times New Roman" w:hAnsi="Times New Roman"/>
          <w:sz w:val="22"/>
          <w:szCs w:val="22"/>
          <w:lang w:val="nl-NL"/>
        </w:rPr>
        <w:t xml:space="preserve">website. </w:t>
      </w:r>
    </w:p>
    <w:p w14:paraId="2AD67520" w14:textId="77777777" w:rsidR="00E1122E" w:rsidRDefault="00E1122E">
      <w:pPr>
        <w:pStyle w:val="Body"/>
        <w:rPr>
          <w:rFonts w:ascii="Times New Roman" w:eastAsia="Times New Roman" w:hAnsi="Times New Roman" w:cs="Times New Roman"/>
          <w:color w:val="0000FF"/>
          <w:sz w:val="22"/>
          <w:szCs w:val="22"/>
          <w:u w:val="single" w:color="0000FF"/>
        </w:rPr>
      </w:pPr>
    </w:p>
    <w:p w14:paraId="00581216" w14:textId="77777777" w:rsidR="00E1122E" w:rsidRDefault="00E644F5">
      <w:pPr>
        <w:pStyle w:val="Body"/>
        <w:rPr>
          <w:rFonts w:ascii="Times New Roman" w:eastAsia="Times New Roman" w:hAnsi="Times New Roman" w:cs="Times New Roman"/>
          <w:b/>
          <w:bCs/>
          <w:sz w:val="22"/>
          <w:szCs w:val="22"/>
        </w:rPr>
      </w:pPr>
      <w:r>
        <w:rPr>
          <w:rFonts w:ascii="Times New Roman" w:hAnsi="Times New Roman"/>
          <w:b/>
          <w:bCs/>
          <w:sz w:val="22"/>
          <w:szCs w:val="22"/>
        </w:rPr>
        <w:t>About the Participants</w:t>
      </w:r>
    </w:p>
    <w:p w14:paraId="4DBA9814" w14:textId="77777777" w:rsidR="00E1122E" w:rsidRPr="00262DE4" w:rsidRDefault="00E1122E">
      <w:pPr>
        <w:pStyle w:val="Body"/>
        <w:rPr>
          <w:rFonts w:ascii="Times New Roman" w:eastAsia="Times New Roman" w:hAnsi="Times New Roman" w:cs="Times New Roman"/>
          <w:sz w:val="18"/>
          <w:szCs w:val="18"/>
        </w:rPr>
      </w:pPr>
    </w:p>
    <w:p w14:paraId="0A69190D" w14:textId="77777777" w:rsidR="00E1122E" w:rsidRPr="00262DE4" w:rsidRDefault="00E644F5">
      <w:pPr>
        <w:pStyle w:val="Body"/>
        <w:rPr>
          <w:rFonts w:ascii="Times New Roman" w:eastAsia="Times New Roman" w:hAnsi="Times New Roman" w:cs="Times New Roman"/>
          <w:sz w:val="16"/>
          <w:szCs w:val="16"/>
        </w:rPr>
      </w:pPr>
      <w:r>
        <w:rPr>
          <w:rFonts w:ascii="Times New Roman" w:hAnsi="Times New Roman"/>
          <w:b/>
          <w:bCs/>
          <w:sz w:val="22"/>
          <w:szCs w:val="22"/>
          <w:lang w:val="es-ES_tradnl"/>
        </w:rPr>
        <w:t>Jose Alamillo</w:t>
      </w:r>
      <w:r>
        <w:rPr>
          <w:rFonts w:ascii="Times New Roman" w:hAnsi="Times New Roman"/>
          <w:sz w:val="22"/>
          <w:szCs w:val="22"/>
        </w:rPr>
        <w:t xml:space="preserve"> is Professor and Chair of the Chicana/o Studies Department at California State University - Channel Islands in Camarillo, CA. His family survived the disaster.</w:t>
      </w:r>
      <w:r>
        <w:rPr>
          <w:rFonts w:ascii="Times New Roman" w:eastAsia="Times New Roman" w:hAnsi="Times New Roman" w:cs="Times New Roman"/>
          <w:sz w:val="22"/>
          <w:szCs w:val="22"/>
        </w:rPr>
        <w:br/>
      </w:r>
    </w:p>
    <w:p w14:paraId="7CF2CB28" w14:textId="77777777" w:rsidR="00E1122E" w:rsidRDefault="00E644F5">
      <w:pPr>
        <w:pStyle w:val="Body"/>
        <w:rPr>
          <w:rFonts w:ascii="Times New Roman" w:eastAsia="Times New Roman" w:hAnsi="Times New Roman" w:cs="Times New Roman"/>
          <w:sz w:val="22"/>
          <w:szCs w:val="22"/>
        </w:rPr>
      </w:pPr>
      <w:r>
        <w:rPr>
          <w:rFonts w:ascii="Times New Roman" w:hAnsi="Times New Roman"/>
          <w:b/>
          <w:bCs/>
          <w:sz w:val="22"/>
          <w:szCs w:val="22"/>
        </w:rPr>
        <w:lastRenderedPageBreak/>
        <w:t>Erika Bsumek</w:t>
      </w:r>
      <w:r>
        <w:rPr>
          <w:rFonts w:ascii="Times New Roman" w:hAnsi="Times New Roman"/>
          <w:sz w:val="22"/>
          <w:szCs w:val="22"/>
        </w:rPr>
        <w:t xml:space="preserve"> is Associate Professor of History at the University of Texas, Austin, and has written on Native American history, environmental history/studies, the history of the built environment, and the history of the U.S. West.</w:t>
      </w:r>
    </w:p>
    <w:p w14:paraId="0968A9A8" w14:textId="77777777" w:rsidR="00E1122E" w:rsidRPr="00262DE4" w:rsidRDefault="00E1122E">
      <w:pPr>
        <w:pStyle w:val="Body"/>
        <w:rPr>
          <w:rFonts w:ascii="Times New Roman" w:eastAsia="Times New Roman" w:hAnsi="Times New Roman" w:cs="Times New Roman"/>
          <w:sz w:val="16"/>
          <w:szCs w:val="16"/>
        </w:rPr>
      </w:pPr>
    </w:p>
    <w:p w14:paraId="0F4149B5" w14:textId="77777777" w:rsidR="00E1122E" w:rsidRDefault="00E644F5">
      <w:pPr>
        <w:pStyle w:val="Body"/>
        <w:rPr>
          <w:rFonts w:ascii="Times New Roman" w:eastAsia="Times New Roman" w:hAnsi="Times New Roman" w:cs="Times New Roman"/>
          <w:sz w:val="22"/>
          <w:szCs w:val="22"/>
        </w:rPr>
      </w:pPr>
      <w:r>
        <w:rPr>
          <w:rFonts w:ascii="Times New Roman" w:hAnsi="Times New Roman"/>
          <w:b/>
          <w:bCs/>
          <w:sz w:val="22"/>
          <w:szCs w:val="22"/>
        </w:rPr>
        <w:t>Flannery Burke</w:t>
      </w:r>
      <w:r>
        <w:rPr>
          <w:rFonts w:ascii="Times New Roman" w:hAnsi="Times New Roman"/>
          <w:sz w:val="22"/>
          <w:szCs w:val="22"/>
        </w:rPr>
        <w:t xml:space="preserve"> is Associate Professor of History at Saint Louis University with an interest in the environment and the American West.</w:t>
      </w:r>
    </w:p>
    <w:p w14:paraId="56B556A8" w14:textId="77777777" w:rsidR="00E1122E" w:rsidRPr="00262DE4" w:rsidRDefault="00E1122E">
      <w:pPr>
        <w:pStyle w:val="Body"/>
        <w:rPr>
          <w:rFonts w:ascii="Times New Roman" w:eastAsia="Times New Roman" w:hAnsi="Times New Roman" w:cs="Times New Roman"/>
          <w:sz w:val="16"/>
          <w:szCs w:val="16"/>
        </w:rPr>
      </w:pPr>
    </w:p>
    <w:p w14:paraId="05CA43D3" w14:textId="77777777" w:rsidR="00E1122E" w:rsidRDefault="00E644F5">
      <w:pPr>
        <w:pStyle w:val="Body"/>
        <w:rPr>
          <w:rFonts w:ascii="Times New Roman" w:eastAsia="Times New Roman" w:hAnsi="Times New Roman" w:cs="Times New Roman"/>
          <w:sz w:val="22"/>
          <w:szCs w:val="22"/>
        </w:rPr>
      </w:pPr>
      <w:r>
        <w:rPr>
          <w:rFonts w:ascii="Times New Roman" w:hAnsi="Times New Roman"/>
          <w:b/>
          <w:bCs/>
          <w:sz w:val="22"/>
          <w:szCs w:val="22"/>
        </w:rPr>
        <w:t>Will Cowan</w:t>
      </w:r>
      <w:r>
        <w:rPr>
          <w:rFonts w:ascii="Times New Roman" w:hAnsi="Times New Roman"/>
          <w:sz w:val="22"/>
          <w:szCs w:val="22"/>
        </w:rPr>
        <w:t> earned his Ph.D. in history from the University of Southern California. He studies the history of extremes of weather and water in the North American West. </w:t>
      </w:r>
    </w:p>
    <w:p w14:paraId="3B98B27F" w14:textId="77777777" w:rsidR="00E1122E" w:rsidRPr="00262DE4" w:rsidRDefault="00E1122E">
      <w:pPr>
        <w:pStyle w:val="Body"/>
        <w:rPr>
          <w:rFonts w:ascii="Times New Roman" w:eastAsia="Times New Roman" w:hAnsi="Times New Roman" w:cs="Times New Roman"/>
          <w:sz w:val="16"/>
          <w:szCs w:val="16"/>
        </w:rPr>
      </w:pPr>
    </w:p>
    <w:p w14:paraId="6C04787E" w14:textId="15B0030E" w:rsidR="00E1122E" w:rsidRDefault="00E644F5">
      <w:pPr>
        <w:pStyle w:val="Body"/>
        <w:rPr>
          <w:rFonts w:ascii="Times New Roman" w:hAnsi="Times New Roman"/>
          <w:sz w:val="22"/>
          <w:szCs w:val="22"/>
        </w:rPr>
      </w:pPr>
      <w:r>
        <w:rPr>
          <w:rFonts w:ascii="Times New Roman" w:hAnsi="Times New Roman"/>
          <w:b/>
          <w:bCs/>
          <w:sz w:val="22"/>
          <w:szCs w:val="22"/>
        </w:rPr>
        <w:t>William Deverell</w:t>
      </w:r>
      <w:r>
        <w:rPr>
          <w:rFonts w:ascii="Times New Roman" w:hAnsi="Times New Roman"/>
          <w:sz w:val="22"/>
          <w:szCs w:val="22"/>
        </w:rPr>
        <w:t xml:space="preserve"> is Professor of History, Spatial Sciences and Environmental Studies at the University of Southern California and has written extensively about the history of Los Angeles.</w:t>
      </w:r>
    </w:p>
    <w:p w14:paraId="1C71F21A" w14:textId="5A6183E5" w:rsidR="00795457" w:rsidRPr="00262DE4" w:rsidRDefault="00795457">
      <w:pPr>
        <w:pStyle w:val="Body"/>
        <w:rPr>
          <w:rFonts w:ascii="Times New Roman" w:hAnsi="Times New Roman"/>
          <w:sz w:val="16"/>
          <w:szCs w:val="16"/>
        </w:rPr>
      </w:pPr>
    </w:p>
    <w:p w14:paraId="2DB3F4C0" w14:textId="62FE057D" w:rsidR="00795457" w:rsidRPr="00782E20" w:rsidRDefault="00795457" w:rsidP="00795457">
      <w:pPr>
        <w:rPr>
          <w:rFonts w:eastAsia="Times New Roman"/>
        </w:rPr>
      </w:pPr>
      <w:r w:rsidRPr="00782E20">
        <w:rPr>
          <w:b/>
          <w:bCs/>
        </w:rPr>
        <w:t>Donald Jackson</w:t>
      </w:r>
      <w:r w:rsidRPr="00782E20">
        <w:t xml:space="preserve"> is the Cornelia F. Hugel Professor of History at Laf</w:t>
      </w:r>
      <w:r w:rsidR="00B422AE">
        <w:t>a</w:t>
      </w:r>
      <w:r w:rsidRPr="00782E20">
        <w:t xml:space="preserve">yette College and the co-author (with Norris Hundley) of </w:t>
      </w:r>
      <w:r w:rsidRPr="00782E20">
        <w:rPr>
          <w:rFonts w:eastAsia="Times New Roman"/>
          <w:i/>
          <w:iCs/>
          <w:color w:val="1E1E1E"/>
        </w:rPr>
        <w:t>Heavy Ground: William Mulholland and the St. Francis Dam Disaster</w:t>
      </w:r>
      <w:r w:rsidRPr="00782E20">
        <w:rPr>
          <w:rFonts w:eastAsia="Times New Roman"/>
          <w:color w:val="1E1E1E"/>
          <w:shd w:val="clear" w:color="auto" w:fill="FFFFFF"/>
        </w:rPr>
        <w:t>.</w:t>
      </w:r>
    </w:p>
    <w:p w14:paraId="028F691F" w14:textId="77777777" w:rsidR="00E1122E" w:rsidRPr="00262DE4" w:rsidRDefault="00E1122E">
      <w:pPr>
        <w:pStyle w:val="Body"/>
        <w:rPr>
          <w:rFonts w:ascii="Times New Roman" w:eastAsia="Times New Roman" w:hAnsi="Times New Roman" w:cs="Times New Roman"/>
          <w:sz w:val="16"/>
          <w:szCs w:val="16"/>
        </w:rPr>
      </w:pPr>
    </w:p>
    <w:p w14:paraId="52C07ABD" w14:textId="77777777" w:rsidR="00E1122E" w:rsidRDefault="00E644F5">
      <w:pPr>
        <w:pStyle w:val="Body"/>
        <w:rPr>
          <w:rFonts w:ascii="Times New Roman" w:eastAsia="Times New Roman" w:hAnsi="Times New Roman" w:cs="Times New Roman"/>
          <w:sz w:val="22"/>
          <w:szCs w:val="22"/>
        </w:rPr>
      </w:pPr>
      <w:r>
        <w:rPr>
          <w:rFonts w:ascii="Times New Roman" w:hAnsi="Times New Roman"/>
          <w:b/>
          <w:bCs/>
          <w:sz w:val="22"/>
          <w:szCs w:val="22"/>
        </w:rPr>
        <w:t>Maria Montoya</w:t>
      </w:r>
      <w:r>
        <w:rPr>
          <w:rFonts w:ascii="Times New Roman" w:hAnsi="Times New Roman"/>
          <w:sz w:val="22"/>
          <w:szCs w:val="22"/>
        </w:rPr>
        <w:t xml:space="preserve"> is the Dean of Arts and Science at NYU Shanghai and Associate Professor of History at NYU. Dean Montoya’s research interests are the history of the American West, as well as in environmental, labor, and Latina/o history. </w:t>
      </w:r>
    </w:p>
    <w:p w14:paraId="3D319282" w14:textId="77777777" w:rsidR="00E1122E" w:rsidRPr="00262DE4" w:rsidRDefault="00E1122E">
      <w:pPr>
        <w:pStyle w:val="Body"/>
        <w:rPr>
          <w:rFonts w:ascii="Times New Roman" w:eastAsia="Times New Roman" w:hAnsi="Times New Roman" w:cs="Times New Roman"/>
          <w:sz w:val="16"/>
          <w:szCs w:val="16"/>
        </w:rPr>
      </w:pPr>
    </w:p>
    <w:p w14:paraId="31CE5AA5" w14:textId="77777777" w:rsidR="00E1122E" w:rsidRDefault="00E644F5">
      <w:pPr>
        <w:pStyle w:val="Body"/>
        <w:rPr>
          <w:rFonts w:ascii="Times New Roman" w:eastAsia="Times New Roman" w:hAnsi="Times New Roman" w:cs="Times New Roman"/>
          <w:sz w:val="22"/>
          <w:szCs w:val="22"/>
        </w:rPr>
      </w:pPr>
      <w:r>
        <w:rPr>
          <w:rFonts w:ascii="Times New Roman" w:hAnsi="Times New Roman"/>
          <w:b/>
          <w:bCs/>
          <w:sz w:val="22"/>
          <w:szCs w:val="22"/>
          <w:lang w:val="nl-NL"/>
        </w:rPr>
        <w:t>J. David Rogers</w:t>
      </w:r>
      <w:r>
        <w:rPr>
          <w:rFonts w:ascii="Times New Roman" w:hAnsi="Times New Roman"/>
          <w:sz w:val="22"/>
          <w:szCs w:val="22"/>
        </w:rPr>
        <w:t xml:space="preserve"> is Professor and Karl F. Hasselmann Chair in Geological Engineering,</w:t>
      </w:r>
      <w:r>
        <w:rPr>
          <w:rFonts w:ascii="Times New Roman" w:eastAsia="Times New Roman" w:hAnsi="Times New Roman" w:cs="Times New Roman"/>
          <w:sz w:val="22"/>
          <w:szCs w:val="22"/>
        </w:rPr>
        <w:br/>
      </w:r>
      <w:r>
        <w:rPr>
          <w:rFonts w:ascii="Times New Roman" w:hAnsi="Times New Roman"/>
          <w:sz w:val="22"/>
          <w:szCs w:val="22"/>
        </w:rPr>
        <w:t>Department of Geosciences and Geological and Petroleum Engineering, Missouri University of Science and Technology.</w:t>
      </w:r>
    </w:p>
    <w:p w14:paraId="5478487A" w14:textId="77777777" w:rsidR="00E1122E" w:rsidRPr="00262DE4" w:rsidRDefault="00E1122E">
      <w:pPr>
        <w:pStyle w:val="Body"/>
        <w:rPr>
          <w:rFonts w:ascii="Times New Roman" w:eastAsia="Times New Roman" w:hAnsi="Times New Roman" w:cs="Times New Roman"/>
          <w:sz w:val="16"/>
          <w:szCs w:val="16"/>
        </w:rPr>
      </w:pPr>
    </w:p>
    <w:p w14:paraId="258156AD" w14:textId="77777777" w:rsidR="00E1122E" w:rsidRDefault="00E644F5">
      <w:pPr>
        <w:pStyle w:val="Body"/>
        <w:rPr>
          <w:rFonts w:ascii="Times New Roman" w:eastAsia="Times New Roman" w:hAnsi="Times New Roman" w:cs="Times New Roman"/>
          <w:sz w:val="22"/>
          <w:szCs w:val="22"/>
        </w:rPr>
      </w:pPr>
      <w:r>
        <w:rPr>
          <w:rFonts w:ascii="Times New Roman" w:hAnsi="Times New Roman"/>
          <w:b/>
          <w:bCs/>
          <w:sz w:val="22"/>
          <w:szCs w:val="22"/>
          <w:lang w:val="it-IT"/>
        </w:rPr>
        <w:t>Rachel St. John</w:t>
      </w:r>
      <w:r>
        <w:rPr>
          <w:rFonts w:ascii="Times New Roman" w:hAnsi="Times New Roman"/>
          <w:sz w:val="22"/>
          <w:szCs w:val="22"/>
        </w:rPr>
        <w:t xml:space="preserve"> is Associate Professor of History at UC Davis. Her research focuses on North American history with a particular emphasis on state-formation and nation-building in the 19th century.</w:t>
      </w:r>
    </w:p>
    <w:p w14:paraId="6DE6E2F7" w14:textId="77777777" w:rsidR="00E1122E" w:rsidRPr="00262DE4" w:rsidRDefault="00E1122E">
      <w:pPr>
        <w:pStyle w:val="Body"/>
        <w:rPr>
          <w:rFonts w:ascii="Times New Roman" w:eastAsia="Times New Roman" w:hAnsi="Times New Roman" w:cs="Times New Roman"/>
          <w:sz w:val="16"/>
          <w:szCs w:val="16"/>
        </w:rPr>
      </w:pPr>
    </w:p>
    <w:p w14:paraId="4D9E1FCE" w14:textId="77777777" w:rsidR="00E1122E" w:rsidRDefault="00E644F5">
      <w:pPr>
        <w:pStyle w:val="Body"/>
        <w:rPr>
          <w:rFonts w:ascii="Times New Roman" w:eastAsia="Times New Roman" w:hAnsi="Times New Roman" w:cs="Times New Roman"/>
          <w:sz w:val="22"/>
          <w:szCs w:val="22"/>
        </w:rPr>
      </w:pPr>
      <w:r>
        <w:rPr>
          <w:rFonts w:ascii="Times New Roman" w:hAnsi="Times New Roman"/>
          <w:b/>
          <w:bCs/>
          <w:sz w:val="22"/>
          <w:szCs w:val="22"/>
        </w:rPr>
        <w:t>Gloria Velasco</w:t>
      </w:r>
      <w:r>
        <w:rPr>
          <w:rFonts w:ascii="Times New Roman" w:hAnsi="Times New Roman"/>
          <w:sz w:val="22"/>
          <w:szCs w:val="22"/>
        </w:rPr>
        <w:t>’s ancestors lived through the disaster.</w:t>
      </w:r>
    </w:p>
    <w:p w14:paraId="46370843" w14:textId="77777777" w:rsidR="00E1122E" w:rsidRPr="00262DE4" w:rsidRDefault="00E1122E">
      <w:pPr>
        <w:pStyle w:val="Body"/>
        <w:rPr>
          <w:rFonts w:ascii="Times New Roman" w:eastAsia="Times New Roman" w:hAnsi="Times New Roman" w:cs="Times New Roman"/>
          <w:sz w:val="16"/>
          <w:szCs w:val="16"/>
        </w:rPr>
      </w:pPr>
    </w:p>
    <w:p w14:paraId="4844D7CB" w14:textId="561872D3" w:rsidR="00E1122E" w:rsidRDefault="00E644F5">
      <w:pPr>
        <w:pStyle w:val="Body"/>
        <w:rPr>
          <w:rFonts w:ascii="Times New Roman" w:eastAsia="Times New Roman" w:hAnsi="Times New Roman" w:cs="Times New Roman"/>
          <w:sz w:val="22"/>
          <w:szCs w:val="22"/>
        </w:rPr>
      </w:pPr>
      <w:r>
        <w:rPr>
          <w:rFonts w:ascii="Times New Roman" w:hAnsi="Times New Roman"/>
          <w:b/>
          <w:bCs/>
          <w:sz w:val="22"/>
          <w:szCs w:val="22"/>
        </w:rPr>
        <w:t>Louis Warren</w:t>
      </w:r>
      <w:r>
        <w:rPr>
          <w:rFonts w:ascii="Times New Roman" w:hAnsi="Times New Roman"/>
          <w:sz w:val="22"/>
          <w:szCs w:val="22"/>
        </w:rPr>
        <w:t xml:space="preserve"> is Professor of History at UC Davis with research specialties in environmental, U.S. West, California, and Native American history.  </w:t>
      </w:r>
    </w:p>
    <w:p w14:paraId="14175E57" w14:textId="77777777" w:rsidR="00E1122E" w:rsidRPr="00262DE4" w:rsidRDefault="00E1122E">
      <w:pPr>
        <w:pStyle w:val="Body"/>
        <w:rPr>
          <w:rFonts w:ascii="Times New Roman" w:eastAsia="Times New Roman" w:hAnsi="Times New Roman" w:cs="Times New Roman"/>
          <w:sz w:val="16"/>
          <w:szCs w:val="16"/>
        </w:rPr>
      </w:pPr>
    </w:p>
    <w:p w14:paraId="5F8AF00B" w14:textId="77777777" w:rsidR="00E1122E" w:rsidRDefault="00E644F5">
      <w:pPr>
        <w:pStyle w:val="Body"/>
        <w:rPr>
          <w:rFonts w:ascii="Times New Roman" w:eastAsia="Times New Roman" w:hAnsi="Times New Roman" w:cs="Times New Roman"/>
          <w:sz w:val="22"/>
          <w:szCs w:val="22"/>
        </w:rPr>
      </w:pPr>
      <w:r>
        <w:rPr>
          <w:rFonts w:ascii="Times New Roman" w:hAnsi="Times New Roman"/>
          <w:b/>
          <w:bCs/>
          <w:sz w:val="22"/>
          <w:szCs w:val="22"/>
          <w:lang w:val="nl-NL"/>
        </w:rPr>
        <w:t>Jon Wilkman</w:t>
      </w:r>
      <w:r>
        <w:rPr>
          <w:rFonts w:ascii="Times New Roman" w:hAnsi="Times New Roman"/>
          <w:sz w:val="22"/>
          <w:szCs w:val="22"/>
        </w:rPr>
        <w:t xml:space="preserve"> is a TV and film producer and the author of </w:t>
      </w:r>
      <w:r>
        <w:rPr>
          <w:rFonts w:ascii="Times New Roman" w:hAnsi="Times New Roman"/>
          <w:i/>
          <w:iCs/>
          <w:sz w:val="22"/>
          <w:szCs w:val="22"/>
        </w:rPr>
        <w:t>Floodpath: The Deadliest Man-Made Disaster of 20th Century America and the Making of Modern Los Angeles</w:t>
      </w:r>
      <w:r>
        <w:rPr>
          <w:rFonts w:ascii="Times New Roman" w:hAnsi="Times New Roman"/>
          <w:sz w:val="22"/>
          <w:szCs w:val="22"/>
        </w:rPr>
        <w:t>.</w:t>
      </w:r>
    </w:p>
    <w:p w14:paraId="7027B7ED" w14:textId="77777777" w:rsidR="00E1122E" w:rsidRPr="00262DE4" w:rsidRDefault="00E1122E">
      <w:pPr>
        <w:pStyle w:val="Body"/>
        <w:rPr>
          <w:rFonts w:ascii="Times New Roman" w:eastAsia="Times New Roman" w:hAnsi="Times New Roman" w:cs="Times New Roman"/>
          <w:sz w:val="18"/>
          <w:szCs w:val="18"/>
        </w:rPr>
      </w:pPr>
    </w:p>
    <w:p w14:paraId="3EC7E872" w14:textId="77777777" w:rsidR="00E1122E" w:rsidRDefault="00E644F5">
      <w:pPr>
        <w:pStyle w:val="Body"/>
        <w:rPr>
          <w:rFonts w:ascii="Times New Roman" w:eastAsia="Times New Roman" w:hAnsi="Times New Roman" w:cs="Times New Roman"/>
          <w:b/>
          <w:bCs/>
          <w:sz w:val="22"/>
          <w:szCs w:val="22"/>
        </w:rPr>
      </w:pPr>
      <w:r>
        <w:rPr>
          <w:rFonts w:ascii="Times New Roman" w:hAnsi="Times New Roman"/>
          <w:b/>
          <w:bCs/>
          <w:sz w:val="22"/>
          <w:szCs w:val="22"/>
        </w:rPr>
        <w:t>About the Filmmakers</w:t>
      </w:r>
    </w:p>
    <w:p w14:paraId="162D463E" w14:textId="77777777" w:rsidR="00E1122E" w:rsidRPr="00262DE4" w:rsidRDefault="00E1122E">
      <w:pPr>
        <w:pStyle w:val="Body"/>
        <w:rPr>
          <w:rFonts w:ascii="Times New Roman" w:eastAsia="Times New Roman" w:hAnsi="Times New Roman" w:cs="Times New Roman"/>
          <w:b/>
          <w:bCs/>
          <w:sz w:val="16"/>
          <w:szCs w:val="16"/>
        </w:rPr>
      </w:pPr>
    </w:p>
    <w:p w14:paraId="3E33A156" w14:textId="76B946B1" w:rsidR="00E202D1" w:rsidRPr="00E202D1" w:rsidRDefault="00E202D1" w:rsidP="00E202D1">
      <w:pPr>
        <w:widowControl w:val="0"/>
        <w:autoSpaceDE w:val="0"/>
        <w:autoSpaceDN w:val="0"/>
        <w:adjustRightInd w:val="0"/>
        <w:jc w:val="center"/>
        <w:rPr>
          <w:b/>
          <w:bCs/>
          <w:i/>
          <w:iCs/>
          <w:spacing w:val="4"/>
          <w:kern w:val="1"/>
        </w:rPr>
      </w:pPr>
      <w:r w:rsidRPr="0070076A">
        <w:rPr>
          <w:b/>
          <w:smallCaps/>
        </w:rPr>
        <w:t>American Experience</w:t>
      </w:r>
      <w:r w:rsidRPr="0070076A">
        <w:rPr>
          <w:b/>
          <w:bCs/>
          <w:spacing w:val="4"/>
          <w:kern w:val="1"/>
        </w:rPr>
        <w:t xml:space="preserve"> </w:t>
      </w:r>
      <w:r w:rsidRPr="007640E2">
        <w:rPr>
          <w:b/>
          <w:bCs/>
          <w:i/>
          <w:iCs/>
          <w:spacing w:val="4"/>
          <w:kern w:val="1"/>
        </w:rPr>
        <w:t>Flood in the Desert</w:t>
      </w:r>
    </w:p>
    <w:p w14:paraId="5DC13E0D" w14:textId="77777777" w:rsidR="00E202D1" w:rsidRPr="00262DE4" w:rsidRDefault="00E202D1" w:rsidP="00E202D1">
      <w:pPr>
        <w:widowControl w:val="0"/>
        <w:autoSpaceDE w:val="0"/>
        <w:autoSpaceDN w:val="0"/>
        <w:adjustRightInd w:val="0"/>
        <w:jc w:val="center"/>
        <w:rPr>
          <w:b/>
          <w:bCs/>
          <w:i/>
          <w:iCs/>
          <w:spacing w:val="4"/>
          <w:kern w:val="1"/>
          <w:sz w:val="16"/>
          <w:szCs w:val="16"/>
        </w:rPr>
      </w:pPr>
    </w:p>
    <w:tbl>
      <w:tblPr>
        <w:tblStyle w:val="TableGrid"/>
        <w:tblW w:w="9270" w:type="dxa"/>
        <w:tblLook w:val="00A0" w:firstRow="1" w:lastRow="0" w:firstColumn="1" w:lastColumn="0" w:noHBand="0" w:noVBand="0"/>
      </w:tblPr>
      <w:tblGrid>
        <w:gridCol w:w="4269"/>
        <w:gridCol w:w="5001"/>
      </w:tblGrid>
      <w:tr w:rsidR="00E202D1" w:rsidRPr="00826114" w14:paraId="37C423A7" w14:textId="77777777" w:rsidTr="0031444C">
        <w:tc>
          <w:tcPr>
            <w:tcW w:w="4269" w:type="dxa"/>
            <w:tcBorders>
              <w:top w:val="nil"/>
              <w:left w:val="nil"/>
              <w:bottom w:val="nil"/>
              <w:right w:val="nil"/>
            </w:tcBorders>
          </w:tcPr>
          <w:p w14:paraId="1F1109AB" w14:textId="77777777" w:rsidR="00CB21D5" w:rsidRPr="00826114" w:rsidRDefault="00E202D1" w:rsidP="0031444C">
            <w:pPr>
              <w:jc w:val="right"/>
              <w:rPr>
                <w:rFonts w:ascii="Times New Roman" w:hAnsi="Times New Roman" w:cs="Times New Roman"/>
                <w:b/>
                <w:sz w:val="22"/>
                <w:szCs w:val="22"/>
              </w:rPr>
            </w:pPr>
            <w:r w:rsidRPr="00826114">
              <w:rPr>
                <w:rFonts w:ascii="Times New Roman" w:hAnsi="Times New Roman" w:cs="Times New Roman"/>
                <w:b/>
                <w:sz w:val="22"/>
                <w:szCs w:val="22"/>
              </w:rPr>
              <w:t>Written, Produced and Directed by</w:t>
            </w:r>
          </w:p>
          <w:p w14:paraId="2DAB9492" w14:textId="29986095" w:rsidR="00E202D1" w:rsidRPr="00826114" w:rsidRDefault="00CB21D5" w:rsidP="0031444C">
            <w:pPr>
              <w:jc w:val="right"/>
              <w:rPr>
                <w:rFonts w:ascii="Times New Roman" w:hAnsi="Times New Roman" w:cs="Times New Roman"/>
                <w:b/>
                <w:sz w:val="22"/>
                <w:szCs w:val="22"/>
              </w:rPr>
            </w:pPr>
            <w:r w:rsidRPr="00826114">
              <w:rPr>
                <w:rFonts w:ascii="Times New Roman" w:hAnsi="Times New Roman" w:cs="Times New Roman"/>
                <w:b/>
                <w:sz w:val="22"/>
                <w:szCs w:val="22"/>
              </w:rPr>
              <w:t xml:space="preserve">Produced </w:t>
            </w:r>
            <w:r w:rsidR="00E202D1" w:rsidRPr="00826114">
              <w:rPr>
                <w:rFonts w:ascii="Times New Roman" w:hAnsi="Times New Roman" w:cs="Times New Roman"/>
                <w:b/>
                <w:sz w:val="22"/>
                <w:szCs w:val="22"/>
              </w:rPr>
              <w:t>by</w:t>
            </w:r>
          </w:p>
          <w:p w14:paraId="0DDFC367" w14:textId="45A58BDB" w:rsidR="00E202D1" w:rsidRPr="00826114" w:rsidRDefault="009E14C7" w:rsidP="0031444C">
            <w:pPr>
              <w:jc w:val="right"/>
              <w:rPr>
                <w:rFonts w:ascii="Times New Roman" w:hAnsi="Times New Roman" w:cs="Times New Roman"/>
                <w:b/>
                <w:sz w:val="22"/>
                <w:szCs w:val="22"/>
              </w:rPr>
            </w:pPr>
            <w:r w:rsidRPr="00826114">
              <w:rPr>
                <w:rFonts w:ascii="Times New Roman" w:hAnsi="Times New Roman" w:cs="Times New Roman"/>
                <w:b/>
                <w:sz w:val="22"/>
                <w:szCs w:val="22"/>
              </w:rPr>
              <w:t>Narrated by</w:t>
            </w:r>
            <w:r w:rsidR="00E202D1" w:rsidRPr="00826114">
              <w:rPr>
                <w:rFonts w:ascii="Times New Roman" w:hAnsi="Times New Roman" w:cs="Times New Roman"/>
                <w:b/>
                <w:sz w:val="22"/>
                <w:szCs w:val="22"/>
              </w:rPr>
              <w:t xml:space="preserve"> </w:t>
            </w:r>
          </w:p>
          <w:p w14:paraId="37178C7C" w14:textId="4B219BA5" w:rsidR="00E202D1" w:rsidRPr="00826114" w:rsidRDefault="009E14C7" w:rsidP="0031444C">
            <w:pPr>
              <w:jc w:val="right"/>
              <w:rPr>
                <w:rFonts w:ascii="Times New Roman" w:hAnsi="Times New Roman" w:cs="Times New Roman"/>
                <w:b/>
                <w:sz w:val="22"/>
                <w:szCs w:val="22"/>
              </w:rPr>
            </w:pPr>
            <w:r w:rsidRPr="00826114">
              <w:rPr>
                <w:rFonts w:ascii="Times New Roman" w:hAnsi="Times New Roman" w:cs="Times New Roman"/>
                <w:b/>
                <w:sz w:val="22"/>
                <w:szCs w:val="22"/>
              </w:rPr>
              <w:t>Edited by</w:t>
            </w:r>
          </w:p>
        </w:tc>
        <w:tc>
          <w:tcPr>
            <w:tcW w:w="5001" w:type="dxa"/>
            <w:tcBorders>
              <w:top w:val="nil"/>
              <w:left w:val="nil"/>
              <w:bottom w:val="nil"/>
              <w:right w:val="nil"/>
            </w:tcBorders>
          </w:tcPr>
          <w:p w14:paraId="1D75390E" w14:textId="1017B391" w:rsidR="00E202D1" w:rsidRPr="00826114" w:rsidRDefault="00CB21D5" w:rsidP="0031444C">
            <w:pPr>
              <w:ind w:right="-202"/>
              <w:rPr>
                <w:rFonts w:ascii="Times New Roman" w:hAnsi="Times New Roman" w:cs="Times New Roman"/>
                <w:sz w:val="22"/>
                <w:szCs w:val="22"/>
              </w:rPr>
            </w:pPr>
            <w:r w:rsidRPr="00826114">
              <w:rPr>
                <w:rFonts w:ascii="Times New Roman" w:hAnsi="Times New Roman" w:cs="Times New Roman"/>
                <w:sz w:val="22"/>
                <w:szCs w:val="22"/>
              </w:rPr>
              <w:t>ROB RAPLEY</w:t>
            </w:r>
          </w:p>
          <w:p w14:paraId="351A96EB" w14:textId="124A5AC9" w:rsidR="00E202D1" w:rsidRPr="00826114" w:rsidRDefault="00CB21D5" w:rsidP="0031444C">
            <w:pPr>
              <w:ind w:right="-202"/>
              <w:rPr>
                <w:rFonts w:ascii="Times New Roman" w:hAnsi="Times New Roman" w:cs="Times New Roman"/>
                <w:sz w:val="22"/>
                <w:szCs w:val="22"/>
              </w:rPr>
            </w:pPr>
            <w:r w:rsidRPr="00826114">
              <w:rPr>
                <w:rFonts w:ascii="Times New Roman" w:hAnsi="Times New Roman" w:cs="Times New Roman"/>
                <w:sz w:val="22"/>
                <w:szCs w:val="22"/>
              </w:rPr>
              <w:t>EMILY HARROLD and ROB RAPLEY</w:t>
            </w:r>
          </w:p>
          <w:p w14:paraId="581C7E20" w14:textId="72B7CF01" w:rsidR="00E202D1" w:rsidRPr="00826114" w:rsidRDefault="009E14C7" w:rsidP="0031444C">
            <w:pPr>
              <w:ind w:right="-202"/>
              <w:rPr>
                <w:rFonts w:ascii="Times New Roman" w:hAnsi="Times New Roman" w:cs="Times New Roman"/>
                <w:sz w:val="22"/>
                <w:szCs w:val="22"/>
              </w:rPr>
            </w:pPr>
            <w:r w:rsidRPr="00826114">
              <w:rPr>
                <w:rFonts w:ascii="Times New Roman" w:hAnsi="Times New Roman" w:cs="Times New Roman"/>
                <w:sz w:val="22"/>
                <w:szCs w:val="22"/>
              </w:rPr>
              <w:t>ANDRE BRAUGHER</w:t>
            </w:r>
          </w:p>
          <w:p w14:paraId="0028C96E" w14:textId="5D5B46E1" w:rsidR="00E202D1" w:rsidRPr="00826114" w:rsidRDefault="009E14C7" w:rsidP="0031444C">
            <w:pPr>
              <w:rPr>
                <w:rFonts w:ascii="Times New Roman" w:hAnsi="Times New Roman" w:cs="Times New Roman"/>
                <w:sz w:val="22"/>
                <w:szCs w:val="22"/>
              </w:rPr>
            </w:pPr>
            <w:r w:rsidRPr="00826114">
              <w:rPr>
                <w:rFonts w:ascii="Times New Roman" w:hAnsi="Times New Roman" w:cs="Times New Roman"/>
                <w:sz w:val="22"/>
                <w:szCs w:val="22"/>
              </w:rPr>
              <w:t>JON NEUBURGER</w:t>
            </w:r>
          </w:p>
        </w:tc>
      </w:tr>
    </w:tbl>
    <w:p w14:paraId="7A989B54" w14:textId="77777777" w:rsidR="00E202D1" w:rsidRPr="00826114" w:rsidRDefault="00E202D1" w:rsidP="00E202D1">
      <w:pPr>
        <w:widowControl w:val="0"/>
        <w:autoSpaceDE w:val="0"/>
        <w:autoSpaceDN w:val="0"/>
        <w:adjustRightInd w:val="0"/>
        <w:rPr>
          <w:b/>
          <w:bCs/>
          <w:i/>
          <w:iCs/>
          <w:spacing w:val="4"/>
          <w:kern w:val="1"/>
          <w:sz w:val="22"/>
          <w:szCs w:val="22"/>
        </w:rPr>
      </w:pPr>
    </w:p>
    <w:p w14:paraId="4B8BCFB0" w14:textId="77777777" w:rsidR="00E202D1" w:rsidRPr="00826114" w:rsidRDefault="00E202D1" w:rsidP="00E202D1">
      <w:pPr>
        <w:pStyle w:val="Normal2"/>
        <w:jc w:val="center"/>
        <w:rPr>
          <w:rFonts w:ascii="Times New Roman" w:hAnsi="Times New Roman" w:cs="Times New Roman"/>
          <w:b/>
          <w:color w:val="000000" w:themeColor="text1"/>
        </w:rPr>
      </w:pPr>
      <w:r w:rsidRPr="00826114">
        <w:rPr>
          <w:rFonts w:ascii="Times New Roman" w:hAnsi="Times New Roman" w:cs="Times New Roman"/>
          <w:b/>
          <w:smallCaps/>
        </w:rPr>
        <w:t>American Experience</w:t>
      </w:r>
      <w:r w:rsidRPr="00826114">
        <w:rPr>
          <w:rFonts w:ascii="Times New Roman" w:hAnsi="Times New Roman" w:cs="Times New Roman"/>
          <w:color w:val="000000" w:themeColor="text1"/>
        </w:rPr>
        <w:t xml:space="preserve"> is a production of </w:t>
      </w:r>
      <w:r w:rsidRPr="00826114">
        <w:rPr>
          <w:rFonts w:ascii="Times New Roman" w:hAnsi="Times New Roman" w:cs="Times New Roman"/>
          <w:b/>
          <w:color w:val="000000" w:themeColor="text1"/>
        </w:rPr>
        <w:t>GBH Boston</w:t>
      </w:r>
    </w:p>
    <w:tbl>
      <w:tblPr>
        <w:tblW w:w="0" w:type="auto"/>
        <w:tblLook w:val="04A0" w:firstRow="1" w:lastRow="0" w:firstColumn="1" w:lastColumn="0" w:noHBand="0" w:noVBand="1"/>
      </w:tblPr>
      <w:tblGrid>
        <w:gridCol w:w="4321"/>
        <w:gridCol w:w="4319"/>
      </w:tblGrid>
      <w:tr w:rsidR="00E202D1" w:rsidRPr="00826114" w14:paraId="36AAC679" w14:textId="77777777" w:rsidTr="0031444C">
        <w:tc>
          <w:tcPr>
            <w:tcW w:w="5254" w:type="dxa"/>
          </w:tcPr>
          <w:p w14:paraId="4DAB7B9D" w14:textId="77777777" w:rsidR="00E202D1" w:rsidRPr="00826114" w:rsidRDefault="00E202D1" w:rsidP="0031444C">
            <w:pPr>
              <w:jc w:val="right"/>
              <w:rPr>
                <w:b/>
                <w:sz w:val="22"/>
                <w:szCs w:val="22"/>
              </w:rPr>
            </w:pPr>
            <w:r w:rsidRPr="00826114">
              <w:rPr>
                <w:b/>
                <w:sz w:val="22"/>
                <w:szCs w:val="22"/>
              </w:rPr>
              <w:t>Executive Producer</w:t>
            </w:r>
          </w:p>
        </w:tc>
        <w:tc>
          <w:tcPr>
            <w:tcW w:w="5258" w:type="dxa"/>
          </w:tcPr>
          <w:p w14:paraId="46B2065C" w14:textId="77777777" w:rsidR="00E202D1" w:rsidRPr="00826114" w:rsidRDefault="00E202D1" w:rsidP="0031444C">
            <w:pPr>
              <w:rPr>
                <w:sz w:val="22"/>
                <w:szCs w:val="22"/>
              </w:rPr>
            </w:pPr>
            <w:r w:rsidRPr="00826114">
              <w:rPr>
                <w:sz w:val="22"/>
                <w:szCs w:val="22"/>
              </w:rPr>
              <w:t>CAMEO GEORGE</w:t>
            </w:r>
          </w:p>
        </w:tc>
      </w:tr>
    </w:tbl>
    <w:p w14:paraId="46A1A60B" w14:textId="77777777" w:rsidR="00E1122E" w:rsidRPr="00826114" w:rsidRDefault="00E1122E">
      <w:pPr>
        <w:pStyle w:val="Body"/>
        <w:rPr>
          <w:rFonts w:ascii="Times New Roman" w:eastAsia="Times New Roman" w:hAnsi="Times New Roman" w:cs="Times New Roman"/>
          <w:b/>
          <w:bCs/>
          <w:sz w:val="22"/>
          <w:szCs w:val="22"/>
        </w:rPr>
      </w:pPr>
    </w:p>
    <w:p w14:paraId="426BC06C" w14:textId="77777777" w:rsidR="00E1122E" w:rsidRDefault="00E644F5">
      <w:pPr>
        <w:pStyle w:val="Normal2"/>
        <w:spacing w:line="240" w:lineRule="auto"/>
        <w:rPr>
          <w:rFonts w:ascii="Times New Roman" w:eastAsia="Times New Roman" w:hAnsi="Times New Roman" w:cs="Times New Roman"/>
          <w:kern w:val="1"/>
        </w:rPr>
      </w:pPr>
      <w:r>
        <w:rPr>
          <w:rFonts w:ascii="Times New Roman" w:hAnsi="Times New Roman"/>
          <w:b/>
          <w:bCs/>
          <w:kern w:val="1"/>
        </w:rPr>
        <w:t xml:space="preserve">Rob Rapley (Writer, Director, Producer) </w:t>
      </w:r>
      <w:r>
        <w:rPr>
          <w:rFonts w:ascii="Times New Roman" w:hAnsi="Times New Roman"/>
          <w:kern w:val="1"/>
        </w:rPr>
        <w:t xml:space="preserve">has written, produced and directed a number of films for </w:t>
      </w:r>
      <w:r>
        <w:rPr>
          <w:rFonts w:ascii="Times New Roman" w:hAnsi="Times New Roman"/>
          <w:smallCaps/>
        </w:rPr>
        <w:t>American Experience</w:t>
      </w:r>
      <w:r>
        <w:rPr>
          <w:rFonts w:ascii="Times New Roman" w:hAnsi="Times New Roman"/>
          <w:kern w:val="1"/>
        </w:rPr>
        <w:t xml:space="preserve">, including, most recently, </w:t>
      </w:r>
      <w:r>
        <w:rPr>
          <w:rFonts w:ascii="Times New Roman" w:hAnsi="Times New Roman"/>
          <w:i/>
          <w:iCs/>
          <w:kern w:val="1"/>
        </w:rPr>
        <w:t>Voice of Freedom</w:t>
      </w:r>
      <w:r>
        <w:rPr>
          <w:rFonts w:ascii="Times New Roman" w:hAnsi="Times New Roman"/>
          <w:kern w:val="1"/>
        </w:rPr>
        <w:t xml:space="preserve"> and </w:t>
      </w:r>
      <w:r>
        <w:rPr>
          <w:rFonts w:ascii="Times New Roman" w:hAnsi="Times New Roman"/>
          <w:i/>
          <w:iCs/>
          <w:kern w:val="1"/>
        </w:rPr>
        <w:t>The Man Who Tried to Feed the World</w:t>
      </w:r>
      <w:r>
        <w:rPr>
          <w:rFonts w:ascii="Times New Roman" w:hAnsi="Times New Roman"/>
          <w:kern w:val="1"/>
        </w:rPr>
        <w:t xml:space="preserve">. Other films for the series include </w:t>
      </w:r>
      <w:r>
        <w:rPr>
          <w:rFonts w:ascii="Times New Roman" w:hAnsi="Times New Roman"/>
          <w:i/>
          <w:iCs/>
          <w:kern w:val="1"/>
        </w:rPr>
        <w:t>The Secret of Tuxedo Park</w:t>
      </w:r>
      <w:r>
        <w:rPr>
          <w:rFonts w:ascii="Times New Roman" w:hAnsi="Times New Roman"/>
          <w:kern w:val="1"/>
        </w:rPr>
        <w:t xml:space="preserve">, episode three of </w:t>
      </w:r>
      <w:r>
        <w:rPr>
          <w:rFonts w:ascii="Times New Roman" w:hAnsi="Times New Roman"/>
          <w:i/>
          <w:iCs/>
          <w:kern w:val="1"/>
        </w:rPr>
        <w:t>The Great War</w:t>
      </w:r>
      <w:r>
        <w:rPr>
          <w:rFonts w:ascii="Times New Roman" w:hAnsi="Times New Roman"/>
          <w:kern w:val="1"/>
        </w:rPr>
        <w:t xml:space="preserve"> and </w:t>
      </w:r>
      <w:r>
        <w:rPr>
          <w:rFonts w:ascii="Times New Roman" w:hAnsi="Times New Roman"/>
          <w:i/>
          <w:iCs/>
          <w:kern w:val="1"/>
        </w:rPr>
        <w:t>Murder of a President</w:t>
      </w:r>
      <w:r>
        <w:rPr>
          <w:rFonts w:ascii="Times New Roman" w:hAnsi="Times New Roman"/>
          <w:kern w:val="1"/>
        </w:rPr>
        <w:t xml:space="preserve">. Three previous films for the series — </w:t>
      </w:r>
      <w:r>
        <w:rPr>
          <w:rFonts w:ascii="Times New Roman" w:hAnsi="Times New Roman"/>
          <w:i/>
          <w:iCs/>
          <w:kern w:val="1"/>
        </w:rPr>
        <w:t xml:space="preserve">The Poisoner’s Handbook, The Abolitionists </w:t>
      </w:r>
      <w:r>
        <w:rPr>
          <w:rFonts w:ascii="Times New Roman" w:hAnsi="Times New Roman"/>
          <w:kern w:val="1"/>
        </w:rPr>
        <w:t xml:space="preserve">and </w:t>
      </w:r>
      <w:r>
        <w:rPr>
          <w:rFonts w:ascii="Times New Roman" w:hAnsi="Times New Roman"/>
          <w:i/>
          <w:iCs/>
          <w:kern w:val="1"/>
        </w:rPr>
        <w:t>Wyatt Earp</w:t>
      </w:r>
      <w:r>
        <w:rPr>
          <w:rFonts w:ascii="Times New Roman" w:hAnsi="Times New Roman"/>
          <w:kern w:val="1"/>
        </w:rPr>
        <w:t xml:space="preserve"> — received two Emmy nominations, a Writers Guild Award, a Writers Guild Award nomination, a Western Heritage Award and a Western </w:t>
      </w:r>
      <w:r>
        <w:rPr>
          <w:rFonts w:ascii="Times New Roman" w:hAnsi="Times New Roman"/>
          <w:kern w:val="1"/>
        </w:rPr>
        <w:lastRenderedPageBreak/>
        <w:t xml:space="preserve">Writers of America Award. Rapley also produced </w:t>
      </w:r>
      <w:r>
        <w:rPr>
          <w:rFonts w:ascii="Times New Roman" w:hAnsi="Times New Roman"/>
        </w:rPr>
        <w:t xml:space="preserve">the first episode of Henry Louis Gates’ </w:t>
      </w:r>
      <w:r>
        <w:rPr>
          <w:rFonts w:ascii="Times New Roman" w:hAnsi="Times New Roman"/>
          <w:i/>
          <w:iCs/>
        </w:rPr>
        <w:t>Reconstruction</w:t>
      </w:r>
      <w:r>
        <w:rPr>
          <w:rFonts w:ascii="Helvetica" w:hAnsi="Helvetica"/>
        </w:rPr>
        <w:t>,</w:t>
      </w:r>
      <w:r>
        <w:rPr>
          <w:rFonts w:ascii="Times New Roman" w:hAnsi="Times New Roman"/>
          <w:kern w:val="1"/>
        </w:rPr>
        <w:t xml:space="preserve"> </w:t>
      </w:r>
      <w:r>
        <w:rPr>
          <w:rFonts w:ascii="Times New Roman" w:hAnsi="Times New Roman"/>
          <w:i/>
          <w:iCs/>
          <w:kern w:val="1"/>
        </w:rPr>
        <w:t>The Greely Expedition</w:t>
      </w:r>
      <w:r>
        <w:rPr>
          <w:rFonts w:ascii="Times New Roman" w:hAnsi="Times New Roman"/>
          <w:kern w:val="1"/>
        </w:rPr>
        <w:t xml:space="preserve">, </w:t>
      </w:r>
      <w:r>
        <w:rPr>
          <w:rFonts w:ascii="Times New Roman" w:hAnsi="Times New Roman"/>
          <w:i/>
          <w:iCs/>
          <w:kern w:val="1"/>
        </w:rPr>
        <w:t>Buffalo Bill, Trail of Tears</w:t>
      </w:r>
      <w:r>
        <w:rPr>
          <w:rFonts w:ascii="Times New Roman" w:hAnsi="Times New Roman"/>
          <w:kern w:val="1"/>
        </w:rPr>
        <w:t xml:space="preserve"> and two episodes of the acclaimed PBS series on the Supreme Court. He was previously nominated for Emmy Awards for his work on Bill Moyers’ </w:t>
      </w:r>
      <w:r>
        <w:rPr>
          <w:rFonts w:ascii="Times New Roman" w:hAnsi="Times New Roman"/>
          <w:i/>
          <w:iCs/>
          <w:kern w:val="1"/>
        </w:rPr>
        <w:t>Becoming American: The Chinese Experience</w:t>
      </w:r>
      <w:r>
        <w:rPr>
          <w:rFonts w:ascii="Times New Roman" w:hAnsi="Times New Roman"/>
          <w:kern w:val="1"/>
        </w:rPr>
        <w:t xml:space="preserve"> and </w:t>
      </w:r>
      <w:r>
        <w:rPr>
          <w:rFonts w:ascii="Times New Roman" w:hAnsi="Times New Roman"/>
          <w:i/>
          <w:iCs/>
          <w:kern w:val="1"/>
        </w:rPr>
        <w:t>Loosely Mozart: The New Innovators of Classical Music</w:t>
      </w:r>
      <w:r>
        <w:rPr>
          <w:rFonts w:ascii="Times New Roman" w:hAnsi="Times New Roman"/>
          <w:kern w:val="1"/>
        </w:rPr>
        <w:t>.</w:t>
      </w:r>
    </w:p>
    <w:p w14:paraId="3AC1D390" w14:textId="77777777" w:rsidR="00E1122E" w:rsidRPr="00262DE4" w:rsidRDefault="00E1122E">
      <w:pPr>
        <w:pStyle w:val="Body"/>
        <w:rPr>
          <w:rFonts w:ascii="Times New Roman" w:eastAsia="Times New Roman" w:hAnsi="Times New Roman" w:cs="Times New Roman"/>
          <w:b/>
          <w:bCs/>
          <w:sz w:val="18"/>
          <w:szCs w:val="18"/>
        </w:rPr>
      </w:pPr>
    </w:p>
    <w:p w14:paraId="38DE1D78" w14:textId="77777777" w:rsidR="00E1122E" w:rsidRDefault="00E644F5">
      <w:pPr>
        <w:pStyle w:val="Body"/>
        <w:rPr>
          <w:rFonts w:ascii="Times New Roman" w:eastAsia="Times New Roman" w:hAnsi="Times New Roman" w:cs="Times New Roman"/>
          <w:sz w:val="22"/>
          <w:szCs w:val="22"/>
        </w:rPr>
      </w:pPr>
      <w:proofErr w:type="spellStart"/>
      <w:r>
        <w:rPr>
          <w:rFonts w:ascii="Times New Roman" w:hAnsi="Times New Roman"/>
          <w:b/>
          <w:bCs/>
          <w:sz w:val="22"/>
          <w:szCs w:val="22"/>
          <w:lang w:val="pt-PT"/>
        </w:rPr>
        <w:t>Cameo</w:t>
      </w:r>
      <w:proofErr w:type="spellEnd"/>
      <w:r>
        <w:rPr>
          <w:rFonts w:ascii="Times New Roman" w:hAnsi="Times New Roman"/>
          <w:b/>
          <w:bCs/>
          <w:sz w:val="22"/>
          <w:szCs w:val="22"/>
          <w:lang w:val="pt-PT"/>
        </w:rPr>
        <w:t xml:space="preserve"> George (</w:t>
      </w:r>
      <w:r>
        <w:rPr>
          <w:rFonts w:ascii="Times New Roman" w:hAnsi="Times New Roman"/>
          <w:b/>
          <w:bCs/>
          <w:smallCaps/>
        </w:rPr>
        <w:t>American Experience</w:t>
      </w:r>
      <w:r>
        <w:rPr>
          <w:rFonts w:ascii="Times New Roman" w:hAnsi="Times New Roman"/>
          <w:b/>
          <w:bCs/>
          <w:sz w:val="22"/>
          <w:szCs w:val="22"/>
        </w:rPr>
        <w:t xml:space="preserve"> Executive Producer)</w:t>
      </w:r>
      <w:r>
        <w:rPr>
          <w:rFonts w:ascii="Times New Roman" w:hAnsi="Times New Roman"/>
          <w:sz w:val="22"/>
          <w:szCs w:val="22"/>
        </w:rPr>
        <w:t xml:space="preserve"> is an Emmy Award-winning producer, writer and journalist with more than 20 years of experience in documentary, broadcast television and digital content production. George has produced, developed and commissioned innovative programming at CNN, NBC News, ABC News and more. She was the senior producer of CNN’s groundbreaking series </w:t>
      </w:r>
      <w:r>
        <w:rPr>
          <w:rFonts w:ascii="Times New Roman" w:hAnsi="Times New Roman"/>
          <w:i/>
          <w:iCs/>
          <w:sz w:val="22"/>
          <w:szCs w:val="22"/>
        </w:rPr>
        <w:t>Black in America</w:t>
      </w:r>
      <w:r>
        <w:rPr>
          <w:rFonts w:ascii="Times New Roman" w:hAnsi="Times New Roman"/>
          <w:sz w:val="22"/>
          <w:szCs w:val="22"/>
        </w:rPr>
        <w:t xml:space="preserve"> and </w:t>
      </w:r>
      <w:r>
        <w:rPr>
          <w:rFonts w:ascii="Times New Roman" w:hAnsi="Times New Roman"/>
          <w:i/>
          <w:iCs/>
          <w:sz w:val="22"/>
          <w:szCs w:val="22"/>
          <w:lang w:val="it-IT"/>
        </w:rPr>
        <w:t>Latino in America</w:t>
      </w:r>
      <w:r>
        <w:rPr>
          <w:rFonts w:ascii="Times New Roman" w:hAnsi="Times New Roman"/>
          <w:sz w:val="22"/>
          <w:szCs w:val="22"/>
        </w:rPr>
        <w:t xml:space="preserve"> and the executive producer of the eight-hour PBS documentary series </w:t>
      </w:r>
      <w:r>
        <w:rPr>
          <w:rFonts w:ascii="Times New Roman" w:hAnsi="Times New Roman"/>
          <w:i/>
          <w:iCs/>
          <w:sz w:val="22"/>
          <w:szCs w:val="22"/>
        </w:rPr>
        <w:t>16 for '16: The Contenders</w:t>
      </w:r>
      <w:r>
        <w:rPr>
          <w:rFonts w:ascii="Times New Roman" w:hAnsi="Times New Roman"/>
          <w:sz w:val="22"/>
          <w:szCs w:val="22"/>
        </w:rPr>
        <w:t xml:space="preserve">, which was also broadcast on the BBC. George joined </w:t>
      </w:r>
      <w:r>
        <w:rPr>
          <w:rFonts w:ascii="Times New Roman" w:hAnsi="Times New Roman"/>
          <w:smallCaps/>
          <w:sz w:val="22"/>
          <w:szCs w:val="22"/>
        </w:rPr>
        <w:t>American Experience</w:t>
      </w:r>
      <w:r>
        <w:rPr>
          <w:rFonts w:ascii="Times New Roman" w:hAnsi="Times New Roman"/>
          <w:sz w:val="22"/>
          <w:szCs w:val="22"/>
        </w:rPr>
        <w:t> from ABC News, where she was Head of Development for Longform projects, responsible for creating a pipeline of docuseries and feature documentary films across Walt Disney Television platforms including ABC News, Hulu, National Geographic and Disney+.</w:t>
      </w:r>
    </w:p>
    <w:p w14:paraId="3C1D5C7C" w14:textId="77777777" w:rsidR="00E1122E" w:rsidRPr="00262DE4" w:rsidRDefault="00E1122E">
      <w:pPr>
        <w:pStyle w:val="Body"/>
        <w:rPr>
          <w:rFonts w:ascii="Times New Roman" w:eastAsia="Times New Roman" w:hAnsi="Times New Roman" w:cs="Times New Roman"/>
          <w:sz w:val="18"/>
          <w:szCs w:val="18"/>
        </w:rPr>
      </w:pPr>
    </w:p>
    <w:p w14:paraId="4D71DD5C" w14:textId="77777777" w:rsidR="00E1122E" w:rsidRDefault="00E644F5">
      <w:pPr>
        <w:pStyle w:val="Body"/>
        <w:rPr>
          <w:rFonts w:ascii="Times New Roman" w:eastAsia="Times New Roman" w:hAnsi="Times New Roman" w:cs="Times New Roman"/>
          <w:b/>
          <w:bCs/>
          <w:sz w:val="22"/>
          <w:szCs w:val="22"/>
        </w:rPr>
      </w:pPr>
      <w:r>
        <w:rPr>
          <w:rFonts w:ascii="Times New Roman" w:hAnsi="Times New Roman"/>
          <w:b/>
          <w:bCs/>
          <w:sz w:val="22"/>
          <w:szCs w:val="22"/>
        </w:rPr>
        <w:t xml:space="preserve">About </w:t>
      </w:r>
      <w:r>
        <w:rPr>
          <w:rFonts w:ascii="Times New Roman" w:hAnsi="Times New Roman"/>
          <w:b/>
          <w:bCs/>
          <w:smallCaps/>
          <w:sz w:val="22"/>
          <w:szCs w:val="22"/>
        </w:rPr>
        <w:t>American Experience</w:t>
      </w:r>
      <w:r>
        <w:rPr>
          <w:rFonts w:ascii="Times New Roman" w:hAnsi="Times New Roman"/>
          <w:b/>
          <w:bCs/>
          <w:kern w:val="1"/>
          <w:sz w:val="22"/>
          <w:szCs w:val="22"/>
        </w:rPr>
        <w:t xml:space="preserve"> </w:t>
      </w:r>
    </w:p>
    <w:p w14:paraId="2445E3DF" w14:textId="77777777"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 xml:space="preserve">For more than 30 years, </w:t>
      </w:r>
      <w:r>
        <w:rPr>
          <w:rFonts w:ascii="Times New Roman" w:hAnsi="Times New Roman"/>
          <w:smallCaps/>
          <w:sz w:val="22"/>
          <w:szCs w:val="22"/>
        </w:rPr>
        <w:t>American Experience</w:t>
      </w:r>
      <w:r>
        <w:rPr>
          <w:rFonts w:ascii="Times New Roman" w:hAnsi="Times New Roman"/>
          <w:sz w:val="22"/>
          <w:szCs w:val="22"/>
        </w:rPr>
        <w:t xml:space="preserve"> has been television’s most-watched history series, bringing to life the incredible characters and epic stories that have shaped America’s past and present. </w:t>
      </w:r>
      <w:r>
        <w:rPr>
          <w:rFonts w:ascii="Times New Roman" w:hAnsi="Times New Roman"/>
          <w:smallCaps/>
          <w:sz w:val="22"/>
          <w:szCs w:val="22"/>
        </w:rPr>
        <w:t>American Experience</w:t>
      </w:r>
      <w:r>
        <w:rPr>
          <w:rFonts w:ascii="Times New Roman" w:hAnsi="Times New Roman"/>
          <w:sz w:val="22"/>
          <w:szCs w:val="22"/>
        </w:rPr>
        <w:t xml:space="preserve"> documentaries have been honored with every major broadcast award, including 30 Emmy Awards, five duPont-Columbia Awards and 19 George Foster Peabody Awards. PBS’s signature history series also creates original digital content that </w:t>
      </w:r>
      <w:r>
        <w:rPr>
          <w:rFonts w:ascii="Times New Roman" w:hAnsi="Times New Roman"/>
          <w:sz w:val="22"/>
          <w:szCs w:val="22"/>
          <w:lang w:val="it-IT"/>
        </w:rPr>
        <w:t>innovates</w:t>
      </w:r>
      <w:r>
        <w:rPr>
          <w:rFonts w:ascii="Times New Roman" w:hAnsi="Times New Roman"/>
          <w:sz w:val="22"/>
          <w:szCs w:val="22"/>
        </w:rPr>
        <w:t xml:space="preserve"> new forms of storytelling to connect our collective past with the present. Cameo George is the series executive producer. </w:t>
      </w:r>
      <w:r>
        <w:rPr>
          <w:rFonts w:ascii="Times New Roman" w:hAnsi="Times New Roman"/>
          <w:smallCaps/>
          <w:sz w:val="22"/>
          <w:szCs w:val="22"/>
        </w:rPr>
        <w:t>American Experience</w:t>
      </w:r>
      <w:r>
        <w:rPr>
          <w:rFonts w:ascii="Times New Roman" w:hAnsi="Times New Roman"/>
          <w:sz w:val="22"/>
          <w:szCs w:val="22"/>
        </w:rPr>
        <w:t xml:space="preserve">  is produced for PBS by GBH Boston. Visit </w:t>
      </w:r>
      <w:hyperlink r:id="rId15" w:history="1">
        <w:r>
          <w:rPr>
            <w:rStyle w:val="Hyperlink0"/>
            <w:rFonts w:eastAsia="Arial Unicode MS"/>
          </w:rPr>
          <w:t>pbs.org/americanexperience</w:t>
        </w:r>
      </w:hyperlink>
      <w:r>
        <w:rPr>
          <w:rFonts w:ascii="Times New Roman" w:hAnsi="Times New Roman"/>
          <w:sz w:val="22"/>
          <w:szCs w:val="22"/>
        </w:rPr>
        <w:t> and follow us on </w:t>
      </w:r>
      <w:hyperlink r:id="rId16" w:history="1">
        <w:r>
          <w:rPr>
            <w:rStyle w:val="Hyperlink0"/>
            <w:rFonts w:eastAsia="Arial Unicode MS"/>
            <w:lang w:val="nl-NL"/>
          </w:rPr>
          <w:t>Facebook</w:t>
        </w:r>
      </w:hyperlink>
      <w:r>
        <w:rPr>
          <w:rStyle w:val="Link"/>
          <w:rFonts w:ascii="Times New Roman" w:hAnsi="Times New Roman"/>
          <w:color w:val="000000"/>
          <w:sz w:val="22"/>
          <w:szCs w:val="22"/>
          <w:u w:val="none" w:color="000000"/>
        </w:rPr>
        <w:t xml:space="preserve">, </w:t>
      </w:r>
      <w:hyperlink r:id="rId17" w:history="1">
        <w:r>
          <w:rPr>
            <w:rStyle w:val="Hyperlink0"/>
            <w:rFonts w:eastAsia="Arial Unicode MS"/>
          </w:rPr>
          <w:t>Twitter</w:t>
        </w:r>
      </w:hyperlink>
      <w:r>
        <w:rPr>
          <w:rFonts w:ascii="Times New Roman" w:hAnsi="Times New Roman"/>
          <w:sz w:val="22"/>
          <w:szCs w:val="22"/>
        </w:rPr>
        <w:t xml:space="preserve">,  </w:t>
      </w:r>
      <w:hyperlink r:id="rId18" w:history="1">
        <w:proofErr w:type="spellStart"/>
        <w:r>
          <w:rPr>
            <w:rStyle w:val="Hyperlink0"/>
            <w:rFonts w:eastAsia="Arial Unicode MS"/>
            <w:lang w:val="da-DK"/>
          </w:rPr>
          <w:t>Instagram</w:t>
        </w:r>
        <w:proofErr w:type="spellEnd"/>
      </w:hyperlink>
      <w:r>
        <w:rPr>
          <w:rFonts w:ascii="Times New Roman" w:hAnsi="Times New Roman"/>
          <w:sz w:val="22"/>
          <w:szCs w:val="22"/>
        </w:rPr>
        <w:t xml:space="preserve">  and  </w:t>
      </w:r>
      <w:hyperlink r:id="rId19" w:history="1">
        <w:r>
          <w:rPr>
            <w:rStyle w:val="Hyperlink0"/>
            <w:rFonts w:eastAsia="Arial Unicode MS"/>
          </w:rPr>
          <w:t>YouTube</w:t>
        </w:r>
      </w:hyperlink>
      <w:r>
        <w:rPr>
          <w:rFonts w:ascii="Times New Roman" w:hAnsi="Times New Roman"/>
          <w:color w:val="0432FF"/>
          <w:sz w:val="22"/>
          <w:szCs w:val="22"/>
          <w:u w:color="0432FF"/>
        </w:rPr>
        <w:t> </w:t>
      </w:r>
      <w:r>
        <w:rPr>
          <w:rFonts w:ascii="Times New Roman" w:hAnsi="Times New Roman"/>
          <w:sz w:val="22"/>
          <w:szCs w:val="22"/>
        </w:rPr>
        <w:t xml:space="preserve">to learn more. </w:t>
      </w:r>
    </w:p>
    <w:p w14:paraId="2843A67F" w14:textId="77777777" w:rsidR="00E1122E" w:rsidRPr="0005392A" w:rsidRDefault="00E1122E">
      <w:pPr>
        <w:pStyle w:val="Body"/>
        <w:rPr>
          <w:rFonts w:ascii="Times New Roman" w:eastAsia="Times New Roman" w:hAnsi="Times New Roman" w:cs="Times New Roman"/>
          <w:sz w:val="22"/>
          <w:szCs w:val="22"/>
        </w:rPr>
      </w:pPr>
    </w:p>
    <w:p w14:paraId="465730BA" w14:textId="466FBDA9" w:rsidR="00E1122E" w:rsidRPr="0005392A" w:rsidRDefault="00E644F5" w:rsidP="0005392A">
      <w:pPr>
        <w:rPr>
          <w:rFonts w:eastAsia="Times New Roman"/>
          <w:sz w:val="22"/>
          <w:szCs w:val="22"/>
          <w:bdr w:val="none" w:sz="0" w:space="0" w:color="auto"/>
        </w:rPr>
      </w:pPr>
      <w:r w:rsidRPr="0005392A">
        <w:rPr>
          <w:sz w:val="22"/>
          <w:szCs w:val="22"/>
        </w:rPr>
        <w:t xml:space="preserve">Major funding for </w:t>
      </w:r>
      <w:r w:rsidRPr="0005392A">
        <w:rPr>
          <w:smallCaps/>
          <w:sz w:val="22"/>
          <w:szCs w:val="22"/>
        </w:rPr>
        <w:t>American Experience</w:t>
      </w:r>
      <w:r w:rsidRPr="0005392A">
        <w:rPr>
          <w:sz w:val="22"/>
          <w:szCs w:val="22"/>
        </w:rPr>
        <w:t xml:space="preserve"> provided by Liberty Mutual Insurance and by the Alfred P. Sloan Foundation. </w:t>
      </w:r>
      <w:r w:rsidR="0005392A" w:rsidRPr="0005392A">
        <w:rPr>
          <w:rFonts w:eastAsia="Times New Roman"/>
          <w:color w:val="333333"/>
          <w:sz w:val="22"/>
          <w:szCs w:val="22"/>
          <w:bdr w:val="none" w:sz="0" w:space="0" w:color="auto"/>
          <w:shd w:val="clear" w:color="auto" w:fill="FFFFFF"/>
        </w:rPr>
        <w:t>Funding for </w:t>
      </w:r>
      <w:r w:rsidR="0005392A" w:rsidRPr="0005392A">
        <w:rPr>
          <w:rFonts w:eastAsia="Times New Roman"/>
          <w:i/>
          <w:iCs/>
          <w:color w:val="333333"/>
          <w:sz w:val="22"/>
          <w:szCs w:val="22"/>
          <w:bdr w:val="none" w:sz="0" w:space="0" w:color="auto"/>
          <w:shd w:val="clear" w:color="auto" w:fill="FFFFFF"/>
        </w:rPr>
        <w:t>Flood in the Desert</w:t>
      </w:r>
      <w:r w:rsidR="0005392A" w:rsidRPr="0005392A">
        <w:rPr>
          <w:rFonts w:eastAsia="Times New Roman"/>
          <w:color w:val="333333"/>
          <w:sz w:val="22"/>
          <w:szCs w:val="22"/>
          <w:bdr w:val="none" w:sz="0" w:space="0" w:color="auto"/>
          <w:shd w:val="clear" w:color="auto" w:fill="FFFFFF"/>
        </w:rPr>
        <w:t> provided by The Yawkey Foundation and members of The Better Angels Society. </w:t>
      </w:r>
      <w:r w:rsidRPr="0005392A">
        <w:rPr>
          <w:sz w:val="22"/>
          <w:szCs w:val="22"/>
        </w:rPr>
        <w:t>Additional funding</w:t>
      </w:r>
      <w:r w:rsidR="0005392A" w:rsidRPr="0005392A">
        <w:rPr>
          <w:sz w:val="22"/>
          <w:szCs w:val="22"/>
        </w:rPr>
        <w:t xml:space="preserve"> for </w:t>
      </w:r>
      <w:r w:rsidR="0005392A" w:rsidRPr="0005392A">
        <w:rPr>
          <w:smallCaps/>
          <w:sz w:val="22"/>
          <w:szCs w:val="22"/>
        </w:rPr>
        <w:t>American Experience</w:t>
      </w:r>
      <w:r w:rsidR="0005392A" w:rsidRPr="0005392A">
        <w:rPr>
          <w:sz w:val="22"/>
          <w:szCs w:val="22"/>
        </w:rPr>
        <w:t xml:space="preserve"> </w:t>
      </w:r>
      <w:r w:rsidRPr="0005392A">
        <w:rPr>
          <w:sz w:val="22"/>
          <w:szCs w:val="22"/>
        </w:rPr>
        <w:t xml:space="preserve"> provided by the Robert David Lion Gardiner Foundation, the Documentary Investment Group, the Corporation for Public Broadcasting and public television viewers. </w:t>
      </w:r>
    </w:p>
    <w:p w14:paraId="19F51A34" w14:textId="77777777" w:rsidR="00E1122E" w:rsidRDefault="00E1122E">
      <w:pPr>
        <w:pStyle w:val="Body"/>
        <w:rPr>
          <w:rFonts w:ascii="Times New Roman" w:eastAsia="Times New Roman" w:hAnsi="Times New Roman" w:cs="Times New Roman"/>
          <w:sz w:val="22"/>
          <w:szCs w:val="22"/>
        </w:rPr>
      </w:pPr>
    </w:p>
    <w:p w14:paraId="6AFAED11" w14:textId="77777777" w:rsidR="00E1122E" w:rsidRDefault="00E644F5">
      <w:pPr>
        <w:pStyle w:val="Body"/>
        <w:rPr>
          <w:rFonts w:ascii="Times New Roman" w:eastAsia="Times New Roman" w:hAnsi="Times New Roman" w:cs="Times New Roman"/>
          <w:sz w:val="22"/>
          <w:szCs w:val="22"/>
        </w:rPr>
      </w:pPr>
      <w:r>
        <w:rPr>
          <w:rFonts w:ascii="Times New Roman" w:hAnsi="Times New Roman"/>
          <w:b/>
          <w:bCs/>
          <w:i/>
          <w:iCs/>
          <w:sz w:val="22"/>
          <w:szCs w:val="22"/>
        </w:rPr>
        <w:t>Flood in the Desert</w:t>
      </w:r>
      <w:r>
        <w:rPr>
          <w:rFonts w:ascii="Times New Roman" w:hAnsi="Times New Roman"/>
          <w:sz w:val="22"/>
          <w:szCs w:val="22"/>
        </w:rPr>
        <w:t xml:space="preserve"> is distributed internationally by </w:t>
      </w:r>
      <w:hyperlink r:id="rId20" w:history="1">
        <w:r w:rsidRPr="00262DE4">
          <w:rPr>
            <w:rStyle w:val="Hyperlink2"/>
            <w:rFonts w:eastAsia="Arial Unicode MS"/>
            <w:color w:val="0432FF"/>
          </w:rPr>
          <w:t>PBS International</w:t>
        </w:r>
      </w:hyperlink>
      <w:r>
        <w:rPr>
          <w:rFonts w:ascii="Times New Roman" w:hAnsi="Times New Roman"/>
          <w:sz w:val="22"/>
          <w:szCs w:val="22"/>
        </w:rPr>
        <w:t>.</w:t>
      </w:r>
    </w:p>
    <w:p w14:paraId="505879A3" w14:textId="6F7E25AD" w:rsidR="00E1122E" w:rsidRPr="00262DE4" w:rsidRDefault="00E1122E">
      <w:pPr>
        <w:pStyle w:val="Body"/>
        <w:rPr>
          <w:sz w:val="22"/>
          <w:szCs w:val="22"/>
        </w:rPr>
      </w:pPr>
    </w:p>
    <w:p w14:paraId="6D3F5441" w14:textId="77777777" w:rsidR="00E1122E" w:rsidRDefault="00E1122E">
      <w:pPr>
        <w:pStyle w:val="Body"/>
        <w:rPr>
          <w:rFonts w:ascii="Times New Roman" w:eastAsia="Times New Roman" w:hAnsi="Times New Roman" w:cs="Times New Roman"/>
          <w:sz w:val="22"/>
          <w:szCs w:val="22"/>
        </w:rPr>
      </w:pPr>
    </w:p>
    <w:p w14:paraId="31902CFD" w14:textId="77777777" w:rsidR="00E1122E" w:rsidRDefault="00E644F5">
      <w:pPr>
        <w:pStyle w:val="Body"/>
        <w:jc w:val="center"/>
        <w:rPr>
          <w:rFonts w:ascii="Times New Roman" w:eastAsia="Times New Roman" w:hAnsi="Times New Roman" w:cs="Times New Roman"/>
          <w:sz w:val="22"/>
          <w:szCs w:val="22"/>
        </w:rPr>
      </w:pPr>
      <w:r>
        <w:rPr>
          <w:rFonts w:ascii="Times New Roman" w:hAnsi="Times New Roman"/>
          <w:sz w:val="22"/>
          <w:szCs w:val="22"/>
        </w:rPr>
        <w:t>*   *   *</w:t>
      </w:r>
    </w:p>
    <w:p w14:paraId="031AA4A1" w14:textId="77777777" w:rsidR="00E1122E" w:rsidRDefault="00E644F5">
      <w:pPr>
        <w:pStyle w:val="Body"/>
        <w:rPr>
          <w:rFonts w:ascii="Times New Roman" w:eastAsia="Times New Roman" w:hAnsi="Times New Roman" w:cs="Times New Roman"/>
          <w:sz w:val="22"/>
          <w:szCs w:val="22"/>
        </w:rPr>
      </w:pPr>
      <w:r>
        <w:rPr>
          <w:rFonts w:ascii="Times New Roman" w:hAnsi="Times New Roman"/>
          <w:b/>
          <w:bCs/>
          <w:sz w:val="22"/>
          <w:szCs w:val="22"/>
        </w:rPr>
        <w:t>Press Contacts:</w:t>
      </w:r>
    </w:p>
    <w:p w14:paraId="302A693D" w14:textId="77777777" w:rsidR="00E1122E" w:rsidRDefault="00E644F5">
      <w:pPr>
        <w:pStyle w:val="Body"/>
        <w:rPr>
          <w:rFonts w:ascii="Times New Roman" w:eastAsia="Times New Roman" w:hAnsi="Times New Roman" w:cs="Times New Roman"/>
          <w:sz w:val="22"/>
          <w:szCs w:val="22"/>
        </w:rPr>
      </w:pPr>
      <w:r>
        <w:rPr>
          <w:rFonts w:ascii="Times New Roman" w:hAnsi="Times New Roman"/>
          <w:sz w:val="22"/>
          <w:szCs w:val="22"/>
        </w:rPr>
        <w:t>CaraMar Publicity</w:t>
      </w:r>
    </w:p>
    <w:p w14:paraId="66141E34" w14:textId="77777777" w:rsidR="00E1122E" w:rsidRPr="000858E2" w:rsidRDefault="00E644F5">
      <w:pPr>
        <w:pStyle w:val="Body"/>
        <w:rPr>
          <w:rFonts w:ascii="Times New Roman" w:eastAsia="Times New Roman" w:hAnsi="Times New Roman" w:cs="Times New Roman"/>
          <w:color w:val="0432FF"/>
          <w:sz w:val="22"/>
          <w:szCs w:val="22"/>
          <w:u w:color="0432FF"/>
        </w:rPr>
      </w:pPr>
      <w:r>
        <w:rPr>
          <w:rFonts w:ascii="Times New Roman" w:hAnsi="Times New Roman"/>
          <w:sz w:val="22"/>
          <w:szCs w:val="22"/>
        </w:rPr>
        <w:t>Mary Lugo</w:t>
      </w:r>
      <w:r>
        <w:rPr>
          <w:rFonts w:ascii="Times New Roman" w:hAnsi="Times New Roman"/>
          <w:sz w:val="22"/>
          <w:szCs w:val="22"/>
        </w:rPr>
        <w:tab/>
      </w:r>
      <w:r>
        <w:rPr>
          <w:rFonts w:ascii="Times New Roman" w:hAnsi="Times New Roman"/>
          <w:sz w:val="22"/>
          <w:szCs w:val="22"/>
        </w:rPr>
        <w:tab/>
        <w:t xml:space="preserve"> 770-851-8190 </w:t>
      </w:r>
      <w:r>
        <w:rPr>
          <w:rFonts w:ascii="Times New Roman" w:hAnsi="Times New Roman"/>
          <w:sz w:val="22"/>
          <w:szCs w:val="22"/>
        </w:rPr>
        <w:tab/>
      </w:r>
      <w:r>
        <w:rPr>
          <w:rFonts w:ascii="Times New Roman" w:hAnsi="Times New Roman"/>
          <w:sz w:val="22"/>
          <w:szCs w:val="22"/>
        </w:rPr>
        <w:tab/>
      </w:r>
      <w:hyperlink r:id="rId21" w:history="1">
        <w:r w:rsidRPr="000858E2">
          <w:rPr>
            <w:rStyle w:val="Hyperlink2"/>
            <w:rFonts w:eastAsia="Arial Unicode MS"/>
            <w:color w:val="0432FF"/>
          </w:rPr>
          <w:t>lugo@negia.net</w:t>
        </w:r>
      </w:hyperlink>
    </w:p>
    <w:p w14:paraId="2CD7A7F4" w14:textId="77777777" w:rsidR="00E1122E" w:rsidRDefault="00E644F5">
      <w:pPr>
        <w:pStyle w:val="Body"/>
        <w:rPr>
          <w:rFonts w:ascii="Times New Roman" w:eastAsia="Times New Roman" w:hAnsi="Times New Roman" w:cs="Times New Roman"/>
          <w:color w:val="0432FF"/>
          <w:sz w:val="22"/>
          <w:szCs w:val="22"/>
          <w:u w:color="0432FF"/>
        </w:rPr>
      </w:pPr>
      <w:r>
        <w:rPr>
          <w:rFonts w:ascii="Times New Roman" w:hAnsi="Times New Roman"/>
          <w:sz w:val="22"/>
          <w:szCs w:val="22"/>
        </w:rPr>
        <w:t>Cara White</w:t>
      </w:r>
      <w:r>
        <w:rPr>
          <w:rFonts w:ascii="Times New Roman" w:hAnsi="Times New Roman"/>
          <w:sz w:val="22"/>
          <w:szCs w:val="22"/>
        </w:rPr>
        <w:tab/>
      </w:r>
      <w:r>
        <w:rPr>
          <w:rFonts w:ascii="Times New Roman" w:hAnsi="Times New Roman"/>
          <w:sz w:val="22"/>
          <w:szCs w:val="22"/>
        </w:rPr>
        <w:tab/>
        <w:t xml:space="preserve"> 843-881-1480</w:t>
      </w:r>
      <w:r>
        <w:rPr>
          <w:rFonts w:ascii="Times New Roman" w:hAnsi="Times New Roman"/>
          <w:sz w:val="22"/>
          <w:szCs w:val="22"/>
        </w:rPr>
        <w:tab/>
      </w:r>
      <w:r>
        <w:rPr>
          <w:rFonts w:ascii="Times New Roman" w:hAnsi="Times New Roman"/>
          <w:sz w:val="22"/>
          <w:szCs w:val="22"/>
        </w:rPr>
        <w:tab/>
      </w:r>
      <w:hyperlink r:id="rId22" w:history="1">
        <w:r>
          <w:rPr>
            <w:rStyle w:val="Hyperlink0"/>
            <w:rFonts w:eastAsia="Arial Unicode MS"/>
          </w:rPr>
          <w:t>cara.white@mac.com</w:t>
        </w:r>
      </w:hyperlink>
    </w:p>
    <w:p w14:paraId="6853072B" w14:textId="77777777" w:rsidR="00E1122E" w:rsidRDefault="00E644F5">
      <w:pPr>
        <w:pStyle w:val="Body"/>
        <w:rPr>
          <w:rFonts w:ascii="Times New Roman" w:eastAsia="Times New Roman" w:hAnsi="Times New Roman" w:cs="Times New Roman"/>
          <w:color w:val="0432FF"/>
          <w:sz w:val="22"/>
          <w:szCs w:val="22"/>
          <w:u w:color="0432FF"/>
        </w:rPr>
      </w:pPr>
      <w:r>
        <w:rPr>
          <w:rFonts w:ascii="Times New Roman" w:hAnsi="Times New Roman"/>
          <w:sz w:val="22"/>
          <w:szCs w:val="22"/>
          <w:lang w:val="it-IT"/>
        </w:rPr>
        <w:t>Abbe Harris</w:t>
      </w:r>
      <w:r>
        <w:rPr>
          <w:rFonts w:ascii="Times New Roman" w:hAnsi="Times New Roman"/>
          <w:sz w:val="22"/>
          <w:szCs w:val="22"/>
          <w:lang w:val="it-IT"/>
        </w:rPr>
        <w:tab/>
      </w:r>
      <w:r>
        <w:rPr>
          <w:rFonts w:ascii="Times New Roman" w:hAnsi="Times New Roman"/>
          <w:sz w:val="22"/>
          <w:szCs w:val="22"/>
          <w:lang w:val="it-IT"/>
        </w:rPr>
        <w:tab/>
        <w:t xml:space="preserve"> 908-244-5516</w:t>
      </w:r>
      <w:r>
        <w:rPr>
          <w:rFonts w:ascii="Times New Roman" w:hAnsi="Times New Roman"/>
          <w:sz w:val="22"/>
          <w:szCs w:val="22"/>
          <w:lang w:val="it-IT"/>
        </w:rPr>
        <w:tab/>
      </w:r>
      <w:r>
        <w:rPr>
          <w:rFonts w:ascii="Times New Roman" w:hAnsi="Times New Roman"/>
          <w:sz w:val="22"/>
          <w:szCs w:val="22"/>
          <w:lang w:val="it-IT"/>
        </w:rPr>
        <w:tab/>
      </w:r>
      <w:hyperlink r:id="rId23" w:history="1">
        <w:r>
          <w:rPr>
            <w:rStyle w:val="Hyperlink0"/>
            <w:rFonts w:eastAsia="Arial Unicode MS"/>
            <w:lang w:val="pt-PT"/>
          </w:rPr>
          <w:t>abbe.harris@caramar.net</w:t>
        </w:r>
      </w:hyperlink>
    </w:p>
    <w:p w14:paraId="5446DA0E" w14:textId="77777777" w:rsidR="00E1122E" w:rsidRDefault="00E1122E">
      <w:pPr>
        <w:pStyle w:val="Body"/>
        <w:rPr>
          <w:rFonts w:ascii="Times New Roman" w:eastAsia="Times New Roman" w:hAnsi="Times New Roman" w:cs="Times New Roman"/>
          <w:color w:val="0432FF"/>
          <w:sz w:val="22"/>
          <w:szCs w:val="22"/>
          <w:u w:color="0432FF"/>
        </w:rPr>
      </w:pPr>
    </w:p>
    <w:p w14:paraId="3D283855" w14:textId="77777777" w:rsidR="00E1122E" w:rsidRDefault="00E644F5">
      <w:pPr>
        <w:pStyle w:val="Body"/>
      </w:pPr>
      <w:r>
        <w:rPr>
          <w:rFonts w:ascii="Times New Roman" w:hAnsi="Times New Roman"/>
          <w:sz w:val="22"/>
          <w:szCs w:val="22"/>
        </w:rPr>
        <w:t xml:space="preserve">For further information and photos visit </w:t>
      </w:r>
      <w:hyperlink r:id="rId24" w:history="1">
        <w:r>
          <w:rPr>
            <w:rStyle w:val="Hyperlink0"/>
            <w:rFonts w:eastAsia="Arial Unicode MS"/>
          </w:rPr>
          <w:t>http://www.pbs.org/pressroom</w:t>
        </w:r>
      </w:hyperlink>
    </w:p>
    <w:sectPr w:rsidR="00E1122E">
      <w:headerReference w:type="first" r:id="rId25"/>
      <w:footerReference w:type="first" r:id="rId26"/>
      <w:pgSz w:w="12240" w:h="15840"/>
      <w:pgMar w:top="1310" w:right="1800" w:bottom="1166" w:left="1800" w:header="8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90C21" w14:textId="77777777" w:rsidR="00955FF5" w:rsidRDefault="00955FF5">
      <w:r>
        <w:separator/>
      </w:r>
    </w:p>
  </w:endnote>
  <w:endnote w:type="continuationSeparator" w:id="0">
    <w:p w14:paraId="5971E900" w14:textId="77777777" w:rsidR="00955FF5" w:rsidRDefault="0095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2638" w14:textId="25B920F0" w:rsidR="00E1122E" w:rsidRDefault="00E1122E">
    <w:pPr>
      <w:pStyle w:val="Footer"/>
      <w:tabs>
        <w:tab w:val="clear" w:pos="9360"/>
        <w:tab w:val="right" w:pos="8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4C49" w14:textId="77777777" w:rsidR="00955FF5" w:rsidRDefault="00955FF5">
      <w:r>
        <w:separator/>
      </w:r>
    </w:p>
  </w:footnote>
  <w:footnote w:type="continuationSeparator" w:id="0">
    <w:p w14:paraId="2EE8BBE8" w14:textId="77777777" w:rsidR="00955FF5" w:rsidRDefault="00955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377E" w14:textId="77777777" w:rsidR="00E1122E" w:rsidRDefault="00E1122E">
    <w:pPr>
      <w:pStyle w:val="Header"/>
      <w:tabs>
        <w:tab w:val="clear" w:pos="9360"/>
        <w:tab w:val="right" w:pos="8620"/>
      </w:tabs>
    </w:pPr>
  </w:p>
  <w:p w14:paraId="6514C7B2" w14:textId="77777777" w:rsidR="00E1122E" w:rsidRDefault="00E644F5">
    <w:pPr>
      <w:pStyle w:val="Header"/>
      <w:tabs>
        <w:tab w:val="clear" w:pos="9360"/>
        <w:tab w:val="right" w:pos="8620"/>
      </w:tabs>
    </w:pPr>
    <w:r>
      <w:rPr>
        <w:noProof/>
      </w:rPr>
      <w:drawing>
        <wp:inline distT="0" distB="0" distL="0" distR="0" wp14:anchorId="1E6DE706" wp14:editId="794490CA">
          <wp:extent cx="5486400" cy="381359"/>
          <wp:effectExtent l="0" t="0" r="0" b="0"/>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stretch>
                    <a:fillRect/>
                  </a:stretch>
                </pic:blipFill>
                <pic:spPr>
                  <a:xfrm>
                    <a:off x="0" y="0"/>
                    <a:ext cx="5486400" cy="38135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2E"/>
    <w:rsid w:val="00006B92"/>
    <w:rsid w:val="00033C49"/>
    <w:rsid w:val="0005392A"/>
    <w:rsid w:val="0008269B"/>
    <w:rsid w:val="000858E2"/>
    <w:rsid w:val="0008790D"/>
    <w:rsid w:val="000938CE"/>
    <w:rsid w:val="00262DE4"/>
    <w:rsid w:val="00277D16"/>
    <w:rsid w:val="00292B5B"/>
    <w:rsid w:val="003106F6"/>
    <w:rsid w:val="00363328"/>
    <w:rsid w:val="0038119A"/>
    <w:rsid w:val="003B092B"/>
    <w:rsid w:val="004B57D5"/>
    <w:rsid w:val="00517EAB"/>
    <w:rsid w:val="00582C0F"/>
    <w:rsid w:val="006B4026"/>
    <w:rsid w:val="00746508"/>
    <w:rsid w:val="007640E2"/>
    <w:rsid w:val="00795457"/>
    <w:rsid w:val="007A4754"/>
    <w:rsid w:val="00826114"/>
    <w:rsid w:val="00955FF5"/>
    <w:rsid w:val="009E14C7"/>
    <w:rsid w:val="00A6535E"/>
    <w:rsid w:val="00B422AE"/>
    <w:rsid w:val="00B72EDF"/>
    <w:rsid w:val="00BD2576"/>
    <w:rsid w:val="00C3796F"/>
    <w:rsid w:val="00CB21D5"/>
    <w:rsid w:val="00D37606"/>
    <w:rsid w:val="00D6639F"/>
    <w:rsid w:val="00E1122E"/>
    <w:rsid w:val="00E202D1"/>
    <w:rsid w:val="00E45986"/>
    <w:rsid w:val="00E644F5"/>
    <w:rsid w:val="00F56C32"/>
    <w:rsid w:val="00F622E9"/>
    <w:rsid w:val="00FF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7DA3"/>
  <w15:docId w15:val="{136CDB33-C8ED-A047-AAC5-61A7789E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hAnsi="Calibri" w:cs="Arial Unicode MS"/>
      <w:color w:val="000000"/>
      <w:sz w:val="24"/>
      <w:szCs w:val="24"/>
      <w:u w:color="000000"/>
    </w:rPr>
  </w:style>
  <w:style w:type="character" w:customStyle="1" w:styleId="apple-converted-space">
    <w:name w:val="apple-converted-space"/>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432FF"/>
      <w:sz w:val="22"/>
      <w:szCs w:val="22"/>
      <w:u w:val="single" w:color="0432FF"/>
    </w:rPr>
  </w:style>
  <w:style w:type="character" w:customStyle="1" w:styleId="Hyperlink1">
    <w:name w:val="Hyperlink.1"/>
    <w:basedOn w:val="Link"/>
    <w:rPr>
      <w:rFonts w:ascii="Times New Roman" w:eastAsia="Times New Roman" w:hAnsi="Times New Roman" w:cs="Times New Roman"/>
      <w:outline w:val="0"/>
      <w:color w:val="0432FF"/>
      <w:sz w:val="22"/>
      <w:szCs w:val="22"/>
      <w:u w:val="single" w:color="0432FF"/>
      <w:shd w:val="clear" w:color="auto" w:fill="FFFFFF"/>
    </w:rPr>
  </w:style>
  <w:style w:type="paragraph" w:customStyle="1" w:styleId="Normal2">
    <w:name w:val="Normal2"/>
    <w:pPr>
      <w:spacing w:line="276" w:lineRule="auto"/>
    </w:pPr>
    <w:rPr>
      <w:rFonts w:ascii="Arial" w:hAnsi="Arial" w:cs="Arial Unicode MS"/>
      <w:color w:val="000000"/>
      <w:sz w:val="22"/>
      <w:szCs w:val="22"/>
      <w:u w:color="000000"/>
    </w:rPr>
  </w:style>
  <w:style w:type="character" w:customStyle="1" w:styleId="Hyperlink2">
    <w:name w:val="Hyperlink.2"/>
    <w:basedOn w:val="Link"/>
    <w:rPr>
      <w:rFonts w:ascii="Times New Roman" w:eastAsia="Times New Roman" w:hAnsi="Times New Roman" w:cs="Times New Roman"/>
      <w:outline w:val="0"/>
      <w:color w:val="0563C1"/>
      <w:sz w:val="22"/>
      <w:szCs w:val="22"/>
      <w:u w:val="single" w:color="0563C1"/>
    </w:rPr>
  </w:style>
  <w:style w:type="paragraph" w:styleId="Revision">
    <w:name w:val="Revision"/>
    <w:hidden/>
    <w:uiPriority w:val="99"/>
    <w:semiHidden/>
    <w:rsid w:val="00B422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uiPriority w:val="99"/>
    <w:rsid w:val="00E202D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7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9771">
      <w:bodyDiv w:val="1"/>
      <w:marLeft w:val="0"/>
      <w:marRight w:val="0"/>
      <w:marTop w:val="0"/>
      <w:marBottom w:val="0"/>
      <w:divBdr>
        <w:top w:val="none" w:sz="0" w:space="0" w:color="auto"/>
        <w:left w:val="none" w:sz="0" w:space="0" w:color="auto"/>
        <w:bottom w:val="none" w:sz="0" w:space="0" w:color="auto"/>
        <w:right w:val="none" w:sz="0" w:space="0" w:color="auto"/>
      </w:divBdr>
      <w:divsChild>
        <w:div w:id="339352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169968">
              <w:marLeft w:val="0"/>
              <w:marRight w:val="0"/>
              <w:marTop w:val="0"/>
              <w:marBottom w:val="0"/>
              <w:divBdr>
                <w:top w:val="none" w:sz="0" w:space="0" w:color="auto"/>
                <w:left w:val="none" w:sz="0" w:space="0" w:color="auto"/>
                <w:bottom w:val="none" w:sz="0" w:space="0" w:color="auto"/>
                <w:right w:val="none" w:sz="0" w:space="0" w:color="auto"/>
              </w:divBdr>
              <w:divsChild>
                <w:div w:id="1082533060">
                  <w:marLeft w:val="0"/>
                  <w:marRight w:val="0"/>
                  <w:marTop w:val="0"/>
                  <w:marBottom w:val="0"/>
                  <w:divBdr>
                    <w:top w:val="none" w:sz="0" w:space="0" w:color="auto"/>
                    <w:left w:val="none" w:sz="0" w:space="0" w:color="auto"/>
                    <w:bottom w:val="none" w:sz="0" w:space="0" w:color="auto"/>
                    <w:right w:val="none" w:sz="0" w:space="0" w:color="auto"/>
                  </w:divBdr>
                  <w:divsChild>
                    <w:div w:id="886405740">
                      <w:marLeft w:val="0"/>
                      <w:marRight w:val="0"/>
                      <w:marTop w:val="0"/>
                      <w:marBottom w:val="0"/>
                      <w:divBdr>
                        <w:top w:val="none" w:sz="0" w:space="0" w:color="auto"/>
                        <w:left w:val="none" w:sz="0" w:space="0" w:color="auto"/>
                        <w:bottom w:val="none" w:sz="0" w:space="0" w:color="auto"/>
                        <w:right w:val="none" w:sz="0" w:space="0" w:color="auto"/>
                      </w:divBdr>
                    </w:div>
                  </w:divsChild>
                </w:div>
                <w:div w:id="1636325176">
                  <w:marLeft w:val="0"/>
                  <w:marRight w:val="0"/>
                  <w:marTop w:val="0"/>
                  <w:marBottom w:val="0"/>
                  <w:divBdr>
                    <w:top w:val="none" w:sz="0" w:space="0" w:color="auto"/>
                    <w:left w:val="none" w:sz="0" w:space="0" w:color="auto"/>
                    <w:bottom w:val="none" w:sz="0" w:space="0" w:color="auto"/>
                    <w:right w:val="none" w:sz="0" w:space="0" w:color="auto"/>
                  </w:divBdr>
                  <w:divsChild>
                    <w:div w:id="1867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601061">
      <w:bodyDiv w:val="1"/>
      <w:marLeft w:val="0"/>
      <w:marRight w:val="0"/>
      <w:marTop w:val="0"/>
      <w:marBottom w:val="0"/>
      <w:divBdr>
        <w:top w:val="none" w:sz="0" w:space="0" w:color="auto"/>
        <w:left w:val="none" w:sz="0" w:space="0" w:color="auto"/>
        <w:bottom w:val="none" w:sz="0" w:space="0" w:color="auto"/>
        <w:right w:val="none" w:sz="0" w:space="0" w:color="auto"/>
      </w:divBdr>
      <w:divsChild>
        <w:div w:id="512307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19094">
              <w:marLeft w:val="0"/>
              <w:marRight w:val="0"/>
              <w:marTop w:val="0"/>
              <w:marBottom w:val="0"/>
              <w:divBdr>
                <w:top w:val="none" w:sz="0" w:space="0" w:color="auto"/>
                <w:left w:val="none" w:sz="0" w:space="0" w:color="auto"/>
                <w:bottom w:val="none" w:sz="0" w:space="0" w:color="auto"/>
                <w:right w:val="none" w:sz="0" w:space="0" w:color="auto"/>
              </w:divBdr>
              <w:divsChild>
                <w:div w:id="509487191">
                  <w:marLeft w:val="0"/>
                  <w:marRight w:val="0"/>
                  <w:marTop w:val="0"/>
                  <w:marBottom w:val="0"/>
                  <w:divBdr>
                    <w:top w:val="none" w:sz="0" w:space="0" w:color="auto"/>
                    <w:left w:val="none" w:sz="0" w:space="0" w:color="auto"/>
                    <w:bottom w:val="none" w:sz="0" w:space="0" w:color="auto"/>
                    <w:right w:val="none" w:sz="0" w:space="0" w:color="auto"/>
                  </w:divBdr>
                  <w:divsChild>
                    <w:div w:id="840967798">
                      <w:marLeft w:val="0"/>
                      <w:marRight w:val="0"/>
                      <w:marTop w:val="0"/>
                      <w:marBottom w:val="0"/>
                      <w:divBdr>
                        <w:top w:val="none" w:sz="0" w:space="0" w:color="auto"/>
                        <w:left w:val="none" w:sz="0" w:space="0" w:color="auto"/>
                        <w:bottom w:val="none" w:sz="0" w:space="0" w:color="auto"/>
                        <w:right w:val="none" w:sz="0" w:space="0" w:color="auto"/>
                      </w:divBdr>
                    </w:div>
                  </w:divsChild>
                </w:div>
                <w:div w:id="2111584765">
                  <w:marLeft w:val="0"/>
                  <w:marRight w:val="0"/>
                  <w:marTop w:val="0"/>
                  <w:marBottom w:val="0"/>
                  <w:divBdr>
                    <w:top w:val="none" w:sz="0" w:space="0" w:color="auto"/>
                    <w:left w:val="none" w:sz="0" w:space="0" w:color="auto"/>
                    <w:bottom w:val="none" w:sz="0" w:space="0" w:color="auto"/>
                    <w:right w:val="none" w:sz="0" w:space="0" w:color="auto"/>
                  </w:divBdr>
                  <w:divsChild>
                    <w:div w:id="6516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74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s://www.pbs.org/passport/videos/" TargetMode="External"/><Relationship Id="rId18" Type="http://schemas.openxmlformats.org/officeDocument/2006/relationships/hyperlink" Target="https://www.instagram.com/americanexperiencepbs/"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mailto:lugo@negia.net" TargetMode="External"/><Relationship Id="rId7" Type="http://schemas.openxmlformats.org/officeDocument/2006/relationships/hyperlink" Target="https://www.pbs.org/wgbh/americanexperience/films/flood-desert/" TargetMode="External"/><Relationship Id="rId12" Type="http://schemas.openxmlformats.org/officeDocument/2006/relationships/hyperlink" Target="https://www.pbs.org/pbs-video-app/" TargetMode="External"/><Relationship Id="rId17" Type="http://schemas.openxmlformats.org/officeDocument/2006/relationships/hyperlink" Target="http://twitter.com/amexperiencepbs"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facebook.com/AmericanExperiencePBS/" TargetMode="External"/><Relationship Id="rId20"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PBS.org" TargetMode="External"/><Relationship Id="rId24" Type="http://schemas.openxmlformats.org/officeDocument/2006/relationships/hyperlink" Target="http://www.pbs.org/pressroom" TargetMode="External"/><Relationship Id="rId5" Type="http://schemas.openxmlformats.org/officeDocument/2006/relationships/endnotes" Target="endnotes.xml"/><Relationship Id="rId15" Type="http://schemas.openxmlformats.org/officeDocument/2006/relationships/hyperlink" Target="http://pbs.org/americanexperience" TargetMode="External"/><Relationship Id="rId23" Type="http://schemas.openxmlformats.org/officeDocument/2006/relationships/hyperlink" Target="mailto:abbe.harris@caramar.net" TargetMode="External"/><Relationship Id="rId28" Type="http://schemas.openxmlformats.org/officeDocument/2006/relationships/theme" Target="theme/theme1.xml"/><Relationship Id="rId10" Type="http://schemas.openxmlformats.org/officeDocument/2006/relationships/hyperlink" Target="https://www.pbs.org/pbs-video-app/" TargetMode="External"/><Relationship Id="rId19" Type="http://schemas.openxmlformats.org/officeDocument/2006/relationships/hyperlink" Target="http://youtube.com/americanexperience" TargetMode="External"/><Relationship Id="rId4" Type="http://schemas.openxmlformats.org/officeDocument/2006/relationships/footnotes" Target="footnotes.xml"/><Relationship Id="rId9" Type="http://schemas.openxmlformats.org/officeDocument/2006/relationships/hyperlink" Target="http://www.pbs.org" TargetMode="External"/><Relationship Id="rId14" Type="http://schemas.openxmlformats.org/officeDocument/2006/relationships/hyperlink" Target="https://help.pbs.org/support/solutions/5000121793" TargetMode="External"/><Relationship Id="rId22" Type="http://schemas.openxmlformats.org/officeDocument/2006/relationships/hyperlink" Target="mailto:cara.white@mac.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Cara White</cp:lastModifiedBy>
  <cp:revision>11</cp:revision>
  <dcterms:created xsi:type="dcterms:W3CDTF">2022-03-12T15:38:00Z</dcterms:created>
  <dcterms:modified xsi:type="dcterms:W3CDTF">2022-03-24T14:16:00Z</dcterms:modified>
</cp:coreProperties>
</file>