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9718" w14:textId="77777777" w:rsidR="00BA3029" w:rsidRDefault="00BA3029" w:rsidP="00BA3029"/>
    <w:p w14:paraId="71CD3547" w14:textId="77777777" w:rsidR="00BA3029" w:rsidRDefault="00080EB7" w:rsidP="00BA3029">
      <w:r>
        <w:rPr>
          <w:noProof/>
        </w:rPr>
        <w:drawing>
          <wp:anchor distT="0" distB="0" distL="114300" distR="114300" simplePos="0" relativeHeight="251659264" behindDoc="0" locked="0" layoutInCell="1" allowOverlap="1" wp14:anchorId="46D45F23" wp14:editId="5C52A511">
            <wp:simplePos x="0" y="0"/>
            <wp:positionH relativeFrom="column">
              <wp:posOffset>-1182370</wp:posOffset>
            </wp:positionH>
            <wp:positionV relativeFrom="paragraph">
              <wp:posOffset>249555</wp:posOffset>
            </wp:positionV>
            <wp:extent cx="18415" cy="18415"/>
            <wp:effectExtent l="0" t="0" r="0" b="0"/>
            <wp:wrapNone/>
            <wp:docPr id="2" name="In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k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p>
    <w:p w14:paraId="59DC00BA" w14:textId="77777777" w:rsidR="00302B17" w:rsidRPr="00302B17" w:rsidRDefault="00302B17" w:rsidP="00A1586F">
      <w:pPr>
        <w:rPr>
          <w:b/>
          <w:color w:val="FF0000"/>
          <w:sz w:val="28"/>
          <w:szCs w:val="28"/>
        </w:rPr>
      </w:pPr>
    </w:p>
    <w:p w14:paraId="6814B570" w14:textId="77777777" w:rsidR="00255C3E" w:rsidRPr="007C6C72" w:rsidRDefault="001D3D4E" w:rsidP="004707BE">
      <w:pPr>
        <w:widowControl w:val="0"/>
        <w:autoSpaceDE w:val="0"/>
        <w:autoSpaceDN w:val="0"/>
        <w:adjustRightInd w:val="0"/>
        <w:jc w:val="center"/>
        <w:rPr>
          <w:b/>
          <w:bCs/>
          <w:i/>
          <w:iCs/>
          <w:spacing w:val="4"/>
          <w:kern w:val="1"/>
          <w:sz w:val="32"/>
          <w:szCs w:val="32"/>
        </w:rPr>
      </w:pPr>
      <w:r w:rsidRPr="007C6C72">
        <w:rPr>
          <w:b/>
          <w:smallCaps/>
          <w:sz w:val="32"/>
          <w:szCs w:val="32"/>
        </w:rPr>
        <w:t>American Experience</w:t>
      </w:r>
      <w:r w:rsidRPr="007C6C72">
        <w:rPr>
          <w:b/>
          <w:bCs/>
          <w:spacing w:val="4"/>
          <w:kern w:val="1"/>
          <w:sz w:val="32"/>
          <w:szCs w:val="32"/>
        </w:rPr>
        <w:t xml:space="preserve"> </w:t>
      </w:r>
      <w:r w:rsidR="00314E1D" w:rsidRPr="007C6C72">
        <w:rPr>
          <w:b/>
          <w:bCs/>
          <w:i/>
          <w:iCs/>
          <w:spacing w:val="4"/>
          <w:kern w:val="1"/>
          <w:sz w:val="32"/>
          <w:szCs w:val="32"/>
        </w:rPr>
        <w:t>Mr. Tornado</w:t>
      </w:r>
    </w:p>
    <w:p w14:paraId="7D8169AB" w14:textId="66C52700" w:rsidR="007C6C72" w:rsidRPr="00606A2E" w:rsidRDefault="00A1586F" w:rsidP="007C6C72">
      <w:pPr>
        <w:jc w:val="center"/>
        <w:rPr>
          <w:b/>
          <w:bCs/>
          <w:spacing w:val="4"/>
          <w:kern w:val="1"/>
          <w:sz w:val="32"/>
          <w:szCs w:val="32"/>
        </w:rPr>
      </w:pPr>
      <w:r>
        <w:rPr>
          <w:b/>
          <w:bCs/>
          <w:spacing w:val="4"/>
          <w:kern w:val="1"/>
          <w:sz w:val="32"/>
          <w:szCs w:val="32"/>
        </w:rPr>
        <w:t xml:space="preserve">To Have Encore Broadcast on </w:t>
      </w:r>
      <w:r w:rsidR="007C6C72" w:rsidRPr="00606A2E">
        <w:rPr>
          <w:b/>
          <w:bCs/>
          <w:spacing w:val="4"/>
          <w:kern w:val="1"/>
          <w:sz w:val="32"/>
          <w:szCs w:val="32"/>
        </w:rPr>
        <w:t xml:space="preserve">Tuesday, </w:t>
      </w:r>
      <w:r>
        <w:rPr>
          <w:b/>
          <w:bCs/>
          <w:spacing w:val="4"/>
          <w:kern w:val="1"/>
          <w:sz w:val="32"/>
          <w:szCs w:val="32"/>
        </w:rPr>
        <w:t>June</w:t>
      </w:r>
      <w:r w:rsidR="007C6C72" w:rsidRPr="00606A2E">
        <w:rPr>
          <w:b/>
          <w:bCs/>
          <w:spacing w:val="4"/>
          <w:kern w:val="1"/>
          <w:sz w:val="32"/>
          <w:szCs w:val="32"/>
        </w:rPr>
        <w:t xml:space="preserve"> </w:t>
      </w:r>
      <w:r>
        <w:rPr>
          <w:b/>
          <w:bCs/>
          <w:spacing w:val="4"/>
          <w:kern w:val="1"/>
          <w:sz w:val="32"/>
          <w:szCs w:val="32"/>
        </w:rPr>
        <w:t>2</w:t>
      </w:r>
      <w:r w:rsidR="007C6C72" w:rsidRPr="00606A2E">
        <w:rPr>
          <w:b/>
          <w:bCs/>
          <w:spacing w:val="4"/>
          <w:kern w:val="1"/>
          <w:sz w:val="32"/>
          <w:szCs w:val="32"/>
        </w:rPr>
        <w:t>9, 202</w:t>
      </w:r>
      <w:r>
        <w:rPr>
          <w:b/>
          <w:bCs/>
          <w:spacing w:val="4"/>
          <w:kern w:val="1"/>
          <w:sz w:val="32"/>
          <w:szCs w:val="32"/>
        </w:rPr>
        <w:t>1</w:t>
      </w:r>
      <w:r w:rsidR="007C6C72" w:rsidRPr="00606A2E">
        <w:rPr>
          <w:b/>
          <w:bCs/>
          <w:spacing w:val="4"/>
          <w:kern w:val="1"/>
          <w:sz w:val="32"/>
          <w:szCs w:val="32"/>
        </w:rPr>
        <w:t xml:space="preserve"> on PBS</w:t>
      </w:r>
    </w:p>
    <w:p w14:paraId="68BFB91C" w14:textId="77777777" w:rsidR="0022693D" w:rsidRDefault="0022693D" w:rsidP="00606A2E">
      <w:pPr>
        <w:widowControl w:val="0"/>
        <w:autoSpaceDE w:val="0"/>
        <w:autoSpaceDN w:val="0"/>
        <w:adjustRightInd w:val="0"/>
        <w:rPr>
          <w:b/>
          <w:bCs/>
          <w:i/>
          <w:iCs/>
          <w:spacing w:val="4"/>
          <w:kern w:val="1"/>
          <w:sz w:val="32"/>
          <w:szCs w:val="32"/>
        </w:rPr>
      </w:pPr>
    </w:p>
    <w:p w14:paraId="1E2D47E8" w14:textId="77777777" w:rsidR="0022693D" w:rsidRPr="0022693D" w:rsidRDefault="0022693D" w:rsidP="004707BE">
      <w:pPr>
        <w:widowControl w:val="0"/>
        <w:autoSpaceDE w:val="0"/>
        <w:autoSpaceDN w:val="0"/>
        <w:adjustRightInd w:val="0"/>
        <w:jc w:val="center"/>
        <w:rPr>
          <w:b/>
          <w:bCs/>
          <w:spacing w:val="4"/>
          <w:kern w:val="1"/>
          <w:sz w:val="28"/>
          <w:szCs w:val="28"/>
        </w:rPr>
      </w:pPr>
      <w:r w:rsidRPr="0022693D">
        <w:rPr>
          <w:b/>
          <w:bCs/>
          <w:iCs/>
          <w:spacing w:val="4"/>
          <w:kern w:val="1"/>
          <w:sz w:val="28"/>
          <w:szCs w:val="28"/>
        </w:rPr>
        <w:t xml:space="preserve">The </w:t>
      </w:r>
      <w:r w:rsidR="007C6C72">
        <w:rPr>
          <w:b/>
          <w:bCs/>
          <w:iCs/>
          <w:spacing w:val="4"/>
          <w:kern w:val="1"/>
          <w:sz w:val="28"/>
          <w:szCs w:val="28"/>
        </w:rPr>
        <w:t>S</w:t>
      </w:r>
      <w:r w:rsidRPr="0022693D">
        <w:rPr>
          <w:b/>
          <w:bCs/>
          <w:iCs/>
          <w:spacing w:val="4"/>
          <w:kern w:val="1"/>
          <w:sz w:val="28"/>
          <w:szCs w:val="28"/>
        </w:rPr>
        <w:t xml:space="preserve">tory of Tetsuya Theodore Fujita, the Pioneering Japanese-American Scientist </w:t>
      </w:r>
      <w:r w:rsidR="007C6C72">
        <w:rPr>
          <w:b/>
          <w:bCs/>
          <w:iCs/>
          <w:spacing w:val="4"/>
          <w:kern w:val="1"/>
          <w:sz w:val="28"/>
          <w:szCs w:val="28"/>
        </w:rPr>
        <w:t>W</w:t>
      </w:r>
      <w:r w:rsidRPr="0022693D">
        <w:rPr>
          <w:b/>
          <w:bCs/>
          <w:iCs/>
          <w:spacing w:val="4"/>
          <w:kern w:val="1"/>
          <w:sz w:val="28"/>
          <w:szCs w:val="28"/>
        </w:rPr>
        <w:t xml:space="preserve">ho Revolutionized </w:t>
      </w:r>
      <w:r w:rsidR="007C6C72">
        <w:rPr>
          <w:b/>
          <w:bCs/>
          <w:iCs/>
          <w:spacing w:val="4"/>
          <w:kern w:val="1"/>
          <w:sz w:val="28"/>
          <w:szCs w:val="28"/>
        </w:rPr>
        <w:t>O</w:t>
      </w:r>
      <w:r w:rsidRPr="0022693D">
        <w:rPr>
          <w:b/>
          <w:bCs/>
          <w:iCs/>
          <w:spacing w:val="4"/>
          <w:kern w:val="1"/>
          <w:sz w:val="28"/>
          <w:szCs w:val="28"/>
        </w:rPr>
        <w:t>ur Understanding of Severe Weather</w:t>
      </w:r>
    </w:p>
    <w:p w14:paraId="4A2C55DD" w14:textId="77777777" w:rsidR="0022693D" w:rsidRDefault="0022693D" w:rsidP="004707BE">
      <w:pPr>
        <w:jc w:val="center"/>
        <w:rPr>
          <w:b/>
          <w:bCs/>
          <w:spacing w:val="4"/>
          <w:kern w:val="1"/>
          <w:sz w:val="28"/>
          <w:szCs w:val="28"/>
        </w:rPr>
      </w:pPr>
    </w:p>
    <w:p w14:paraId="21E6DD2C" w14:textId="77777777" w:rsidR="004707BE" w:rsidRPr="00302B17" w:rsidRDefault="004707BE" w:rsidP="001F2BE7">
      <w:pPr>
        <w:widowControl w:val="0"/>
        <w:autoSpaceDE w:val="0"/>
        <w:autoSpaceDN w:val="0"/>
        <w:adjustRightInd w:val="0"/>
        <w:jc w:val="center"/>
        <w:rPr>
          <w:b/>
          <w:bCs/>
          <w:spacing w:val="4"/>
          <w:kern w:val="1"/>
          <w:sz w:val="28"/>
          <w:szCs w:val="28"/>
        </w:rPr>
      </w:pPr>
    </w:p>
    <w:p w14:paraId="30BFAB51" w14:textId="55CF98EF" w:rsidR="00314E1D" w:rsidRPr="00012BE3" w:rsidRDefault="007723A1" w:rsidP="00314E1D">
      <w:pPr>
        <w:rPr>
          <w:sz w:val="22"/>
          <w:szCs w:val="22"/>
        </w:rPr>
      </w:pPr>
      <w:r w:rsidRPr="00A1586F">
        <w:rPr>
          <w:rFonts w:eastAsia="Helvetica"/>
          <w:noProof/>
          <w:sz w:val="22"/>
          <w:szCs w:val="22"/>
        </w:rPr>
        <mc:AlternateContent>
          <mc:Choice Requires="wps">
            <w:drawing>
              <wp:anchor distT="0" distB="0" distL="114300" distR="114300" simplePos="0" relativeHeight="251660288" behindDoc="1" locked="0" layoutInCell="1" allowOverlap="1" wp14:anchorId="699377D5" wp14:editId="59690D7B">
                <wp:simplePos x="0" y="0"/>
                <wp:positionH relativeFrom="column">
                  <wp:posOffset>30480</wp:posOffset>
                </wp:positionH>
                <wp:positionV relativeFrom="paragraph">
                  <wp:posOffset>67310</wp:posOffset>
                </wp:positionV>
                <wp:extent cx="2103120" cy="2651760"/>
                <wp:effectExtent l="0" t="0" r="5080" b="2540"/>
                <wp:wrapTight wrapText="bothSides">
                  <wp:wrapPolygon edited="0">
                    <wp:start x="0" y="0"/>
                    <wp:lineTo x="0" y="21517"/>
                    <wp:lineTo x="21522" y="21517"/>
                    <wp:lineTo x="2152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103120" cy="2651760"/>
                        </a:xfrm>
                        <a:prstGeom prst="rect">
                          <a:avLst/>
                        </a:prstGeom>
                        <a:solidFill>
                          <a:schemeClr val="lt1"/>
                        </a:solidFill>
                        <a:ln w="6350">
                          <a:noFill/>
                        </a:ln>
                      </wps:spPr>
                      <wps:txbx>
                        <w:txbxContent>
                          <w:p w14:paraId="36D8461F" w14:textId="77777777" w:rsidR="007723A1" w:rsidRDefault="007723A1">
                            <w:pPr>
                              <w:rPr>
                                <w:i/>
                                <w:iCs/>
                                <w:sz w:val="20"/>
                                <w:szCs w:val="20"/>
                              </w:rPr>
                            </w:pPr>
                            <w:r>
                              <w:rPr>
                                <w:i/>
                                <w:iCs/>
                                <w:noProof/>
                                <w:sz w:val="20"/>
                                <w:szCs w:val="20"/>
                              </w:rPr>
                              <w:drawing>
                                <wp:inline distT="0" distB="0" distL="0" distR="0" wp14:anchorId="23C3433A" wp14:editId="14F6C464">
                                  <wp:extent cx="2021741" cy="2286000"/>
                                  <wp:effectExtent l="0" t="0" r="0" b="0"/>
                                  <wp:docPr id="3" name="Picture 3" descr="A picture containing indoor, person, table,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0918M_NATIONALG crop.jpg"/>
                                          <pic:cNvPicPr/>
                                        </pic:nvPicPr>
                                        <pic:blipFill>
                                          <a:blip r:embed="rId9">
                                            <a:extLst>
                                              <a:ext uri="{28A0092B-C50C-407E-A947-70E740481C1C}">
                                                <a14:useLocalDpi xmlns:a14="http://schemas.microsoft.com/office/drawing/2010/main" val="0"/>
                                              </a:ext>
                                            </a:extLst>
                                          </a:blip>
                                          <a:stretch>
                                            <a:fillRect/>
                                          </a:stretch>
                                        </pic:blipFill>
                                        <pic:spPr>
                                          <a:xfrm>
                                            <a:off x="0" y="0"/>
                                            <a:ext cx="2021741" cy="2286000"/>
                                          </a:xfrm>
                                          <a:prstGeom prst="rect">
                                            <a:avLst/>
                                          </a:prstGeom>
                                        </pic:spPr>
                                      </pic:pic>
                                    </a:graphicData>
                                  </a:graphic>
                                </wp:inline>
                              </w:drawing>
                            </w:r>
                          </w:p>
                          <w:p w14:paraId="2206D341" w14:textId="77777777" w:rsidR="007723A1" w:rsidRPr="007723A1" w:rsidRDefault="007723A1" w:rsidP="007723A1">
                            <w:pPr>
                              <w:rPr>
                                <w:i/>
                                <w:iCs/>
                                <w:sz w:val="18"/>
                                <w:szCs w:val="18"/>
                              </w:rPr>
                            </w:pPr>
                            <w:r w:rsidRPr="007723A1">
                              <w:rPr>
                                <w:i/>
                                <w:iCs/>
                                <w:sz w:val="18"/>
                                <w:szCs w:val="18"/>
                              </w:rPr>
                              <w:t>Credit: Anthony Boccaccio/NG Image Collection</w:t>
                            </w:r>
                          </w:p>
                          <w:p w14:paraId="7AE31CBB" w14:textId="77777777" w:rsidR="007723A1" w:rsidRDefault="007723A1">
                            <w:pPr>
                              <w:rPr>
                                <w:i/>
                                <w:iCs/>
                                <w:sz w:val="20"/>
                                <w:szCs w:val="20"/>
                              </w:rPr>
                            </w:pPr>
                          </w:p>
                          <w:p w14:paraId="75D23402" w14:textId="77777777" w:rsidR="007723A1" w:rsidRPr="007723A1" w:rsidRDefault="007723A1">
                            <w:pPr>
                              <w:rPr>
                                <w:i/>
                                <w:iCs/>
                                <w:sz w:val="20"/>
                                <w:szCs w:val="20"/>
                              </w:rPr>
                            </w:pPr>
                            <w:r>
                              <w:rPr>
                                <w:i/>
                                <w:iC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377D5" id="_x0000_t202" coordsize="21600,21600" o:spt="202" path="m,l,21600r21600,l21600,xe">
                <v:stroke joinstyle="miter"/>
                <v:path gradientshapeok="t" o:connecttype="rect"/>
              </v:shapetype>
              <v:shape id="Text Box 1" o:spid="_x0000_s1026" type="#_x0000_t202" style="position:absolute;margin-left:2.4pt;margin-top:5.3pt;width:165.6pt;height:20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" fillcolor="white [3201]" stroked="f" strokeweight=".5pt">
                <v:textbox inset="0,0,0,0">
                  <w:txbxContent>
                    <w:p w14:paraId="36D8461F" w14:textId="77777777" w:rsidR="007723A1" w:rsidRDefault="007723A1">
                      <w:pPr>
                        <w:rPr>
                          <w:i/>
                          <w:iCs/>
                          <w:sz w:val="20"/>
                          <w:szCs w:val="20"/>
                        </w:rPr>
                      </w:pPr>
                      <w:r>
                        <w:rPr>
                          <w:i/>
                          <w:iCs/>
                          <w:noProof/>
                          <w:sz w:val="20"/>
                          <w:szCs w:val="20"/>
                        </w:rPr>
                        <w:drawing>
                          <wp:inline distT="0" distB="0" distL="0" distR="0" wp14:anchorId="23C3433A" wp14:editId="14F6C464">
                            <wp:extent cx="2021741" cy="2286000"/>
                            <wp:effectExtent l="0" t="0" r="0" b="0"/>
                            <wp:docPr id="3" name="Picture 3" descr="A picture containing indoor, person, table,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0918M_NATIONALG crop.jpg"/>
                                    <pic:cNvPicPr/>
                                  </pic:nvPicPr>
                                  <pic:blipFill>
                                    <a:blip r:embed="rId10">
                                      <a:extLst>
                                        <a:ext uri="{28A0092B-C50C-407E-A947-70E740481C1C}">
                                          <a14:useLocalDpi xmlns:a14="http://schemas.microsoft.com/office/drawing/2010/main" val="0"/>
                                        </a:ext>
                                      </a:extLst>
                                    </a:blip>
                                    <a:stretch>
                                      <a:fillRect/>
                                    </a:stretch>
                                  </pic:blipFill>
                                  <pic:spPr>
                                    <a:xfrm>
                                      <a:off x="0" y="0"/>
                                      <a:ext cx="2021741" cy="2286000"/>
                                    </a:xfrm>
                                    <a:prstGeom prst="rect">
                                      <a:avLst/>
                                    </a:prstGeom>
                                  </pic:spPr>
                                </pic:pic>
                              </a:graphicData>
                            </a:graphic>
                          </wp:inline>
                        </w:drawing>
                      </w:r>
                    </w:p>
                    <w:p w14:paraId="2206D341" w14:textId="77777777" w:rsidR="007723A1" w:rsidRPr="007723A1" w:rsidRDefault="007723A1" w:rsidP="007723A1">
                      <w:pPr>
                        <w:rPr>
                          <w:i/>
                          <w:iCs/>
                          <w:sz w:val="18"/>
                          <w:szCs w:val="18"/>
                        </w:rPr>
                      </w:pPr>
                      <w:r w:rsidRPr="007723A1">
                        <w:rPr>
                          <w:i/>
                          <w:iCs/>
                          <w:sz w:val="18"/>
                          <w:szCs w:val="18"/>
                        </w:rPr>
                        <w:t>Credit: Anthony Boccaccio/NG Image Collection</w:t>
                      </w:r>
                    </w:p>
                    <w:p w14:paraId="7AE31CBB" w14:textId="77777777" w:rsidR="007723A1" w:rsidRDefault="007723A1">
                      <w:pPr>
                        <w:rPr>
                          <w:i/>
                          <w:iCs/>
                          <w:sz w:val="20"/>
                          <w:szCs w:val="20"/>
                        </w:rPr>
                      </w:pPr>
                    </w:p>
                    <w:p w14:paraId="75D23402" w14:textId="77777777" w:rsidR="007723A1" w:rsidRPr="007723A1" w:rsidRDefault="007723A1">
                      <w:pPr>
                        <w:rPr>
                          <w:i/>
                          <w:iCs/>
                          <w:sz w:val="20"/>
                          <w:szCs w:val="20"/>
                        </w:rPr>
                      </w:pPr>
                      <w:r>
                        <w:rPr>
                          <w:i/>
                          <w:iCs/>
                          <w:sz w:val="20"/>
                          <w:szCs w:val="20"/>
                        </w:rPr>
                        <w:t xml:space="preserve"> </w:t>
                      </w:r>
                    </w:p>
                  </w:txbxContent>
                </v:textbox>
                <w10:wrap type="tight"/>
              </v:shape>
            </w:pict>
          </mc:Fallback>
        </mc:AlternateContent>
      </w:r>
      <w:r w:rsidR="00B26564" w:rsidRPr="00A1586F">
        <w:rPr>
          <w:rFonts w:eastAsia="Helvetica"/>
          <w:sz w:val="22"/>
          <w:szCs w:val="22"/>
        </w:rPr>
        <w:t>(Boston, MA)</w:t>
      </w:r>
      <w:r w:rsidR="00255C3E" w:rsidRPr="00A1586F">
        <w:rPr>
          <w:rFonts w:eastAsia="Helvetica"/>
          <w:sz w:val="22"/>
          <w:szCs w:val="22"/>
        </w:rPr>
        <w:t xml:space="preserve"> —</w:t>
      </w:r>
      <w:r w:rsidR="00B26564" w:rsidRPr="00A1586F">
        <w:rPr>
          <w:rFonts w:eastAsia="Helvetica"/>
          <w:sz w:val="22"/>
          <w:szCs w:val="22"/>
        </w:rPr>
        <w:t xml:space="preserve"> </w:t>
      </w:r>
      <w:r w:rsidR="00931062" w:rsidRPr="00A1586F">
        <w:rPr>
          <w:smallCaps/>
          <w:sz w:val="22"/>
          <w:szCs w:val="22"/>
        </w:rPr>
        <w:t>American Experience</w:t>
      </w:r>
      <w:r w:rsidR="00255C3E" w:rsidRPr="00A1586F">
        <w:rPr>
          <w:sz w:val="22"/>
          <w:szCs w:val="22"/>
        </w:rPr>
        <w:t xml:space="preserve"> </w:t>
      </w:r>
      <w:r w:rsidR="00314E1D" w:rsidRPr="00640862">
        <w:rPr>
          <w:i/>
          <w:sz w:val="22"/>
          <w:szCs w:val="22"/>
        </w:rPr>
        <w:t>Mr</w:t>
      </w:r>
      <w:r w:rsidR="00314E1D" w:rsidRPr="00640862">
        <w:rPr>
          <w:i/>
          <w:sz w:val="22"/>
          <w:szCs w:val="22"/>
        </w:rPr>
        <w:t>.</w:t>
      </w:r>
      <w:r w:rsidR="00314E1D" w:rsidRPr="00640862">
        <w:rPr>
          <w:i/>
          <w:sz w:val="22"/>
          <w:szCs w:val="22"/>
        </w:rPr>
        <w:t xml:space="preserve"> To</w:t>
      </w:r>
      <w:r w:rsidR="00314E1D" w:rsidRPr="00640862">
        <w:rPr>
          <w:i/>
          <w:sz w:val="22"/>
          <w:szCs w:val="22"/>
        </w:rPr>
        <w:t>r</w:t>
      </w:r>
      <w:r w:rsidR="00314E1D" w:rsidRPr="00640862">
        <w:rPr>
          <w:i/>
          <w:sz w:val="22"/>
          <w:szCs w:val="22"/>
        </w:rPr>
        <w:t>nado</w:t>
      </w:r>
      <w:r w:rsidR="00314E1D" w:rsidRPr="00A1586F">
        <w:rPr>
          <w:i/>
          <w:sz w:val="22"/>
          <w:szCs w:val="22"/>
        </w:rPr>
        <w:t xml:space="preserve"> </w:t>
      </w:r>
      <w:r w:rsidR="00314E1D" w:rsidRPr="00A1586F">
        <w:rPr>
          <w:sz w:val="22"/>
          <w:szCs w:val="22"/>
        </w:rPr>
        <w:t xml:space="preserve">tells the story of </w:t>
      </w:r>
      <w:r w:rsidR="00314E1D" w:rsidRPr="00012BE3">
        <w:rPr>
          <w:sz w:val="22"/>
          <w:szCs w:val="22"/>
        </w:rPr>
        <w:t>Tetsuya Theodore Fujita, a Japanese-American scientist who devoted his life to unlocking the mysteries of severe storms. Most widely known for creating the Fujita Scale</w:t>
      </w:r>
      <w:r w:rsidR="008D4B97" w:rsidRPr="00012BE3">
        <w:rPr>
          <w:sz w:val="22"/>
          <w:szCs w:val="22"/>
        </w:rPr>
        <w:t>, or F-</w:t>
      </w:r>
      <w:r w:rsidR="00CA13F2" w:rsidRPr="00012BE3">
        <w:rPr>
          <w:sz w:val="22"/>
          <w:szCs w:val="22"/>
        </w:rPr>
        <w:t>S</w:t>
      </w:r>
      <w:r w:rsidR="008D4B97" w:rsidRPr="00012BE3">
        <w:rPr>
          <w:sz w:val="22"/>
          <w:szCs w:val="22"/>
        </w:rPr>
        <w:t>cale,</w:t>
      </w:r>
      <w:r w:rsidR="00314E1D" w:rsidRPr="00012BE3">
        <w:rPr>
          <w:sz w:val="22"/>
          <w:szCs w:val="22"/>
        </w:rPr>
        <w:t xml:space="preserve"> of tornado damage intensity, Fujita brought relentless, creative energy to the field of meteorology. His unique, forensic analysis of the aftermath left by destructive forces, born</w:t>
      </w:r>
      <w:r w:rsidR="004E0A1D" w:rsidRPr="00012BE3">
        <w:rPr>
          <w:sz w:val="22"/>
          <w:szCs w:val="22"/>
        </w:rPr>
        <w:t>e</w:t>
      </w:r>
      <w:r w:rsidR="00314E1D" w:rsidRPr="00012BE3">
        <w:rPr>
          <w:sz w:val="22"/>
          <w:szCs w:val="22"/>
        </w:rPr>
        <w:t xml:space="preserve"> out of the ashes of the world’s first atomic bombs, enabled him to map science onto a phenomenon thought to be unknowable, forever changing our understanding of tornadoes. Written, directed and produced by Michael Rossi, </w:t>
      </w:r>
      <w:hyperlink r:id="rId11" w:history="1">
        <w:r w:rsidR="00314E1D" w:rsidRPr="00640862">
          <w:rPr>
            <w:rStyle w:val="Hyperlink"/>
            <w:i/>
            <w:sz w:val="22"/>
            <w:szCs w:val="22"/>
          </w:rPr>
          <w:t>M</w:t>
        </w:r>
        <w:r w:rsidR="00314E1D" w:rsidRPr="00640862">
          <w:rPr>
            <w:rStyle w:val="Hyperlink"/>
            <w:i/>
            <w:sz w:val="22"/>
            <w:szCs w:val="22"/>
          </w:rPr>
          <w:t>r</w:t>
        </w:r>
        <w:r w:rsidR="00314E1D" w:rsidRPr="00640862">
          <w:rPr>
            <w:rStyle w:val="Hyperlink"/>
            <w:i/>
            <w:sz w:val="22"/>
            <w:szCs w:val="22"/>
          </w:rPr>
          <w:t>. Tornado</w:t>
        </w:r>
      </w:hyperlink>
      <w:r w:rsidR="00314E1D" w:rsidRPr="00012BE3">
        <w:rPr>
          <w:sz w:val="22"/>
          <w:szCs w:val="22"/>
        </w:rPr>
        <w:t xml:space="preserve"> </w:t>
      </w:r>
      <w:r w:rsidR="00A1586F" w:rsidRPr="00012BE3">
        <w:rPr>
          <w:sz w:val="22"/>
          <w:szCs w:val="22"/>
        </w:rPr>
        <w:t xml:space="preserve">will have an encore broadcast on </w:t>
      </w:r>
      <w:r w:rsidR="00314E1D" w:rsidRPr="00012BE3">
        <w:rPr>
          <w:sz w:val="22"/>
          <w:szCs w:val="22"/>
        </w:rPr>
        <w:t xml:space="preserve">Tuesday, </w:t>
      </w:r>
      <w:r w:rsidR="00A1586F" w:rsidRPr="00012BE3">
        <w:rPr>
          <w:sz w:val="22"/>
          <w:szCs w:val="22"/>
        </w:rPr>
        <w:t>June 2</w:t>
      </w:r>
      <w:r w:rsidR="00314E1D" w:rsidRPr="00012BE3">
        <w:rPr>
          <w:sz w:val="22"/>
          <w:szCs w:val="22"/>
        </w:rPr>
        <w:t>9, 202</w:t>
      </w:r>
      <w:r w:rsidR="00A1586F" w:rsidRPr="00012BE3">
        <w:rPr>
          <w:sz w:val="22"/>
          <w:szCs w:val="22"/>
        </w:rPr>
        <w:t>1</w:t>
      </w:r>
      <w:r w:rsidR="00314E1D" w:rsidRPr="00012BE3">
        <w:rPr>
          <w:sz w:val="22"/>
          <w:szCs w:val="22"/>
        </w:rPr>
        <w:t xml:space="preserve">, </w:t>
      </w:r>
      <w:r w:rsidR="007231AC" w:rsidRPr="00012BE3">
        <w:rPr>
          <w:sz w:val="22"/>
          <w:szCs w:val="22"/>
        </w:rPr>
        <w:t>9</w:t>
      </w:r>
      <w:r w:rsidR="00637588" w:rsidRPr="00012BE3">
        <w:rPr>
          <w:sz w:val="22"/>
          <w:szCs w:val="22"/>
        </w:rPr>
        <w:t>:00-</w:t>
      </w:r>
      <w:r w:rsidR="007231AC" w:rsidRPr="00012BE3">
        <w:rPr>
          <w:sz w:val="22"/>
          <w:szCs w:val="22"/>
        </w:rPr>
        <w:t>10</w:t>
      </w:r>
      <w:r w:rsidR="00314E1D" w:rsidRPr="00012BE3">
        <w:rPr>
          <w:sz w:val="22"/>
          <w:szCs w:val="22"/>
        </w:rPr>
        <w:t>:00 p.m. ET (</w:t>
      </w:r>
      <w:hyperlink r:id="rId12" w:history="1">
        <w:r w:rsidR="00314E1D" w:rsidRPr="00012BE3">
          <w:rPr>
            <w:rStyle w:val="Hyperlink"/>
            <w:sz w:val="22"/>
            <w:szCs w:val="22"/>
          </w:rPr>
          <w:t>check local listings</w:t>
        </w:r>
      </w:hyperlink>
      <w:r w:rsidR="00314E1D" w:rsidRPr="00012BE3">
        <w:rPr>
          <w:sz w:val="22"/>
          <w:szCs w:val="22"/>
        </w:rPr>
        <w:t xml:space="preserve">) on </w:t>
      </w:r>
      <w:r w:rsidR="004E0A1D" w:rsidRPr="00012BE3">
        <w:rPr>
          <w:smallCaps/>
          <w:sz w:val="22"/>
          <w:szCs w:val="22"/>
        </w:rPr>
        <w:t>American Experience</w:t>
      </w:r>
      <w:r w:rsidR="004E0A1D" w:rsidRPr="00012BE3">
        <w:rPr>
          <w:sz w:val="22"/>
          <w:szCs w:val="22"/>
        </w:rPr>
        <w:t xml:space="preserve"> </w:t>
      </w:r>
      <w:r w:rsidR="00314E1D" w:rsidRPr="00012BE3">
        <w:rPr>
          <w:sz w:val="22"/>
          <w:szCs w:val="22"/>
        </w:rPr>
        <w:t xml:space="preserve">on PBS, </w:t>
      </w:r>
      <w:hyperlink r:id="rId13">
        <w:r w:rsidR="00726129" w:rsidRPr="00651B7D">
          <w:rPr>
            <w:color w:val="0432FF"/>
            <w:sz w:val="22"/>
            <w:szCs w:val="22"/>
            <w:u w:val="single"/>
          </w:rPr>
          <w:t>PBS.org</w:t>
        </w:r>
      </w:hyperlink>
      <w:r w:rsidR="00726129">
        <w:rPr>
          <w:sz w:val="22"/>
          <w:szCs w:val="22"/>
        </w:rPr>
        <w:t xml:space="preserve"> and the </w:t>
      </w:r>
      <w:hyperlink r:id="rId14">
        <w:r w:rsidR="00726129" w:rsidRPr="00651B7D">
          <w:rPr>
            <w:color w:val="0432FF"/>
            <w:sz w:val="22"/>
            <w:szCs w:val="22"/>
            <w:u w:val="single"/>
          </w:rPr>
          <w:t>PBS Video App.</w:t>
        </w:r>
      </w:hyperlink>
    </w:p>
    <w:p w14:paraId="441BFD18" w14:textId="77777777" w:rsidR="00314E1D" w:rsidRPr="00012BE3" w:rsidRDefault="00314E1D" w:rsidP="00314E1D">
      <w:pPr>
        <w:rPr>
          <w:sz w:val="22"/>
          <w:szCs w:val="22"/>
        </w:rPr>
      </w:pPr>
    </w:p>
    <w:p w14:paraId="00C9642E" w14:textId="77777777" w:rsidR="00314E1D" w:rsidRPr="00012BE3" w:rsidRDefault="007C6C72" w:rsidP="00314E1D">
      <w:pPr>
        <w:rPr>
          <w:sz w:val="22"/>
          <w:szCs w:val="22"/>
        </w:rPr>
      </w:pPr>
      <w:r w:rsidRPr="00012BE3">
        <w:rPr>
          <w:sz w:val="22"/>
          <w:szCs w:val="22"/>
        </w:rPr>
        <w:t xml:space="preserve">Although </w:t>
      </w:r>
      <w:r w:rsidR="00314E1D" w:rsidRPr="00012BE3">
        <w:rPr>
          <w:sz w:val="22"/>
          <w:szCs w:val="22"/>
        </w:rPr>
        <w:t xml:space="preserve">not a trained meteorologist, </w:t>
      </w:r>
      <w:r w:rsidRPr="00012BE3">
        <w:rPr>
          <w:sz w:val="22"/>
          <w:szCs w:val="22"/>
        </w:rPr>
        <w:t>Fujita</w:t>
      </w:r>
      <w:r w:rsidR="004E0A1D" w:rsidRPr="00012BE3">
        <w:rPr>
          <w:sz w:val="22"/>
          <w:szCs w:val="22"/>
        </w:rPr>
        <w:t xml:space="preserve"> had an inquiring mind</w:t>
      </w:r>
      <w:r w:rsidR="00314E1D" w:rsidRPr="00012BE3">
        <w:rPr>
          <w:sz w:val="22"/>
          <w:szCs w:val="22"/>
        </w:rPr>
        <w:t xml:space="preserve"> and voracious appetite for comprehending the natural world. As a boy in Japan, he studied astronomy to help predict rushing tides while hunting for clams. He next devoured the sciences at Meiji College of Technology, studying engineering, geology and physics, all while continuing his amateur meteorological experiments. He envisioned a lifetime of scientific research in his beloved homeland, but World War II changed everything. </w:t>
      </w:r>
    </w:p>
    <w:p w14:paraId="4914DFC0" w14:textId="77777777" w:rsidR="00314E1D" w:rsidRPr="00012BE3" w:rsidRDefault="00314E1D" w:rsidP="00314E1D">
      <w:pPr>
        <w:rPr>
          <w:sz w:val="22"/>
          <w:szCs w:val="22"/>
        </w:rPr>
      </w:pPr>
    </w:p>
    <w:p w14:paraId="40D89494" w14:textId="77777777" w:rsidR="00314E1D" w:rsidRPr="00012BE3" w:rsidRDefault="00314E1D" w:rsidP="00314E1D">
      <w:pPr>
        <w:rPr>
          <w:sz w:val="22"/>
          <w:szCs w:val="22"/>
        </w:rPr>
      </w:pPr>
      <w:r w:rsidRPr="00012BE3">
        <w:rPr>
          <w:sz w:val="22"/>
          <w:szCs w:val="22"/>
        </w:rPr>
        <w:t xml:space="preserve">After the bombings of Hiroshima and Nagasaki, Fujita took part in an analysis of the damage caused by the explosions. He meticulously studied burn marks from the blast, determining the height of the detonation. In what would be his first damage survey, Fujita realized the significance of the clues left behind by destructive forces. The impressions left from the rubble of Nagasaki and Hiroshima would later influence one of his greatest contributions to severe weather studies. </w:t>
      </w:r>
    </w:p>
    <w:p w14:paraId="4FC8D02D" w14:textId="77777777" w:rsidR="00314E1D" w:rsidRPr="00012BE3" w:rsidRDefault="00314E1D" w:rsidP="00314E1D">
      <w:pPr>
        <w:rPr>
          <w:sz w:val="22"/>
          <w:szCs w:val="22"/>
        </w:rPr>
      </w:pPr>
    </w:p>
    <w:p w14:paraId="65E72317" w14:textId="77777777" w:rsidR="00314E1D" w:rsidRPr="00012BE3" w:rsidRDefault="00314E1D" w:rsidP="00314E1D">
      <w:pPr>
        <w:rPr>
          <w:sz w:val="22"/>
          <w:szCs w:val="22"/>
        </w:rPr>
      </w:pPr>
      <w:r w:rsidRPr="00012BE3">
        <w:rPr>
          <w:sz w:val="22"/>
          <w:szCs w:val="22"/>
        </w:rPr>
        <w:t>After the war, Japan’s economy lay devastated</w:t>
      </w:r>
      <w:r w:rsidR="00B161F3" w:rsidRPr="00012BE3">
        <w:rPr>
          <w:sz w:val="22"/>
          <w:szCs w:val="22"/>
        </w:rPr>
        <w:t>,</w:t>
      </w:r>
      <w:r w:rsidRPr="00012BE3">
        <w:rPr>
          <w:sz w:val="22"/>
          <w:szCs w:val="22"/>
        </w:rPr>
        <w:t xml:space="preserve"> and Fujita desperately sought a way out. </w:t>
      </w:r>
      <w:r w:rsidR="008D4B97" w:rsidRPr="00012BE3">
        <w:rPr>
          <w:sz w:val="22"/>
          <w:szCs w:val="22"/>
        </w:rPr>
        <w:t xml:space="preserve">He sent some of his research </w:t>
      </w:r>
      <w:r w:rsidRPr="00012BE3">
        <w:rPr>
          <w:sz w:val="22"/>
          <w:szCs w:val="22"/>
        </w:rPr>
        <w:t>to a prominent American meteorologist</w:t>
      </w:r>
      <w:r w:rsidR="007C6C72" w:rsidRPr="00012BE3">
        <w:rPr>
          <w:sz w:val="22"/>
          <w:szCs w:val="22"/>
        </w:rPr>
        <w:t xml:space="preserve"> at the University of Chicago</w:t>
      </w:r>
      <w:r w:rsidRPr="00012BE3">
        <w:rPr>
          <w:sz w:val="22"/>
          <w:szCs w:val="22"/>
        </w:rPr>
        <w:t xml:space="preserve">, Dr. Horace Byers. Byers was the head of The Thunderstorm Project, a government-funded research project that sought to dissect thunderstorm clouds using the full might and technology of the American military. </w:t>
      </w:r>
      <w:r w:rsidR="00C631F5" w:rsidRPr="00012BE3">
        <w:rPr>
          <w:sz w:val="22"/>
          <w:szCs w:val="22"/>
        </w:rPr>
        <w:t>Impressed</w:t>
      </w:r>
      <w:r w:rsidR="008D4B97" w:rsidRPr="00012BE3">
        <w:rPr>
          <w:sz w:val="22"/>
          <w:szCs w:val="22"/>
        </w:rPr>
        <w:t xml:space="preserve"> by Fujita’s work, </w:t>
      </w:r>
      <w:r w:rsidRPr="00012BE3">
        <w:rPr>
          <w:sz w:val="22"/>
          <w:szCs w:val="22"/>
        </w:rPr>
        <w:t xml:space="preserve">Byers offered the young scientist an invitation to help with his weather research in Chicago. </w:t>
      </w:r>
    </w:p>
    <w:p w14:paraId="6F3A13E7" w14:textId="77777777" w:rsidR="00314E1D" w:rsidRPr="00012BE3" w:rsidRDefault="00314E1D" w:rsidP="00314E1D">
      <w:pPr>
        <w:rPr>
          <w:sz w:val="22"/>
          <w:szCs w:val="22"/>
        </w:rPr>
      </w:pPr>
    </w:p>
    <w:p w14:paraId="221A6A00" w14:textId="50FF8006" w:rsidR="00314E1D" w:rsidRPr="00012BE3" w:rsidRDefault="008D4B97" w:rsidP="00314E1D">
      <w:pPr>
        <w:rPr>
          <w:sz w:val="22"/>
          <w:szCs w:val="22"/>
        </w:rPr>
      </w:pPr>
      <w:r w:rsidRPr="00012BE3">
        <w:rPr>
          <w:sz w:val="22"/>
          <w:szCs w:val="22"/>
        </w:rPr>
        <w:t xml:space="preserve">Once </w:t>
      </w:r>
      <w:r w:rsidR="00314E1D" w:rsidRPr="00012BE3">
        <w:rPr>
          <w:sz w:val="22"/>
          <w:szCs w:val="22"/>
        </w:rPr>
        <w:t>in the U</w:t>
      </w:r>
      <w:r w:rsidRPr="00012BE3">
        <w:rPr>
          <w:sz w:val="22"/>
          <w:szCs w:val="22"/>
        </w:rPr>
        <w:t>.</w:t>
      </w:r>
      <w:r w:rsidR="00314E1D" w:rsidRPr="00012BE3">
        <w:rPr>
          <w:sz w:val="22"/>
          <w:szCs w:val="22"/>
        </w:rPr>
        <w:t>S</w:t>
      </w:r>
      <w:r w:rsidRPr="00012BE3">
        <w:rPr>
          <w:sz w:val="22"/>
          <w:szCs w:val="22"/>
        </w:rPr>
        <w:t>.</w:t>
      </w:r>
      <w:r w:rsidR="00022D5E" w:rsidRPr="00012BE3">
        <w:rPr>
          <w:sz w:val="22"/>
          <w:szCs w:val="22"/>
        </w:rPr>
        <w:t>, Fujita</w:t>
      </w:r>
      <w:r w:rsidR="00314E1D" w:rsidRPr="00012BE3">
        <w:rPr>
          <w:sz w:val="22"/>
          <w:szCs w:val="22"/>
        </w:rPr>
        <w:t xml:space="preserve"> did not fit the typical American meteorological pedigree, with his engineering background and thick</w:t>
      </w:r>
      <w:r w:rsidRPr="00012BE3">
        <w:rPr>
          <w:sz w:val="22"/>
          <w:szCs w:val="22"/>
        </w:rPr>
        <w:t xml:space="preserve"> Japanese accent</w:t>
      </w:r>
      <w:r w:rsidR="00B161F3" w:rsidRPr="00012BE3">
        <w:rPr>
          <w:sz w:val="22"/>
          <w:szCs w:val="22"/>
        </w:rPr>
        <w:t>. B</w:t>
      </w:r>
      <w:r w:rsidRPr="00012BE3">
        <w:rPr>
          <w:sz w:val="22"/>
          <w:szCs w:val="22"/>
        </w:rPr>
        <w:t>ut h</w:t>
      </w:r>
      <w:r w:rsidR="00314E1D" w:rsidRPr="00012BE3">
        <w:rPr>
          <w:sz w:val="22"/>
          <w:szCs w:val="22"/>
        </w:rPr>
        <w:t xml:space="preserve">e dealt with his new surroundings by dedicating </w:t>
      </w:r>
      <w:r w:rsidR="00361711" w:rsidRPr="00012BE3">
        <w:rPr>
          <w:sz w:val="22"/>
          <w:szCs w:val="22"/>
        </w:rPr>
        <w:t>all</w:t>
      </w:r>
      <w:r w:rsidR="00314E1D" w:rsidRPr="00012BE3">
        <w:rPr>
          <w:sz w:val="22"/>
          <w:szCs w:val="22"/>
        </w:rPr>
        <w:t xml:space="preserve"> his energy to his research and was soon drawn to the most iconic American storm, the tornado</w:t>
      </w:r>
      <w:r w:rsidR="001B6B05" w:rsidRPr="00012BE3">
        <w:rPr>
          <w:sz w:val="22"/>
          <w:szCs w:val="22"/>
        </w:rPr>
        <w:t>, which had confounded meteorologists for centuries</w:t>
      </w:r>
      <w:r w:rsidR="00314E1D" w:rsidRPr="00012BE3">
        <w:rPr>
          <w:sz w:val="22"/>
          <w:szCs w:val="22"/>
        </w:rPr>
        <w:t xml:space="preserve">. </w:t>
      </w:r>
    </w:p>
    <w:p w14:paraId="6A6136D2" w14:textId="77777777" w:rsidR="00314E1D" w:rsidRPr="00012BE3" w:rsidRDefault="00314E1D" w:rsidP="00314E1D">
      <w:pPr>
        <w:rPr>
          <w:sz w:val="22"/>
          <w:szCs w:val="22"/>
        </w:rPr>
      </w:pPr>
    </w:p>
    <w:p w14:paraId="2E8118AA" w14:textId="322C7ABC" w:rsidR="00314E1D" w:rsidRPr="00012BE3" w:rsidRDefault="00314E1D" w:rsidP="00314E1D">
      <w:pPr>
        <w:rPr>
          <w:sz w:val="22"/>
          <w:szCs w:val="22"/>
        </w:rPr>
      </w:pPr>
      <w:r w:rsidRPr="00012BE3">
        <w:rPr>
          <w:sz w:val="22"/>
          <w:szCs w:val="22"/>
        </w:rPr>
        <w:lastRenderedPageBreak/>
        <w:t xml:space="preserve">Fujita’s first defining work </w:t>
      </w:r>
      <w:r w:rsidR="00022D5E" w:rsidRPr="00012BE3">
        <w:rPr>
          <w:sz w:val="22"/>
          <w:szCs w:val="22"/>
        </w:rPr>
        <w:t xml:space="preserve">was </w:t>
      </w:r>
      <w:r w:rsidRPr="00012BE3">
        <w:rPr>
          <w:sz w:val="22"/>
          <w:szCs w:val="22"/>
        </w:rPr>
        <w:t>his analysis of a massive tornado that struck Fargo, North Dakota in 1957. Acquiring nearly 200 photographs supplied by witnesses, Fujita used the groundbreaking technique of photogrammetry</w:t>
      </w:r>
      <w:r w:rsidR="005657CF" w:rsidRPr="00012BE3">
        <w:rPr>
          <w:sz w:val="22"/>
          <w:szCs w:val="22"/>
        </w:rPr>
        <w:t xml:space="preserve">, the science of making measurements from </w:t>
      </w:r>
      <w:r w:rsidR="008357C8" w:rsidRPr="00012BE3">
        <w:rPr>
          <w:sz w:val="22"/>
          <w:szCs w:val="22"/>
        </w:rPr>
        <w:t>images</w:t>
      </w:r>
      <w:r w:rsidRPr="00012BE3">
        <w:rPr>
          <w:sz w:val="22"/>
          <w:szCs w:val="22"/>
        </w:rPr>
        <w:t>. After his</w:t>
      </w:r>
      <w:r w:rsidR="008357C8" w:rsidRPr="00012BE3">
        <w:rPr>
          <w:sz w:val="22"/>
          <w:szCs w:val="22"/>
        </w:rPr>
        <w:t xml:space="preserve"> meticulous</w:t>
      </w:r>
      <w:r w:rsidRPr="00012BE3">
        <w:rPr>
          <w:sz w:val="22"/>
          <w:szCs w:val="22"/>
        </w:rPr>
        <w:t>, two-year analysis, Fujita presented incredible insights about the anatomy of tornadoes and the life cycle of their “parent” clouds</w:t>
      </w:r>
      <w:r w:rsidR="00CA13F2" w:rsidRPr="00012BE3">
        <w:rPr>
          <w:sz w:val="22"/>
          <w:szCs w:val="22"/>
        </w:rPr>
        <w:t>,</w:t>
      </w:r>
      <w:r w:rsidRPr="00012BE3">
        <w:rPr>
          <w:sz w:val="22"/>
          <w:szCs w:val="22"/>
        </w:rPr>
        <w:t xml:space="preserve"> </w:t>
      </w:r>
      <w:r w:rsidR="004D41EE" w:rsidRPr="00012BE3">
        <w:rPr>
          <w:sz w:val="22"/>
          <w:szCs w:val="22"/>
        </w:rPr>
        <w:t>or</w:t>
      </w:r>
      <w:r w:rsidRPr="00012BE3">
        <w:rPr>
          <w:sz w:val="22"/>
          <w:szCs w:val="22"/>
        </w:rPr>
        <w:t xml:space="preserve"> rotating supercells. Most importantly, he demonstrated that by using a forensic approach, tornadoes could indeed be studied scientifically.</w:t>
      </w:r>
    </w:p>
    <w:p w14:paraId="299C0DB2" w14:textId="77777777" w:rsidR="005657CF" w:rsidRPr="00012BE3" w:rsidRDefault="005657CF" w:rsidP="00314E1D">
      <w:pPr>
        <w:rPr>
          <w:sz w:val="22"/>
          <w:szCs w:val="22"/>
        </w:rPr>
      </w:pPr>
    </w:p>
    <w:p w14:paraId="62C63AA2" w14:textId="77777777" w:rsidR="00314E1D" w:rsidRPr="00012BE3" w:rsidRDefault="005657CF" w:rsidP="00314E1D">
      <w:pPr>
        <w:rPr>
          <w:sz w:val="22"/>
          <w:szCs w:val="22"/>
        </w:rPr>
      </w:pPr>
      <w:r w:rsidRPr="00012BE3">
        <w:rPr>
          <w:sz w:val="22"/>
          <w:szCs w:val="22"/>
        </w:rPr>
        <w:t>Fujita’s</w:t>
      </w:r>
      <w:r w:rsidR="00314E1D" w:rsidRPr="00012BE3">
        <w:rPr>
          <w:sz w:val="22"/>
          <w:szCs w:val="22"/>
        </w:rPr>
        <w:t xml:space="preserve"> research in Fargo relied on the chance occurrence of residents providing images. To circumvent this limitation</w:t>
      </w:r>
      <w:r w:rsidR="008D4B97" w:rsidRPr="00012BE3">
        <w:rPr>
          <w:sz w:val="22"/>
          <w:szCs w:val="22"/>
        </w:rPr>
        <w:t>,</w:t>
      </w:r>
      <w:r w:rsidR="00314E1D" w:rsidRPr="00012BE3">
        <w:rPr>
          <w:sz w:val="22"/>
          <w:szCs w:val="22"/>
        </w:rPr>
        <w:t xml:space="preserve"> he began chartering low-flying Cessnas to arrive </w:t>
      </w:r>
      <w:r w:rsidR="00022D5E" w:rsidRPr="00012BE3">
        <w:rPr>
          <w:sz w:val="22"/>
          <w:szCs w:val="22"/>
        </w:rPr>
        <w:t xml:space="preserve">quickly </w:t>
      </w:r>
      <w:r w:rsidR="00314E1D" w:rsidRPr="00012BE3">
        <w:rPr>
          <w:sz w:val="22"/>
          <w:szCs w:val="22"/>
        </w:rPr>
        <w:t xml:space="preserve">at the aftermath of tornadoes and photograph their damage paths from a new perspective. He collected thousands of aerial photographs and soon created the Fujita Scale, or F-Scale, to categorize the various intensities of tornado damage. </w:t>
      </w:r>
    </w:p>
    <w:p w14:paraId="69C431F0" w14:textId="77777777" w:rsidR="00314E1D" w:rsidRPr="00012BE3" w:rsidRDefault="00314E1D" w:rsidP="00314E1D">
      <w:pPr>
        <w:rPr>
          <w:sz w:val="22"/>
          <w:szCs w:val="22"/>
        </w:rPr>
      </w:pPr>
    </w:p>
    <w:p w14:paraId="26BCC345" w14:textId="77777777" w:rsidR="00314E1D" w:rsidRPr="00012BE3" w:rsidRDefault="00314E1D" w:rsidP="00314E1D">
      <w:pPr>
        <w:rPr>
          <w:sz w:val="22"/>
          <w:szCs w:val="22"/>
        </w:rPr>
      </w:pPr>
      <w:r w:rsidRPr="00012BE3">
        <w:rPr>
          <w:sz w:val="22"/>
          <w:szCs w:val="22"/>
        </w:rPr>
        <w:t xml:space="preserve">Fujita became notorious for presenting new and sometimes unorthodox approaches to studying weather. He built a tornado machine and meticulously combed through rural fields looking for clues. His bold ideas challenged the sometimes conservative scientific community and led to pushback from colleagues. </w:t>
      </w:r>
    </w:p>
    <w:p w14:paraId="329BE3F1" w14:textId="77777777" w:rsidR="00314E1D" w:rsidRPr="00012BE3" w:rsidRDefault="00314E1D" w:rsidP="00314E1D">
      <w:pPr>
        <w:rPr>
          <w:sz w:val="22"/>
          <w:szCs w:val="22"/>
        </w:rPr>
      </w:pPr>
    </w:p>
    <w:p w14:paraId="21845F08" w14:textId="77777777" w:rsidR="00314E1D" w:rsidRPr="00012BE3" w:rsidRDefault="005657CF" w:rsidP="00314E1D">
      <w:pPr>
        <w:rPr>
          <w:sz w:val="22"/>
          <w:szCs w:val="22"/>
        </w:rPr>
      </w:pPr>
      <w:r w:rsidRPr="00012BE3">
        <w:rPr>
          <w:sz w:val="22"/>
          <w:szCs w:val="22"/>
        </w:rPr>
        <w:t xml:space="preserve">On April 3-4, 1974, </w:t>
      </w:r>
      <w:r w:rsidR="00B161F3" w:rsidRPr="00012BE3">
        <w:rPr>
          <w:sz w:val="22"/>
          <w:szCs w:val="22"/>
        </w:rPr>
        <w:t>a tornado outbreak of epic proportions struck the U</w:t>
      </w:r>
      <w:r w:rsidR="00CA13F2" w:rsidRPr="00012BE3">
        <w:rPr>
          <w:sz w:val="22"/>
          <w:szCs w:val="22"/>
        </w:rPr>
        <w:t>nited States</w:t>
      </w:r>
      <w:r w:rsidRPr="00012BE3">
        <w:rPr>
          <w:sz w:val="22"/>
          <w:szCs w:val="22"/>
        </w:rPr>
        <w:t>. Dozens of tornadoes tore across the center of the country</w:t>
      </w:r>
      <w:r w:rsidR="00B161F3" w:rsidRPr="00012BE3">
        <w:rPr>
          <w:sz w:val="22"/>
          <w:szCs w:val="22"/>
        </w:rPr>
        <w:t>,</w:t>
      </w:r>
      <w:r w:rsidRPr="00012BE3">
        <w:rPr>
          <w:sz w:val="22"/>
          <w:szCs w:val="22"/>
        </w:rPr>
        <w:t xml:space="preserve"> blindsiding citizens from the Great Lakes to the Deep South. With hundreds dead and thousands injured, Americans struggled to comprehend what Mother </w:t>
      </w:r>
      <w:r w:rsidR="00B161F3" w:rsidRPr="00012BE3">
        <w:rPr>
          <w:sz w:val="22"/>
          <w:szCs w:val="22"/>
        </w:rPr>
        <w:t xml:space="preserve">Nature had wrought. </w:t>
      </w:r>
      <w:r w:rsidRPr="00012BE3">
        <w:rPr>
          <w:sz w:val="22"/>
          <w:szCs w:val="22"/>
        </w:rPr>
        <w:t>But t</w:t>
      </w:r>
      <w:r w:rsidR="00314E1D" w:rsidRPr="00012BE3">
        <w:rPr>
          <w:sz w:val="22"/>
          <w:szCs w:val="22"/>
        </w:rPr>
        <w:t>he</w:t>
      </w:r>
      <w:r w:rsidR="00B161F3" w:rsidRPr="00012BE3">
        <w:rPr>
          <w:sz w:val="22"/>
          <w:szCs w:val="22"/>
        </w:rPr>
        <w:t xml:space="preserve"> </w:t>
      </w:r>
      <w:r w:rsidR="00314E1D" w:rsidRPr="00012BE3">
        <w:rPr>
          <w:sz w:val="22"/>
          <w:szCs w:val="22"/>
        </w:rPr>
        <w:t xml:space="preserve">outbreak offered a tremendous litmus test for Fujita. He conducted over 10,000 miles of aerial surveys </w:t>
      </w:r>
      <w:r w:rsidR="008D4B97" w:rsidRPr="00012BE3">
        <w:rPr>
          <w:sz w:val="22"/>
          <w:szCs w:val="22"/>
        </w:rPr>
        <w:t>and b</w:t>
      </w:r>
      <w:r w:rsidR="00314E1D" w:rsidRPr="00012BE3">
        <w:rPr>
          <w:sz w:val="22"/>
          <w:szCs w:val="22"/>
        </w:rPr>
        <w:t xml:space="preserve">y the end of his analysis, presented the holistic story of what he named the “Super Outbreak” in a colorful hand-drawn map: 315 deaths and 5,484 injuries charted across 13 states; 148 tornadoes representing 2,598 miles of damage paths carefully adorned with F-Scale measurements. </w:t>
      </w:r>
      <w:r w:rsidR="00022D5E" w:rsidRPr="00012BE3">
        <w:rPr>
          <w:sz w:val="22"/>
          <w:szCs w:val="22"/>
        </w:rPr>
        <w:t>T</w:t>
      </w:r>
      <w:r w:rsidR="00314E1D" w:rsidRPr="00012BE3">
        <w:rPr>
          <w:sz w:val="22"/>
          <w:szCs w:val="22"/>
        </w:rPr>
        <w:t xml:space="preserve">he Fujita Scale became the </w:t>
      </w:r>
      <w:r w:rsidR="00022D5E" w:rsidRPr="00012BE3">
        <w:rPr>
          <w:sz w:val="22"/>
          <w:szCs w:val="22"/>
        </w:rPr>
        <w:t xml:space="preserve">accepted </w:t>
      </w:r>
      <w:r w:rsidR="00314E1D" w:rsidRPr="00012BE3">
        <w:rPr>
          <w:sz w:val="22"/>
          <w:szCs w:val="22"/>
        </w:rPr>
        <w:t>method of determining tornado intensity. Fujita,</w:t>
      </w:r>
      <w:r w:rsidR="00022D5E" w:rsidRPr="00012BE3">
        <w:rPr>
          <w:sz w:val="22"/>
          <w:szCs w:val="22"/>
        </w:rPr>
        <w:t xml:space="preserve"> now</w:t>
      </w:r>
      <w:r w:rsidR="00314E1D" w:rsidRPr="00012BE3">
        <w:rPr>
          <w:sz w:val="22"/>
          <w:szCs w:val="22"/>
        </w:rPr>
        <w:t xml:space="preserve"> celebrated as </w:t>
      </w:r>
      <w:r w:rsidR="008D4B97" w:rsidRPr="00012BE3">
        <w:rPr>
          <w:sz w:val="22"/>
          <w:szCs w:val="22"/>
        </w:rPr>
        <w:t>“</w:t>
      </w:r>
      <w:r w:rsidR="00314E1D" w:rsidRPr="00012BE3">
        <w:rPr>
          <w:sz w:val="22"/>
          <w:szCs w:val="22"/>
        </w:rPr>
        <w:t>Mr. Tornado,</w:t>
      </w:r>
      <w:r w:rsidR="008D4B97" w:rsidRPr="00012BE3">
        <w:rPr>
          <w:sz w:val="22"/>
          <w:szCs w:val="22"/>
        </w:rPr>
        <w:t>”</w:t>
      </w:r>
      <w:r w:rsidR="00314E1D" w:rsidRPr="00012BE3">
        <w:rPr>
          <w:sz w:val="22"/>
          <w:szCs w:val="22"/>
        </w:rPr>
        <w:t xml:space="preserve"> had no idea that his biggest challenge was yet to come.</w:t>
      </w:r>
    </w:p>
    <w:p w14:paraId="6E3E7E82" w14:textId="77777777" w:rsidR="00314E1D" w:rsidRPr="00012BE3" w:rsidRDefault="00314E1D" w:rsidP="00314E1D">
      <w:pPr>
        <w:rPr>
          <w:sz w:val="22"/>
          <w:szCs w:val="22"/>
        </w:rPr>
      </w:pPr>
    </w:p>
    <w:p w14:paraId="6E8841CD" w14:textId="77777777" w:rsidR="00314E1D" w:rsidRPr="00012BE3" w:rsidRDefault="00314E1D" w:rsidP="00314E1D">
      <w:pPr>
        <w:rPr>
          <w:sz w:val="22"/>
          <w:szCs w:val="22"/>
        </w:rPr>
      </w:pPr>
      <w:r w:rsidRPr="00012BE3">
        <w:rPr>
          <w:sz w:val="22"/>
          <w:szCs w:val="22"/>
        </w:rPr>
        <w:t xml:space="preserve">In 1975, just one year after the Super Outbreak, Eastern Airlines </w:t>
      </w:r>
      <w:r w:rsidR="00022D5E" w:rsidRPr="00012BE3">
        <w:rPr>
          <w:sz w:val="22"/>
          <w:szCs w:val="22"/>
        </w:rPr>
        <w:t xml:space="preserve">Flight </w:t>
      </w:r>
      <w:r w:rsidRPr="00012BE3">
        <w:rPr>
          <w:sz w:val="22"/>
          <w:szCs w:val="22"/>
        </w:rPr>
        <w:t xml:space="preserve">66 mysteriously crashed while approaching </w:t>
      </w:r>
      <w:r w:rsidR="00CA13F2" w:rsidRPr="00012BE3">
        <w:rPr>
          <w:sz w:val="22"/>
          <w:szCs w:val="22"/>
        </w:rPr>
        <w:t xml:space="preserve">New York City’s </w:t>
      </w:r>
      <w:r w:rsidRPr="00012BE3">
        <w:rPr>
          <w:sz w:val="22"/>
          <w:szCs w:val="22"/>
        </w:rPr>
        <w:t xml:space="preserve">JFK </w:t>
      </w:r>
      <w:r w:rsidR="00B161F3" w:rsidRPr="00012BE3">
        <w:rPr>
          <w:sz w:val="22"/>
          <w:szCs w:val="22"/>
        </w:rPr>
        <w:t>A</w:t>
      </w:r>
      <w:r w:rsidRPr="00012BE3">
        <w:rPr>
          <w:sz w:val="22"/>
          <w:szCs w:val="22"/>
        </w:rPr>
        <w:t xml:space="preserve">irport, killing 113 people. Because other planes safely landed at JFK just minutes before, aviation experts were befuddled by the cause of the accident, hinting at the possibility of pilot error. Eastern Airlines asked Fujita for help. </w:t>
      </w:r>
      <w:r w:rsidR="00022D5E" w:rsidRPr="00012BE3">
        <w:rPr>
          <w:sz w:val="22"/>
          <w:szCs w:val="22"/>
        </w:rPr>
        <w:t>His</w:t>
      </w:r>
      <w:r w:rsidRPr="00012BE3">
        <w:rPr>
          <w:sz w:val="22"/>
          <w:szCs w:val="22"/>
        </w:rPr>
        <w:t xml:space="preserve"> decades-long </w:t>
      </w:r>
      <w:r w:rsidR="00022D5E" w:rsidRPr="00012BE3">
        <w:rPr>
          <w:sz w:val="22"/>
          <w:szCs w:val="22"/>
        </w:rPr>
        <w:t xml:space="preserve">study of </w:t>
      </w:r>
      <w:r w:rsidRPr="00012BE3">
        <w:rPr>
          <w:sz w:val="22"/>
          <w:szCs w:val="22"/>
        </w:rPr>
        <w:t xml:space="preserve">invisible winds led him towards his greatest leap of imagination. Recalling the damage patterns observed at Nagasaki and the Super Outbreak, </w:t>
      </w:r>
      <w:r w:rsidR="00C631F5" w:rsidRPr="00012BE3">
        <w:rPr>
          <w:sz w:val="22"/>
          <w:szCs w:val="22"/>
        </w:rPr>
        <w:t>Fujita</w:t>
      </w:r>
      <w:r w:rsidRPr="00012BE3">
        <w:rPr>
          <w:sz w:val="22"/>
          <w:szCs w:val="22"/>
        </w:rPr>
        <w:t xml:space="preserve"> proclaimed a new </w:t>
      </w:r>
      <w:r w:rsidR="00C631F5" w:rsidRPr="00012BE3">
        <w:rPr>
          <w:sz w:val="22"/>
          <w:szCs w:val="22"/>
        </w:rPr>
        <w:t>phenomenon</w:t>
      </w:r>
      <w:r w:rsidRPr="00012BE3">
        <w:rPr>
          <w:sz w:val="22"/>
          <w:szCs w:val="22"/>
        </w:rPr>
        <w:t xml:space="preserve"> as the cause of the accident. What he named a “microburst,” a short-lived, extremely violent downburst of air, would be </w:t>
      </w:r>
      <w:r w:rsidR="00D07595" w:rsidRPr="00012BE3">
        <w:rPr>
          <w:sz w:val="22"/>
          <w:szCs w:val="22"/>
        </w:rPr>
        <w:t>met with skepticism</w:t>
      </w:r>
      <w:r w:rsidRPr="00012BE3">
        <w:rPr>
          <w:sz w:val="22"/>
          <w:szCs w:val="22"/>
        </w:rPr>
        <w:t>. Undaunted, Fujita resolved to prove his theory and redeem himself. Using Doppler radar, the latest technology available, he successfully captured images of the phenomena. His discoveries led to im</w:t>
      </w:r>
      <w:r w:rsidR="008D4B97" w:rsidRPr="00012BE3">
        <w:rPr>
          <w:sz w:val="22"/>
          <w:szCs w:val="22"/>
        </w:rPr>
        <w:t>proved detection of microbursts, revolutionizing</w:t>
      </w:r>
      <w:r w:rsidR="007C605B" w:rsidRPr="00012BE3">
        <w:rPr>
          <w:sz w:val="22"/>
          <w:szCs w:val="22"/>
        </w:rPr>
        <w:t xml:space="preserve"> the airline industry and saving</w:t>
      </w:r>
      <w:r w:rsidRPr="00012BE3">
        <w:rPr>
          <w:sz w:val="22"/>
          <w:szCs w:val="22"/>
        </w:rPr>
        <w:t xml:space="preserve"> countless lives. </w:t>
      </w:r>
    </w:p>
    <w:p w14:paraId="7C5149FC" w14:textId="77777777" w:rsidR="00314E1D" w:rsidRPr="00012BE3" w:rsidRDefault="00314E1D" w:rsidP="00314E1D">
      <w:pPr>
        <w:rPr>
          <w:sz w:val="22"/>
          <w:szCs w:val="22"/>
        </w:rPr>
      </w:pPr>
    </w:p>
    <w:p w14:paraId="559033C5" w14:textId="77777777" w:rsidR="00314E1D" w:rsidRPr="00012BE3" w:rsidRDefault="00314E1D" w:rsidP="00314E1D">
      <w:pPr>
        <w:rPr>
          <w:sz w:val="22"/>
          <w:szCs w:val="22"/>
        </w:rPr>
      </w:pPr>
      <w:r w:rsidRPr="00012BE3">
        <w:rPr>
          <w:sz w:val="22"/>
          <w:szCs w:val="22"/>
        </w:rPr>
        <w:t>Fujita spent years trying to solve some of nature’s most complicated mysteries. In his retirement, he took on the challe</w:t>
      </w:r>
      <w:r w:rsidR="00022D5E" w:rsidRPr="00012BE3">
        <w:rPr>
          <w:sz w:val="22"/>
          <w:szCs w:val="22"/>
        </w:rPr>
        <w:t>nge of solving one last mystery – his f</w:t>
      </w:r>
      <w:r w:rsidRPr="00012BE3">
        <w:rPr>
          <w:sz w:val="22"/>
          <w:szCs w:val="22"/>
        </w:rPr>
        <w:t xml:space="preserve">ailing health. Like the elusive winds of tornadoes, he was humbled by the hidden complexities of his own biology and eventual mortality.  </w:t>
      </w:r>
    </w:p>
    <w:p w14:paraId="181EE3B6" w14:textId="77777777" w:rsidR="00314E1D" w:rsidRPr="00012BE3" w:rsidRDefault="00314E1D" w:rsidP="00314E1D">
      <w:pPr>
        <w:rPr>
          <w:sz w:val="22"/>
          <w:szCs w:val="22"/>
        </w:rPr>
      </w:pPr>
    </w:p>
    <w:p w14:paraId="74127A1B" w14:textId="77777777" w:rsidR="009B0969" w:rsidRPr="00012BE3" w:rsidRDefault="00314E1D" w:rsidP="00314E1D">
      <w:pPr>
        <w:rPr>
          <w:sz w:val="22"/>
          <w:szCs w:val="22"/>
        </w:rPr>
      </w:pPr>
      <w:r w:rsidRPr="00012BE3">
        <w:rPr>
          <w:sz w:val="22"/>
          <w:szCs w:val="22"/>
        </w:rPr>
        <w:t xml:space="preserve">Tetsuya Fujita left his mark on meteorology through his tornado studies and in classifying tornadoes through his Fujita </w:t>
      </w:r>
      <w:r w:rsidR="00CA13F2" w:rsidRPr="00012BE3">
        <w:rPr>
          <w:sz w:val="22"/>
          <w:szCs w:val="22"/>
        </w:rPr>
        <w:t>S</w:t>
      </w:r>
      <w:r w:rsidRPr="00012BE3">
        <w:rPr>
          <w:sz w:val="22"/>
          <w:szCs w:val="22"/>
        </w:rPr>
        <w:t>cale. His tremendous discovery of the microburst continues to contribu</w:t>
      </w:r>
      <w:r w:rsidR="007C605B" w:rsidRPr="00012BE3">
        <w:rPr>
          <w:sz w:val="22"/>
          <w:szCs w:val="22"/>
        </w:rPr>
        <w:t>te to the safety of all who fly</w:t>
      </w:r>
      <w:r w:rsidR="009560E1" w:rsidRPr="00012BE3">
        <w:rPr>
          <w:sz w:val="22"/>
          <w:szCs w:val="22"/>
        </w:rPr>
        <w:t>,</w:t>
      </w:r>
      <w:r w:rsidR="007C605B" w:rsidRPr="00012BE3">
        <w:rPr>
          <w:sz w:val="22"/>
          <w:szCs w:val="22"/>
        </w:rPr>
        <w:t xml:space="preserve"> and</w:t>
      </w:r>
      <w:r w:rsidRPr="00012BE3">
        <w:rPr>
          <w:sz w:val="22"/>
          <w:szCs w:val="22"/>
        </w:rPr>
        <w:t xml:space="preserve"> his courage in illuminating and </w:t>
      </w:r>
      <w:r w:rsidR="00022D5E" w:rsidRPr="00012BE3">
        <w:rPr>
          <w:sz w:val="22"/>
          <w:szCs w:val="22"/>
        </w:rPr>
        <w:t xml:space="preserve">bravely approaching </w:t>
      </w:r>
      <w:r w:rsidR="009560E1" w:rsidRPr="00012BE3">
        <w:rPr>
          <w:sz w:val="22"/>
          <w:szCs w:val="22"/>
        </w:rPr>
        <w:t>what was once</w:t>
      </w:r>
      <w:r w:rsidR="00022D5E" w:rsidRPr="00012BE3">
        <w:rPr>
          <w:sz w:val="22"/>
          <w:szCs w:val="22"/>
        </w:rPr>
        <w:t xml:space="preserve"> </w:t>
      </w:r>
      <w:r w:rsidRPr="00012BE3">
        <w:rPr>
          <w:sz w:val="22"/>
          <w:szCs w:val="22"/>
        </w:rPr>
        <w:t xml:space="preserve">deemed “unknowable” continues to inspire the meteorological and scientific community. </w:t>
      </w:r>
    </w:p>
    <w:p w14:paraId="43C5B468" w14:textId="77777777" w:rsidR="0022693D" w:rsidRPr="00012BE3" w:rsidRDefault="0022693D" w:rsidP="00314E1D">
      <w:pPr>
        <w:rPr>
          <w:b/>
          <w:sz w:val="22"/>
          <w:szCs w:val="22"/>
        </w:rPr>
      </w:pPr>
    </w:p>
    <w:p w14:paraId="12A6D832" w14:textId="77777777" w:rsidR="007C605B" w:rsidRPr="00012BE3" w:rsidRDefault="007C605B" w:rsidP="00314E1D">
      <w:pPr>
        <w:rPr>
          <w:b/>
          <w:sz w:val="22"/>
          <w:szCs w:val="22"/>
        </w:rPr>
      </w:pPr>
      <w:r w:rsidRPr="00012BE3">
        <w:rPr>
          <w:b/>
          <w:sz w:val="22"/>
          <w:szCs w:val="22"/>
        </w:rPr>
        <w:t>About the Participants</w:t>
      </w:r>
    </w:p>
    <w:p w14:paraId="25C0A48C" w14:textId="77777777" w:rsidR="007C605B" w:rsidRPr="00012BE3" w:rsidRDefault="007C605B" w:rsidP="00314E1D">
      <w:pPr>
        <w:rPr>
          <w:b/>
          <w:sz w:val="22"/>
          <w:szCs w:val="22"/>
        </w:rPr>
      </w:pPr>
    </w:p>
    <w:p w14:paraId="6A75530B" w14:textId="77777777" w:rsidR="007C605B" w:rsidRPr="00012BE3" w:rsidRDefault="007C605B" w:rsidP="00314E1D">
      <w:pPr>
        <w:rPr>
          <w:sz w:val="22"/>
          <w:szCs w:val="22"/>
        </w:rPr>
      </w:pPr>
      <w:r w:rsidRPr="00012BE3">
        <w:rPr>
          <w:b/>
          <w:sz w:val="22"/>
          <w:szCs w:val="22"/>
        </w:rPr>
        <w:t xml:space="preserve">Robert </w:t>
      </w:r>
      <w:r w:rsidR="00CA13F2" w:rsidRPr="00012BE3">
        <w:rPr>
          <w:b/>
          <w:sz w:val="22"/>
          <w:szCs w:val="22"/>
        </w:rPr>
        <w:t xml:space="preserve">F. </w:t>
      </w:r>
      <w:r w:rsidRPr="00012BE3">
        <w:rPr>
          <w:b/>
          <w:sz w:val="22"/>
          <w:szCs w:val="22"/>
        </w:rPr>
        <w:t>Abbey</w:t>
      </w:r>
      <w:r w:rsidR="00CA13F2" w:rsidRPr="00012BE3">
        <w:rPr>
          <w:b/>
          <w:sz w:val="22"/>
          <w:szCs w:val="22"/>
        </w:rPr>
        <w:t>, Jr.</w:t>
      </w:r>
      <w:r w:rsidRPr="00012BE3">
        <w:rPr>
          <w:sz w:val="22"/>
          <w:szCs w:val="22"/>
        </w:rPr>
        <w:t xml:space="preserve"> served for 30 years in the federal government, first as Director of Meteorology research for the Nuclear Regulatory Commission (originally the Atomic Energy Commission) from 1972-1983, then in a similar position with the Office of Naval Research from 1983-2002. He has authored over 80 publications and s</w:t>
      </w:r>
      <w:r w:rsidR="00C631F5" w:rsidRPr="00012BE3">
        <w:rPr>
          <w:sz w:val="22"/>
          <w:szCs w:val="22"/>
        </w:rPr>
        <w:t xml:space="preserve">everal book chapters, primarily </w:t>
      </w:r>
      <w:r w:rsidRPr="00012BE3">
        <w:rPr>
          <w:sz w:val="22"/>
          <w:szCs w:val="22"/>
        </w:rPr>
        <w:t>on application of extreme value theory to natural phenomena.</w:t>
      </w:r>
    </w:p>
    <w:p w14:paraId="31FFB213" w14:textId="77777777" w:rsidR="007C605B" w:rsidRPr="00012BE3" w:rsidRDefault="007C605B" w:rsidP="00314E1D">
      <w:pPr>
        <w:rPr>
          <w:sz w:val="22"/>
          <w:szCs w:val="22"/>
        </w:rPr>
      </w:pPr>
    </w:p>
    <w:p w14:paraId="395F5E04" w14:textId="77777777" w:rsidR="007C605B" w:rsidRPr="00012BE3" w:rsidRDefault="007C605B" w:rsidP="004A7468">
      <w:pPr>
        <w:rPr>
          <w:sz w:val="22"/>
          <w:szCs w:val="22"/>
        </w:rPr>
      </w:pPr>
      <w:r w:rsidRPr="00012BE3">
        <w:rPr>
          <w:b/>
          <w:sz w:val="22"/>
          <w:szCs w:val="22"/>
        </w:rPr>
        <w:lastRenderedPageBreak/>
        <w:t>Greg</w:t>
      </w:r>
      <w:r w:rsidR="00ED7031" w:rsidRPr="00012BE3">
        <w:rPr>
          <w:b/>
          <w:sz w:val="22"/>
          <w:szCs w:val="22"/>
        </w:rPr>
        <w:t>ory S.</w:t>
      </w:r>
      <w:r w:rsidRPr="00012BE3">
        <w:rPr>
          <w:b/>
          <w:sz w:val="22"/>
          <w:szCs w:val="22"/>
        </w:rPr>
        <w:t xml:space="preserve"> Forbes</w:t>
      </w:r>
      <w:r w:rsidR="004A7468" w:rsidRPr="00012BE3">
        <w:rPr>
          <w:sz w:val="22"/>
          <w:szCs w:val="22"/>
        </w:rPr>
        <w:t xml:space="preserve"> </w:t>
      </w:r>
      <w:r w:rsidR="009B35F2" w:rsidRPr="00012BE3">
        <w:rPr>
          <w:sz w:val="22"/>
          <w:szCs w:val="22"/>
        </w:rPr>
        <w:t>was</w:t>
      </w:r>
      <w:r w:rsidR="004A7468" w:rsidRPr="00012BE3">
        <w:rPr>
          <w:sz w:val="22"/>
          <w:szCs w:val="22"/>
        </w:rPr>
        <w:t xml:space="preserve"> The Weather Channel's long-time severe weather expert and has a significant research background in the areas of severe convective storms and tornadoes. He studied tornadoes and severe thunderstorms under Dr. Fujita at the University of Chicago, where he obtained his M.S. and Ph.D. </w:t>
      </w:r>
    </w:p>
    <w:p w14:paraId="1AA69480" w14:textId="77777777" w:rsidR="007C605B" w:rsidRPr="00012BE3" w:rsidRDefault="007C605B" w:rsidP="00314E1D">
      <w:pPr>
        <w:rPr>
          <w:sz w:val="22"/>
          <w:szCs w:val="22"/>
        </w:rPr>
      </w:pPr>
    </w:p>
    <w:p w14:paraId="039BAC33" w14:textId="77777777" w:rsidR="007C605B" w:rsidRPr="00012BE3" w:rsidRDefault="004A7468" w:rsidP="00314E1D">
      <w:pPr>
        <w:rPr>
          <w:sz w:val="22"/>
          <w:szCs w:val="22"/>
        </w:rPr>
      </w:pPr>
      <w:r w:rsidRPr="00012BE3">
        <w:rPr>
          <w:b/>
          <w:sz w:val="22"/>
          <w:szCs w:val="22"/>
        </w:rPr>
        <w:t>Mark Le</w:t>
      </w:r>
      <w:r w:rsidR="00CA13F2" w:rsidRPr="00012BE3">
        <w:rPr>
          <w:b/>
          <w:sz w:val="22"/>
          <w:szCs w:val="22"/>
        </w:rPr>
        <w:t>v</w:t>
      </w:r>
      <w:r w:rsidR="007C605B" w:rsidRPr="00012BE3">
        <w:rPr>
          <w:b/>
          <w:sz w:val="22"/>
          <w:szCs w:val="22"/>
        </w:rPr>
        <w:t>ine</w:t>
      </w:r>
      <w:r w:rsidRPr="00012BE3">
        <w:rPr>
          <w:sz w:val="22"/>
          <w:szCs w:val="22"/>
        </w:rPr>
        <w:t xml:space="preserve"> is the author of </w:t>
      </w:r>
      <w:r w:rsidRPr="00012BE3">
        <w:rPr>
          <w:i/>
          <w:sz w:val="22"/>
          <w:szCs w:val="22"/>
        </w:rPr>
        <w:t>F5: Devastation, Survival, and the Most Violent Tornado Outbreak of the 20th Century</w:t>
      </w:r>
      <w:r w:rsidRPr="00012BE3">
        <w:rPr>
          <w:sz w:val="22"/>
          <w:szCs w:val="22"/>
        </w:rPr>
        <w:t xml:space="preserve">. </w:t>
      </w:r>
    </w:p>
    <w:p w14:paraId="0629CEC3" w14:textId="77777777" w:rsidR="007C605B" w:rsidRPr="00012BE3" w:rsidRDefault="007C605B" w:rsidP="00314E1D">
      <w:pPr>
        <w:rPr>
          <w:sz w:val="22"/>
          <w:szCs w:val="22"/>
        </w:rPr>
      </w:pPr>
    </w:p>
    <w:p w14:paraId="0CEDC517" w14:textId="77777777" w:rsidR="004A7468" w:rsidRPr="00012BE3" w:rsidRDefault="007C605B" w:rsidP="00314E1D">
      <w:pPr>
        <w:rPr>
          <w:i/>
          <w:sz w:val="22"/>
          <w:szCs w:val="22"/>
        </w:rPr>
      </w:pPr>
      <w:r w:rsidRPr="00012BE3">
        <w:rPr>
          <w:b/>
          <w:sz w:val="22"/>
          <w:szCs w:val="22"/>
        </w:rPr>
        <w:t>Nancy Mathis</w:t>
      </w:r>
      <w:r w:rsidR="004A7468" w:rsidRPr="00012BE3">
        <w:rPr>
          <w:sz w:val="22"/>
          <w:szCs w:val="22"/>
        </w:rPr>
        <w:t xml:space="preserve"> is author of </w:t>
      </w:r>
      <w:r w:rsidR="004A7468" w:rsidRPr="00012BE3">
        <w:rPr>
          <w:i/>
          <w:sz w:val="22"/>
          <w:szCs w:val="22"/>
        </w:rPr>
        <w:t>Storm Warning: The Story of a Killer Tornado.</w:t>
      </w:r>
    </w:p>
    <w:p w14:paraId="18AECA51" w14:textId="77777777" w:rsidR="007C605B" w:rsidRPr="00012BE3" w:rsidRDefault="007C605B" w:rsidP="00314E1D">
      <w:pPr>
        <w:rPr>
          <w:i/>
          <w:sz w:val="22"/>
          <w:szCs w:val="22"/>
        </w:rPr>
      </w:pPr>
    </w:p>
    <w:p w14:paraId="0494396E" w14:textId="77777777" w:rsidR="007C605B" w:rsidRPr="00012BE3" w:rsidRDefault="007C605B" w:rsidP="00314E1D">
      <w:pPr>
        <w:rPr>
          <w:sz w:val="22"/>
          <w:szCs w:val="22"/>
        </w:rPr>
      </w:pPr>
      <w:r w:rsidRPr="00012BE3">
        <w:rPr>
          <w:b/>
          <w:sz w:val="22"/>
          <w:szCs w:val="22"/>
        </w:rPr>
        <w:t>Roger Wakimoto</w:t>
      </w:r>
      <w:r w:rsidR="004A7468" w:rsidRPr="00012BE3">
        <w:rPr>
          <w:sz w:val="22"/>
          <w:szCs w:val="22"/>
        </w:rPr>
        <w:t xml:space="preserve"> is the UCLA Vice Chancellor for Research and an accomplished atmospheric scientist specializing in research on mesoscale meteorology, particularly severe convective storms, and radar meteorology. Studying under Dr. Fujita, he earned his Ph.D. in geophysical sciences from the University of Chicago.</w:t>
      </w:r>
    </w:p>
    <w:p w14:paraId="456BE6AF" w14:textId="77777777" w:rsidR="00166C29" w:rsidRPr="00012BE3" w:rsidRDefault="00166C29" w:rsidP="00F61A97">
      <w:pPr>
        <w:rPr>
          <w:sz w:val="22"/>
          <w:szCs w:val="22"/>
        </w:rPr>
      </w:pPr>
    </w:p>
    <w:p w14:paraId="577DAA7A" w14:textId="44DB68D1" w:rsidR="006356FA" w:rsidRPr="00012BE3" w:rsidRDefault="00012BE3" w:rsidP="002F1F84">
      <w:pPr>
        <w:widowControl w:val="0"/>
        <w:autoSpaceDE w:val="0"/>
        <w:autoSpaceDN w:val="0"/>
        <w:adjustRightInd w:val="0"/>
        <w:jc w:val="center"/>
        <w:rPr>
          <w:b/>
          <w:kern w:val="1"/>
          <w:sz w:val="22"/>
          <w:szCs w:val="22"/>
        </w:rPr>
      </w:pPr>
      <w:r w:rsidRPr="00012BE3">
        <w:rPr>
          <w:b/>
          <w:smallCaps/>
          <w:sz w:val="22"/>
          <w:szCs w:val="22"/>
        </w:rPr>
        <w:t>American Experience</w:t>
      </w:r>
      <w:r w:rsidRPr="00012BE3">
        <w:rPr>
          <w:b/>
          <w:kern w:val="1"/>
          <w:sz w:val="22"/>
          <w:szCs w:val="22"/>
        </w:rPr>
        <w:t xml:space="preserve"> </w:t>
      </w:r>
      <w:r w:rsidR="002F1F84" w:rsidRPr="00012BE3">
        <w:rPr>
          <w:b/>
          <w:kern w:val="1"/>
          <w:sz w:val="22"/>
          <w:szCs w:val="22"/>
        </w:rPr>
        <w:t>“Mr. Tornado”</w:t>
      </w:r>
    </w:p>
    <w:p w14:paraId="40807677" w14:textId="1B4D7F23" w:rsidR="00655792" w:rsidRPr="00012BE3" w:rsidRDefault="00655792" w:rsidP="009A1C92">
      <w:pPr>
        <w:widowControl w:val="0"/>
        <w:autoSpaceDE w:val="0"/>
        <w:autoSpaceDN w:val="0"/>
        <w:adjustRightInd w:val="0"/>
        <w:rPr>
          <w:b/>
          <w:kern w:val="1"/>
          <w:sz w:val="22"/>
          <w:szCs w:val="22"/>
        </w:rPr>
      </w:pPr>
    </w:p>
    <w:tbl>
      <w:tblPr>
        <w:tblStyle w:val="TableGrid"/>
        <w:tblW w:w="0" w:type="auto"/>
        <w:tblLook w:val="00A0" w:firstRow="1" w:lastRow="0" w:firstColumn="1" w:lastColumn="0" w:noHBand="0" w:noVBand="0"/>
      </w:tblPr>
      <w:tblGrid>
        <w:gridCol w:w="5259"/>
        <w:gridCol w:w="5253"/>
      </w:tblGrid>
      <w:tr w:rsidR="00655792" w:rsidRPr="00012BE3" w14:paraId="25E2A6C5" w14:textId="77777777" w:rsidTr="00E748C8">
        <w:tc>
          <w:tcPr>
            <w:tcW w:w="5259" w:type="dxa"/>
            <w:tcBorders>
              <w:top w:val="nil"/>
              <w:left w:val="nil"/>
              <w:bottom w:val="nil"/>
              <w:right w:val="nil"/>
            </w:tcBorders>
          </w:tcPr>
          <w:p w14:paraId="0223AA59" w14:textId="477AB5F2" w:rsidR="00655792" w:rsidRPr="00012BE3" w:rsidRDefault="00655792" w:rsidP="00E748C8">
            <w:pPr>
              <w:jc w:val="right"/>
              <w:rPr>
                <w:b/>
                <w:sz w:val="22"/>
                <w:szCs w:val="22"/>
              </w:rPr>
            </w:pPr>
            <w:r w:rsidRPr="00012BE3">
              <w:rPr>
                <w:b/>
                <w:sz w:val="22"/>
                <w:szCs w:val="22"/>
              </w:rPr>
              <w:t>Written, Produced, and Directed by</w:t>
            </w:r>
          </w:p>
          <w:p w14:paraId="2D4AC73D" w14:textId="1961F381" w:rsidR="00655792" w:rsidRPr="00012BE3" w:rsidRDefault="001013E5" w:rsidP="00E748C8">
            <w:pPr>
              <w:jc w:val="right"/>
              <w:rPr>
                <w:b/>
                <w:sz w:val="22"/>
                <w:szCs w:val="22"/>
              </w:rPr>
            </w:pPr>
            <w:r w:rsidRPr="00012BE3">
              <w:rPr>
                <w:b/>
                <w:sz w:val="22"/>
                <w:szCs w:val="22"/>
              </w:rPr>
              <w:t>Edited by</w:t>
            </w:r>
          </w:p>
        </w:tc>
        <w:tc>
          <w:tcPr>
            <w:tcW w:w="5253" w:type="dxa"/>
            <w:tcBorders>
              <w:top w:val="nil"/>
              <w:left w:val="nil"/>
              <w:bottom w:val="nil"/>
              <w:right w:val="nil"/>
            </w:tcBorders>
          </w:tcPr>
          <w:p w14:paraId="28CA3DC4" w14:textId="457D8CC2" w:rsidR="00655792" w:rsidRPr="00012BE3" w:rsidRDefault="001013E5" w:rsidP="00E748C8">
            <w:pPr>
              <w:rPr>
                <w:sz w:val="22"/>
                <w:szCs w:val="22"/>
              </w:rPr>
            </w:pPr>
            <w:r w:rsidRPr="00012BE3">
              <w:rPr>
                <w:sz w:val="22"/>
                <w:szCs w:val="22"/>
              </w:rPr>
              <w:t>MICHAEL ROSSI</w:t>
            </w:r>
          </w:p>
          <w:p w14:paraId="11BD4A93" w14:textId="00BE2E60" w:rsidR="00655792" w:rsidRPr="00012BE3" w:rsidRDefault="001013E5" w:rsidP="00E748C8">
            <w:pPr>
              <w:rPr>
                <w:sz w:val="22"/>
                <w:szCs w:val="22"/>
              </w:rPr>
            </w:pPr>
            <w:r w:rsidRPr="00012BE3">
              <w:rPr>
                <w:sz w:val="22"/>
                <w:szCs w:val="22"/>
              </w:rPr>
              <w:t>MARK DUGAS</w:t>
            </w:r>
          </w:p>
        </w:tc>
      </w:tr>
      <w:tr w:rsidR="00655792" w:rsidRPr="00012BE3" w14:paraId="2AF66EC4" w14:textId="77777777" w:rsidTr="00E748C8">
        <w:tc>
          <w:tcPr>
            <w:tcW w:w="5259" w:type="dxa"/>
            <w:tcBorders>
              <w:top w:val="nil"/>
              <w:left w:val="nil"/>
              <w:bottom w:val="nil"/>
              <w:right w:val="nil"/>
            </w:tcBorders>
          </w:tcPr>
          <w:p w14:paraId="0324A458" w14:textId="0EE33B82" w:rsidR="00655792" w:rsidRPr="00012BE3" w:rsidRDefault="001013E5" w:rsidP="00E748C8">
            <w:pPr>
              <w:jc w:val="right"/>
              <w:rPr>
                <w:b/>
                <w:sz w:val="22"/>
                <w:szCs w:val="22"/>
              </w:rPr>
            </w:pPr>
            <w:r w:rsidRPr="00012BE3">
              <w:rPr>
                <w:b/>
                <w:sz w:val="22"/>
                <w:szCs w:val="22"/>
              </w:rPr>
              <w:t>Narrated by</w:t>
            </w:r>
          </w:p>
        </w:tc>
        <w:tc>
          <w:tcPr>
            <w:tcW w:w="5253" w:type="dxa"/>
            <w:tcBorders>
              <w:top w:val="nil"/>
              <w:left w:val="nil"/>
              <w:bottom w:val="nil"/>
              <w:right w:val="nil"/>
            </w:tcBorders>
          </w:tcPr>
          <w:p w14:paraId="2FC1701A" w14:textId="29A8228D" w:rsidR="00655792" w:rsidRPr="00012BE3" w:rsidRDefault="001013E5" w:rsidP="00E748C8">
            <w:pPr>
              <w:jc w:val="both"/>
              <w:rPr>
                <w:sz w:val="22"/>
                <w:szCs w:val="22"/>
              </w:rPr>
            </w:pPr>
            <w:r w:rsidRPr="00012BE3">
              <w:rPr>
                <w:sz w:val="22"/>
                <w:szCs w:val="22"/>
              </w:rPr>
              <w:t>JOE MORTON</w:t>
            </w:r>
          </w:p>
        </w:tc>
      </w:tr>
      <w:tr w:rsidR="00655792" w:rsidRPr="00012BE3" w14:paraId="00743B0B" w14:textId="77777777" w:rsidTr="00E748C8">
        <w:tc>
          <w:tcPr>
            <w:tcW w:w="5259" w:type="dxa"/>
            <w:tcBorders>
              <w:top w:val="nil"/>
              <w:left w:val="nil"/>
              <w:bottom w:val="nil"/>
              <w:right w:val="nil"/>
            </w:tcBorders>
          </w:tcPr>
          <w:p w14:paraId="4B040D19" w14:textId="5A4C5F5A" w:rsidR="00655792" w:rsidRPr="00012BE3" w:rsidRDefault="001013E5" w:rsidP="001013E5">
            <w:pPr>
              <w:jc w:val="right"/>
              <w:rPr>
                <w:b/>
                <w:sz w:val="22"/>
                <w:szCs w:val="22"/>
              </w:rPr>
            </w:pPr>
            <w:r w:rsidRPr="00012BE3">
              <w:rPr>
                <w:b/>
                <w:sz w:val="22"/>
                <w:szCs w:val="22"/>
              </w:rPr>
              <w:t>Coordinating Producer</w:t>
            </w:r>
          </w:p>
        </w:tc>
        <w:tc>
          <w:tcPr>
            <w:tcW w:w="5253" w:type="dxa"/>
            <w:tcBorders>
              <w:top w:val="nil"/>
              <w:left w:val="nil"/>
              <w:bottom w:val="nil"/>
              <w:right w:val="nil"/>
            </w:tcBorders>
          </w:tcPr>
          <w:p w14:paraId="75776540" w14:textId="2077F686" w:rsidR="00655792" w:rsidRPr="00012BE3" w:rsidRDefault="001013E5" w:rsidP="00E748C8">
            <w:pPr>
              <w:jc w:val="both"/>
              <w:rPr>
                <w:sz w:val="22"/>
                <w:szCs w:val="22"/>
              </w:rPr>
            </w:pPr>
            <w:r w:rsidRPr="00012BE3">
              <w:rPr>
                <w:sz w:val="22"/>
                <w:szCs w:val="22"/>
              </w:rPr>
              <w:t>MELISSA MARTIN POLLARD</w:t>
            </w:r>
          </w:p>
        </w:tc>
      </w:tr>
      <w:tr w:rsidR="00655792" w:rsidRPr="00012BE3" w14:paraId="69EEF06D" w14:textId="77777777" w:rsidTr="00E748C8">
        <w:tc>
          <w:tcPr>
            <w:tcW w:w="5259" w:type="dxa"/>
            <w:tcBorders>
              <w:top w:val="nil"/>
              <w:left w:val="nil"/>
              <w:bottom w:val="nil"/>
              <w:right w:val="nil"/>
            </w:tcBorders>
          </w:tcPr>
          <w:p w14:paraId="0609D2F7" w14:textId="010E23C8" w:rsidR="00655792" w:rsidRPr="00012BE3" w:rsidRDefault="001013E5" w:rsidP="00E748C8">
            <w:pPr>
              <w:jc w:val="right"/>
              <w:rPr>
                <w:b/>
                <w:sz w:val="22"/>
                <w:szCs w:val="22"/>
              </w:rPr>
            </w:pPr>
            <w:r w:rsidRPr="00012BE3">
              <w:rPr>
                <w:b/>
                <w:sz w:val="22"/>
                <w:szCs w:val="22"/>
              </w:rPr>
              <w:t>Associate Producer</w:t>
            </w:r>
          </w:p>
          <w:p w14:paraId="3A1C828C" w14:textId="77777777" w:rsidR="00655792" w:rsidRPr="00012BE3" w:rsidRDefault="001013E5" w:rsidP="001013E5">
            <w:pPr>
              <w:jc w:val="right"/>
              <w:rPr>
                <w:b/>
                <w:sz w:val="22"/>
                <w:szCs w:val="22"/>
              </w:rPr>
            </w:pPr>
            <w:r w:rsidRPr="00012BE3">
              <w:rPr>
                <w:b/>
                <w:sz w:val="22"/>
                <w:szCs w:val="22"/>
              </w:rPr>
              <w:t>Original Music</w:t>
            </w:r>
          </w:p>
          <w:p w14:paraId="0A4D3D12" w14:textId="06BACC0F" w:rsidR="001E2BF5" w:rsidRPr="00012BE3" w:rsidRDefault="001E2BF5" w:rsidP="001013E5">
            <w:pPr>
              <w:jc w:val="right"/>
              <w:rPr>
                <w:b/>
                <w:sz w:val="22"/>
                <w:szCs w:val="22"/>
              </w:rPr>
            </w:pPr>
            <w:r w:rsidRPr="00012BE3">
              <w:rPr>
                <w:b/>
                <w:sz w:val="22"/>
                <w:szCs w:val="22"/>
              </w:rPr>
              <w:t>Cinematography</w:t>
            </w:r>
          </w:p>
        </w:tc>
        <w:tc>
          <w:tcPr>
            <w:tcW w:w="5253" w:type="dxa"/>
            <w:tcBorders>
              <w:top w:val="nil"/>
              <w:left w:val="nil"/>
              <w:bottom w:val="nil"/>
              <w:right w:val="nil"/>
            </w:tcBorders>
          </w:tcPr>
          <w:p w14:paraId="502C9888" w14:textId="7CC2AAE0" w:rsidR="00655792" w:rsidRPr="00012BE3" w:rsidRDefault="001013E5" w:rsidP="00E748C8">
            <w:pPr>
              <w:jc w:val="both"/>
              <w:rPr>
                <w:sz w:val="22"/>
                <w:szCs w:val="22"/>
              </w:rPr>
            </w:pPr>
            <w:r w:rsidRPr="00012BE3">
              <w:rPr>
                <w:sz w:val="22"/>
                <w:szCs w:val="22"/>
              </w:rPr>
              <w:t>PETER J. BRANT</w:t>
            </w:r>
          </w:p>
          <w:p w14:paraId="0A80466A" w14:textId="77777777" w:rsidR="00655792" w:rsidRPr="00012BE3" w:rsidRDefault="001013E5" w:rsidP="00E748C8">
            <w:pPr>
              <w:jc w:val="both"/>
              <w:rPr>
                <w:sz w:val="22"/>
                <w:szCs w:val="22"/>
              </w:rPr>
            </w:pPr>
            <w:r w:rsidRPr="00012BE3">
              <w:rPr>
                <w:sz w:val="22"/>
                <w:szCs w:val="22"/>
              </w:rPr>
              <w:t>P. ANDREW WILLIS</w:t>
            </w:r>
          </w:p>
          <w:p w14:paraId="2B515321" w14:textId="3AB4A5D8" w:rsidR="001E2BF5" w:rsidRPr="00012BE3" w:rsidRDefault="001E2BF5" w:rsidP="00E748C8">
            <w:pPr>
              <w:jc w:val="both"/>
              <w:rPr>
                <w:sz w:val="22"/>
                <w:szCs w:val="22"/>
              </w:rPr>
            </w:pPr>
            <w:r w:rsidRPr="00012BE3">
              <w:rPr>
                <w:sz w:val="22"/>
                <w:szCs w:val="22"/>
              </w:rPr>
              <w:t>JASON LONGO</w:t>
            </w:r>
          </w:p>
        </w:tc>
      </w:tr>
    </w:tbl>
    <w:p w14:paraId="0E8A84D4" w14:textId="77777777" w:rsidR="00655792" w:rsidRPr="00361711" w:rsidRDefault="00655792" w:rsidP="00655792">
      <w:pPr>
        <w:rPr>
          <w:b/>
          <w:sz w:val="16"/>
          <w:szCs w:val="16"/>
        </w:rPr>
      </w:pPr>
    </w:p>
    <w:p w14:paraId="73167CD3" w14:textId="272C748F" w:rsidR="00655792" w:rsidRPr="00012BE3" w:rsidRDefault="00655792" w:rsidP="00655792">
      <w:pPr>
        <w:pStyle w:val="Normal2"/>
        <w:jc w:val="center"/>
        <w:rPr>
          <w:rFonts w:ascii="Times New Roman" w:hAnsi="Times New Roman" w:cs="Times New Roman"/>
          <w:b/>
          <w:color w:val="000000" w:themeColor="text1"/>
        </w:rPr>
      </w:pPr>
      <w:r w:rsidRPr="00012BE3">
        <w:rPr>
          <w:rFonts w:ascii="Times New Roman" w:hAnsi="Times New Roman" w:cs="Times New Roman"/>
          <w:b/>
          <w:smallCaps/>
        </w:rPr>
        <w:t>American Experience</w:t>
      </w:r>
      <w:r w:rsidRPr="00012BE3">
        <w:rPr>
          <w:rFonts w:ascii="Times New Roman" w:hAnsi="Times New Roman" w:cs="Times New Roman"/>
          <w:color w:val="000000" w:themeColor="text1"/>
        </w:rPr>
        <w:t xml:space="preserve"> is a production of </w:t>
      </w:r>
      <w:r w:rsidRPr="00012BE3">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5255"/>
        <w:gridCol w:w="5257"/>
      </w:tblGrid>
      <w:tr w:rsidR="00655792" w:rsidRPr="00012BE3" w14:paraId="3D361644" w14:textId="77777777" w:rsidTr="00E748C8">
        <w:tc>
          <w:tcPr>
            <w:tcW w:w="5255" w:type="dxa"/>
          </w:tcPr>
          <w:p w14:paraId="40BF9341" w14:textId="77777777" w:rsidR="00655792" w:rsidRPr="00012BE3" w:rsidRDefault="00655792" w:rsidP="00E748C8">
            <w:pPr>
              <w:jc w:val="right"/>
              <w:rPr>
                <w:b/>
                <w:sz w:val="22"/>
                <w:szCs w:val="22"/>
              </w:rPr>
            </w:pPr>
            <w:r w:rsidRPr="00012BE3">
              <w:rPr>
                <w:b/>
                <w:sz w:val="22"/>
                <w:szCs w:val="22"/>
              </w:rPr>
              <w:t>Executive Producer</w:t>
            </w:r>
          </w:p>
        </w:tc>
        <w:tc>
          <w:tcPr>
            <w:tcW w:w="5257" w:type="dxa"/>
          </w:tcPr>
          <w:p w14:paraId="1080EDF9" w14:textId="77777777" w:rsidR="00655792" w:rsidRPr="00012BE3" w:rsidRDefault="00655792" w:rsidP="00E748C8">
            <w:pPr>
              <w:rPr>
                <w:sz w:val="22"/>
                <w:szCs w:val="22"/>
              </w:rPr>
            </w:pPr>
            <w:r w:rsidRPr="00012BE3">
              <w:rPr>
                <w:sz w:val="22"/>
                <w:szCs w:val="22"/>
              </w:rPr>
              <w:t>CAMEO GEORGE</w:t>
            </w:r>
          </w:p>
        </w:tc>
      </w:tr>
    </w:tbl>
    <w:p w14:paraId="432C1B35" w14:textId="77777777" w:rsidR="00ED7031" w:rsidRPr="00012BE3" w:rsidRDefault="00ED7031" w:rsidP="001426E3">
      <w:pPr>
        <w:rPr>
          <w:sz w:val="22"/>
          <w:szCs w:val="22"/>
        </w:rPr>
      </w:pPr>
    </w:p>
    <w:p w14:paraId="619FAC88" w14:textId="77777777" w:rsidR="002E49F3" w:rsidRPr="00012BE3" w:rsidRDefault="002E49F3" w:rsidP="002E49F3">
      <w:pPr>
        <w:widowControl w:val="0"/>
        <w:autoSpaceDE w:val="0"/>
        <w:autoSpaceDN w:val="0"/>
        <w:adjustRightInd w:val="0"/>
        <w:rPr>
          <w:b/>
          <w:kern w:val="1"/>
          <w:sz w:val="22"/>
          <w:szCs w:val="22"/>
        </w:rPr>
      </w:pPr>
      <w:r w:rsidRPr="00012BE3">
        <w:rPr>
          <w:b/>
          <w:kern w:val="1"/>
          <w:sz w:val="22"/>
          <w:szCs w:val="22"/>
        </w:rPr>
        <w:t xml:space="preserve">About </w:t>
      </w:r>
      <w:r w:rsidRPr="00012BE3">
        <w:rPr>
          <w:b/>
          <w:smallCaps/>
          <w:sz w:val="22"/>
          <w:szCs w:val="22"/>
        </w:rPr>
        <w:t>American Experience</w:t>
      </w:r>
      <w:r w:rsidRPr="00012BE3">
        <w:rPr>
          <w:b/>
          <w:kern w:val="1"/>
          <w:sz w:val="22"/>
          <w:szCs w:val="22"/>
        </w:rPr>
        <w:t xml:space="preserve"> </w:t>
      </w:r>
    </w:p>
    <w:p w14:paraId="45AAD238" w14:textId="77777777" w:rsidR="002E49F3" w:rsidRPr="00012BE3" w:rsidRDefault="002E49F3" w:rsidP="002E49F3">
      <w:pPr>
        <w:rPr>
          <w:color w:val="000000"/>
          <w:sz w:val="22"/>
          <w:szCs w:val="22"/>
        </w:rPr>
      </w:pPr>
      <w:r w:rsidRPr="00012BE3">
        <w:rPr>
          <w:color w:val="000000"/>
          <w:sz w:val="22"/>
          <w:szCs w:val="22"/>
        </w:rPr>
        <w:t>For</w:t>
      </w:r>
      <w:r w:rsidRPr="00012BE3">
        <w:rPr>
          <w:rStyle w:val="apple-converted-space"/>
          <w:color w:val="000000"/>
          <w:sz w:val="22"/>
          <w:szCs w:val="22"/>
        </w:rPr>
        <w:t> </w:t>
      </w:r>
      <w:r w:rsidRPr="00012BE3">
        <w:rPr>
          <w:color w:val="000000"/>
          <w:sz w:val="22"/>
          <w:szCs w:val="22"/>
        </w:rPr>
        <w:t>more than</w:t>
      </w:r>
      <w:r w:rsidRPr="00012BE3">
        <w:rPr>
          <w:rStyle w:val="apple-converted-space"/>
          <w:color w:val="000000"/>
          <w:sz w:val="22"/>
          <w:szCs w:val="22"/>
        </w:rPr>
        <w:t> </w:t>
      </w:r>
      <w:r w:rsidRPr="00012BE3">
        <w:rPr>
          <w:color w:val="000000"/>
          <w:sz w:val="22"/>
          <w:szCs w:val="22"/>
        </w:rPr>
        <w:t>30 years, </w:t>
      </w:r>
      <w:r w:rsidRPr="00012BE3">
        <w:rPr>
          <w:smallCaps/>
          <w:sz w:val="22"/>
          <w:szCs w:val="22"/>
        </w:rPr>
        <w:t>American Experience</w:t>
      </w:r>
      <w:r w:rsidRPr="00012BE3">
        <w:rPr>
          <w:color w:val="000000"/>
          <w:sz w:val="22"/>
          <w:szCs w:val="22"/>
        </w:rPr>
        <w:t> has been television’s most-watched history series, bringing</w:t>
      </w:r>
      <w:r w:rsidRPr="00012BE3">
        <w:rPr>
          <w:rStyle w:val="apple-converted-space"/>
          <w:color w:val="000000"/>
          <w:sz w:val="22"/>
          <w:szCs w:val="22"/>
        </w:rPr>
        <w:t> </w:t>
      </w:r>
      <w:r w:rsidRPr="00012BE3">
        <w:rPr>
          <w:color w:val="000000"/>
          <w:sz w:val="22"/>
          <w:szCs w:val="22"/>
        </w:rPr>
        <w:t xml:space="preserve">to life the incredible characters and epic stories that have shaped America’s past and present. </w:t>
      </w:r>
      <w:r w:rsidRPr="00012BE3">
        <w:rPr>
          <w:smallCaps/>
          <w:sz w:val="22"/>
          <w:szCs w:val="22"/>
        </w:rPr>
        <w:t xml:space="preserve">American Experience </w:t>
      </w:r>
      <w:r w:rsidRPr="00012BE3">
        <w:rPr>
          <w:color w:val="000000"/>
          <w:sz w:val="22"/>
          <w:szCs w:val="22"/>
        </w:rPr>
        <w:t>documentaries have been honored with every major broadcast award, including 30 Emmy Awards, five duPont-Columbia Awards and 19 George Foster Peabody Awards.</w:t>
      </w:r>
      <w:r w:rsidRPr="00012BE3">
        <w:rPr>
          <w:rStyle w:val="apple-converted-space"/>
          <w:color w:val="000000"/>
          <w:sz w:val="22"/>
          <w:szCs w:val="22"/>
        </w:rPr>
        <w:t> </w:t>
      </w:r>
      <w:r w:rsidRPr="00012BE3">
        <w:rPr>
          <w:color w:val="000000"/>
          <w:sz w:val="22"/>
          <w:szCs w:val="22"/>
        </w:rPr>
        <w:t>PBS’s signature history series</w:t>
      </w:r>
      <w:r w:rsidRPr="00012BE3">
        <w:rPr>
          <w:rStyle w:val="apple-converted-space"/>
          <w:color w:val="000000"/>
          <w:sz w:val="22"/>
          <w:szCs w:val="22"/>
        </w:rPr>
        <w:t> </w:t>
      </w:r>
      <w:r w:rsidRPr="00012BE3">
        <w:rPr>
          <w:color w:val="000000"/>
          <w:sz w:val="22"/>
          <w:szCs w:val="22"/>
        </w:rPr>
        <w:t>also creates original digital content that</w:t>
      </w:r>
      <w:r w:rsidRPr="00012BE3">
        <w:rPr>
          <w:rStyle w:val="apple-converted-space"/>
          <w:color w:val="000000"/>
          <w:sz w:val="22"/>
          <w:szCs w:val="22"/>
        </w:rPr>
        <w:t> </w:t>
      </w:r>
      <w:r w:rsidRPr="00012BE3">
        <w:rPr>
          <w:color w:val="000000"/>
          <w:sz w:val="22"/>
          <w:szCs w:val="22"/>
        </w:rPr>
        <w:t>innovates</w:t>
      </w:r>
      <w:r w:rsidRPr="00012BE3">
        <w:rPr>
          <w:rStyle w:val="apple-converted-space"/>
          <w:color w:val="000000"/>
          <w:sz w:val="22"/>
          <w:szCs w:val="22"/>
        </w:rPr>
        <w:t> </w:t>
      </w:r>
      <w:r w:rsidRPr="00012BE3">
        <w:rPr>
          <w:color w:val="000000"/>
          <w:sz w:val="22"/>
          <w:szCs w:val="22"/>
        </w:rPr>
        <w:t>new forms of storytelling to connect our collective past with the present.</w:t>
      </w:r>
      <w:r w:rsidRPr="00012BE3">
        <w:rPr>
          <w:rStyle w:val="apple-converted-space"/>
          <w:color w:val="000000"/>
          <w:sz w:val="22"/>
          <w:szCs w:val="22"/>
        </w:rPr>
        <w:t xml:space="preserve"> Cameo George is the series executive producer. </w:t>
      </w:r>
      <w:r w:rsidRPr="00012BE3">
        <w:rPr>
          <w:smallCaps/>
          <w:sz w:val="22"/>
          <w:szCs w:val="22"/>
        </w:rPr>
        <w:t>American Experience</w:t>
      </w:r>
      <w:r w:rsidRPr="00012BE3">
        <w:rPr>
          <w:color w:val="000000"/>
          <w:sz w:val="22"/>
          <w:szCs w:val="22"/>
        </w:rPr>
        <w:t> </w:t>
      </w:r>
      <w:r w:rsidRPr="00012BE3">
        <w:rPr>
          <w:rStyle w:val="apple-converted-space"/>
          <w:color w:val="000000"/>
          <w:sz w:val="22"/>
          <w:szCs w:val="22"/>
        </w:rPr>
        <w:t xml:space="preserve">is produced for PBS by GBH Boston. Visit </w:t>
      </w:r>
      <w:hyperlink r:id="rId15" w:history="1">
        <w:r w:rsidRPr="00012BE3">
          <w:rPr>
            <w:rStyle w:val="Hyperlink"/>
            <w:color w:val="0432FF"/>
            <w:sz w:val="22"/>
            <w:szCs w:val="22"/>
          </w:rPr>
          <w:t>pbs.org/americanexperience</w:t>
        </w:r>
      </w:hyperlink>
      <w:r w:rsidRPr="00012BE3">
        <w:rPr>
          <w:color w:val="000000"/>
          <w:sz w:val="22"/>
          <w:szCs w:val="22"/>
        </w:rPr>
        <w:t> and follow us on </w:t>
      </w:r>
      <w:hyperlink r:id="rId16" w:history="1">
        <w:r w:rsidRPr="00012BE3">
          <w:rPr>
            <w:rStyle w:val="Hyperlink"/>
            <w:color w:val="0432FF"/>
            <w:sz w:val="22"/>
            <w:szCs w:val="22"/>
          </w:rPr>
          <w:t>Facebook</w:t>
        </w:r>
      </w:hyperlink>
      <w:r w:rsidRPr="00012BE3">
        <w:rPr>
          <w:color w:val="0432FF"/>
          <w:sz w:val="22"/>
          <w:szCs w:val="22"/>
        </w:rPr>
        <w:t> </w:t>
      </w:r>
      <w:hyperlink r:id="rId17" w:history="1">
        <w:r w:rsidRPr="00012BE3">
          <w:rPr>
            <w:rStyle w:val="Hyperlink"/>
            <w:color w:val="0432FF"/>
            <w:sz w:val="22"/>
            <w:szCs w:val="22"/>
          </w:rPr>
          <w:t>Twitter</w:t>
        </w:r>
      </w:hyperlink>
      <w:r w:rsidRPr="00012BE3">
        <w:rPr>
          <w:color w:val="000000"/>
          <w:sz w:val="22"/>
          <w:szCs w:val="22"/>
        </w:rPr>
        <w:t>, </w:t>
      </w:r>
      <w:hyperlink r:id="rId18" w:history="1">
        <w:r w:rsidRPr="00012BE3">
          <w:rPr>
            <w:rStyle w:val="Hyperlink"/>
            <w:color w:val="0432FF"/>
            <w:sz w:val="22"/>
            <w:szCs w:val="22"/>
          </w:rPr>
          <w:t>Instagram</w:t>
        </w:r>
      </w:hyperlink>
      <w:r w:rsidRPr="00012BE3">
        <w:rPr>
          <w:color w:val="000000"/>
          <w:sz w:val="22"/>
          <w:szCs w:val="22"/>
        </w:rPr>
        <w:t> and </w:t>
      </w:r>
      <w:hyperlink r:id="rId19" w:history="1">
        <w:r w:rsidRPr="00012BE3">
          <w:rPr>
            <w:rStyle w:val="Hyperlink"/>
            <w:color w:val="0432FF"/>
            <w:sz w:val="22"/>
            <w:szCs w:val="22"/>
          </w:rPr>
          <w:t>YouTube</w:t>
        </w:r>
      </w:hyperlink>
      <w:r w:rsidRPr="00012BE3">
        <w:rPr>
          <w:color w:val="0432FF"/>
          <w:sz w:val="22"/>
          <w:szCs w:val="22"/>
        </w:rPr>
        <w:t> </w:t>
      </w:r>
      <w:r w:rsidRPr="00012BE3">
        <w:rPr>
          <w:color w:val="000000"/>
          <w:sz w:val="22"/>
          <w:szCs w:val="22"/>
        </w:rPr>
        <w:t>to learn more. </w:t>
      </w:r>
    </w:p>
    <w:p w14:paraId="6C07155D" w14:textId="77777777" w:rsidR="00E35F2D" w:rsidRPr="00012BE3" w:rsidRDefault="00E35F2D" w:rsidP="0007355B">
      <w:pPr>
        <w:widowControl w:val="0"/>
        <w:autoSpaceDE w:val="0"/>
        <w:autoSpaceDN w:val="0"/>
        <w:adjustRightInd w:val="0"/>
        <w:rPr>
          <w:sz w:val="22"/>
          <w:szCs w:val="22"/>
        </w:rPr>
      </w:pPr>
    </w:p>
    <w:p w14:paraId="66CB8EE3" w14:textId="71FD1EF8" w:rsidR="00E35F2D" w:rsidRPr="00012BE3" w:rsidRDefault="00E35F2D" w:rsidP="00E35F2D">
      <w:pPr>
        <w:rPr>
          <w:sz w:val="22"/>
          <w:szCs w:val="22"/>
        </w:rPr>
      </w:pPr>
      <w:r w:rsidRPr="00012BE3">
        <w:rPr>
          <w:color w:val="000000"/>
          <w:sz w:val="22"/>
          <w:szCs w:val="22"/>
        </w:rPr>
        <w:t xml:space="preserve">Major funding for </w:t>
      </w:r>
      <w:r w:rsidRPr="00012BE3">
        <w:rPr>
          <w:smallCaps/>
          <w:sz w:val="22"/>
          <w:szCs w:val="22"/>
        </w:rPr>
        <w:t>American Experience</w:t>
      </w:r>
      <w:r w:rsidRPr="00012BE3">
        <w:rPr>
          <w:color w:val="000000"/>
          <w:sz w:val="22"/>
          <w:szCs w:val="22"/>
        </w:rPr>
        <w:t xml:space="preserve"> provided by Liberty Mutual Insurance, Consumer Cellular and by the Alfred P. Sloan Foundation. Additional funding provided by the Robert David Lion Gardiner Foundation, The Documentary Investment Group, the Corporation for Public Broadcasting and public television viewers. </w:t>
      </w:r>
    </w:p>
    <w:p w14:paraId="2A358F48" w14:textId="77777777" w:rsidR="00E35F2D" w:rsidRPr="00012BE3" w:rsidRDefault="00E35F2D" w:rsidP="00E35F2D">
      <w:pPr>
        <w:widowControl w:val="0"/>
        <w:autoSpaceDE w:val="0"/>
        <w:autoSpaceDN w:val="0"/>
        <w:adjustRightInd w:val="0"/>
        <w:jc w:val="center"/>
        <w:rPr>
          <w:sz w:val="22"/>
          <w:szCs w:val="22"/>
        </w:rPr>
      </w:pPr>
    </w:p>
    <w:p w14:paraId="63C67773" w14:textId="77777777" w:rsidR="00A21030" w:rsidRPr="00012BE3" w:rsidRDefault="00A21030" w:rsidP="00E35F2D">
      <w:pPr>
        <w:jc w:val="center"/>
        <w:rPr>
          <w:sz w:val="22"/>
          <w:szCs w:val="22"/>
        </w:rPr>
      </w:pPr>
      <w:r w:rsidRPr="00012BE3">
        <w:rPr>
          <w:sz w:val="22"/>
          <w:szCs w:val="22"/>
        </w:rPr>
        <w:t>*   *   *</w:t>
      </w:r>
    </w:p>
    <w:p w14:paraId="4FE15CC1" w14:textId="77777777" w:rsidR="00A21030" w:rsidRPr="00012BE3" w:rsidRDefault="00A21030" w:rsidP="00A21030">
      <w:pPr>
        <w:rPr>
          <w:sz w:val="22"/>
          <w:szCs w:val="22"/>
        </w:rPr>
      </w:pPr>
      <w:r w:rsidRPr="00012BE3">
        <w:rPr>
          <w:b/>
          <w:sz w:val="22"/>
          <w:szCs w:val="22"/>
        </w:rPr>
        <w:t>Press Contacts:</w:t>
      </w:r>
    </w:p>
    <w:p w14:paraId="13B03A1F" w14:textId="77777777" w:rsidR="00A21030" w:rsidRPr="00012BE3" w:rsidRDefault="00A21030" w:rsidP="00A21030">
      <w:pPr>
        <w:rPr>
          <w:sz w:val="22"/>
          <w:szCs w:val="22"/>
        </w:rPr>
      </w:pPr>
      <w:r w:rsidRPr="00012BE3">
        <w:rPr>
          <w:sz w:val="22"/>
          <w:szCs w:val="22"/>
        </w:rPr>
        <w:t>CaraMar Publicity</w:t>
      </w:r>
    </w:p>
    <w:p w14:paraId="78E43C23" w14:textId="4571A175" w:rsidR="00A1586F" w:rsidRPr="00012BE3" w:rsidRDefault="00A21030" w:rsidP="00A21030">
      <w:pPr>
        <w:rPr>
          <w:sz w:val="22"/>
          <w:szCs w:val="22"/>
        </w:rPr>
      </w:pPr>
      <w:r w:rsidRPr="00012BE3">
        <w:rPr>
          <w:sz w:val="22"/>
          <w:szCs w:val="22"/>
        </w:rPr>
        <w:t>Mary Lugo</w:t>
      </w:r>
      <w:r w:rsidRPr="00012BE3">
        <w:rPr>
          <w:sz w:val="22"/>
          <w:szCs w:val="22"/>
        </w:rPr>
        <w:tab/>
      </w:r>
      <w:r w:rsidRPr="00012BE3">
        <w:rPr>
          <w:sz w:val="22"/>
          <w:szCs w:val="22"/>
        </w:rPr>
        <w:tab/>
        <w:t xml:space="preserve"> 770-623-8190 </w:t>
      </w:r>
      <w:r w:rsidRPr="00012BE3">
        <w:rPr>
          <w:sz w:val="22"/>
          <w:szCs w:val="22"/>
        </w:rPr>
        <w:tab/>
      </w:r>
      <w:r w:rsidR="00A1586F" w:rsidRPr="00012BE3">
        <w:rPr>
          <w:sz w:val="22"/>
          <w:szCs w:val="22"/>
        </w:rPr>
        <w:tab/>
      </w:r>
      <w:hyperlink r:id="rId20" w:history="1">
        <w:r w:rsidR="00A1586F" w:rsidRPr="00012BE3">
          <w:rPr>
            <w:rStyle w:val="Hyperlink"/>
            <w:sz w:val="22"/>
            <w:szCs w:val="22"/>
          </w:rPr>
          <w:t>lugo@negia.net</w:t>
        </w:r>
      </w:hyperlink>
    </w:p>
    <w:p w14:paraId="367DE2C4" w14:textId="334BE1F7" w:rsidR="00A1586F" w:rsidRPr="00012BE3" w:rsidRDefault="00A21030" w:rsidP="00A21030">
      <w:pPr>
        <w:rPr>
          <w:sz w:val="22"/>
          <w:szCs w:val="22"/>
        </w:rPr>
      </w:pPr>
      <w:r w:rsidRPr="00012BE3">
        <w:rPr>
          <w:sz w:val="22"/>
          <w:szCs w:val="22"/>
        </w:rPr>
        <w:t>Cara White</w:t>
      </w:r>
      <w:r w:rsidRPr="00012BE3">
        <w:rPr>
          <w:sz w:val="22"/>
          <w:szCs w:val="22"/>
        </w:rPr>
        <w:tab/>
      </w:r>
      <w:r w:rsidRPr="00012BE3">
        <w:rPr>
          <w:sz w:val="22"/>
          <w:szCs w:val="22"/>
        </w:rPr>
        <w:tab/>
        <w:t xml:space="preserve"> 843-881-1480</w:t>
      </w:r>
      <w:r w:rsidRPr="00012BE3">
        <w:rPr>
          <w:sz w:val="22"/>
          <w:szCs w:val="22"/>
        </w:rPr>
        <w:tab/>
      </w:r>
      <w:r w:rsidRPr="00012BE3">
        <w:rPr>
          <w:sz w:val="22"/>
          <w:szCs w:val="22"/>
        </w:rPr>
        <w:tab/>
      </w:r>
      <w:hyperlink r:id="rId21" w:history="1">
        <w:r w:rsidR="00A1586F" w:rsidRPr="00012BE3">
          <w:rPr>
            <w:rStyle w:val="Hyperlink"/>
            <w:sz w:val="22"/>
            <w:szCs w:val="22"/>
          </w:rPr>
          <w:t>cara.white@mac.com</w:t>
        </w:r>
      </w:hyperlink>
    </w:p>
    <w:p w14:paraId="633EFB77" w14:textId="063BF6A4" w:rsidR="00A21030" w:rsidRPr="00012BE3" w:rsidRDefault="00A21030" w:rsidP="00A21030">
      <w:pPr>
        <w:rPr>
          <w:sz w:val="22"/>
          <w:szCs w:val="22"/>
        </w:rPr>
      </w:pPr>
      <w:r w:rsidRPr="00012BE3">
        <w:rPr>
          <w:sz w:val="22"/>
          <w:szCs w:val="22"/>
        </w:rPr>
        <w:t>Abbe Harris</w:t>
      </w:r>
      <w:r w:rsidRPr="00012BE3">
        <w:rPr>
          <w:sz w:val="22"/>
          <w:szCs w:val="22"/>
        </w:rPr>
        <w:tab/>
      </w:r>
      <w:r w:rsidRPr="00012BE3">
        <w:rPr>
          <w:sz w:val="22"/>
          <w:szCs w:val="22"/>
        </w:rPr>
        <w:tab/>
        <w:t xml:space="preserve"> 908-244-5516</w:t>
      </w:r>
      <w:r w:rsidRPr="00012BE3">
        <w:rPr>
          <w:sz w:val="22"/>
          <w:szCs w:val="22"/>
        </w:rPr>
        <w:tab/>
      </w:r>
      <w:r w:rsidRPr="00012BE3">
        <w:rPr>
          <w:sz w:val="22"/>
          <w:szCs w:val="22"/>
        </w:rPr>
        <w:tab/>
      </w:r>
      <w:hyperlink r:id="rId22" w:history="1">
        <w:r w:rsidR="00A1586F" w:rsidRPr="00012BE3">
          <w:rPr>
            <w:rStyle w:val="Hyperlink"/>
            <w:sz w:val="22"/>
            <w:szCs w:val="22"/>
          </w:rPr>
          <w:t>abbe.harris@caramar.net</w:t>
        </w:r>
      </w:hyperlink>
    </w:p>
    <w:p w14:paraId="6A0BFB45" w14:textId="77777777" w:rsidR="00A1586F" w:rsidRPr="00012BE3" w:rsidRDefault="00A1586F" w:rsidP="00A21030">
      <w:pPr>
        <w:rPr>
          <w:sz w:val="22"/>
          <w:szCs w:val="22"/>
        </w:rPr>
      </w:pPr>
    </w:p>
    <w:p w14:paraId="0241F620" w14:textId="77777777" w:rsidR="00A21030" w:rsidRPr="00012BE3" w:rsidRDefault="00A21030" w:rsidP="00A21030">
      <w:pPr>
        <w:rPr>
          <w:sz w:val="22"/>
          <w:szCs w:val="22"/>
        </w:rPr>
      </w:pPr>
    </w:p>
    <w:p w14:paraId="378BE0B3" w14:textId="158853BB" w:rsidR="00A21030" w:rsidRDefault="00A21030" w:rsidP="00A21030">
      <w:pPr>
        <w:rPr>
          <w:rStyle w:val="Hyperlink"/>
          <w:sz w:val="22"/>
          <w:szCs w:val="22"/>
        </w:rPr>
      </w:pPr>
      <w:r w:rsidRPr="00012BE3">
        <w:rPr>
          <w:sz w:val="22"/>
          <w:szCs w:val="22"/>
        </w:rPr>
        <w:t xml:space="preserve">For further information and photos visit </w:t>
      </w:r>
      <w:hyperlink r:id="rId23" w:history="1">
        <w:r w:rsidRPr="00012BE3">
          <w:rPr>
            <w:rStyle w:val="Hyperlink"/>
            <w:sz w:val="22"/>
            <w:szCs w:val="22"/>
          </w:rPr>
          <w:t>http://www.pbs.org/pressroom</w:t>
        </w:r>
      </w:hyperlink>
    </w:p>
    <w:p w14:paraId="2A00DC11" w14:textId="37D8A9DB" w:rsidR="003E171B" w:rsidRPr="003E171B" w:rsidRDefault="003E171B" w:rsidP="00A21030">
      <w:pPr>
        <w:rPr>
          <w:color w:val="000000" w:themeColor="text1"/>
          <w:sz w:val="22"/>
          <w:szCs w:val="22"/>
        </w:rPr>
      </w:pPr>
      <w:r w:rsidRPr="003E171B">
        <w:rPr>
          <w:rStyle w:val="Hyperlink"/>
          <w:color w:val="000000" w:themeColor="text1"/>
          <w:sz w:val="22"/>
          <w:szCs w:val="22"/>
          <w:u w:val="none"/>
        </w:rPr>
        <w:t>Original Broadcast: 5/19/20</w:t>
      </w:r>
    </w:p>
    <w:p w14:paraId="0C37F9EA" w14:textId="77777777" w:rsidR="00BF2F2C" w:rsidRPr="00012BE3" w:rsidRDefault="00BF2F2C" w:rsidP="00B12ECA">
      <w:pPr>
        <w:widowControl w:val="0"/>
        <w:autoSpaceDE w:val="0"/>
        <w:autoSpaceDN w:val="0"/>
        <w:adjustRightInd w:val="0"/>
        <w:rPr>
          <w:sz w:val="22"/>
          <w:szCs w:val="22"/>
        </w:rPr>
      </w:pPr>
    </w:p>
    <w:p w14:paraId="5A7B4A0B" w14:textId="77777777" w:rsidR="001D3D4E" w:rsidRPr="00012BE3" w:rsidRDefault="001D3D4E" w:rsidP="007476D8">
      <w:pPr>
        <w:widowControl w:val="0"/>
        <w:autoSpaceDE w:val="0"/>
        <w:autoSpaceDN w:val="0"/>
        <w:adjustRightInd w:val="0"/>
        <w:jc w:val="center"/>
        <w:rPr>
          <w:kern w:val="1"/>
          <w:sz w:val="22"/>
          <w:szCs w:val="22"/>
        </w:rPr>
      </w:pPr>
    </w:p>
    <w:sectPr w:rsidR="001D3D4E" w:rsidRPr="00012BE3" w:rsidSect="00ED2671">
      <w:headerReference w:type="first" r:id="rId24"/>
      <w:footerReference w:type="first" r:id="rId25"/>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60DD1" w14:textId="77777777" w:rsidR="00D35ADE" w:rsidRDefault="00D35ADE">
      <w:r>
        <w:separator/>
      </w:r>
    </w:p>
  </w:endnote>
  <w:endnote w:type="continuationSeparator" w:id="0">
    <w:p w14:paraId="213CC4AD" w14:textId="77777777" w:rsidR="00D35ADE" w:rsidRDefault="00D3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9000417"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21F1E" w14:textId="77777777" w:rsidR="00B05E98" w:rsidRDefault="00B05E98">
    <w:pPr>
      <w:pStyle w:val="Footer"/>
    </w:pPr>
    <w:r>
      <w:rPr>
        <w:noProof/>
      </w:rPr>
      <w:drawing>
        <wp:inline distT="0" distB="0" distL="0" distR="0" wp14:anchorId="790BA505" wp14:editId="5883DB71">
          <wp:extent cx="6668886" cy="950976"/>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EX_MrTornado_Funder-01.png"/>
                  <pic:cNvPicPr/>
                </pic:nvPicPr>
                <pic:blipFill>
                  <a:blip r:embed="rId1">
                    <a:extLst>
                      <a:ext uri="{28A0092B-C50C-407E-A947-70E740481C1C}">
                        <a14:useLocalDpi xmlns:a14="http://schemas.microsoft.com/office/drawing/2010/main" val="0"/>
                      </a:ext>
                    </a:extLst>
                  </a:blip>
                  <a:stretch>
                    <a:fillRect/>
                  </a:stretch>
                </pic:blipFill>
                <pic:spPr>
                  <a:xfrm>
                    <a:off x="0" y="0"/>
                    <a:ext cx="6668886" cy="9509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5C1AE" w14:textId="77777777" w:rsidR="00D35ADE" w:rsidRDefault="00D35ADE">
      <w:r>
        <w:separator/>
      </w:r>
    </w:p>
  </w:footnote>
  <w:footnote w:type="continuationSeparator" w:id="0">
    <w:p w14:paraId="7C2F6B90" w14:textId="77777777" w:rsidR="00D35ADE" w:rsidRDefault="00D3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3B7A" w14:textId="77777777" w:rsidR="00755C87" w:rsidRDefault="00755C87" w:rsidP="006F390B">
    <w:pPr>
      <w:pStyle w:val="Header"/>
      <w:jc w:val="center"/>
    </w:pPr>
    <w:r>
      <w:rPr>
        <w:noProof/>
      </w:rPr>
      <w:drawing>
        <wp:inline distT="0" distB="0" distL="0" distR="0" wp14:anchorId="127E7E4D" wp14:editId="19C015A9">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24E6"/>
    <w:rsid w:val="00005AF0"/>
    <w:rsid w:val="00012BE3"/>
    <w:rsid w:val="00012C65"/>
    <w:rsid w:val="00014A0E"/>
    <w:rsid w:val="00022348"/>
    <w:rsid w:val="00022D5E"/>
    <w:rsid w:val="00033038"/>
    <w:rsid w:val="0003439E"/>
    <w:rsid w:val="000347D6"/>
    <w:rsid w:val="000357BA"/>
    <w:rsid w:val="0003777A"/>
    <w:rsid w:val="000413D5"/>
    <w:rsid w:val="000435C9"/>
    <w:rsid w:val="00050EB8"/>
    <w:rsid w:val="00054FED"/>
    <w:rsid w:val="0006234D"/>
    <w:rsid w:val="00067E5F"/>
    <w:rsid w:val="00071660"/>
    <w:rsid w:val="0007355B"/>
    <w:rsid w:val="000772EE"/>
    <w:rsid w:val="00080EB7"/>
    <w:rsid w:val="000839E9"/>
    <w:rsid w:val="00084D07"/>
    <w:rsid w:val="000976C7"/>
    <w:rsid w:val="000B258A"/>
    <w:rsid w:val="000B571A"/>
    <w:rsid w:val="000C23AA"/>
    <w:rsid w:val="000D18E5"/>
    <w:rsid w:val="000F36CD"/>
    <w:rsid w:val="000F3BC0"/>
    <w:rsid w:val="000F5A49"/>
    <w:rsid w:val="001013E5"/>
    <w:rsid w:val="0011376D"/>
    <w:rsid w:val="00116B16"/>
    <w:rsid w:val="001218BE"/>
    <w:rsid w:val="00121D87"/>
    <w:rsid w:val="001426E3"/>
    <w:rsid w:val="00150FF8"/>
    <w:rsid w:val="00154C49"/>
    <w:rsid w:val="00165711"/>
    <w:rsid w:val="00166C29"/>
    <w:rsid w:val="00171FFA"/>
    <w:rsid w:val="00181F0A"/>
    <w:rsid w:val="00187D49"/>
    <w:rsid w:val="00190905"/>
    <w:rsid w:val="001B6B05"/>
    <w:rsid w:val="001D3D4E"/>
    <w:rsid w:val="001E2BF5"/>
    <w:rsid w:val="001F0180"/>
    <w:rsid w:val="001F0C38"/>
    <w:rsid w:val="001F2BE7"/>
    <w:rsid w:val="002046D2"/>
    <w:rsid w:val="00216E49"/>
    <w:rsid w:val="002177E0"/>
    <w:rsid w:val="002233A6"/>
    <w:rsid w:val="0022693D"/>
    <w:rsid w:val="00234E58"/>
    <w:rsid w:val="002477B2"/>
    <w:rsid w:val="00255C3E"/>
    <w:rsid w:val="002570DB"/>
    <w:rsid w:val="00257A8C"/>
    <w:rsid w:val="002635B0"/>
    <w:rsid w:val="002652D5"/>
    <w:rsid w:val="00276F10"/>
    <w:rsid w:val="00284A8C"/>
    <w:rsid w:val="0028788F"/>
    <w:rsid w:val="00292F7A"/>
    <w:rsid w:val="00293653"/>
    <w:rsid w:val="002A2490"/>
    <w:rsid w:val="002B5CDE"/>
    <w:rsid w:val="002C3FCB"/>
    <w:rsid w:val="002D44FC"/>
    <w:rsid w:val="002E11B2"/>
    <w:rsid w:val="002E49F3"/>
    <w:rsid w:val="002E745F"/>
    <w:rsid w:val="002F02EC"/>
    <w:rsid w:val="002F1F84"/>
    <w:rsid w:val="002F5BA0"/>
    <w:rsid w:val="00301350"/>
    <w:rsid w:val="00302B17"/>
    <w:rsid w:val="00303808"/>
    <w:rsid w:val="00303CBD"/>
    <w:rsid w:val="003075DD"/>
    <w:rsid w:val="003147CF"/>
    <w:rsid w:val="00314E1D"/>
    <w:rsid w:val="0031715A"/>
    <w:rsid w:val="0032033F"/>
    <w:rsid w:val="00321E24"/>
    <w:rsid w:val="003242EB"/>
    <w:rsid w:val="00330B20"/>
    <w:rsid w:val="00332FF3"/>
    <w:rsid w:val="00333088"/>
    <w:rsid w:val="00340AF4"/>
    <w:rsid w:val="0034218B"/>
    <w:rsid w:val="00351BEE"/>
    <w:rsid w:val="00355496"/>
    <w:rsid w:val="00361711"/>
    <w:rsid w:val="00363418"/>
    <w:rsid w:val="00383AE6"/>
    <w:rsid w:val="0038536E"/>
    <w:rsid w:val="00390C16"/>
    <w:rsid w:val="00391EC9"/>
    <w:rsid w:val="003A2859"/>
    <w:rsid w:val="003A426A"/>
    <w:rsid w:val="003A710B"/>
    <w:rsid w:val="003A740B"/>
    <w:rsid w:val="003B10F7"/>
    <w:rsid w:val="003B26DD"/>
    <w:rsid w:val="003B324A"/>
    <w:rsid w:val="003B34AE"/>
    <w:rsid w:val="003C019B"/>
    <w:rsid w:val="003C36B5"/>
    <w:rsid w:val="003D0C86"/>
    <w:rsid w:val="003D2FAA"/>
    <w:rsid w:val="003D4111"/>
    <w:rsid w:val="003D7414"/>
    <w:rsid w:val="003E171B"/>
    <w:rsid w:val="003E1A8D"/>
    <w:rsid w:val="003F51F4"/>
    <w:rsid w:val="00405F28"/>
    <w:rsid w:val="00407ED2"/>
    <w:rsid w:val="00423591"/>
    <w:rsid w:val="004259E5"/>
    <w:rsid w:val="0043104B"/>
    <w:rsid w:val="004413A0"/>
    <w:rsid w:val="0045304D"/>
    <w:rsid w:val="00454962"/>
    <w:rsid w:val="00455350"/>
    <w:rsid w:val="0046462B"/>
    <w:rsid w:val="004707BE"/>
    <w:rsid w:val="00476CAF"/>
    <w:rsid w:val="00476E3A"/>
    <w:rsid w:val="00481D4B"/>
    <w:rsid w:val="00483320"/>
    <w:rsid w:val="004916C1"/>
    <w:rsid w:val="004919FA"/>
    <w:rsid w:val="004966A8"/>
    <w:rsid w:val="004A22A0"/>
    <w:rsid w:val="004A45E4"/>
    <w:rsid w:val="004A4975"/>
    <w:rsid w:val="004A7468"/>
    <w:rsid w:val="004A78BF"/>
    <w:rsid w:val="004A79FE"/>
    <w:rsid w:val="004C0550"/>
    <w:rsid w:val="004C1570"/>
    <w:rsid w:val="004C17F8"/>
    <w:rsid w:val="004C62E0"/>
    <w:rsid w:val="004D113A"/>
    <w:rsid w:val="004D41EE"/>
    <w:rsid w:val="004D6E50"/>
    <w:rsid w:val="004E0A1D"/>
    <w:rsid w:val="004E598B"/>
    <w:rsid w:val="004F0000"/>
    <w:rsid w:val="004F5407"/>
    <w:rsid w:val="00512EB6"/>
    <w:rsid w:val="005157AF"/>
    <w:rsid w:val="00522DEE"/>
    <w:rsid w:val="00532D42"/>
    <w:rsid w:val="00541CB0"/>
    <w:rsid w:val="00550972"/>
    <w:rsid w:val="00557F12"/>
    <w:rsid w:val="00560385"/>
    <w:rsid w:val="00563DE1"/>
    <w:rsid w:val="00564142"/>
    <w:rsid w:val="005657CF"/>
    <w:rsid w:val="005709F0"/>
    <w:rsid w:val="00571A67"/>
    <w:rsid w:val="005809BA"/>
    <w:rsid w:val="00582032"/>
    <w:rsid w:val="00582AE3"/>
    <w:rsid w:val="00583C15"/>
    <w:rsid w:val="00585E21"/>
    <w:rsid w:val="00586054"/>
    <w:rsid w:val="005B46FF"/>
    <w:rsid w:val="005D61F4"/>
    <w:rsid w:val="005F2748"/>
    <w:rsid w:val="00602E05"/>
    <w:rsid w:val="00606A2E"/>
    <w:rsid w:val="00607D9A"/>
    <w:rsid w:val="0061795B"/>
    <w:rsid w:val="00617A1B"/>
    <w:rsid w:val="00625B9F"/>
    <w:rsid w:val="00625E12"/>
    <w:rsid w:val="00626C4F"/>
    <w:rsid w:val="00630987"/>
    <w:rsid w:val="00631BF0"/>
    <w:rsid w:val="00632CA0"/>
    <w:rsid w:val="006356FA"/>
    <w:rsid w:val="00637588"/>
    <w:rsid w:val="00640862"/>
    <w:rsid w:val="00641008"/>
    <w:rsid w:val="0064194C"/>
    <w:rsid w:val="00642731"/>
    <w:rsid w:val="00653273"/>
    <w:rsid w:val="00655792"/>
    <w:rsid w:val="0065684B"/>
    <w:rsid w:val="006647BB"/>
    <w:rsid w:val="0066746D"/>
    <w:rsid w:val="0067283B"/>
    <w:rsid w:val="006769B0"/>
    <w:rsid w:val="00677309"/>
    <w:rsid w:val="00680A63"/>
    <w:rsid w:val="0068216A"/>
    <w:rsid w:val="00685B84"/>
    <w:rsid w:val="006879E8"/>
    <w:rsid w:val="00692DB2"/>
    <w:rsid w:val="006953E7"/>
    <w:rsid w:val="00696DBD"/>
    <w:rsid w:val="006A1756"/>
    <w:rsid w:val="006A5D4C"/>
    <w:rsid w:val="006C0675"/>
    <w:rsid w:val="006C58B0"/>
    <w:rsid w:val="006C6368"/>
    <w:rsid w:val="006C746B"/>
    <w:rsid w:val="006D702F"/>
    <w:rsid w:val="006E56DB"/>
    <w:rsid w:val="006E671F"/>
    <w:rsid w:val="006E7984"/>
    <w:rsid w:val="006F0165"/>
    <w:rsid w:val="006F390B"/>
    <w:rsid w:val="006F6B4D"/>
    <w:rsid w:val="00711D68"/>
    <w:rsid w:val="007133A7"/>
    <w:rsid w:val="007175BC"/>
    <w:rsid w:val="007214EC"/>
    <w:rsid w:val="00722279"/>
    <w:rsid w:val="007231AC"/>
    <w:rsid w:val="0072586A"/>
    <w:rsid w:val="00726129"/>
    <w:rsid w:val="00737B2E"/>
    <w:rsid w:val="007406BF"/>
    <w:rsid w:val="007476D8"/>
    <w:rsid w:val="00754C1A"/>
    <w:rsid w:val="00755C87"/>
    <w:rsid w:val="0076129E"/>
    <w:rsid w:val="007664A5"/>
    <w:rsid w:val="007723A1"/>
    <w:rsid w:val="00772FC4"/>
    <w:rsid w:val="00776CA8"/>
    <w:rsid w:val="0078213B"/>
    <w:rsid w:val="00785BAB"/>
    <w:rsid w:val="0079176C"/>
    <w:rsid w:val="00794A4E"/>
    <w:rsid w:val="007971C6"/>
    <w:rsid w:val="007A0163"/>
    <w:rsid w:val="007A0273"/>
    <w:rsid w:val="007A2B2D"/>
    <w:rsid w:val="007B36C7"/>
    <w:rsid w:val="007C17E7"/>
    <w:rsid w:val="007C605B"/>
    <w:rsid w:val="007C6C72"/>
    <w:rsid w:val="007D07B3"/>
    <w:rsid w:val="007D35B4"/>
    <w:rsid w:val="007D3BAD"/>
    <w:rsid w:val="007E099D"/>
    <w:rsid w:val="007E1749"/>
    <w:rsid w:val="007F4A0D"/>
    <w:rsid w:val="00801D54"/>
    <w:rsid w:val="00810C85"/>
    <w:rsid w:val="00827C01"/>
    <w:rsid w:val="00827DD4"/>
    <w:rsid w:val="00827EB1"/>
    <w:rsid w:val="008357C8"/>
    <w:rsid w:val="008460C0"/>
    <w:rsid w:val="0084672F"/>
    <w:rsid w:val="00851446"/>
    <w:rsid w:val="00852044"/>
    <w:rsid w:val="00855D49"/>
    <w:rsid w:val="00857C2C"/>
    <w:rsid w:val="00857C73"/>
    <w:rsid w:val="00860B01"/>
    <w:rsid w:val="00860DEB"/>
    <w:rsid w:val="008616EB"/>
    <w:rsid w:val="008624CA"/>
    <w:rsid w:val="00866A48"/>
    <w:rsid w:val="00871702"/>
    <w:rsid w:val="00876A24"/>
    <w:rsid w:val="00877D37"/>
    <w:rsid w:val="00883A54"/>
    <w:rsid w:val="00884B5B"/>
    <w:rsid w:val="0089612A"/>
    <w:rsid w:val="008A16BA"/>
    <w:rsid w:val="008B122D"/>
    <w:rsid w:val="008B1CCC"/>
    <w:rsid w:val="008B41BF"/>
    <w:rsid w:val="008C10BE"/>
    <w:rsid w:val="008C3B47"/>
    <w:rsid w:val="008C5AC1"/>
    <w:rsid w:val="008C7AB8"/>
    <w:rsid w:val="008D0A1B"/>
    <w:rsid w:val="008D0FC0"/>
    <w:rsid w:val="008D4905"/>
    <w:rsid w:val="008D4B97"/>
    <w:rsid w:val="008E2B0F"/>
    <w:rsid w:val="008E621F"/>
    <w:rsid w:val="008F1FA8"/>
    <w:rsid w:val="008F5785"/>
    <w:rsid w:val="00916B16"/>
    <w:rsid w:val="00922F4A"/>
    <w:rsid w:val="009304B1"/>
    <w:rsid w:val="00931062"/>
    <w:rsid w:val="0094114D"/>
    <w:rsid w:val="0094162D"/>
    <w:rsid w:val="00945D1C"/>
    <w:rsid w:val="009560E1"/>
    <w:rsid w:val="00957863"/>
    <w:rsid w:val="00970D09"/>
    <w:rsid w:val="00970FE5"/>
    <w:rsid w:val="00976228"/>
    <w:rsid w:val="009A1C92"/>
    <w:rsid w:val="009B0969"/>
    <w:rsid w:val="009B35F2"/>
    <w:rsid w:val="009B3A4E"/>
    <w:rsid w:val="009B4CC0"/>
    <w:rsid w:val="009C064E"/>
    <w:rsid w:val="009C1400"/>
    <w:rsid w:val="009C1708"/>
    <w:rsid w:val="009D229A"/>
    <w:rsid w:val="009D306A"/>
    <w:rsid w:val="009D307C"/>
    <w:rsid w:val="009D7C5C"/>
    <w:rsid w:val="009E13FE"/>
    <w:rsid w:val="009F05C8"/>
    <w:rsid w:val="009F23FE"/>
    <w:rsid w:val="009F2B44"/>
    <w:rsid w:val="009F5B0B"/>
    <w:rsid w:val="00A10273"/>
    <w:rsid w:val="00A11567"/>
    <w:rsid w:val="00A11FB2"/>
    <w:rsid w:val="00A12B4C"/>
    <w:rsid w:val="00A1586F"/>
    <w:rsid w:val="00A15EB2"/>
    <w:rsid w:val="00A16208"/>
    <w:rsid w:val="00A21030"/>
    <w:rsid w:val="00A24E06"/>
    <w:rsid w:val="00A3267D"/>
    <w:rsid w:val="00A32A05"/>
    <w:rsid w:val="00A35863"/>
    <w:rsid w:val="00A44872"/>
    <w:rsid w:val="00A44F97"/>
    <w:rsid w:val="00A459BB"/>
    <w:rsid w:val="00A46EE3"/>
    <w:rsid w:val="00A47F8E"/>
    <w:rsid w:val="00A52140"/>
    <w:rsid w:val="00A64AA3"/>
    <w:rsid w:val="00AA0BC3"/>
    <w:rsid w:val="00AA1471"/>
    <w:rsid w:val="00AA2449"/>
    <w:rsid w:val="00AA2746"/>
    <w:rsid w:val="00AA6C81"/>
    <w:rsid w:val="00AC78F8"/>
    <w:rsid w:val="00AD3ACE"/>
    <w:rsid w:val="00AD4A97"/>
    <w:rsid w:val="00AD5333"/>
    <w:rsid w:val="00AE2E46"/>
    <w:rsid w:val="00B05E98"/>
    <w:rsid w:val="00B10F36"/>
    <w:rsid w:val="00B116CD"/>
    <w:rsid w:val="00B12ECA"/>
    <w:rsid w:val="00B161F3"/>
    <w:rsid w:val="00B26564"/>
    <w:rsid w:val="00B40D1C"/>
    <w:rsid w:val="00B4378C"/>
    <w:rsid w:val="00B44C46"/>
    <w:rsid w:val="00B5278C"/>
    <w:rsid w:val="00B56537"/>
    <w:rsid w:val="00B64C88"/>
    <w:rsid w:val="00B703EC"/>
    <w:rsid w:val="00B742EA"/>
    <w:rsid w:val="00B75B56"/>
    <w:rsid w:val="00B909CE"/>
    <w:rsid w:val="00BA0BB1"/>
    <w:rsid w:val="00BA3029"/>
    <w:rsid w:val="00BB67AF"/>
    <w:rsid w:val="00BB7ABD"/>
    <w:rsid w:val="00BC59A8"/>
    <w:rsid w:val="00BF2F2C"/>
    <w:rsid w:val="00BF70B3"/>
    <w:rsid w:val="00C05BEB"/>
    <w:rsid w:val="00C107AA"/>
    <w:rsid w:val="00C10856"/>
    <w:rsid w:val="00C15091"/>
    <w:rsid w:val="00C171E8"/>
    <w:rsid w:val="00C20341"/>
    <w:rsid w:val="00C25E23"/>
    <w:rsid w:val="00C332CA"/>
    <w:rsid w:val="00C36271"/>
    <w:rsid w:val="00C37143"/>
    <w:rsid w:val="00C42F63"/>
    <w:rsid w:val="00C46673"/>
    <w:rsid w:val="00C5575C"/>
    <w:rsid w:val="00C6266E"/>
    <w:rsid w:val="00C631F5"/>
    <w:rsid w:val="00C6583C"/>
    <w:rsid w:val="00C70FFB"/>
    <w:rsid w:val="00C76F3F"/>
    <w:rsid w:val="00C803F3"/>
    <w:rsid w:val="00C841B3"/>
    <w:rsid w:val="00C8428A"/>
    <w:rsid w:val="00C85B65"/>
    <w:rsid w:val="00C85E99"/>
    <w:rsid w:val="00C92DDF"/>
    <w:rsid w:val="00C93108"/>
    <w:rsid w:val="00C96918"/>
    <w:rsid w:val="00CA13F2"/>
    <w:rsid w:val="00CA7B4E"/>
    <w:rsid w:val="00CB42F5"/>
    <w:rsid w:val="00CB42F7"/>
    <w:rsid w:val="00CC1C2C"/>
    <w:rsid w:val="00CC6711"/>
    <w:rsid w:val="00CE62E7"/>
    <w:rsid w:val="00CF2579"/>
    <w:rsid w:val="00D0131C"/>
    <w:rsid w:val="00D01B88"/>
    <w:rsid w:val="00D07595"/>
    <w:rsid w:val="00D226BB"/>
    <w:rsid w:val="00D25C1E"/>
    <w:rsid w:val="00D2766E"/>
    <w:rsid w:val="00D31F95"/>
    <w:rsid w:val="00D33D19"/>
    <w:rsid w:val="00D35ADE"/>
    <w:rsid w:val="00D41FE1"/>
    <w:rsid w:val="00D73669"/>
    <w:rsid w:val="00D85D6A"/>
    <w:rsid w:val="00D96119"/>
    <w:rsid w:val="00DB6672"/>
    <w:rsid w:val="00DC099B"/>
    <w:rsid w:val="00DC46ED"/>
    <w:rsid w:val="00DC4CAC"/>
    <w:rsid w:val="00DD3288"/>
    <w:rsid w:val="00DF0964"/>
    <w:rsid w:val="00DF1173"/>
    <w:rsid w:val="00E0075F"/>
    <w:rsid w:val="00E00AD8"/>
    <w:rsid w:val="00E10A03"/>
    <w:rsid w:val="00E1622C"/>
    <w:rsid w:val="00E21616"/>
    <w:rsid w:val="00E244A6"/>
    <w:rsid w:val="00E35F2D"/>
    <w:rsid w:val="00E4204D"/>
    <w:rsid w:val="00E44465"/>
    <w:rsid w:val="00E47FD3"/>
    <w:rsid w:val="00E53A3E"/>
    <w:rsid w:val="00E55C16"/>
    <w:rsid w:val="00E63B97"/>
    <w:rsid w:val="00E65EDE"/>
    <w:rsid w:val="00E72F44"/>
    <w:rsid w:val="00E80962"/>
    <w:rsid w:val="00E841E0"/>
    <w:rsid w:val="00E927C4"/>
    <w:rsid w:val="00EB054E"/>
    <w:rsid w:val="00EC14A8"/>
    <w:rsid w:val="00ED2389"/>
    <w:rsid w:val="00ED2671"/>
    <w:rsid w:val="00ED5AF2"/>
    <w:rsid w:val="00ED6C30"/>
    <w:rsid w:val="00ED7031"/>
    <w:rsid w:val="00EF3F05"/>
    <w:rsid w:val="00EF6161"/>
    <w:rsid w:val="00F04D05"/>
    <w:rsid w:val="00F13BB6"/>
    <w:rsid w:val="00F142C7"/>
    <w:rsid w:val="00F24756"/>
    <w:rsid w:val="00F2492D"/>
    <w:rsid w:val="00F32083"/>
    <w:rsid w:val="00F335AB"/>
    <w:rsid w:val="00F40B84"/>
    <w:rsid w:val="00F41B27"/>
    <w:rsid w:val="00F43659"/>
    <w:rsid w:val="00F457AA"/>
    <w:rsid w:val="00F53C7A"/>
    <w:rsid w:val="00F5668B"/>
    <w:rsid w:val="00F61A97"/>
    <w:rsid w:val="00F63B36"/>
    <w:rsid w:val="00F64623"/>
    <w:rsid w:val="00F70E9B"/>
    <w:rsid w:val="00F720FD"/>
    <w:rsid w:val="00F811D4"/>
    <w:rsid w:val="00F82170"/>
    <w:rsid w:val="00F879BC"/>
    <w:rsid w:val="00F91B34"/>
    <w:rsid w:val="00FA29C8"/>
    <w:rsid w:val="00FA2F82"/>
    <w:rsid w:val="00FA34B3"/>
    <w:rsid w:val="00FA454F"/>
    <w:rsid w:val="00FA76EF"/>
    <w:rsid w:val="00FB2F09"/>
    <w:rsid w:val="00FB625A"/>
    <w:rsid w:val="00FB6878"/>
    <w:rsid w:val="00FD3D48"/>
    <w:rsid w:val="00FF310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ECF8E4"/>
  <w15:docId w15:val="{4497A27C-BA30-A349-A46B-F1A739E0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672"/>
    <w:rPr>
      <w:rFonts w:ascii="Times New Roman" w:eastAsia="Times New Roman" w:hAnsi="Times New Roman" w:cs="Times New Roman"/>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0024E6"/>
    <w:rPr>
      <w:color w:val="605E5C"/>
      <w:shd w:val="clear" w:color="auto" w:fill="E1DFDD"/>
    </w:rPr>
  </w:style>
  <w:style w:type="table" w:styleId="TableGrid">
    <w:name w:val="Table Grid"/>
    <w:basedOn w:val="TableNormal"/>
    <w:uiPriority w:val="99"/>
    <w:rsid w:val="006557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55792"/>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org" TargetMode="External"/><Relationship Id="rId18" Type="http://schemas.openxmlformats.org/officeDocument/2006/relationships/hyperlink" Target="http://instagram.com/americanexperiencepb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twitter.com/amexperiencep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American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americanexperience/films/mr-tornad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bs.org/americanexperience" TargetMode="External"/><Relationship Id="rId23" Type="http://schemas.openxmlformats.org/officeDocument/2006/relationships/hyperlink" Target="http://www.pbs.org/pressroom" TargetMode="External"/><Relationship Id="rId10" Type="http://schemas.openxmlformats.org/officeDocument/2006/relationships/image" Target="media/image20.jpg"/><Relationship Id="rId19" Type="http://schemas.openxmlformats.org/officeDocument/2006/relationships/hyperlink" Target="http://youtube.com/americanexperienc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pbs.org/pbs-video-app/"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DCD1-9F0E-E24B-B9C9-7C6D8731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13</cp:revision>
  <cp:lastPrinted>2016-04-06T20:28:00Z</cp:lastPrinted>
  <dcterms:created xsi:type="dcterms:W3CDTF">2021-04-17T20:13:00Z</dcterms:created>
  <dcterms:modified xsi:type="dcterms:W3CDTF">2021-06-04T20:02:00Z</dcterms:modified>
</cp:coreProperties>
</file>