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1F" w:rsidRPr="0073014E" w:rsidRDefault="00C8541F" w:rsidP="0073014E">
      <w:pPr>
        <w:pStyle w:val="BodyText"/>
        <w:rPr>
          <w:rFonts w:ascii="Times" w:hAnsi="Times"/>
          <w:sz w:val="28"/>
          <w:szCs w:val="28"/>
        </w:rPr>
      </w:pPr>
      <w:r>
        <w:rPr>
          <w:rFonts w:ascii="ScalaLF-Bold" w:hAnsi="ScalaLF-Bold"/>
        </w:rPr>
        <w:t xml:space="preserve"> </w:t>
      </w:r>
    </w:p>
    <w:p w:rsidR="00AE0FA0" w:rsidRPr="00D0339F" w:rsidRDefault="00AE0FA0" w:rsidP="003A314A">
      <w:pPr>
        <w:spacing w:beforeLines="1" w:afterLines="1"/>
        <w:jc w:val="center"/>
        <w:rPr>
          <w:rFonts w:ascii="Times New Roman" w:hAnsi="Times New Roman"/>
          <w:b/>
          <w:sz w:val="28"/>
        </w:rPr>
      </w:pPr>
      <w:r w:rsidRPr="004C7F5F">
        <w:rPr>
          <w:rFonts w:ascii="Times New Roman" w:hAnsi="Times New Roman"/>
          <w:b/>
          <w:smallCaps/>
          <w:sz w:val="28"/>
          <w:szCs w:val="28"/>
        </w:rPr>
        <w:t>American Experience</w:t>
      </w:r>
      <w:r w:rsidRPr="00D0339F">
        <w:rPr>
          <w:rFonts w:ascii="Times New Roman" w:hAnsi="Times New Roman"/>
          <w:b/>
          <w:sz w:val="28"/>
        </w:rPr>
        <w:t xml:space="preserve">: </w:t>
      </w:r>
      <w:r>
        <w:rPr>
          <w:rFonts w:ascii="Times New Roman" w:hAnsi="Times New Roman"/>
          <w:b/>
          <w:i/>
          <w:sz w:val="28"/>
        </w:rPr>
        <w:t>Nixon</w:t>
      </w:r>
    </w:p>
    <w:p w:rsidR="00AE0FA0" w:rsidRDefault="00AE0FA0" w:rsidP="003A314A">
      <w:pPr>
        <w:spacing w:beforeLines="1" w:afterLines="1"/>
        <w:jc w:val="center"/>
        <w:rPr>
          <w:rFonts w:ascii="Times New Roman" w:hAnsi="Times New Roman"/>
          <w:b/>
          <w:sz w:val="28"/>
        </w:rPr>
      </w:pPr>
      <w:r w:rsidRPr="00D0339F">
        <w:rPr>
          <w:rFonts w:ascii="Times New Roman" w:hAnsi="Times New Roman"/>
          <w:b/>
          <w:sz w:val="28"/>
        </w:rPr>
        <w:t>Encore Broadcast</w:t>
      </w:r>
      <w:r>
        <w:rPr>
          <w:rFonts w:ascii="Times New Roman" w:hAnsi="Times New Roman"/>
          <w:b/>
          <w:sz w:val="28"/>
        </w:rPr>
        <w:t xml:space="preserve"> </w:t>
      </w:r>
    </w:p>
    <w:p w:rsidR="00AE0FA0" w:rsidRDefault="00AE0FA0" w:rsidP="003A314A">
      <w:pPr>
        <w:spacing w:beforeLines="1" w:afterLines="1"/>
        <w:jc w:val="center"/>
        <w:rPr>
          <w:rFonts w:ascii="Times New Roman" w:hAnsi="Times New Roman"/>
          <w:b/>
          <w:sz w:val="28"/>
        </w:rPr>
      </w:pPr>
      <w:r>
        <w:rPr>
          <w:rFonts w:ascii="Times New Roman" w:hAnsi="Times New Roman"/>
          <w:b/>
          <w:sz w:val="28"/>
        </w:rPr>
        <w:t>Thursday, August 11, 2016</w:t>
      </w:r>
    </w:p>
    <w:p w:rsidR="00AE0FA0" w:rsidRDefault="00AE0FA0" w:rsidP="003A314A">
      <w:pPr>
        <w:spacing w:beforeLines="1" w:afterLines="1"/>
        <w:jc w:val="center"/>
        <w:rPr>
          <w:rFonts w:ascii="Times New Roman" w:hAnsi="Times New Roman"/>
          <w:b/>
          <w:sz w:val="28"/>
        </w:rPr>
      </w:pPr>
      <w:r>
        <w:rPr>
          <w:rFonts w:ascii="Times New Roman" w:hAnsi="Times New Roman"/>
          <w:b/>
          <w:sz w:val="28"/>
        </w:rPr>
        <w:t>8:00-11:00 p.m. ET on PBS</w:t>
      </w:r>
    </w:p>
    <w:p w:rsidR="00FC41FD" w:rsidRPr="00F52563" w:rsidRDefault="00FC41FD" w:rsidP="003A314A">
      <w:pPr>
        <w:spacing w:beforeLines="1" w:afterLines="1"/>
        <w:jc w:val="center"/>
        <w:rPr>
          <w:rFonts w:ascii="Times New Roman" w:hAnsi="Times New Roman"/>
          <w:b/>
          <w:sz w:val="20"/>
        </w:rPr>
      </w:pPr>
    </w:p>
    <w:p w:rsidR="00AE0FA0" w:rsidRPr="00F52563" w:rsidRDefault="00AE0FA0">
      <w:pPr>
        <w:rPr>
          <w:rFonts w:ascii="Times New Roman" w:hAnsi="Times New Roman"/>
          <w:sz w:val="20"/>
        </w:rPr>
      </w:pPr>
    </w:p>
    <w:p w:rsidR="00AE0FA0" w:rsidRPr="00BA210D" w:rsidRDefault="00D91ABD" w:rsidP="00AE0FA0">
      <w:pPr>
        <w:rPr>
          <w:rFonts w:ascii="Times New Roman" w:hAnsi="Times New Roman"/>
          <w:szCs w:val="24"/>
        </w:rPr>
      </w:pPr>
      <w:r w:rsidRPr="00BA210D">
        <w:rPr>
          <w:rFonts w:ascii="Times New Roman" w:hAnsi="Times New Roman"/>
          <w:noProof/>
          <w:szCs w:val="24"/>
        </w:rPr>
        <w:drawing>
          <wp:anchor distT="0" distB="0" distL="114300" distR="114300" simplePos="0" relativeHeight="251657728" behindDoc="0" locked="0" layoutInCell="1" allowOverlap="1">
            <wp:simplePos x="0" y="0"/>
            <wp:positionH relativeFrom="column">
              <wp:posOffset>1270</wp:posOffset>
            </wp:positionH>
            <wp:positionV relativeFrom="paragraph">
              <wp:posOffset>68580</wp:posOffset>
            </wp:positionV>
            <wp:extent cx="2225675" cy="2185670"/>
            <wp:effectExtent l="0" t="0" r="9525" b="0"/>
            <wp:wrapSquare wrapText="bothSides"/>
            <wp:docPr id="4" name="Picture 4" descr="NIXON_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XON_crop"/>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25675" cy="2185670"/>
                    </a:xfrm>
                    <a:prstGeom prst="rect">
                      <a:avLst/>
                    </a:prstGeom>
                    <a:noFill/>
                    <a:ln>
                      <a:noFill/>
                    </a:ln>
                  </pic:spPr>
                </pic:pic>
              </a:graphicData>
            </a:graphic>
          </wp:anchor>
        </w:drawing>
      </w:r>
      <w:r w:rsidR="00AE0FA0" w:rsidRPr="00BA210D">
        <w:rPr>
          <w:rFonts w:ascii="Times New Roman" w:hAnsi="Times New Roman"/>
          <w:szCs w:val="24"/>
        </w:rPr>
        <w:t xml:space="preserve">(BOSTON, MA) – Winner of a Writers Guild Award and part of the </w:t>
      </w:r>
      <w:r w:rsidR="00AE0FA0" w:rsidRPr="00BA210D">
        <w:rPr>
          <w:rFonts w:ascii="Times New Roman" w:hAnsi="Times New Roman"/>
          <w:b/>
          <w:smallCaps/>
          <w:szCs w:val="24"/>
        </w:rPr>
        <w:t>American Experience</w:t>
      </w:r>
      <w:r w:rsidR="00AE0FA0" w:rsidRPr="00BA210D">
        <w:rPr>
          <w:rFonts w:ascii="Times New Roman" w:hAnsi="Times New Roman"/>
          <w:smallCaps/>
          <w:szCs w:val="24"/>
        </w:rPr>
        <w:t xml:space="preserve"> </w:t>
      </w:r>
      <w:r w:rsidR="00AE0FA0" w:rsidRPr="00BA210D">
        <w:rPr>
          <w:rFonts w:ascii="Times New Roman" w:hAnsi="Times New Roman"/>
          <w:szCs w:val="24"/>
        </w:rPr>
        <w:t xml:space="preserve">Peabody Award-winning collection </w:t>
      </w:r>
      <w:r w:rsidR="00AE0FA0" w:rsidRPr="00BA210D">
        <w:rPr>
          <w:rFonts w:ascii="Times New Roman" w:hAnsi="Times New Roman"/>
          <w:b/>
          <w:i/>
          <w:szCs w:val="24"/>
        </w:rPr>
        <w:t>The Presidents</w:t>
      </w:r>
      <w:r w:rsidR="00AE0FA0" w:rsidRPr="00BA210D">
        <w:rPr>
          <w:rFonts w:ascii="Times New Roman" w:hAnsi="Times New Roman"/>
          <w:szCs w:val="24"/>
        </w:rPr>
        <w:t xml:space="preserve">, </w:t>
      </w:r>
      <w:r w:rsidR="00AE0FA0" w:rsidRPr="00BA210D">
        <w:rPr>
          <w:rFonts w:ascii="Times New Roman" w:hAnsi="Times New Roman"/>
          <w:b/>
          <w:i/>
          <w:szCs w:val="24"/>
        </w:rPr>
        <w:t>Nixon</w:t>
      </w:r>
      <w:r w:rsidR="00AE0FA0" w:rsidRPr="00BA210D">
        <w:rPr>
          <w:rFonts w:ascii="Times New Roman" w:hAnsi="Times New Roman"/>
          <w:szCs w:val="24"/>
        </w:rPr>
        <w:t xml:space="preserve"> explores one of the most controversial and enduring figures on the American political landscape. Featuring interviews with former presidential aides John Ehrlichman, Charles Colson</w:t>
      </w:r>
      <w:r w:rsidR="00FC41FD" w:rsidRPr="00BA210D">
        <w:rPr>
          <w:rFonts w:ascii="Times New Roman" w:hAnsi="Times New Roman"/>
          <w:szCs w:val="24"/>
        </w:rPr>
        <w:t>,</w:t>
      </w:r>
      <w:r w:rsidR="00AE0FA0" w:rsidRPr="00BA210D">
        <w:rPr>
          <w:rFonts w:ascii="Times New Roman" w:hAnsi="Times New Roman"/>
          <w:szCs w:val="24"/>
        </w:rPr>
        <w:t xml:space="preserve"> and John Dean, along with many others, </w:t>
      </w:r>
      <w:r w:rsidR="00AE0FA0" w:rsidRPr="00BA210D">
        <w:rPr>
          <w:rFonts w:ascii="Times New Roman" w:hAnsi="Times New Roman"/>
          <w:b/>
          <w:i/>
          <w:szCs w:val="24"/>
        </w:rPr>
        <w:t xml:space="preserve">Nixon </w:t>
      </w:r>
      <w:r w:rsidR="00AE0FA0" w:rsidRPr="00BA210D">
        <w:rPr>
          <w:rFonts w:ascii="Times New Roman" w:hAnsi="Times New Roman"/>
          <w:szCs w:val="24"/>
        </w:rPr>
        <w:t>will have an encore broadcast on Thursday, August 11, 2016, 8:00-11:00 p.m. ET (</w:t>
      </w:r>
      <w:hyperlink r:id="rId8" w:history="1">
        <w:r w:rsidR="00AE0FA0" w:rsidRPr="00BA210D">
          <w:rPr>
            <w:rStyle w:val="Hyperlink"/>
            <w:rFonts w:ascii="Times New Roman" w:hAnsi="Times New Roman"/>
            <w:szCs w:val="24"/>
          </w:rPr>
          <w:t>check local listings</w:t>
        </w:r>
      </w:hyperlink>
      <w:r w:rsidR="00AE0FA0" w:rsidRPr="00BA210D">
        <w:rPr>
          <w:rFonts w:ascii="Times New Roman" w:hAnsi="Times New Roman"/>
          <w:szCs w:val="24"/>
        </w:rPr>
        <w:t>) on PBS.</w:t>
      </w:r>
    </w:p>
    <w:p w:rsidR="00AE0FA0" w:rsidRPr="0073014E" w:rsidRDefault="00AE0FA0" w:rsidP="00AE0FA0">
      <w:pPr>
        <w:rPr>
          <w:rFonts w:ascii="Times New Roman" w:hAnsi="Times New Roman"/>
          <w:sz w:val="20"/>
          <w:szCs w:val="24"/>
        </w:rPr>
      </w:pPr>
    </w:p>
    <w:p w:rsidR="00AE0FA0" w:rsidRPr="00BA210D" w:rsidRDefault="00AE0FA0">
      <w:pPr>
        <w:rPr>
          <w:rFonts w:ascii="Times New Roman" w:hAnsi="Times New Roman"/>
          <w:szCs w:val="24"/>
        </w:rPr>
      </w:pPr>
      <w:r w:rsidRPr="00BA210D">
        <w:rPr>
          <w:rFonts w:ascii="Times New Roman" w:hAnsi="Times New Roman"/>
          <w:b/>
          <w:i/>
          <w:szCs w:val="24"/>
        </w:rPr>
        <w:t>Nixon</w:t>
      </w:r>
      <w:r w:rsidRPr="00BA210D">
        <w:rPr>
          <w:rFonts w:ascii="Times New Roman" w:hAnsi="Times New Roman"/>
          <w:szCs w:val="24"/>
        </w:rPr>
        <w:t xml:space="preserve"> traces the president’s life from his boyhood in Loma Linda, California, through his resignation from office in the face of likely impeachment in 1974. The film puts his life and career in the context of history to reveal how he shaped, and was shaped by, American politics, and explores the fateful combination of strengths and weaknesses that propelled him to the presidency and then brought him down. Although Nixon does not deal with the post-presidential years, it highlights one of the most distinctive characteristics of his path through American politics — his ability to come back from defeat. </w:t>
      </w:r>
    </w:p>
    <w:p w:rsidR="00AE0FA0" w:rsidRPr="0073014E" w:rsidRDefault="00AE0FA0">
      <w:pPr>
        <w:rPr>
          <w:rFonts w:ascii="Times New Roman" w:hAnsi="Times New Roman"/>
          <w:sz w:val="20"/>
          <w:szCs w:val="24"/>
        </w:rPr>
      </w:pPr>
    </w:p>
    <w:p w:rsidR="00AE0FA0" w:rsidRPr="00BA210D" w:rsidRDefault="00AE0FA0">
      <w:pPr>
        <w:rPr>
          <w:rFonts w:ascii="Times New Roman" w:hAnsi="Times New Roman"/>
          <w:szCs w:val="24"/>
        </w:rPr>
      </w:pPr>
      <w:r w:rsidRPr="00BA210D">
        <w:rPr>
          <w:rFonts w:ascii="Times New Roman" w:hAnsi="Times New Roman"/>
          <w:szCs w:val="24"/>
        </w:rPr>
        <w:t>Because Nixon rose to power as television came of age, many of the key moments in his career are also important moments in the history of the medium — moments that remain etched in national memory: the “Checkers” speech in 1952, the Kennedy-Nixon presidential debates in 1960, Nixon’s handshake with C</w:t>
      </w:r>
      <w:r w:rsidR="00FC41FD" w:rsidRPr="00BA210D">
        <w:rPr>
          <w:rFonts w:ascii="Times New Roman" w:hAnsi="Times New Roman"/>
          <w:szCs w:val="24"/>
        </w:rPr>
        <w:t>hou En-L</w:t>
      </w:r>
      <w:r w:rsidRPr="00BA210D">
        <w:rPr>
          <w:rFonts w:ascii="Times New Roman" w:hAnsi="Times New Roman"/>
          <w:szCs w:val="24"/>
        </w:rPr>
        <w:t>ai as he landed in Peking in 1972, and the final wave before the helicopter slowly lifted from the White House lawn after the president’s resignation in August 1974.</w:t>
      </w:r>
    </w:p>
    <w:p w:rsidR="00AE0FA0" w:rsidRPr="0073014E" w:rsidRDefault="00AE0FA0">
      <w:pPr>
        <w:rPr>
          <w:rFonts w:ascii="Times New Roman" w:hAnsi="Times New Roman"/>
          <w:sz w:val="20"/>
          <w:szCs w:val="24"/>
        </w:rPr>
      </w:pPr>
    </w:p>
    <w:p w:rsidR="00EB3CBB" w:rsidRPr="00BA210D" w:rsidRDefault="00AE0FA0" w:rsidP="00AE0FA0">
      <w:pPr>
        <w:rPr>
          <w:rFonts w:ascii="Times New Roman" w:hAnsi="Times New Roman"/>
          <w:szCs w:val="24"/>
        </w:rPr>
      </w:pPr>
      <w:r w:rsidRPr="00BA210D">
        <w:rPr>
          <w:rFonts w:ascii="Times New Roman" w:hAnsi="Times New Roman"/>
          <w:szCs w:val="24"/>
        </w:rPr>
        <w:t>Nixon’s story is told by many who were close to him, including former presidential aides Ehrlichman, Colson</w:t>
      </w:r>
      <w:r w:rsidR="00FC41FD" w:rsidRPr="00BA210D">
        <w:rPr>
          <w:rFonts w:ascii="Times New Roman" w:hAnsi="Times New Roman"/>
          <w:szCs w:val="24"/>
        </w:rPr>
        <w:t>,</w:t>
      </w:r>
      <w:r w:rsidRPr="00BA210D">
        <w:rPr>
          <w:rFonts w:ascii="Times New Roman" w:hAnsi="Times New Roman"/>
          <w:szCs w:val="24"/>
        </w:rPr>
        <w:t xml:space="preserve"> and Dean, along with his cousin, Merle West, who grew up with him in California; Duke Law School classmate Lyman Brownfield; early campaign staffers Patrick Hillings and Ted Rogers; Nixon biographer Roger Morris, who served as an aide to Henry</w:t>
      </w:r>
    </w:p>
    <w:p w:rsidR="00D91ABD" w:rsidRPr="00BA210D" w:rsidRDefault="00AE0FA0" w:rsidP="00AE0FA0">
      <w:pPr>
        <w:rPr>
          <w:rFonts w:ascii="Times New Roman" w:hAnsi="Times New Roman"/>
          <w:szCs w:val="24"/>
        </w:rPr>
      </w:pPr>
      <w:r w:rsidRPr="00BA210D">
        <w:rPr>
          <w:rFonts w:ascii="Times New Roman" w:hAnsi="Times New Roman"/>
          <w:szCs w:val="24"/>
        </w:rPr>
        <w:t xml:space="preserve">Kissinger in the first Nixon administration; journalist David Broder; and Watergate committee counsel Sam Dash. </w:t>
      </w:r>
    </w:p>
    <w:p w:rsidR="00EB3CBB" w:rsidRPr="0073014E" w:rsidRDefault="00EB3CBB" w:rsidP="00AE0FA0">
      <w:pPr>
        <w:rPr>
          <w:rFonts w:ascii="Times New Roman" w:hAnsi="Times New Roman"/>
          <w:b/>
          <w:i/>
          <w:sz w:val="20"/>
          <w:szCs w:val="24"/>
        </w:rPr>
      </w:pPr>
    </w:p>
    <w:p w:rsidR="00AE0FA0" w:rsidRPr="00BA210D" w:rsidRDefault="00AE0FA0" w:rsidP="00AE0FA0">
      <w:pPr>
        <w:rPr>
          <w:rFonts w:ascii="Times New Roman" w:hAnsi="Times New Roman"/>
          <w:szCs w:val="24"/>
        </w:rPr>
      </w:pPr>
      <w:r w:rsidRPr="00BA210D">
        <w:rPr>
          <w:rFonts w:ascii="Times New Roman" w:hAnsi="Times New Roman"/>
          <w:b/>
          <w:i/>
          <w:szCs w:val="24"/>
        </w:rPr>
        <w:t>Nixon</w:t>
      </w:r>
      <w:r w:rsidR="00FC41FD" w:rsidRPr="00BA210D">
        <w:rPr>
          <w:rFonts w:ascii="Times New Roman" w:hAnsi="Times New Roman"/>
          <w:szCs w:val="24"/>
        </w:rPr>
        <w:t xml:space="preserve"> is a production of WGBH </w:t>
      </w:r>
      <w:r w:rsidRPr="00BA210D">
        <w:rPr>
          <w:rFonts w:ascii="Times New Roman" w:hAnsi="Times New Roman"/>
          <w:szCs w:val="24"/>
        </w:rPr>
        <w:t>Boston in association with Thames Television. The executive producer is Elizabeth Deane. Part 1 is produced and edited by David Espar and written by Geoffrey C. Ward. Associate Producer: Laura Stuchinsky. Part 2 is produced by Elizabeth Deane and written by Geoffrey C. Ward. Editor: Sarah Holt. A</w:t>
      </w:r>
      <w:r w:rsidR="00F52563" w:rsidRPr="00BA210D">
        <w:rPr>
          <w:rFonts w:ascii="Times New Roman" w:hAnsi="Times New Roman"/>
          <w:szCs w:val="24"/>
        </w:rPr>
        <w:t>ssociate Producer: Karen Cariani</w:t>
      </w:r>
      <w:r w:rsidRPr="00BA210D">
        <w:rPr>
          <w:rFonts w:ascii="Times New Roman" w:hAnsi="Times New Roman"/>
          <w:szCs w:val="24"/>
        </w:rPr>
        <w:t xml:space="preserve">. Consulting Producer: David Espar. Part 3 is produced by Marilyn Mellowes and written by Geoffrey C. Ward. Daniel McCabe is co-producer. Associate Producer: Karen Cariani. Original Music: Todd Boekelheide. </w:t>
      </w:r>
    </w:p>
    <w:p w:rsidR="00AE0FA0" w:rsidRPr="0073014E" w:rsidRDefault="00AE0FA0" w:rsidP="00AE0FA0">
      <w:pPr>
        <w:rPr>
          <w:rFonts w:ascii="Times New Roman" w:hAnsi="Times New Roman"/>
          <w:sz w:val="20"/>
          <w:szCs w:val="24"/>
        </w:rPr>
      </w:pPr>
    </w:p>
    <w:p w:rsidR="00AE0FA0" w:rsidRPr="00BA210D" w:rsidRDefault="00AE0FA0" w:rsidP="00AE0FA0">
      <w:pPr>
        <w:widowControl w:val="0"/>
        <w:autoSpaceDE w:val="0"/>
        <w:autoSpaceDN w:val="0"/>
        <w:adjustRightInd w:val="0"/>
        <w:rPr>
          <w:rFonts w:ascii="Times New Roman" w:hAnsi="Times New Roman"/>
          <w:szCs w:val="24"/>
        </w:rPr>
      </w:pPr>
      <w:r w:rsidRPr="00BA210D">
        <w:rPr>
          <w:rFonts w:ascii="Times New Roman" w:hAnsi="Times New Roman"/>
          <w:smallCaps/>
          <w:szCs w:val="24"/>
        </w:rPr>
        <w:t>American Experience</w:t>
      </w:r>
      <w:r w:rsidRPr="00BA210D">
        <w:rPr>
          <w:rFonts w:ascii="Times New Roman" w:hAnsi="Times New Roman"/>
          <w:szCs w:val="24"/>
        </w:rPr>
        <w:t xml:space="preserve"> is a production of WGBH Boston. Senior Producer: Susan Bellows. Managing Director: James E. Dunford. Executive Producer: Mark Samels.</w:t>
      </w:r>
    </w:p>
    <w:p w:rsidR="00AE0FA0" w:rsidRPr="0073014E" w:rsidRDefault="00AE0FA0" w:rsidP="00AE0FA0">
      <w:pPr>
        <w:widowControl w:val="0"/>
        <w:autoSpaceDE w:val="0"/>
        <w:autoSpaceDN w:val="0"/>
        <w:adjustRightInd w:val="0"/>
        <w:rPr>
          <w:rFonts w:ascii="Times New Roman" w:hAnsi="Times New Roman"/>
          <w:sz w:val="20"/>
          <w:szCs w:val="24"/>
        </w:rPr>
      </w:pPr>
    </w:p>
    <w:p w:rsidR="00AE0FA0" w:rsidRPr="00BA210D" w:rsidRDefault="00AE0FA0" w:rsidP="003A314A">
      <w:pPr>
        <w:spacing w:beforeLines="1" w:afterLines="1"/>
        <w:rPr>
          <w:rFonts w:ascii="Times New Roman" w:hAnsi="Times New Roman"/>
          <w:szCs w:val="24"/>
        </w:rPr>
      </w:pPr>
      <w:r w:rsidRPr="00BA210D">
        <w:rPr>
          <w:rFonts w:ascii="Times New Roman" w:hAnsi="Times New Roman"/>
          <w:smallCaps/>
          <w:szCs w:val="24"/>
        </w:rPr>
        <w:t>American Experience</w:t>
      </w:r>
      <w:r w:rsidRPr="00BA210D">
        <w:rPr>
          <w:rFonts w:ascii="Times New Roman" w:hAnsi="Times New Roman"/>
          <w:szCs w:val="24"/>
        </w:rPr>
        <w:t xml:space="preserve"> recently launched </w:t>
      </w:r>
      <w:hyperlink r:id="rId9" w:history="1">
        <w:r w:rsidRPr="00BA210D">
          <w:rPr>
            <w:rStyle w:val="Hyperlink"/>
            <w:rFonts w:ascii="Times New Roman" w:hAnsi="Times New Roman"/>
            <w:i/>
            <w:szCs w:val="24"/>
          </w:rPr>
          <w:t>The Presidents</w:t>
        </w:r>
      </w:hyperlink>
      <w:r w:rsidRPr="00BA210D">
        <w:rPr>
          <w:rFonts w:ascii="Times New Roman" w:hAnsi="Times New Roman"/>
          <w:szCs w:val="24"/>
        </w:rPr>
        <w:t xml:space="preserve">, an all-new digital portal showcasing more than 750 assets from the Peabody Award-winning collection of films about our nation’s most important leaders. The portal allows viewers to screen full-length films, delve deeper with experts and living witnesses, and examine more than 200 primary source documents. Video galleries on </w:t>
      </w:r>
      <w:r w:rsidRPr="00BA210D">
        <w:rPr>
          <w:rFonts w:ascii="Times New Roman" w:hAnsi="Times New Roman"/>
          <w:i/>
          <w:szCs w:val="24"/>
        </w:rPr>
        <w:t>The Presidents</w:t>
      </w:r>
      <w:r w:rsidRPr="00BA210D">
        <w:rPr>
          <w:rFonts w:ascii="Times New Roman" w:hAnsi="Times New Roman"/>
          <w:szCs w:val="24"/>
        </w:rPr>
        <w:t xml:space="preserve"> site explore how different presidents faced issues including the economy</w:t>
      </w:r>
      <w:r w:rsidRPr="00BA210D">
        <w:rPr>
          <w:rFonts w:ascii="Times New Roman" w:hAnsi="Times New Roman"/>
          <w:color w:val="0000FF"/>
          <w:szCs w:val="24"/>
        </w:rPr>
        <w:t xml:space="preserve">, </w:t>
      </w:r>
      <w:r w:rsidRPr="00BA210D">
        <w:rPr>
          <w:rFonts w:ascii="Times New Roman" w:hAnsi="Times New Roman"/>
          <w:szCs w:val="24"/>
        </w:rPr>
        <w:t>war</w:t>
      </w:r>
      <w:r w:rsidRPr="00BA210D">
        <w:rPr>
          <w:rFonts w:ascii="Times New Roman" w:hAnsi="Times New Roman"/>
          <w:color w:val="0000FF"/>
          <w:szCs w:val="24"/>
        </w:rPr>
        <w:t xml:space="preserve">, </w:t>
      </w:r>
      <w:r w:rsidRPr="00BA210D">
        <w:rPr>
          <w:rFonts w:ascii="Times New Roman" w:hAnsi="Times New Roman"/>
          <w:szCs w:val="24"/>
        </w:rPr>
        <w:t>dealing with a crisis, and abuses of power.</w:t>
      </w:r>
    </w:p>
    <w:p w:rsidR="00AE0FA0" w:rsidRPr="0073014E" w:rsidRDefault="00AE0FA0" w:rsidP="003A314A">
      <w:pPr>
        <w:spacing w:beforeLines="1" w:afterLines="1"/>
        <w:rPr>
          <w:rFonts w:ascii="Times New Roman" w:hAnsi="Times New Roman"/>
          <w:sz w:val="20"/>
          <w:szCs w:val="24"/>
        </w:rPr>
      </w:pPr>
    </w:p>
    <w:p w:rsidR="00AE0FA0" w:rsidRPr="00BA210D" w:rsidRDefault="00AE0FA0" w:rsidP="003A314A">
      <w:pPr>
        <w:spacing w:beforeLines="1" w:afterLines="1"/>
        <w:rPr>
          <w:rFonts w:ascii="Times New Roman" w:hAnsi="Times New Roman"/>
          <w:szCs w:val="24"/>
        </w:rPr>
      </w:pPr>
      <w:r w:rsidRPr="00BA210D">
        <w:rPr>
          <w:rFonts w:ascii="Times New Roman" w:hAnsi="Times New Roman"/>
          <w:szCs w:val="24"/>
        </w:rPr>
        <w:t xml:space="preserve">The </w:t>
      </w:r>
      <w:hyperlink r:id="rId10" w:history="1">
        <w:r w:rsidRPr="00BA210D">
          <w:rPr>
            <w:rStyle w:val="Hyperlink"/>
            <w:rFonts w:ascii="Times New Roman" w:hAnsi="Times New Roman"/>
            <w:szCs w:val="24"/>
          </w:rPr>
          <w:t>National Endowment for the Humanities</w:t>
        </w:r>
      </w:hyperlink>
      <w:r w:rsidRPr="00BA210D">
        <w:rPr>
          <w:rFonts w:ascii="Times New Roman" w:hAnsi="Times New Roman"/>
          <w:szCs w:val="24"/>
        </w:rPr>
        <w:t xml:space="preserve"> (NEH),</w:t>
      </w:r>
      <w:r w:rsidRPr="00BA210D">
        <w:rPr>
          <w:rFonts w:ascii="Times New Roman" w:hAnsi="Times New Roman" w:cs="Helvetica"/>
          <w:szCs w:val="24"/>
          <w:shd w:val="clear" w:color="auto" w:fill="FFFFFF"/>
        </w:rPr>
        <w:t xml:space="preserve"> </w:t>
      </w:r>
      <w:r w:rsidRPr="00BA210D">
        <w:rPr>
          <w:rFonts w:ascii="Times New Roman" w:hAnsi="Times New Roman"/>
          <w:szCs w:val="24"/>
        </w:rPr>
        <w:t xml:space="preserve">an independent federal agency, has been a major funder of </w:t>
      </w:r>
      <w:r w:rsidRPr="00BA210D">
        <w:rPr>
          <w:rFonts w:ascii="Times New Roman" w:hAnsi="Times New Roman"/>
          <w:smallCaps/>
          <w:szCs w:val="24"/>
        </w:rPr>
        <w:t xml:space="preserve">American Experience’s </w:t>
      </w:r>
      <w:r w:rsidRPr="00BA210D">
        <w:rPr>
          <w:rFonts w:ascii="Times New Roman" w:hAnsi="Times New Roman"/>
          <w:i/>
          <w:szCs w:val="24"/>
        </w:rPr>
        <w:t xml:space="preserve">The Presidents </w:t>
      </w:r>
      <w:r w:rsidRPr="00BA210D">
        <w:rPr>
          <w:rFonts w:ascii="Times New Roman" w:hAnsi="Times New Roman"/>
          <w:szCs w:val="24"/>
        </w:rPr>
        <w:t>for more than 20 years.</w:t>
      </w:r>
    </w:p>
    <w:p w:rsidR="00AE0FA0" w:rsidRPr="0073014E" w:rsidRDefault="00AE0FA0" w:rsidP="00AE0FA0">
      <w:pPr>
        <w:widowControl w:val="0"/>
        <w:autoSpaceDE w:val="0"/>
        <w:autoSpaceDN w:val="0"/>
        <w:adjustRightInd w:val="0"/>
        <w:rPr>
          <w:rFonts w:ascii="Times New Roman" w:hAnsi="Times New Roman"/>
          <w:sz w:val="20"/>
          <w:szCs w:val="24"/>
        </w:rPr>
      </w:pPr>
    </w:p>
    <w:p w:rsidR="00AE0FA0" w:rsidRPr="00BA210D" w:rsidRDefault="00AE0FA0" w:rsidP="003A314A">
      <w:pPr>
        <w:spacing w:beforeLines="1" w:afterLines="1"/>
        <w:rPr>
          <w:rFonts w:ascii="Times New Roman" w:hAnsi="Times New Roman"/>
          <w:szCs w:val="24"/>
        </w:rPr>
      </w:pPr>
      <w:r w:rsidRPr="00BA210D">
        <w:rPr>
          <w:rFonts w:ascii="Times New Roman" w:hAnsi="Times New Roman" w:cs="Calibri"/>
          <w:szCs w:val="24"/>
        </w:rPr>
        <w:t xml:space="preserve">Films from </w:t>
      </w:r>
      <w:r w:rsidRPr="00BA210D">
        <w:rPr>
          <w:rFonts w:ascii="Times New Roman" w:hAnsi="Times New Roman" w:cs="Calibri"/>
          <w:i/>
          <w:szCs w:val="24"/>
        </w:rPr>
        <w:t xml:space="preserve">The Presidents </w:t>
      </w:r>
      <w:r w:rsidRPr="00BA210D">
        <w:rPr>
          <w:rFonts w:ascii="Times New Roman" w:hAnsi="Times New Roman" w:cs="Calibri"/>
          <w:szCs w:val="24"/>
        </w:rPr>
        <w:t xml:space="preserve">series are available on DVD at </w:t>
      </w:r>
      <w:hyperlink r:id="rId11" w:history="1">
        <w:r w:rsidRPr="00BA210D">
          <w:rPr>
            <w:rFonts w:ascii="Times New Roman" w:hAnsi="Times New Roman" w:cs="Calibri"/>
            <w:szCs w:val="24"/>
            <w:u w:val="single" w:color="0000FF"/>
          </w:rPr>
          <w:t>shopPBS.org</w:t>
        </w:r>
      </w:hyperlink>
      <w:r w:rsidRPr="00BA210D">
        <w:rPr>
          <w:rFonts w:ascii="Times New Roman" w:hAnsi="Times New Roman" w:cs="Calibri"/>
          <w:szCs w:val="24"/>
        </w:rPr>
        <w:t xml:space="preserve"> or wherever DVDs are sold. Films are also available to download on iTunes.</w:t>
      </w:r>
    </w:p>
    <w:p w:rsidR="00AE0FA0" w:rsidRPr="0073014E" w:rsidRDefault="00AE0FA0" w:rsidP="003A314A">
      <w:pPr>
        <w:spacing w:beforeLines="1" w:afterLines="1"/>
        <w:rPr>
          <w:rFonts w:ascii="Times New Roman" w:hAnsi="Times New Roman"/>
          <w:sz w:val="20"/>
          <w:szCs w:val="24"/>
        </w:rPr>
      </w:pPr>
    </w:p>
    <w:p w:rsidR="00AE0FA0" w:rsidRPr="00BA210D" w:rsidRDefault="00AE0FA0" w:rsidP="00AE0FA0">
      <w:pPr>
        <w:widowControl w:val="0"/>
        <w:autoSpaceDE w:val="0"/>
        <w:autoSpaceDN w:val="0"/>
        <w:adjustRightInd w:val="0"/>
        <w:rPr>
          <w:rFonts w:ascii="Times New Roman" w:hAnsi="Times New Roman"/>
          <w:szCs w:val="24"/>
        </w:rPr>
      </w:pPr>
      <w:r w:rsidRPr="00BA210D">
        <w:rPr>
          <w:rFonts w:ascii="Times New Roman" w:hAnsi="Times New Roman"/>
          <w:szCs w:val="24"/>
        </w:rPr>
        <w:t xml:space="preserve">Exclusive corporate funding for </w:t>
      </w:r>
      <w:r w:rsidRPr="00BA210D">
        <w:rPr>
          <w:rFonts w:ascii="Times New Roman" w:hAnsi="Times New Roman"/>
          <w:smallCaps/>
          <w:szCs w:val="24"/>
        </w:rPr>
        <w:t>American Experience</w:t>
      </w:r>
      <w:r w:rsidRPr="00BA210D">
        <w:rPr>
          <w:rFonts w:ascii="Times New Roman" w:hAnsi="Times New Roman"/>
          <w:szCs w:val="24"/>
        </w:rPr>
        <w:t xml:space="preserve"> provided by Liberty Mutual Insurance. Major funding provided by the Alfred P. Sloan Foundation. Major funding for </w:t>
      </w:r>
      <w:r w:rsidRPr="00BA210D">
        <w:rPr>
          <w:rFonts w:ascii="Times New Roman" w:hAnsi="Times New Roman"/>
          <w:i/>
          <w:szCs w:val="24"/>
        </w:rPr>
        <w:t xml:space="preserve">The Presidents </w:t>
      </w:r>
      <w:r w:rsidRPr="00BA210D">
        <w:rPr>
          <w:rFonts w:ascii="Times New Roman" w:hAnsi="Times New Roman"/>
          <w:szCs w:val="24"/>
        </w:rPr>
        <w:t xml:space="preserve">provided by the National Endowment for the Humanities: Celebrating 50 Years of Excellence. Additional funding provided by the Corporation for Public Broadcasting and public television viewers. </w:t>
      </w:r>
      <w:r w:rsidRPr="00BA210D">
        <w:rPr>
          <w:rFonts w:ascii="Times New Roman" w:hAnsi="Times New Roman"/>
          <w:smallCaps/>
          <w:szCs w:val="24"/>
        </w:rPr>
        <w:t>American Experience</w:t>
      </w:r>
      <w:r w:rsidRPr="00BA210D">
        <w:rPr>
          <w:rFonts w:ascii="Times New Roman" w:hAnsi="Times New Roman"/>
          <w:szCs w:val="24"/>
        </w:rPr>
        <w:t xml:space="preserve"> is produced for PBS by WGBH Boston. </w:t>
      </w:r>
    </w:p>
    <w:p w:rsidR="00AE0FA0" w:rsidRPr="0073014E" w:rsidRDefault="00AE0FA0" w:rsidP="00AE0FA0">
      <w:pPr>
        <w:widowControl w:val="0"/>
        <w:autoSpaceDE w:val="0"/>
        <w:autoSpaceDN w:val="0"/>
        <w:adjustRightInd w:val="0"/>
        <w:rPr>
          <w:rFonts w:ascii="Times New Roman" w:hAnsi="Times New Roman"/>
          <w:sz w:val="18"/>
          <w:szCs w:val="24"/>
        </w:rPr>
      </w:pPr>
    </w:p>
    <w:p w:rsidR="00AE0FA0" w:rsidRPr="00BA210D" w:rsidRDefault="00AE0FA0" w:rsidP="00AE0FA0">
      <w:pPr>
        <w:widowControl w:val="0"/>
        <w:autoSpaceDE w:val="0"/>
        <w:autoSpaceDN w:val="0"/>
        <w:adjustRightInd w:val="0"/>
        <w:rPr>
          <w:rFonts w:ascii="Times New Roman" w:hAnsi="Times New Roman"/>
          <w:b/>
          <w:bCs/>
          <w:kern w:val="1"/>
          <w:szCs w:val="24"/>
        </w:rPr>
      </w:pPr>
      <w:r w:rsidRPr="00BA210D">
        <w:rPr>
          <w:rFonts w:ascii="Times New Roman" w:hAnsi="Times New Roman"/>
          <w:b/>
          <w:bCs/>
          <w:kern w:val="1"/>
          <w:szCs w:val="24"/>
        </w:rPr>
        <w:t xml:space="preserve">About </w:t>
      </w:r>
      <w:r w:rsidRPr="00BA210D">
        <w:rPr>
          <w:rFonts w:ascii="Times New Roman" w:hAnsi="Times New Roman"/>
          <w:b/>
          <w:smallCaps/>
          <w:szCs w:val="24"/>
        </w:rPr>
        <w:t>American Experience</w:t>
      </w:r>
    </w:p>
    <w:p w:rsidR="00AE0FA0" w:rsidRPr="00BA210D" w:rsidRDefault="00F52563" w:rsidP="00AE0FA0">
      <w:pPr>
        <w:widowControl w:val="0"/>
        <w:autoSpaceDE w:val="0"/>
        <w:autoSpaceDN w:val="0"/>
        <w:adjustRightInd w:val="0"/>
        <w:rPr>
          <w:rFonts w:ascii="Times New Roman" w:hAnsi="Times New Roman"/>
          <w:kern w:val="1"/>
          <w:szCs w:val="24"/>
        </w:rPr>
      </w:pPr>
      <w:r w:rsidRPr="00BA210D">
        <w:rPr>
          <w:rFonts w:ascii="Times New Roman" w:hAnsi="Times New Roman"/>
          <w:kern w:val="1"/>
          <w:szCs w:val="24"/>
        </w:rPr>
        <w:t>For more than 28</w:t>
      </w:r>
      <w:r w:rsidR="00AE0FA0" w:rsidRPr="00BA210D">
        <w:rPr>
          <w:rFonts w:ascii="Times New Roman" w:hAnsi="Times New Roman"/>
          <w:kern w:val="1"/>
          <w:szCs w:val="24"/>
        </w:rPr>
        <w:t xml:space="preserve"> years, </w:t>
      </w:r>
      <w:hyperlink r:id="rId12" w:history="1">
        <w:r w:rsidR="00AE0FA0" w:rsidRPr="00BA210D">
          <w:rPr>
            <w:rStyle w:val="Hyperlink"/>
            <w:rFonts w:ascii="Times New Roman" w:hAnsi="Times New Roman"/>
            <w:smallCaps/>
            <w:szCs w:val="24"/>
          </w:rPr>
          <w:t>American Experience</w:t>
        </w:r>
      </w:hyperlink>
      <w:r w:rsidR="00AE0FA0" w:rsidRPr="00BA210D">
        <w:rPr>
          <w:rFonts w:ascii="Times New Roman" w:hAnsi="Times New Roman"/>
          <w:kern w:val="1"/>
          <w:szCs w:val="24"/>
        </w:rPr>
        <w:t xml:space="preserve"> has been the nation’s most-watched television history series. It has been hailed as “peerless” (</w:t>
      </w:r>
      <w:r w:rsidR="00AE0FA0" w:rsidRPr="00BA210D">
        <w:rPr>
          <w:rFonts w:ascii="Times New Roman" w:hAnsi="Times New Roman"/>
          <w:i/>
          <w:iCs/>
          <w:kern w:val="1"/>
          <w:szCs w:val="24"/>
        </w:rPr>
        <w:t>The Wall Street Journal</w:t>
      </w:r>
      <w:r w:rsidR="00AE0FA0" w:rsidRPr="00BA210D">
        <w:rPr>
          <w:rFonts w:ascii="Times New Roman" w:hAnsi="Times New Roman"/>
          <w:kern w:val="1"/>
          <w:szCs w:val="24"/>
        </w:rPr>
        <w:t>), “the most consistently enriching program on television” (</w:t>
      </w:r>
      <w:r w:rsidR="00AE0FA0" w:rsidRPr="00BA210D">
        <w:rPr>
          <w:rFonts w:ascii="Times New Roman" w:hAnsi="Times New Roman"/>
          <w:i/>
          <w:iCs/>
          <w:kern w:val="1"/>
          <w:szCs w:val="24"/>
        </w:rPr>
        <w:t>Chicago Tribune</w:t>
      </w:r>
      <w:r w:rsidR="00AE0FA0" w:rsidRPr="00BA210D">
        <w:rPr>
          <w:rFonts w:ascii="Times New Roman" w:hAnsi="Times New Roman"/>
          <w:kern w:val="1"/>
          <w:szCs w:val="24"/>
        </w:rPr>
        <w:t>), and “a beacon of intelligence and purpose” (</w:t>
      </w:r>
      <w:r w:rsidR="00AE0FA0" w:rsidRPr="00BA210D">
        <w:rPr>
          <w:rFonts w:ascii="Times New Roman" w:hAnsi="Times New Roman"/>
          <w:i/>
          <w:iCs/>
          <w:kern w:val="1"/>
          <w:szCs w:val="24"/>
        </w:rPr>
        <w:t>Houston Chronicle</w:t>
      </w:r>
      <w:r w:rsidR="00AE0FA0" w:rsidRPr="00BA210D">
        <w:rPr>
          <w:rFonts w:ascii="Times New Roman" w:hAnsi="Times New Roman"/>
          <w:kern w:val="1"/>
          <w:szCs w:val="24"/>
        </w:rPr>
        <w:t>). On air and online, the series brings to life the incredible characters and epic stories that have shaped America</w:t>
      </w:r>
      <w:bookmarkStart w:id="0" w:name="_GoBack"/>
      <w:bookmarkEnd w:id="0"/>
      <w:r w:rsidR="00AE0FA0" w:rsidRPr="00BA210D">
        <w:rPr>
          <w:rFonts w:ascii="Times New Roman" w:hAnsi="Times New Roman"/>
          <w:kern w:val="1"/>
          <w:szCs w:val="24"/>
        </w:rPr>
        <w:t>’s past and present. Acclaimed by viewers and critics alike, </w:t>
      </w:r>
      <w:r w:rsidR="00AE0FA0" w:rsidRPr="00BA210D">
        <w:rPr>
          <w:rFonts w:ascii="Times New Roman" w:hAnsi="Times New Roman"/>
          <w:smallCaps/>
          <w:szCs w:val="24"/>
        </w:rPr>
        <w:t>American Experience</w:t>
      </w:r>
      <w:r w:rsidR="00AE0FA0" w:rsidRPr="00BA210D">
        <w:rPr>
          <w:rFonts w:ascii="Times New Roman" w:hAnsi="Times New Roman"/>
          <w:kern w:val="1"/>
          <w:szCs w:val="24"/>
        </w:rPr>
        <w:t xml:space="preserve"> documentaries have been honored with every major industry award, including 30 Emmy Awards, four duPont-Columbia Awards, and 17 George Foster Peabody Awards; the series received an Academy Award</w:t>
      </w:r>
      <w:r w:rsidR="00AE0FA0" w:rsidRPr="00BA210D">
        <w:rPr>
          <w:rFonts w:ascii="Times New Roman" w:hAnsi="Times New Roman"/>
          <w:kern w:val="1"/>
          <w:szCs w:val="24"/>
          <w:vertAlign w:val="superscript"/>
        </w:rPr>
        <w:t>®</w:t>
      </w:r>
      <w:r w:rsidR="00AE0FA0" w:rsidRPr="00BA210D">
        <w:rPr>
          <w:rFonts w:ascii="Times New Roman" w:hAnsi="Times New Roman"/>
          <w:kern w:val="1"/>
          <w:szCs w:val="24"/>
        </w:rPr>
        <w:t xml:space="preserve"> nomination for Best Documentary Feature in 2015 for </w:t>
      </w:r>
      <w:r w:rsidR="00AE0FA0" w:rsidRPr="00BA210D">
        <w:rPr>
          <w:rFonts w:ascii="Times New Roman" w:hAnsi="Times New Roman"/>
          <w:i/>
          <w:iCs/>
          <w:kern w:val="1"/>
          <w:szCs w:val="24"/>
        </w:rPr>
        <w:t>Last Days in Vietnam</w:t>
      </w:r>
      <w:r w:rsidR="00AE0FA0" w:rsidRPr="00BA210D">
        <w:rPr>
          <w:rFonts w:ascii="Times New Roman" w:hAnsi="Times New Roman"/>
          <w:kern w:val="1"/>
          <w:szCs w:val="24"/>
        </w:rPr>
        <w:t xml:space="preserve">. </w:t>
      </w:r>
    </w:p>
    <w:p w:rsidR="00EB3CBB" w:rsidRPr="0073014E" w:rsidRDefault="00EB3CBB" w:rsidP="00AE0FA0">
      <w:pPr>
        <w:widowControl w:val="0"/>
        <w:autoSpaceDE w:val="0"/>
        <w:autoSpaceDN w:val="0"/>
        <w:adjustRightInd w:val="0"/>
        <w:rPr>
          <w:rFonts w:ascii="Times New Roman" w:hAnsi="Times New Roman"/>
          <w:kern w:val="1"/>
          <w:sz w:val="18"/>
          <w:szCs w:val="24"/>
        </w:rPr>
      </w:pPr>
    </w:p>
    <w:p w:rsidR="00AE0FA0" w:rsidRPr="00BA210D" w:rsidRDefault="00AE0FA0" w:rsidP="00AE0FA0">
      <w:pPr>
        <w:widowControl w:val="0"/>
        <w:autoSpaceDE w:val="0"/>
        <w:autoSpaceDN w:val="0"/>
        <w:adjustRightInd w:val="0"/>
        <w:rPr>
          <w:rFonts w:ascii="Times New Roman" w:hAnsi="Times New Roman"/>
          <w:kern w:val="1"/>
          <w:szCs w:val="24"/>
        </w:rPr>
      </w:pPr>
      <w:r w:rsidRPr="00BA210D">
        <w:rPr>
          <w:rFonts w:ascii="Times New Roman" w:hAnsi="Times New Roman"/>
          <w:b/>
          <w:bCs/>
          <w:kern w:val="1"/>
          <w:szCs w:val="24"/>
        </w:rPr>
        <w:t>Press Contacts:</w:t>
      </w:r>
    </w:p>
    <w:p w:rsidR="00AE0FA0" w:rsidRPr="00BA210D" w:rsidRDefault="00AE0FA0" w:rsidP="00AE0FA0">
      <w:pPr>
        <w:widowControl w:val="0"/>
        <w:autoSpaceDE w:val="0"/>
        <w:autoSpaceDN w:val="0"/>
        <w:adjustRightInd w:val="0"/>
        <w:rPr>
          <w:rFonts w:ascii="Times New Roman" w:hAnsi="Times New Roman"/>
          <w:kern w:val="1"/>
          <w:szCs w:val="24"/>
        </w:rPr>
      </w:pPr>
      <w:r w:rsidRPr="00BA210D">
        <w:rPr>
          <w:rFonts w:ascii="Times New Roman" w:hAnsi="Times New Roman"/>
          <w:kern w:val="1"/>
          <w:szCs w:val="24"/>
        </w:rPr>
        <w:t>CaraMar, Inc.</w:t>
      </w:r>
    </w:p>
    <w:p w:rsidR="00AE0FA0" w:rsidRPr="00BA210D" w:rsidRDefault="00AE0FA0" w:rsidP="00AE0FA0">
      <w:pPr>
        <w:widowControl w:val="0"/>
        <w:autoSpaceDE w:val="0"/>
        <w:autoSpaceDN w:val="0"/>
        <w:adjustRightInd w:val="0"/>
        <w:rPr>
          <w:rFonts w:ascii="Times New Roman" w:hAnsi="Times New Roman"/>
          <w:kern w:val="1"/>
          <w:szCs w:val="24"/>
        </w:rPr>
      </w:pPr>
      <w:r w:rsidRPr="00BA210D">
        <w:rPr>
          <w:rFonts w:ascii="Times New Roman" w:hAnsi="Times New Roman"/>
          <w:kern w:val="1"/>
          <w:szCs w:val="24"/>
        </w:rPr>
        <w:t>Mary Lugo</w:t>
      </w:r>
      <w:r w:rsidRPr="00BA210D">
        <w:rPr>
          <w:rFonts w:ascii="Times New Roman" w:hAnsi="Times New Roman"/>
          <w:kern w:val="1"/>
          <w:szCs w:val="24"/>
        </w:rPr>
        <w:tab/>
      </w:r>
      <w:r w:rsidRPr="00BA210D">
        <w:rPr>
          <w:rFonts w:ascii="Times New Roman" w:hAnsi="Times New Roman"/>
          <w:kern w:val="1"/>
          <w:szCs w:val="24"/>
        </w:rPr>
        <w:tab/>
        <w:t xml:space="preserve"> 770-623-8190 </w:t>
      </w:r>
      <w:r w:rsidRPr="00BA210D">
        <w:rPr>
          <w:rFonts w:ascii="Times New Roman" w:hAnsi="Times New Roman"/>
          <w:kern w:val="1"/>
          <w:szCs w:val="24"/>
        </w:rPr>
        <w:tab/>
        <w:t>lugo@negia.net</w:t>
      </w:r>
    </w:p>
    <w:p w:rsidR="00AE0FA0" w:rsidRPr="00BA210D" w:rsidRDefault="00AE0FA0" w:rsidP="00AE0FA0">
      <w:pPr>
        <w:widowControl w:val="0"/>
        <w:autoSpaceDE w:val="0"/>
        <w:autoSpaceDN w:val="0"/>
        <w:adjustRightInd w:val="0"/>
        <w:rPr>
          <w:rFonts w:ascii="Times New Roman" w:hAnsi="Times New Roman"/>
          <w:kern w:val="1"/>
          <w:szCs w:val="24"/>
        </w:rPr>
      </w:pPr>
      <w:r w:rsidRPr="00BA210D">
        <w:rPr>
          <w:rFonts w:ascii="Times New Roman" w:hAnsi="Times New Roman"/>
          <w:kern w:val="1"/>
          <w:szCs w:val="24"/>
        </w:rPr>
        <w:t>Cara White</w:t>
      </w:r>
      <w:r w:rsidRPr="00BA210D">
        <w:rPr>
          <w:rFonts w:ascii="Times New Roman" w:hAnsi="Times New Roman"/>
          <w:kern w:val="1"/>
          <w:szCs w:val="24"/>
        </w:rPr>
        <w:tab/>
      </w:r>
      <w:r w:rsidRPr="00BA210D">
        <w:rPr>
          <w:rFonts w:ascii="Times New Roman" w:hAnsi="Times New Roman"/>
          <w:kern w:val="1"/>
          <w:szCs w:val="24"/>
        </w:rPr>
        <w:tab/>
        <w:t xml:space="preserve"> 843-881-1480</w:t>
      </w:r>
      <w:r w:rsidRPr="00BA210D">
        <w:rPr>
          <w:rFonts w:ascii="Times New Roman" w:hAnsi="Times New Roman"/>
          <w:kern w:val="1"/>
          <w:szCs w:val="24"/>
        </w:rPr>
        <w:tab/>
      </w:r>
      <w:r w:rsidRPr="00BA210D">
        <w:rPr>
          <w:rFonts w:ascii="Times New Roman" w:hAnsi="Times New Roman"/>
          <w:kern w:val="1"/>
          <w:szCs w:val="24"/>
        </w:rPr>
        <w:tab/>
        <w:t>cara.white@mac.com</w:t>
      </w:r>
    </w:p>
    <w:p w:rsidR="00AE0FA0" w:rsidRPr="00BA210D" w:rsidRDefault="00AE0FA0" w:rsidP="00AE0FA0">
      <w:pPr>
        <w:widowControl w:val="0"/>
        <w:autoSpaceDE w:val="0"/>
        <w:autoSpaceDN w:val="0"/>
        <w:adjustRightInd w:val="0"/>
        <w:rPr>
          <w:rFonts w:ascii="Times New Roman" w:hAnsi="Times New Roman"/>
          <w:kern w:val="1"/>
          <w:szCs w:val="24"/>
        </w:rPr>
      </w:pPr>
      <w:r w:rsidRPr="00BA210D">
        <w:rPr>
          <w:rFonts w:ascii="Times New Roman" w:hAnsi="Times New Roman"/>
          <w:kern w:val="1"/>
          <w:szCs w:val="24"/>
        </w:rPr>
        <w:t>Abbe Harris</w:t>
      </w:r>
      <w:r w:rsidRPr="00BA210D">
        <w:rPr>
          <w:rFonts w:ascii="Times New Roman" w:hAnsi="Times New Roman"/>
          <w:kern w:val="1"/>
          <w:szCs w:val="24"/>
        </w:rPr>
        <w:tab/>
      </w:r>
      <w:r w:rsidRPr="00BA210D">
        <w:rPr>
          <w:rFonts w:ascii="Times New Roman" w:hAnsi="Times New Roman"/>
          <w:kern w:val="1"/>
          <w:szCs w:val="24"/>
        </w:rPr>
        <w:tab/>
        <w:t xml:space="preserve"> 908-244-5516</w:t>
      </w:r>
      <w:r w:rsidRPr="00BA210D">
        <w:rPr>
          <w:rFonts w:ascii="Times New Roman" w:hAnsi="Times New Roman"/>
          <w:kern w:val="1"/>
          <w:szCs w:val="24"/>
        </w:rPr>
        <w:tab/>
      </w:r>
      <w:r w:rsidRPr="00BA210D">
        <w:rPr>
          <w:rFonts w:ascii="Times New Roman" w:hAnsi="Times New Roman"/>
          <w:kern w:val="1"/>
          <w:szCs w:val="24"/>
        </w:rPr>
        <w:tab/>
        <w:t>abbe.harris@caramar.net</w:t>
      </w:r>
    </w:p>
    <w:p w:rsidR="00AE0FA0" w:rsidRPr="0073014E" w:rsidRDefault="00AE0FA0" w:rsidP="00AE0FA0">
      <w:pPr>
        <w:widowControl w:val="0"/>
        <w:autoSpaceDE w:val="0"/>
        <w:autoSpaceDN w:val="0"/>
        <w:adjustRightInd w:val="0"/>
        <w:rPr>
          <w:rFonts w:ascii="Times New Roman" w:hAnsi="Times New Roman"/>
          <w:kern w:val="1"/>
          <w:sz w:val="18"/>
          <w:szCs w:val="24"/>
        </w:rPr>
      </w:pPr>
    </w:p>
    <w:p w:rsidR="00AE0FA0" w:rsidRPr="00BA210D" w:rsidRDefault="00AE0FA0" w:rsidP="00AE0FA0">
      <w:pPr>
        <w:widowControl w:val="0"/>
        <w:autoSpaceDE w:val="0"/>
        <w:autoSpaceDN w:val="0"/>
        <w:adjustRightInd w:val="0"/>
        <w:rPr>
          <w:rFonts w:ascii="Times New Roman" w:hAnsi="Times New Roman"/>
          <w:szCs w:val="24"/>
        </w:rPr>
      </w:pPr>
      <w:r w:rsidRPr="00BA210D">
        <w:rPr>
          <w:rFonts w:ascii="Times New Roman" w:hAnsi="Times New Roman"/>
          <w:kern w:val="1"/>
          <w:szCs w:val="24"/>
        </w:rPr>
        <w:t xml:space="preserve">For further information and photos visit </w:t>
      </w:r>
      <w:hyperlink r:id="rId13" w:history="1">
        <w:r w:rsidRPr="00BA210D">
          <w:rPr>
            <w:rFonts w:ascii="Times New Roman" w:hAnsi="Times New Roman"/>
            <w:color w:val="0000FF"/>
            <w:kern w:val="1"/>
            <w:szCs w:val="24"/>
            <w:u w:val="single" w:color="0000FF"/>
          </w:rPr>
          <w:t>http://www.pbs.org/pressroom</w:t>
        </w:r>
      </w:hyperlink>
    </w:p>
    <w:p w:rsidR="00D91ABD" w:rsidRPr="00BA210D" w:rsidRDefault="00D91ABD" w:rsidP="00F52563">
      <w:pPr>
        <w:rPr>
          <w:rFonts w:ascii="Times New Roman" w:hAnsi="Times New Roman"/>
          <w:szCs w:val="24"/>
        </w:rPr>
      </w:pPr>
    </w:p>
    <w:p w:rsidR="00AE0FA0" w:rsidRPr="00BA210D" w:rsidRDefault="00AE0FA0" w:rsidP="00F52563">
      <w:pPr>
        <w:rPr>
          <w:rFonts w:ascii="Times New Roman" w:hAnsi="Times New Roman"/>
          <w:szCs w:val="24"/>
        </w:rPr>
      </w:pPr>
      <w:r w:rsidRPr="00BA210D">
        <w:rPr>
          <w:rFonts w:ascii="Times New Roman" w:hAnsi="Times New Roman"/>
          <w:szCs w:val="24"/>
        </w:rPr>
        <w:t xml:space="preserve">Signature Image </w:t>
      </w:r>
      <w:r w:rsidRPr="00BA210D">
        <w:rPr>
          <w:rFonts w:ascii="Times New Roman" w:hAnsi="Times New Roman" w:cs="Helvetica"/>
          <w:color w:val="000000"/>
          <w:szCs w:val="24"/>
        </w:rPr>
        <w:t>Credit: © WGBH Educational Foundation. Image of Richard Nixon courtesy of Richard Nixon Presidential Library.</w:t>
      </w:r>
    </w:p>
    <w:sectPr w:rsidR="00AE0FA0" w:rsidRPr="00BA210D" w:rsidSect="0073014E">
      <w:headerReference w:type="default" r:id="rId14"/>
      <w:footerReference w:type="default" r:id="rId15"/>
      <w:headerReference w:type="first" r:id="rId16"/>
      <w:footerReference w:type="first" r:id="rId17"/>
      <w:pgSz w:w="12240" w:h="15840"/>
      <w:pgMar w:top="1800" w:right="1440" w:bottom="1350" w:left="144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A77" w:rsidRDefault="00E72A77">
      <w:r>
        <w:separator/>
      </w:r>
    </w:p>
  </w:endnote>
  <w:endnote w:type="continuationSeparator" w:id="0">
    <w:p w:rsidR="00E72A77" w:rsidRDefault="00E72A77">
      <w:r>
        <w:continuationSeparator/>
      </w:r>
    </w:p>
  </w:endnote>
</w:endnotes>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ScalaLF-Bold">
    <w:altName w:val="Times New Roman"/>
    <w:charset w:val="00"/>
    <w:family w:val="auto"/>
    <w:pitch w:val="variable"/>
    <w:sig w:usb0="03000000"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auto"/>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A0" w:rsidRDefault="003A314A">
    <w:pPr>
      <w:pStyle w:val="Footer"/>
      <w:jc w:val="right"/>
    </w:pPr>
    <w:r>
      <w:rPr>
        <w:rStyle w:val="PageNumber"/>
      </w:rPr>
      <w:fldChar w:fldCharType="begin"/>
    </w:r>
    <w:r w:rsidR="00AE0FA0">
      <w:rPr>
        <w:rStyle w:val="PageNumber"/>
      </w:rPr>
      <w:instrText xml:space="preserve"> PAGE </w:instrText>
    </w:r>
    <w:r>
      <w:rPr>
        <w:rStyle w:val="PageNumber"/>
      </w:rPr>
      <w:fldChar w:fldCharType="separate"/>
    </w:r>
    <w:r w:rsidR="00ED6B20">
      <w:rPr>
        <w:rStyle w:val="PageNumber"/>
        <w:noProof/>
      </w:rPr>
      <w:t>2</w:t>
    </w:r>
    <w:r>
      <w:rPr>
        <w:rStyle w:val="PageNumber"/>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A0" w:rsidRDefault="00AE0FA0">
    <w:pPr>
      <w:pStyle w:val="Footer"/>
    </w:pPr>
  </w:p>
  <w:p w:rsidR="00AE0FA0" w:rsidRDefault="00AE0FA0">
    <w:pPr>
      <w:pStyle w:val="Footer"/>
      <w:rPr>
        <w:rFonts w:ascii="Scala" w:eastAsia="Times New Roman" w:hAnsi="Scala"/>
        <w:smallCaps/>
        <w:sz w:val="16"/>
      </w:rPr>
    </w:pPr>
  </w:p>
  <w:p w:rsidR="00AE0FA0" w:rsidRDefault="00D91ABD">
    <w:pPr>
      <w:pStyle w:val="Footer"/>
      <w:jc w:val="cente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1905</wp:posOffset>
          </wp:positionV>
          <wp:extent cx="6671945" cy="1033145"/>
          <wp:effectExtent l="0" t="0" r="0" b="0"/>
          <wp:wrapSquare wrapText="bothSides"/>
          <wp:docPr id="27" name="Picture 27" descr="../../../../Funder%20Blocks/Season%2028/The%20Presidents/PNG/AMEX_ThePresidents_fun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under%20Blocks/Season%2028/The%20Presidents/PNG/AMEX_ThePresidents_funder-01.png"/>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671945" cy="1033145"/>
                  </a:xfrm>
                  <a:prstGeom prst="rect">
                    <a:avLst/>
                  </a:prstGeom>
                  <a:noFill/>
                  <a:ln>
                    <a:noFill/>
                  </a:ln>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A77" w:rsidRDefault="00E72A77">
      <w:r>
        <w:separator/>
      </w:r>
    </w:p>
  </w:footnote>
  <w:footnote w:type="continuationSeparator" w:id="0">
    <w:p w:rsidR="00E72A77" w:rsidRDefault="00E72A7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A0" w:rsidRDefault="00AE0FA0">
    <w:pPr>
      <w:pStyle w:val="Header"/>
      <w:ind w:right="-3168"/>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A0" w:rsidRDefault="00D91ABD">
    <w:pPr>
      <w:pStyle w:val="Header"/>
    </w:pPr>
    <w:r>
      <w:rPr>
        <w:noProof/>
      </w:rPr>
      <w:drawing>
        <wp:anchor distT="0" distB="0" distL="114300" distR="114300" simplePos="0" relativeHeight="251660288" behindDoc="0" locked="0" layoutInCell="1" allowOverlap="1">
          <wp:simplePos x="0" y="0"/>
          <wp:positionH relativeFrom="margin">
            <wp:posOffset>-342900</wp:posOffset>
          </wp:positionH>
          <wp:positionV relativeFrom="paragraph">
            <wp:posOffset>281093</wp:posOffset>
          </wp:positionV>
          <wp:extent cx="6629400" cy="534035"/>
          <wp:effectExtent l="0" t="0" r="0" b="0"/>
          <wp:wrapSquare wrapText="bothSides"/>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629400" cy="534035"/>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701"/>
  <w:doNotTrackMoves/>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37961"/>
    <w:rsid w:val="003A314A"/>
    <w:rsid w:val="004504A7"/>
    <w:rsid w:val="00712C58"/>
    <w:rsid w:val="0073014E"/>
    <w:rsid w:val="00837961"/>
    <w:rsid w:val="008D4207"/>
    <w:rsid w:val="00AE0FA0"/>
    <w:rsid w:val="00BA210D"/>
    <w:rsid w:val="00C8541F"/>
    <w:rsid w:val="00D91ABD"/>
    <w:rsid w:val="00E44F67"/>
    <w:rsid w:val="00E72A77"/>
    <w:rsid w:val="00E81209"/>
    <w:rsid w:val="00EB3CBB"/>
    <w:rsid w:val="00ED6B20"/>
    <w:rsid w:val="00F52563"/>
    <w:rsid w:val="00FC41FD"/>
  </w:rsids>
  <m:mathPr>
    <m:mathFont m:val="Franklin Gothic Book"/>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4A"/>
    <w:rPr>
      <w:sz w:val="24"/>
    </w:rPr>
  </w:style>
  <w:style w:type="paragraph" w:styleId="Heading1">
    <w:name w:val="heading 1"/>
    <w:basedOn w:val="Normal"/>
    <w:next w:val="Normal"/>
    <w:qFormat/>
    <w:rsid w:val="003A314A"/>
    <w:pPr>
      <w:keepNext/>
      <w:outlineLvl w:val="0"/>
    </w:pPr>
    <w:rPr>
      <w:sz w:val="32"/>
    </w:rPr>
  </w:style>
  <w:style w:type="paragraph" w:styleId="Heading2">
    <w:name w:val="heading 2"/>
    <w:basedOn w:val="Normal"/>
    <w:next w:val="Normal"/>
    <w:qFormat/>
    <w:rsid w:val="003A314A"/>
    <w:pPr>
      <w:keepNext/>
      <w:ind w:firstLine="720"/>
      <w:outlineLvl w:val="1"/>
    </w:pPr>
    <w:rPr>
      <w:rFonts w:ascii="Scala" w:hAnsi="Scala"/>
      <w:i/>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3A314A"/>
    <w:pPr>
      <w:tabs>
        <w:tab w:val="center" w:pos="4320"/>
        <w:tab w:val="right" w:pos="8640"/>
      </w:tabs>
    </w:pPr>
  </w:style>
  <w:style w:type="paragraph" w:styleId="Footer">
    <w:name w:val="footer"/>
    <w:basedOn w:val="Normal"/>
    <w:rsid w:val="003A314A"/>
    <w:pPr>
      <w:tabs>
        <w:tab w:val="center" w:pos="4320"/>
        <w:tab w:val="right" w:pos="8640"/>
      </w:tabs>
    </w:pPr>
  </w:style>
  <w:style w:type="paragraph" w:styleId="BodyTextIndent">
    <w:name w:val="Body Text Indent"/>
    <w:basedOn w:val="Normal"/>
    <w:rsid w:val="003A314A"/>
    <w:pPr>
      <w:ind w:left="720"/>
    </w:pPr>
    <w:rPr>
      <w:rFonts w:ascii="Lucida Grande" w:hAnsi="Lucida Grande"/>
      <w:color w:val="000000"/>
      <w:sz w:val="26"/>
    </w:rPr>
  </w:style>
  <w:style w:type="paragraph" w:styleId="BodyText">
    <w:name w:val="Body Text"/>
    <w:basedOn w:val="Normal"/>
    <w:rsid w:val="003A314A"/>
    <w:rPr>
      <w:rFonts w:ascii="Scala" w:hAnsi="Scala"/>
      <w:color w:val="000000"/>
      <w:sz w:val="22"/>
    </w:rPr>
  </w:style>
  <w:style w:type="paragraph" w:styleId="BodyText2">
    <w:name w:val="Body Text 2"/>
    <w:basedOn w:val="Normal"/>
    <w:rsid w:val="003A314A"/>
    <w:rPr>
      <w:rFonts w:ascii="ScalaSans" w:hAnsi="ScalaSans"/>
      <w:color w:val="000000"/>
    </w:rPr>
  </w:style>
  <w:style w:type="character" w:styleId="Hyperlink">
    <w:name w:val="Hyperlink"/>
    <w:rsid w:val="003A314A"/>
    <w:rPr>
      <w:color w:val="0000FF"/>
      <w:u w:val="single"/>
    </w:rPr>
  </w:style>
  <w:style w:type="paragraph" w:styleId="PlainText">
    <w:name w:val="Plain Text"/>
    <w:basedOn w:val="Normal"/>
    <w:rsid w:val="003A314A"/>
    <w:rPr>
      <w:rFonts w:ascii="Courier" w:hAnsi="Courier"/>
    </w:rPr>
  </w:style>
  <w:style w:type="paragraph" w:styleId="BodyTextIndent2">
    <w:name w:val="Body Text Indent 2"/>
    <w:basedOn w:val="Normal"/>
    <w:rsid w:val="003A314A"/>
    <w:pPr>
      <w:ind w:left="720"/>
    </w:pPr>
    <w:rPr>
      <w:rFonts w:ascii="Scala" w:hAnsi="Scala"/>
      <w:sz w:val="22"/>
    </w:rPr>
  </w:style>
  <w:style w:type="character" w:styleId="PageNumber">
    <w:name w:val="page number"/>
    <w:basedOn w:val="DefaultParagraphFont"/>
    <w:rsid w:val="003A314A"/>
  </w:style>
  <w:style w:type="paragraph" w:styleId="Title">
    <w:name w:val="Title"/>
    <w:basedOn w:val="Normal"/>
    <w:qFormat/>
    <w:rsid w:val="003A314A"/>
    <w:pPr>
      <w:jc w:val="center"/>
    </w:pPr>
    <w:rPr>
      <w:b/>
      <w:sz w:val="28"/>
    </w:rPr>
  </w:style>
  <w:style w:type="character" w:styleId="FollowedHyperlink">
    <w:name w:val="FollowedHyperlink"/>
    <w:uiPriority w:val="99"/>
    <w:semiHidden/>
    <w:unhideWhenUsed/>
    <w:rsid w:val="00DB5067"/>
    <w:rPr>
      <w:color w:val="800080"/>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oppbs.org/" TargetMode="External"/><Relationship Id="rId12" Type="http://schemas.openxmlformats.org/officeDocument/2006/relationships/hyperlink" Target="http://www.pbs.org/americanexperience" TargetMode="External"/><Relationship Id="rId13" Type="http://schemas.openxmlformats.org/officeDocument/2006/relationships/hyperlink" Target="http://www.pbs.org/pressro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tv_schedules/" TargetMode="External"/><Relationship Id="rId9" Type="http://schemas.openxmlformats.org/officeDocument/2006/relationships/hyperlink" Target="http://www.pbs.org/wgbh/americanexperience/presidents/" TargetMode="External"/><Relationship Id="rId10" Type="http://schemas.openxmlformats.org/officeDocument/2006/relationships/hyperlink" Target="http://www.neh.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5DB811-7AB8-7C46-A351-99CD714F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804</Words>
  <Characters>4584</Characters>
  <Application>Microsoft Macintosh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5629</CharactersWithSpaces>
  <SharedDoc>false</SharedDoc>
  <HLinks>
    <vt:vector size="48" baseType="variant">
      <vt:variant>
        <vt:i4>4456541</vt:i4>
      </vt:variant>
      <vt:variant>
        <vt:i4>15</vt:i4>
      </vt:variant>
      <vt:variant>
        <vt:i4>0</vt:i4>
      </vt:variant>
      <vt:variant>
        <vt:i4>5</vt:i4>
      </vt:variant>
      <vt:variant>
        <vt:lpwstr>http://www.pbs.org/pressroom</vt:lpwstr>
      </vt:variant>
      <vt:variant>
        <vt:lpwstr/>
      </vt:variant>
      <vt:variant>
        <vt:i4>5046316</vt:i4>
      </vt:variant>
      <vt:variant>
        <vt:i4>12</vt:i4>
      </vt:variant>
      <vt:variant>
        <vt:i4>0</vt:i4>
      </vt:variant>
      <vt:variant>
        <vt:i4>5</vt:i4>
      </vt:variant>
      <vt:variant>
        <vt:lpwstr>http://www.pbs.org/americanexperience</vt:lpwstr>
      </vt:variant>
      <vt:variant>
        <vt:lpwstr/>
      </vt:variant>
      <vt:variant>
        <vt:i4>3932160</vt:i4>
      </vt:variant>
      <vt:variant>
        <vt:i4>9</vt:i4>
      </vt:variant>
      <vt:variant>
        <vt:i4>0</vt:i4>
      </vt:variant>
      <vt:variant>
        <vt:i4>5</vt:i4>
      </vt:variant>
      <vt:variant>
        <vt:lpwstr>http://shoppbs.org/</vt:lpwstr>
      </vt:variant>
      <vt:variant>
        <vt:lpwstr/>
      </vt:variant>
      <vt:variant>
        <vt:i4>3932251</vt:i4>
      </vt:variant>
      <vt:variant>
        <vt:i4>6</vt:i4>
      </vt:variant>
      <vt:variant>
        <vt:i4>0</vt:i4>
      </vt:variant>
      <vt:variant>
        <vt:i4>5</vt:i4>
      </vt:variant>
      <vt:variant>
        <vt:lpwstr>http://www.neh.gov/</vt:lpwstr>
      </vt:variant>
      <vt:variant>
        <vt:lpwstr/>
      </vt:variant>
      <vt:variant>
        <vt:i4>3473524</vt:i4>
      </vt:variant>
      <vt:variant>
        <vt:i4>3</vt:i4>
      </vt:variant>
      <vt:variant>
        <vt:i4>0</vt:i4>
      </vt:variant>
      <vt:variant>
        <vt:i4>5</vt:i4>
      </vt:variant>
      <vt:variant>
        <vt:lpwstr>http://www.pbs.org/wgbh/americanexperience/presidents/</vt:lpwstr>
      </vt:variant>
      <vt:variant>
        <vt:lpwstr/>
      </vt:variant>
      <vt:variant>
        <vt:i4>3276887</vt:i4>
      </vt:variant>
      <vt:variant>
        <vt:i4>0</vt:i4>
      </vt:variant>
      <vt:variant>
        <vt:i4>0</vt:i4>
      </vt:variant>
      <vt:variant>
        <vt:i4>5</vt:i4>
      </vt:variant>
      <vt:variant>
        <vt:lpwstr>http://www.pbs.org/tv_schedules/</vt:lpwstr>
      </vt:variant>
      <vt:variant>
        <vt:lpwstr/>
      </vt:variant>
      <vt:variant>
        <vt:i4>852050</vt:i4>
      </vt:variant>
      <vt:variant>
        <vt:i4>-1</vt:i4>
      </vt:variant>
      <vt:variant>
        <vt:i4>2074</vt:i4>
      </vt:variant>
      <vt:variant>
        <vt:i4>1</vt:i4>
      </vt:variant>
      <vt:variant>
        <vt:lpwstr>AMEX_ThePresidents_funder-01</vt:lpwstr>
      </vt:variant>
      <vt:variant>
        <vt:lpwstr/>
      </vt:variant>
      <vt:variant>
        <vt:i4>5963892</vt:i4>
      </vt:variant>
      <vt:variant>
        <vt:i4>-1</vt:i4>
      </vt:variant>
      <vt:variant>
        <vt:i4>1028</vt:i4>
      </vt:variant>
      <vt:variant>
        <vt:i4>1</vt:i4>
      </vt:variant>
      <vt:variant>
        <vt:lpwstr>NIXON_crop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subject/>
  <dc:creator>WGBH IT</dc:creator>
  <cp:keywords/>
  <cp:lastModifiedBy>Cara White</cp:lastModifiedBy>
  <cp:revision>6</cp:revision>
  <cp:lastPrinted>2016-05-16T13:27:00Z</cp:lastPrinted>
  <dcterms:created xsi:type="dcterms:W3CDTF">2016-06-22T20:41:00Z</dcterms:created>
  <dcterms:modified xsi:type="dcterms:W3CDTF">2016-06-24T19:16:00Z</dcterms:modified>
</cp:coreProperties>
</file>