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4E25" w14:textId="6016FB26" w:rsidR="00BA3029" w:rsidRDefault="00AE0E18" w:rsidP="00BA3029">
      <w:r>
        <w:t xml:space="preserve">   </w:t>
      </w:r>
    </w:p>
    <w:p w14:paraId="7C3BD806" w14:textId="77777777" w:rsidR="005A1AE6" w:rsidRPr="00302B17" w:rsidRDefault="005A1AE6" w:rsidP="00083AF7">
      <w:pPr>
        <w:rPr>
          <w:b/>
          <w:color w:val="FF0000"/>
          <w:sz w:val="28"/>
          <w:szCs w:val="28"/>
        </w:rPr>
      </w:pPr>
    </w:p>
    <w:p w14:paraId="1F27A86A" w14:textId="77777777" w:rsidR="006215BD" w:rsidRDefault="001D3D4E" w:rsidP="004707BE">
      <w:pPr>
        <w:widowControl w:val="0"/>
        <w:autoSpaceDE w:val="0"/>
        <w:autoSpaceDN w:val="0"/>
        <w:adjustRightInd w:val="0"/>
        <w:jc w:val="center"/>
        <w:rPr>
          <w:b/>
          <w:bCs/>
          <w:spacing w:val="4"/>
          <w:kern w:val="1"/>
          <w:sz w:val="32"/>
          <w:szCs w:val="32"/>
        </w:rPr>
      </w:pPr>
      <w:r w:rsidRPr="00C25E23">
        <w:rPr>
          <w:b/>
          <w:smallCaps/>
          <w:sz w:val="32"/>
          <w:szCs w:val="32"/>
        </w:rPr>
        <w:t>American Experience</w:t>
      </w:r>
      <w:r w:rsidR="00017CB7">
        <w:rPr>
          <w:b/>
          <w:bCs/>
          <w:spacing w:val="4"/>
          <w:kern w:val="1"/>
          <w:sz w:val="32"/>
          <w:szCs w:val="32"/>
        </w:rPr>
        <w:t xml:space="preserve"> </w:t>
      </w:r>
    </w:p>
    <w:p w14:paraId="576721C0" w14:textId="6C15E60E" w:rsidR="00255C3E" w:rsidRDefault="006215BD" w:rsidP="004707BE">
      <w:pPr>
        <w:widowControl w:val="0"/>
        <w:autoSpaceDE w:val="0"/>
        <w:autoSpaceDN w:val="0"/>
        <w:adjustRightInd w:val="0"/>
        <w:jc w:val="center"/>
        <w:rPr>
          <w:b/>
          <w:bCs/>
          <w:i/>
          <w:iCs/>
          <w:spacing w:val="4"/>
          <w:kern w:val="1"/>
          <w:sz w:val="32"/>
          <w:szCs w:val="32"/>
        </w:rPr>
      </w:pPr>
      <w:r>
        <w:rPr>
          <w:b/>
          <w:bCs/>
          <w:i/>
          <w:iCs/>
          <w:spacing w:val="4"/>
          <w:kern w:val="1"/>
          <w:sz w:val="32"/>
          <w:szCs w:val="32"/>
        </w:rPr>
        <w:t>Sandra Day O’Connor: The First</w:t>
      </w:r>
    </w:p>
    <w:p w14:paraId="609E3FE1" w14:textId="77777777" w:rsidR="00592FD6" w:rsidRDefault="00634C79" w:rsidP="00A802C4">
      <w:pPr>
        <w:jc w:val="center"/>
        <w:rPr>
          <w:b/>
          <w:bCs/>
          <w:spacing w:val="4"/>
          <w:kern w:val="1"/>
          <w:sz w:val="32"/>
          <w:szCs w:val="32"/>
        </w:rPr>
      </w:pPr>
      <w:r>
        <w:rPr>
          <w:b/>
          <w:bCs/>
          <w:spacing w:val="4"/>
          <w:kern w:val="1"/>
          <w:sz w:val="32"/>
          <w:szCs w:val="32"/>
        </w:rPr>
        <w:t xml:space="preserve">Streaming on PBS.org and the PBS App </w:t>
      </w:r>
      <w:r w:rsidR="00592FD6">
        <w:rPr>
          <w:b/>
          <w:bCs/>
          <w:spacing w:val="4"/>
          <w:kern w:val="1"/>
          <w:sz w:val="32"/>
          <w:szCs w:val="32"/>
        </w:rPr>
        <w:t>Throughout December 2023</w:t>
      </w:r>
    </w:p>
    <w:p w14:paraId="3F749C47" w14:textId="03FF2036" w:rsidR="00A802C4" w:rsidRPr="003172A2" w:rsidRDefault="00F959C8" w:rsidP="00592FD6">
      <w:pPr>
        <w:jc w:val="center"/>
        <w:rPr>
          <w:b/>
          <w:bCs/>
          <w:spacing w:val="4"/>
          <w:kern w:val="1"/>
          <w:sz w:val="32"/>
          <w:szCs w:val="32"/>
        </w:rPr>
      </w:pPr>
      <w:r>
        <w:rPr>
          <w:b/>
          <w:bCs/>
          <w:spacing w:val="4"/>
          <w:kern w:val="1"/>
          <w:sz w:val="32"/>
          <w:szCs w:val="32"/>
        </w:rPr>
        <w:t>With</w:t>
      </w:r>
      <w:r w:rsidR="00365009">
        <w:rPr>
          <w:b/>
          <w:bCs/>
          <w:spacing w:val="4"/>
          <w:kern w:val="1"/>
          <w:sz w:val="32"/>
          <w:szCs w:val="32"/>
        </w:rPr>
        <w:t xml:space="preserve"> Encore Broadcast </w:t>
      </w:r>
      <w:r w:rsidR="00017CB7">
        <w:rPr>
          <w:b/>
          <w:bCs/>
          <w:spacing w:val="4"/>
          <w:kern w:val="1"/>
          <w:sz w:val="32"/>
          <w:szCs w:val="32"/>
        </w:rPr>
        <w:t xml:space="preserve">on </w:t>
      </w:r>
      <w:r w:rsidR="00592FD6">
        <w:rPr>
          <w:b/>
          <w:bCs/>
          <w:spacing w:val="4"/>
          <w:kern w:val="1"/>
          <w:sz w:val="32"/>
          <w:szCs w:val="32"/>
        </w:rPr>
        <w:t xml:space="preserve">Select </w:t>
      </w:r>
      <w:r w:rsidR="00017CB7">
        <w:rPr>
          <w:b/>
          <w:bCs/>
          <w:spacing w:val="4"/>
          <w:kern w:val="1"/>
          <w:sz w:val="32"/>
          <w:szCs w:val="32"/>
        </w:rPr>
        <w:t>PBS</w:t>
      </w:r>
      <w:r w:rsidR="001E5E3A">
        <w:rPr>
          <w:b/>
          <w:bCs/>
          <w:spacing w:val="4"/>
          <w:kern w:val="1"/>
          <w:sz w:val="32"/>
          <w:szCs w:val="32"/>
        </w:rPr>
        <w:t xml:space="preserve"> </w:t>
      </w:r>
      <w:r w:rsidR="00634C79">
        <w:rPr>
          <w:b/>
          <w:bCs/>
          <w:spacing w:val="4"/>
          <w:kern w:val="1"/>
          <w:sz w:val="32"/>
          <w:szCs w:val="32"/>
        </w:rPr>
        <w:t xml:space="preserve">Stations </w:t>
      </w:r>
    </w:p>
    <w:p w14:paraId="430102F6" w14:textId="77777777" w:rsidR="00C77551" w:rsidRPr="009476D2" w:rsidRDefault="00C77551" w:rsidP="0035756E">
      <w:pPr>
        <w:widowControl w:val="0"/>
        <w:autoSpaceDE w:val="0"/>
        <w:autoSpaceDN w:val="0"/>
        <w:adjustRightInd w:val="0"/>
        <w:rPr>
          <w:bCs/>
          <w:iCs/>
          <w:spacing w:val="4"/>
          <w:kern w:val="1"/>
          <w:sz w:val="22"/>
          <w:szCs w:val="22"/>
        </w:rPr>
      </w:pPr>
    </w:p>
    <w:p w14:paraId="423ABB2B" w14:textId="6770B537" w:rsidR="0035756E" w:rsidRPr="007367C8" w:rsidRDefault="00D82EB2" w:rsidP="0035756E">
      <w:r>
        <w:rPr>
          <w:rFonts w:eastAsia="Helvetica"/>
          <w:noProof/>
          <w:sz w:val="22"/>
          <w:szCs w:val="22"/>
        </w:rPr>
        <mc:AlternateContent>
          <mc:Choice Requires="wps">
            <w:drawing>
              <wp:anchor distT="0" distB="0" distL="114300" distR="114300" simplePos="0" relativeHeight="251659264" behindDoc="1" locked="0" layoutInCell="1" allowOverlap="1" wp14:anchorId="74562207" wp14:editId="4161BD15">
                <wp:simplePos x="0" y="0"/>
                <wp:positionH relativeFrom="column">
                  <wp:posOffset>0</wp:posOffset>
                </wp:positionH>
                <wp:positionV relativeFrom="paragraph">
                  <wp:posOffset>97155</wp:posOffset>
                </wp:positionV>
                <wp:extent cx="1920240" cy="2560320"/>
                <wp:effectExtent l="0" t="0" r="0" b="5080"/>
                <wp:wrapTight wrapText="bothSides">
                  <wp:wrapPolygon edited="0">
                    <wp:start x="0" y="0"/>
                    <wp:lineTo x="0" y="21536"/>
                    <wp:lineTo x="21429" y="21536"/>
                    <wp:lineTo x="21429"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920240" cy="2560320"/>
                        </a:xfrm>
                        <a:prstGeom prst="rect">
                          <a:avLst/>
                        </a:prstGeom>
                        <a:solidFill>
                          <a:schemeClr val="lt1"/>
                        </a:solidFill>
                        <a:ln w="6350">
                          <a:noFill/>
                        </a:ln>
                      </wps:spPr>
                      <wps:txbx>
                        <w:txbxContent>
                          <w:p w14:paraId="162C7083" w14:textId="30F74B5F" w:rsidR="00D82EB2" w:rsidRDefault="00D82EB2">
                            <w:pPr>
                              <w:rPr>
                                <w:i/>
                                <w:iCs/>
                                <w:sz w:val="18"/>
                                <w:szCs w:val="18"/>
                              </w:rPr>
                            </w:pPr>
                            <w:r>
                              <w:rPr>
                                <w:i/>
                                <w:iCs/>
                                <w:noProof/>
                                <w:sz w:val="18"/>
                                <w:szCs w:val="18"/>
                              </w:rPr>
                              <w:drawing>
                                <wp:inline distT="0" distB="0" distL="0" distR="0" wp14:anchorId="1A133AAE" wp14:editId="1DB814E8">
                                  <wp:extent cx="1878696" cy="228600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1878696" cy="2286000"/>
                                          </a:xfrm>
                                          <a:prstGeom prst="rect">
                                            <a:avLst/>
                                          </a:prstGeom>
                                        </pic:spPr>
                                      </pic:pic>
                                    </a:graphicData>
                                  </a:graphic>
                                </wp:inline>
                              </w:drawing>
                            </w:r>
                          </w:p>
                          <w:p w14:paraId="510307ED" w14:textId="3FF263E2" w:rsidR="00D82EB2" w:rsidRPr="00D82EB2" w:rsidRDefault="00D82EB2">
                            <w:pPr>
                              <w:rPr>
                                <w:i/>
                                <w:iCs/>
                                <w:sz w:val="18"/>
                                <w:szCs w:val="18"/>
                              </w:rPr>
                            </w:pPr>
                            <w:r w:rsidRPr="00D82EB2">
                              <w:rPr>
                                <w:i/>
                                <w:iCs/>
                                <w:sz w:val="18"/>
                                <w:szCs w:val="18"/>
                              </w:rPr>
                              <w:t>Credit: National Portrait Gallery, Smithsonian Institution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62207" id="_x0000_t202" coordsize="21600,21600" o:spt="202" path="m,l,21600r21600,l21600,xe">
                <v:stroke joinstyle="miter"/>
                <v:path gradientshapeok="t" o:connecttype="rect"/>
              </v:shapetype>
              <v:shape id="Text Box 6" o:spid="_x0000_s1026" type="#_x0000_t202" style="position:absolute;margin-left:0;margin-top:7.65pt;width:151.2pt;height:20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" fillcolor="white [3201]" stroked="f" strokeweight=".5pt">
                <v:textbox inset="0,0,0,0">
                  <w:txbxContent>
                    <w:p w14:paraId="162C7083" w14:textId="30F74B5F" w:rsidR="00D82EB2" w:rsidRDefault="00D82EB2">
                      <w:pPr>
                        <w:rPr>
                          <w:i/>
                          <w:iCs/>
                          <w:sz w:val="18"/>
                          <w:szCs w:val="18"/>
                        </w:rPr>
                      </w:pPr>
                      <w:r>
                        <w:rPr>
                          <w:i/>
                          <w:iCs/>
                          <w:noProof/>
                          <w:sz w:val="18"/>
                          <w:szCs w:val="18"/>
                        </w:rPr>
                        <w:drawing>
                          <wp:inline distT="0" distB="0" distL="0" distR="0" wp14:anchorId="1A133AAE" wp14:editId="1DB814E8">
                            <wp:extent cx="1878696" cy="228600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1878696" cy="2286000"/>
                                    </a:xfrm>
                                    <a:prstGeom prst="rect">
                                      <a:avLst/>
                                    </a:prstGeom>
                                  </pic:spPr>
                                </pic:pic>
                              </a:graphicData>
                            </a:graphic>
                          </wp:inline>
                        </w:drawing>
                      </w:r>
                    </w:p>
                    <w:p w14:paraId="510307ED" w14:textId="3FF263E2" w:rsidR="00D82EB2" w:rsidRPr="00D82EB2" w:rsidRDefault="00D82EB2">
                      <w:pPr>
                        <w:rPr>
                          <w:i/>
                          <w:iCs/>
                          <w:sz w:val="18"/>
                          <w:szCs w:val="18"/>
                        </w:rPr>
                      </w:pPr>
                      <w:r w:rsidRPr="00D82EB2">
                        <w:rPr>
                          <w:i/>
                          <w:iCs/>
                          <w:sz w:val="18"/>
                          <w:szCs w:val="18"/>
                        </w:rPr>
                        <w:t xml:space="preserve">Credit: </w:t>
                      </w:r>
                      <w:r w:rsidRPr="00D82EB2">
                        <w:rPr>
                          <w:i/>
                          <w:iCs/>
                          <w:sz w:val="18"/>
                          <w:szCs w:val="18"/>
                        </w:rPr>
                        <w:t>National Portrait Gallery, Smithsonian Institution</w:t>
                      </w:r>
                    </w:p>
                  </w:txbxContent>
                </v:textbox>
                <w10:wrap type="tight"/>
              </v:shape>
            </w:pict>
          </mc:Fallback>
        </mc:AlternateContent>
      </w:r>
      <w:r w:rsidR="00B26564" w:rsidRPr="0050269A">
        <w:rPr>
          <w:rFonts w:eastAsia="Helvetica"/>
          <w:sz w:val="22"/>
          <w:szCs w:val="22"/>
        </w:rPr>
        <w:t>(</w:t>
      </w:r>
      <w:r w:rsidR="00B26564" w:rsidRPr="007367C8">
        <w:rPr>
          <w:rFonts w:eastAsia="Helvetica"/>
        </w:rPr>
        <w:t>Boston, MA)</w:t>
      </w:r>
      <w:r w:rsidR="00255C3E" w:rsidRPr="007367C8">
        <w:rPr>
          <w:rFonts w:eastAsia="Helvetica"/>
        </w:rPr>
        <w:t xml:space="preserve"> —</w:t>
      </w:r>
      <w:r w:rsidR="00B26564" w:rsidRPr="007367C8">
        <w:rPr>
          <w:rFonts w:eastAsia="Helvetica"/>
        </w:rPr>
        <w:t xml:space="preserve"> </w:t>
      </w:r>
      <w:r w:rsidR="0035756E" w:rsidRPr="007367C8">
        <w:rPr>
          <w:rFonts w:eastAsia="Helvetica"/>
        </w:rPr>
        <w:t xml:space="preserve">In remembrance of the life of </w:t>
      </w:r>
      <w:r w:rsidR="0043040E">
        <w:rPr>
          <w:rFonts w:eastAsia="Helvetica"/>
        </w:rPr>
        <w:t xml:space="preserve">the first woman to become a U.S. </w:t>
      </w:r>
      <w:r w:rsidR="0035756E" w:rsidRPr="007367C8">
        <w:rPr>
          <w:rFonts w:eastAsia="Helvetica"/>
        </w:rPr>
        <w:t xml:space="preserve">Supreme Court Justice, the </w:t>
      </w:r>
      <w:r w:rsidR="00634C79" w:rsidRPr="007367C8">
        <w:rPr>
          <w:smallCaps/>
        </w:rPr>
        <w:t>American Experience</w:t>
      </w:r>
      <w:r w:rsidR="00634C79" w:rsidRPr="007367C8">
        <w:t xml:space="preserve"> </w:t>
      </w:r>
      <w:r w:rsidR="0035756E" w:rsidRPr="007367C8">
        <w:rPr>
          <w:rFonts w:eastAsia="Helvetica"/>
        </w:rPr>
        <w:t xml:space="preserve">documentary </w:t>
      </w:r>
      <w:r w:rsidR="0035756E" w:rsidRPr="007367C8">
        <w:rPr>
          <w:b/>
          <w:bCs/>
          <w:i/>
          <w:iCs/>
          <w:color w:val="000000" w:themeColor="text1"/>
        </w:rPr>
        <w:t xml:space="preserve">Sandra Day O’Connor: The First </w:t>
      </w:r>
      <w:r w:rsidR="00634C79">
        <w:rPr>
          <w:color w:val="000000" w:themeColor="text1"/>
        </w:rPr>
        <w:t xml:space="preserve">is streaming </w:t>
      </w:r>
      <w:r w:rsidR="00634C79" w:rsidRPr="007367C8">
        <w:t xml:space="preserve">on </w:t>
      </w:r>
      <w:hyperlink r:id="rId10" w:history="1">
        <w:r w:rsidR="00634C79" w:rsidRPr="007367C8">
          <w:rPr>
            <w:rStyle w:val="Hyperlink"/>
          </w:rPr>
          <w:t>PBS.org</w:t>
        </w:r>
      </w:hyperlink>
      <w:r w:rsidR="00634C79" w:rsidRPr="007367C8">
        <w:t xml:space="preserve"> and the </w:t>
      </w:r>
      <w:hyperlink r:id="rId11" w:tgtFrame="_blank" w:tooltip="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w:history="1">
        <w:r w:rsidR="0043040E" w:rsidRPr="00B74D0C">
          <w:rPr>
            <w:rStyle w:val="Hyperlink"/>
            <w:color w:val="0432FF"/>
          </w:rPr>
          <w:t>PBS App</w:t>
        </w:r>
      </w:hyperlink>
      <w:r w:rsidR="00592FD6">
        <w:rPr>
          <w:color w:val="000000" w:themeColor="text1"/>
        </w:rPr>
        <w:t xml:space="preserve"> throughout December 2023</w:t>
      </w:r>
      <w:r w:rsidR="00634C79">
        <w:t xml:space="preserve"> and will </w:t>
      </w:r>
      <w:r w:rsidR="0035756E" w:rsidRPr="007367C8">
        <w:rPr>
          <w:color w:val="000000" w:themeColor="text1"/>
        </w:rPr>
        <w:t xml:space="preserve">have an encore broadcast </w:t>
      </w:r>
      <w:r w:rsidR="00634C79">
        <w:rPr>
          <w:color w:val="000000" w:themeColor="text1"/>
        </w:rPr>
        <w:t xml:space="preserve">in </w:t>
      </w:r>
      <w:r w:rsidR="0035756E" w:rsidRPr="007367C8">
        <w:rPr>
          <w:color w:val="000000" w:themeColor="text1"/>
        </w:rPr>
        <w:t>December</w:t>
      </w:r>
      <w:r w:rsidR="00634C79">
        <w:rPr>
          <w:color w:val="000000" w:themeColor="text1"/>
        </w:rPr>
        <w:t xml:space="preserve"> on </w:t>
      </w:r>
      <w:r w:rsidR="00592FD6">
        <w:rPr>
          <w:color w:val="000000" w:themeColor="text1"/>
        </w:rPr>
        <w:t xml:space="preserve">select </w:t>
      </w:r>
      <w:r w:rsidR="00634C79">
        <w:rPr>
          <w:color w:val="000000" w:themeColor="text1"/>
        </w:rPr>
        <w:t>PBS stations</w:t>
      </w:r>
      <w:r w:rsidR="0035756E" w:rsidRPr="007367C8">
        <w:rPr>
          <w:color w:val="000000" w:themeColor="text1"/>
        </w:rPr>
        <w:t xml:space="preserve"> </w:t>
      </w:r>
      <w:r w:rsidR="0035756E" w:rsidRPr="007367C8">
        <w:t>(</w:t>
      </w:r>
      <w:hyperlink r:id="rId12" w:history="1">
        <w:r w:rsidR="0035756E" w:rsidRPr="007367C8">
          <w:rPr>
            <w:rStyle w:val="Hyperlink"/>
          </w:rPr>
          <w:t>check local listings</w:t>
        </w:r>
      </w:hyperlink>
      <w:r w:rsidR="0035756E" w:rsidRPr="007367C8">
        <w:t>)</w:t>
      </w:r>
      <w:r w:rsidR="00634C79">
        <w:t>.</w:t>
      </w:r>
    </w:p>
    <w:p w14:paraId="420AA57B" w14:textId="77777777" w:rsidR="0035756E" w:rsidRPr="00605B87" w:rsidRDefault="0035756E" w:rsidP="00017CB7">
      <w:pPr>
        <w:rPr>
          <w:rFonts w:eastAsia="Helvetica"/>
          <w:sz w:val="20"/>
          <w:szCs w:val="20"/>
        </w:rPr>
      </w:pPr>
    </w:p>
    <w:p w14:paraId="2671F8F7" w14:textId="1725F6B2" w:rsidR="00017CB7" w:rsidRPr="007367C8" w:rsidRDefault="00E354A0" w:rsidP="00017CB7">
      <w:r w:rsidRPr="007367C8">
        <w:rPr>
          <w:rFonts w:eastAsia="Helvetica"/>
        </w:rPr>
        <w:t xml:space="preserve">For 191 years, the </w:t>
      </w:r>
      <w:r w:rsidR="0035756E" w:rsidRPr="007367C8">
        <w:rPr>
          <w:rFonts w:eastAsia="Helvetica"/>
        </w:rPr>
        <w:t xml:space="preserve">U.S. </w:t>
      </w:r>
      <w:r w:rsidRPr="007367C8">
        <w:rPr>
          <w:rFonts w:eastAsia="Helvetica"/>
        </w:rPr>
        <w:t xml:space="preserve">Supreme </w:t>
      </w:r>
      <w:r w:rsidRPr="007367C8">
        <w:t xml:space="preserve">Court was populated only by men. </w:t>
      </w:r>
      <w:r w:rsidR="00017CB7" w:rsidRPr="007367C8">
        <w:rPr>
          <w:color w:val="000000" w:themeColor="text1"/>
        </w:rPr>
        <w:t xml:space="preserve">When </w:t>
      </w:r>
      <w:r w:rsidR="006542E9" w:rsidRPr="007367C8">
        <w:rPr>
          <w:color w:val="000000" w:themeColor="text1"/>
        </w:rPr>
        <w:t xml:space="preserve">President </w:t>
      </w:r>
      <w:r w:rsidR="00017CB7" w:rsidRPr="007367C8">
        <w:rPr>
          <w:color w:val="000000" w:themeColor="text1"/>
        </w:rPr>
        <w:t xml:space="preserve">Ronald Reagan nominated Sandra Day O’Connor as the first female justice in 1981, the announcement dominated the news. </w:t>
      </w:r>
      <w:r w:rsidR="00017CB7" w:rsidRPr="007367C8">
        <w:rPr>
          <w:i/>
          <w:iCs/>
          <w:color w:val="000000" w:themeColor="text1"/>
        </w:rPr>
        <w:t>Time</w:t>
      </w:r>
      <w:r w:rsidR="00017CB7" w:rsidRPr="007367C8">
        <w:rPr>
          <w:color w:val="000000" w:themeColor="text1"/>
        </w:rPr>
        <w:t xml:space="preserve"> Magazine’s cover </w:t>
      </w:r>
      <w:r w:rsidR="00F959C8" w:rsidRPr="007367C8">
        <w:rPr>
          <w:color w:val="000000" w:themeColor="text1"/>
        </w:rPr>
        <w:t>proclaimed,</w:t>
      </w:r>
      <w:r w:rsidR="006C354A" w:rsidRPr="007367C8">
        <w:rPr>
          <w:color w:val="000000" w:themeColor="text1"/>
        </w:rPr>
        <w:t xml:space="preserve"> </w:t>
      </w:r>
      <w:r w:rsidR="00017CB7" w:rsidRPr="007367C8">
        <w:rPr>
          <w:color w:val="000000" w:themeColor="text1"/>
        </w:rPr>
        <w:t xml:space="preserve">“Justice At Last,” and she received unanimous Senate approval. During her </w:t>
      </w:r>
      <w:r w:rsidR="00860D8E" w:rsidRPr="007367C8">
        <w:rPr>
          <w:color w:val="000000" w:themeColor="text1"/>
        </w:rPr>
        <w:t>more than two decades</w:t>
      </w:r>
      <w:r w:rsidR="00017CB7" w:rsidRPr="007367C8">
        <w:rPr>
          <w:color w:val="000000" w:themeColor="text1"/>
        </w:rPr>
        <w:t xml:space="preserve"> on the Supreme Court, O’Connor was the critical swing vote on cases involving some of the 20th century’s most controversial issues, including </w:t>
      </w:r>
      <w:r w:rsidR="00CF25ED" w:rsidRPr="007367C8">
        <w:rPr>
          <w:color w:val="000000" w:themeColor="text1"/>
        </w:rPr>
        <w:t>race, gender and reproductive rights</w:t>
      </w:r>
      <w:r w:rsidR="00017CB7" w:rsidRPr="007367C8">
        <w:rPr>
          <w:color w:val="000000" w:themeColor="text1"/>
        </w:rPr>
        <w:t xml:space="preserve">—and she </w:t>
      </w:r>
      <w:r w:rsidR="00B40F9D" w:rsidRPr="007367C8">
        <w:rPr>
          <w:color w:val="000000" w:themeColor="text1"/>
        </w:rPr>
        <w:t>cast the decisive vote in</w:t>
      </w:r>
      <w:r w:rsidR="00017CB7" w:rsidRPr="007367C8">
        <w:rPr>
          <w:color w:val="000000" w:themeColor="text1"/>
        </w:rPr>
        <w:t xml:space="preserve"> </w:t>
      </w:r>
      <w:r w:rsidR="00017CB7" w:rsidRPr="007367C8">
        <w:rPr>
          <w:i/>
          <w:iCs/>
          <w:color w:val="000000" w:themeColor="text1"/>
        </w:rPr>
        <w:t>Bush v. Gore</w:t>
      </w:r>
      <w:r w:rsidR="00017CB7" w:rsidRPr="007367C8">
        <w:rPr>
          <w:color w:val="000000" w:themeColor="text1"/>
        </w:rPr>
        <w:t xml:space="preserve">. </w:t>
      </w:r>
      <w:r w:rsidR="009476D2" w:rsidRPr="007367C8">
        <w:rPr>
          <w:color w:val="000000" w:themeColor="text1"/>
        </w:rPr>
        <w:t xml:space="preserve">Based on </w:t>
      </w:r>
      <w:r w:rsidR="009476D2" w:rsidRPr="007367C8">
        <w:rPr>
          <w:i/>
          <w:iCs/>
          <w:color w:val="000000" w:themeColor="text1"/>
        </w:rPr>
        <w:t>First: Sandra Day O’Connor</w:t>
      </w:r>
      <w:r w:rsidR="009476D2" w:rsidRPr="007367C8">
        <w:rPr>
          <w:color w:val="000000" w:themeColor="text1"/>
        </w:rPr>
        <w:t xml:space="preserve"> by Evan Thomas,</w:t>
      </w:r>
      <w:r w:rsidR="00017CB7" w:rsidRPr="007367C8">
        <w:rPr>
          <w:color w:val="000000" w:themeColor="text1"/>
        </w:rPr>
        <w:t xml:space="preserve"> </w:t>
      </w:r>
      <w:r w:rsidR="009476D2" w:rsidRPr="007367C8">
        <w:rPr>
          <w:color w:val="000000" w:themeColor="text1"/>
        </w:rPr>
        <w:t>this biograp</w:t>
      </w:r>
      <w:r w:rsidR="00440314" w:rsidRPr="007367C8">
        <w:rPr>
          <w:color w:val="000000" w:themeColor="text1"/>
        </w:rPr>
        <w:t>hical portrait</w:t>
      </w:r>
      <w:r w:rsidR="009476D2" w:rsidRPr="007367C8">
        <w:rPr>
          <w:color w:val="000000" w:themeColor="text1"/>
        </w:rPr>
        <w:t xml:space="preserve"> </w:t>
      </w:r>
      <w:r w:rsidR="00017CB7" w:rsidRPr="007367C8">
        <w:rPr>
          <w:color w:val="000000" w:themeColor="text1"/>
        </w:rPr>
        <w:t>recounts the life of a pioneering woman who both reflected and shaped an era</w:t>
      </w:r>
      <w:r w:rsidR="00343F2E" w:rsidRPr="007367C8">
        <w:rPr>
          <w:color w:val="000000" w:themeColor="text1"/>
        </w:rPr>
        <w:t>.</w:t>
      </w:r>
      <w:r w:rsidR="00E32B70" w:rsidRPr="007367C8">
        <w:rPr>
          <w:color w:val="000000" w:themeColor="text1"/>
        </w:rPr>
        <w:t xml:space="preserve"> </w:t>
      </w:r>
      <w:r w:rsidR="00F959C8" w:rsidRPr="007367C8">
        <w:rPr>
          <w:b/>
          <w:bCs/>
          <w:i/>
          <w:iCs/>
          <w:color w:val="000000" w:themeColor="text1"/>
        </w:rPr>
        <w:t xml:space="preserve">Sandra Day O’Connor: The First </w:t>
      </w:r>
      <w:r w:rsidR="00F959C8">
        <w:rPr>
          <w:color w:val="000000" w:themeColor="text1"/>
        </w:rPr>
        <w:t>is w</w:t>
      </w:r>
      <w:r w:rsidR="00343F2E" w:rsidRPr="007367C8">
        <w:rPr>
          <w:color w:val="000000" w:themeColor="text1"/>
        </w:rPr>
        <w:t>ritten and d</w:t>
      </w:r>
      <w:r w:rsidR="00017CB7" w:rsidRPr="007367C8">
        <w:rPr>
          <w:color w:val="000000" w:themeColor="text1"/>
        </w:rPr>
        <w:t>irected by Michelle Ferrari and executive produced by Cameo George</w:t>
      </w:r>
      <w:r w:rsidR="00F959C8">
        <w:rPr>
          <w:color w:val="000000" w:themeColor="text1"/>
        </w:rPr>
        <w:t>.</w:t>
      </w:r>
    </w:p>
    <w:p w14:paraId="4877C0A3" w14:textId="77777777" w:rsidR="009D6386" w:rsidRPr="00605B87" w:rsidRDefault="009D6386" w:rsidP="00A93C00">
      <w:pPr>
        <w:rPr>
          <w:rFonts w:eastAsia="Helvetica"/>
          <w:sz w:val="20"/>
          <w:szCs w:val="20"/>
        </w:rPr>
      </w:pPr>
    </w:p>
    <w:p w14:paraId="32F4B419" w14:textId="4B339B63" w:rsidR="002862BA" w:rsidRPr="007367C8" w:rsidRDefault="002862BA" w:rsidP="002862BA">
      <w:pPr>
        <w:rPr>
          <w:rFonts w:eastAsiaTheme="minorHAnsi"/>
          <w:b/>
          <w:i/>
          <w:iCs/>
          <w:color w:val="000000" w:themeColor="text1"/>
        </w:rPr>
      </w:pPr>
      <w:r w:rsidRPr="007367C8">
        <w:rPr>
          <w:color w:val="000000" w:themeColor="text1"/>
        </w:rPr>
        <w:t>Born in 1930 in El Paso, Texas, O’Connor grew up on a cattle ranch in Arizona, where one was judged</w:t>
      </w:r>
      <w:r w:rsidR="006542E9" w:rsidRPr="007367C8">
        <w:rPr>
          <w:color w:val="000000" w:themeColor="text1"/>
        </w:rPr>
        <w:t xml:space="preserve"> more</w:t>
      </w:r>
      <w:r w:rsidRPr="007367C8">
        <w:rPr>
          <w:color w:val="000000" w:themeColor="text1"/>
        </w:rPr>
        <w:t xml:space="preserve"> by</w:t>
      </w:r>
      <w:r w:rsidR="006542E9" w:rsidRPr="007367C8">
        <w:rPr>
          <w:color w:val="000000" w:themeColor="text1"/>
        </w:rPr>
        <w:t xml:space="preserve"> </w:t>
      </w:r>
      <w:r w:rsidRPr="007367C8">
        <w:rPr>
          <w:color w:val="000000" w:themeColor="text1"/>
        </w:rPr>
        <w:t>ability</w:t>
      </w:r>
      <w:r w:rsidR="006542E9" w:rsidRPr="007367C8">
        <w:rPr>
          <w:color w:val="000000" w:themeColor="text1"/>
        </w:rPr>
        <w:t xml:space="preserve"> than</w:t>
      </w:r>
      <w:r w:rsidRPr="007367C8">
        <w:rPr>
          <w:color w:val="000000" w:themeColor="text1"/>
        </w:rPr>
        <w:t xml:space="preserve"> gender. </w:t>
      </w:r>
      <w:r w:rsidRPr="007367C8">
        <w:t>“She never got the message that there were limits to what she could accomplish,” biographer L</w:t>
      </w:r>
      <w:r w:rsidR="00992899" w:rsidRPr="007367C8">
        <w:t>inda</w:t>
      </w:r>
      <w:r w:rsidRPr="007367C8">
        <w:t xml:space="preserve"> Hirshman says.</w:t>
      </w:r>
      <w:r w:rsidR="006542E9" w:rsidRPr="007367C8">
        <w:t xml:space="preserve"> After</w:t>
      </w:r>
      <w:r w:rsidR="006542E9" w:rsidRPr="007367C8">
        <w:rPr>
          <w:color w:val="000000" w:themeColor="text1"/>
        </w:rPr>
        <w:t xml:space="preserve"> graduating</w:t>
      </w:r>
      <w:r w:rsidRPr="007367C8">
        <w:rPr>
          <w:color w:val="000000" w:themeColor="text1"/>
        </w:rPr>
        <w:t xml:space="preserve"> near the top of her class at Stanford Law School, </w:t>
      </w:r>
      <w:r w:rsidR="006542E9" w:rsidRPr="007367C8">
        <w:rPr>
          <w:color w:val="000000" w:themeColor="text1"/>
        </w:rPr>
        <w:t>she</w:t>
      </w:r>
      <w:r w:rsidRPr="007367C8">
        <w:rPr>
          <w:color w:val="000000" w:themeColor="text1"/>
        </w:rPr>
        <w:t xml:space="preserve"> could not convince a single law firm to interview </w:t>
      </w:r>
      <w:r w:rsidR="006542E9" w:rsidRPr="007367C8">
        <w:rPr>
          <w:color w:val="000000" w:themeColor="text1"/>
        </w:rPr>
        <w:t xml:space="preserve">her, so </w:t>
      </w:r>
      <w:r w:rsidRPr="007367C8">
        <w:rPr>
          <w:color w:val="000000" w:themeColor="text1"/>
        </w:rPr>
        <w:t>she turned to volunteer work and public service.</w:t>
      </w:r>
      <w:r w:rsidRPr="007367C8">
        <w:t xml:space="preserve"> Determined to have both a career and a family, she was fortunate to find a supportive partner in John O</w:t>
      </w:r>
      <w:r w:rsidR="00D82EB2" w:rsidRPr="007367C8">
        <w:t>’</w:t>
      </w:r>
      <w:r w:rsidRPr="007367C8">
        <w:t>Connor, whom she met when they were fellow students at Stanford Law. They married in 1952.</w:t>
      </w:r>
    </w:p>
    <w:p w14:paraId="70ADF99F" w14:textId="77777777" w:rsidR="002862BA" w:rsidRPr="00605B87" w:rsidRDefault="002862BA" w:rsidP="002862BA">
      <w:pPr>
        <w:rPr>
          <w:rFonts w:eastAsia="Helvetica"/>
          <w:sz w:val="20"/>
          <w:szCs w:val="20"/>
        </w:rPr>
      </w:pPr>
    </w:p>
    <w:p w14:paraId="798D1B8D" w14:textId="18F865A2" w:rsidR="00C7413F" w:rsidRPr="007367C8" w:rsidRDefault="00C7413F" w:rsidP="00C7413F">
      <w:r w:rsidRPr="007367C8">
        <w:t>It was</w:t>
      </w:r>
      <w:r w:rsidR="002862BA" w:rsidRPr="007367C8">
        <w:t xml:space="preserve"> through</w:t>
      </w:r>
      <w:r w:rsidRPr="007367C8">
        <w:t xml:space="preserve"> John that Sandra first became involved with Arizona's Republican Party and embarked on the path that ultimately would lead her to the Supreme Court. Tough, exacting, intensely competitive, O</w:t>
      </w:r>
      <w:r w:rsidR="006542E9" w:rsidRPr="007367C8">
        <w:t>’</w:t>
      </w:r>
      <w:r w:rsidRPr="007367C8">
        <w:t>Connor was also hard-working, gracious, funny</w:t>
      </w:r>
      <w:r w:rsidR="00F61816" w:rsidRPr="007367C8">
        <w:t>,</w:t>
      </w:r>
      <w:r w:rsidRPr="007367C8">
        <w:t xml:space="preserve"> and warm––a combination that inspired both admiration and respect, and facilitated her steady ascension from precinct captain to Arizona's Assistant Attorney General to Majority Leader of the Arizona Senate. By the time President Reagan had the opportunity to make good on his campaign promise to name a woman to the Supreme Court, O'Connor was a state judge––</w:t>
      </w:r>
      <w:r w:rsidR="006542E9" w:rsidRPr="007367C8">
        <w:t xml:space="preserve">and </w:t>
      </w:r>
      <w:r w:rsidRPr="007367C8">
        <w:t xml:space="preserve">so well-regarded and well-connected in Republican circles that it hardly mattered that she'd never heard a federal case. </w:t>
      </w:r>
    </w:p>
    <w:p w14:paraId="40A25141" w14:textId="77777777" w:rsidR="00017CB7" w:rsidRPr="00605B87" w:rsidRDefault="00017CB7" w:rsidP="007F19E8">
      <w:pPr>
        <w:rPr>
          <w:rFonts w:eastAsia="Helvetica"/>
          <w:sz w:val="20"/>
          <w:szCs w:val="20"/>
        </w:rPr>
      </w:pPr>
    </w:p>
    <w:p w14:paraId="1F33A165" w14:textId="6AC3128A" w:rsidR="00C7413F" w:rsidRDefault="00C7413F" w:rsidP="00C7413F">
      <w:r w:rsidRPr="007367C8">
        <w:t xml:space="preserve">Ironically, the only objection to her nomination came from fellow Republicans, an increasingly powerful and vocal faction of Christian conservatives </w:t>
      </w:r>
      <w:r w:rsidR="007A1BDB" w:rsidRPr="007367C8">
        <w:t>who wanted</w:t>
      </w:r>
      <w:r w:rsidRPr="007367C8">
        <w:t xml:space="preserve"> to restore</w:t>
      </w:r>
      <w:r w:rsidR="007A1BDB" w:rsidRPr="007367C8">
        <w:t xml:space="preserve"> “family values”</w:t>
      </w:r>
      <w:r w:rsidRPr="007367C8">
        <w:t xml:space="preserve"> to Americ</w:t>
      </w:r>
      <w:r w:rsidR="007A1BDB" w:rsidRPr="007367C8">
        <w:t>a.</w:t>
      </w:r>
      <w:r w:rsidRPr="007367C8">
        <w:t xml:space="preserve"> Opposed to the ERA and bent on overturning a host of liberal Supreme Court decisions––especially </w:t>
      </w:r>
      <w:r w:rsidRPr="007367C8">
        <w:rPr>
          <w:i/>
        </w:rPr>
        <w:t xml:space="preserve">Roe v. Wade, </w:t>
      </w:r>
      <w:r w:rsidRPr="007367C8">
        <w:t xml:space="preserve">the controversial 1973 decision that established a federal right to abortion—the </w:t>
      </w:r>
      <w:r w:rsidR="007A1BDB" w:rsidRPr="007367C8">
        <w:t>p</w:t>
      </w:r>
      <w:r w:rsidRPr="007367C8">
        <w:t xml:space="preserve">arty’s far-right flank had forced </w:t>
      </w:r>
      <w:r w:rsidRPr="007367C8">
        <w:lastRenderedPageBreak/>
        <w:t xml:space="preserve">social issues to the top of the Republican agenda, </w:t>
      </w:r>
      <w:r w:rsidR="002862BA" w:rsidRPr="007367C8">
        <w:t>including</w:t>
      </w:r>
      <w:r w:rsidRPr="007367C8">
        <w:t xml:space="preserve"> a vow to appoint anti-abortion judges at all levels. To</w:t>
      </w:r>
      <w:r w:rsidR="007A1BDB" w:rsidRPr="007367C8">
        <w:t xml:space="preserve"> appease</w:t>
      </w:r>
      <w:r w:rsidRPr="007367C8">
        <w:t xml:space="preserve"> the educated female voters the </w:t>
      </w:r>
      <w:r w:rsidR="007A1BDB" w:rsidRPr="007367C8">
        <w:t>p</w:t>
      </w:r>
      <w:r w:rsidRPr="007367C8">
        <w:t>arty had lost in the bargain, Reagan</w:t>
      </w:r>
      <w:r w:rsidR="001E44B7" w:rsidRPr="007367C8">
        <w:t xml:space="preserve"> had</w:t>
      </w:r>
      <w:r w:rsidRPr="007367C8">
        <w:t xml:space="preserve"> offered </w:t>
      </w:r>
      <w:r w:rsidR="007A1BDB" w:rsidRPr="007367C8">
        <w:t>to</w:t>
      </w:r>
      <w:r w:rsidRPr="007367C8">
        <w:t xml:space="preserve"> put a woman on the Supreme Court</w:t>
      </w:r>
      <w:r w:rsidR="002862BA" w:rsidRPr="007367C8">
        <w:t xml:space="preserve"> and thought O’Connor would be a safe bet.</w:t>
      </w:r>
    </w:p>
    <w:p w14:paraId="16EAFAF4" w14:textId="77777777" w:rsidR="00605B87" w:rsidRPr="00605B87" w:rsidRDefault="00605B87" w:rsidP="00C7413F">
      <w:pPr>
        <w:rPr>
          <w:sz w:val="20"/>
          <w:szCs w:val="20"/>
        </w:rPr>
      </w:pPr>
    </w:p>
    <w:p w14:paraId="54C46E7D" w14:textId="4F53FB50" w:rsidR="00C7413F" w:rsidRPr="007367C8" w:rsidRDefault="00C7413F" w:rsidP="00C7413F">
      <w:r w:rsidRPr="007367C8">
        <w:t>The fact that she was meant to be a symbol was not lost on O'Connor. She inhabited the role at times with relish and always with aplomb. Her schedule of public appearances was so frantic, some suspected she had a twin. But she wanted to be remembered for her work on the bench––work she approached with care, caution, and the firm conviction that the role of the Court was to provide a limited check on the powers of government. Social change, she believed, was a matter for legislatures</w:t>
      </w:r>
      <w:r w:rsidR="00680D74" w:rsidRPr="007367C8">
        <w:t>;</w:t>
      </w:r>
      <w:r w:rsidR="00D02B32" w:rsidRPr="007367C8">
        <w:t xml:space="preserve"> and she soon</w:t>
      </w:r>
      <w:r w:rsidR="00CF25ED" w:rsidRPr="007367C8">
        <w:t xml:space="preserve"> found herself</w:t>
      </w:r>
      <w:r w:rsidRPr="007367C8">
        <w:t xml:space="preserve"> increasingly at odds with the political party to which she had long since pledged her allegiance.</w:t>
      </w:r>
    </w:p>
    <w:p w14:paraId="0ECF8722" w14:textId="77777777" w:rsidR="00C7413F" w:rsidRPr="00605B87" w:rsidRDefault="00C7413F" w:rsidP="00C7413F">
      <w:pPr>
        <w:rPr>
          <w:sz w:val="20"/>
          <w:szCs w:val="20"/>
        </w:rPr>
      </w:pPr>
    </w:p>
    <w:p w14:paraId="4A7FCF09" w14:textId="7B9E977B" w:rsidR="00C7413F" w:rsidRPr="007367C8" w:rsidRDefault="00C7413F" w:rsidP="00C7413F">
      <w:r w:rsidRPr="007367C8">
        <w:t xml:space="preserve">Over the course of her long tenure, as a succession of Republican administrations fulfilled the </w:t>
      </w:r>
      <w:r w:rsidR="007D7121" w:rsidRPr="007367C8">
        <w:t>p</w:t>
      </w:r>
      <w:r w:rsidRPr="007367C8">
        <w:t>arty's objective to make the Court more conservative, O</w:t>
      </w:r>
      <w:r w:rsidR="009476D2" w:rsidRPr="007367C8">
        <w:t>’</w:t>
      </w:r>
      <w:r w:rsidRPr="007367C8">
        <w:t xml:space="preserve">Connor emerged as its center of gravity: the crucial swing vote on the issues that mattered most to most Americans. Bringing to bear negotiation skills honed as a legislator, she </w:t>
      </w:r>
      <w:r w:rsidR="002E5F6B" w:rsidRPr="007367C8">
        <w:t xml:space="preserve">wielded her power to </w:t>
      </w:r>
      <w:r w:rsidR="002A067B" w:rsidRPr="007367C8">
        <w:t>press her fellow justices routinely and strategically</w:t>
      </w:r>
      <w:r w:rsidRPr="007367C8">
        <w:t xml:space="preserve"> on both sides of the aisle to smooth out the doctrinaire edges of their opinions. To some, she seemed more politician than jurist: a judge without the courage of her convictions. To others, she was a welcome agent of comity and consensus. What no one disputed was that at a time of increasing polarization, the voice of the Court was often O</w:t>
      </w:r>
      <w:r w:rsidR="007D7121" w:rsidRPr="007367C8">
        <w:t>’</w:t>
      </w:r>
      <w:r w:rsidRPr="007367C8">
        <w:t>Connor</w:t>
      </w:r>
      <w:r w:rsidR="00CA0E10" w:rsidRPr="007367C8">
        <w:t>’</w:t>
      </w:r>
      <w:r w:rsidRPr="007367C8">
        <w:t>s––and more often than not, she spoke for the moderate majority.</w:t>
      </w:r>
    </w:p>
    <w:p w14:paraId="0326E9B5" w14:textId="77777777" w:rsidR="009D6386" w:rsidRPr="00605B87" w:rsidRDefault="009D6386" w:rsidP="009D6386">
      <w:pPr>
        <w:rPr>
          <w:rFonts w:eastAsia="Helvetica"/>
          <w:sz w:val="20"/>
          <w:szCs w:val="20"/>
        </w:rPr>
      </w:pPr>
    </w:p>
    <w:p w14:paraId="06E086EB" w14:textId="16ED4128" w:rsidR="009D6386" w:rsidRDefault="009D6386" w:rsidP="009D6386">
      <w:pPr>
        <w:rPr>
          <w:rFonts w:eastAsia="Helvetica"/>
        </w:rPr>
      </w:pPr>
      <w:r w:rsidRPr="007367C8">
        <w:rPr>
          <w:rFonts w:eastAsia="Helvetica"/>
        </w:rPr>
        <w:t>“As the first woman appointed to the Supreme Court, Sandra Day O’Connor was meant to be a symbol,” sa</w:t>
      </w:r>
      <w:r w:rsidR="00A814C0">
        <w:rPr>
          <w:rFonts w:eastAsia="Helvetica"/>
        </w:rPr>
        <w:t>id</w:t>
      </w:r>
      <w:r w:rsidRPr="007367C8">
        <w:rPr>
          <w:rFonts w:eastAsia="Helvetica"/>
        </w:rPr>
        <w:t xml:space="preserve"> </w:t>
      </w:r>
      <w:r w:rsidRPr="007367C8">
        <w:rPr>
          <w:smallCaps/>
        </w:rPr>
        <w:t>American Experience</w:t>
      </w:r>
      <w:r w:rsidRPr="007367C8">
        <w:t xml:space="preserve"> </w:t>
      </w:r>
      <w:r w:rsidRPr="007367C8">
        <w:rPr>
          <w:rFonts w:eastAsia="Helvetica"/>
        </w:rPr>
        <w:t>Executive Producer Cameo George. “However, once on the bench, she often defied expectations and was able to use her vote to significantly influence the direction of the Court and our country for nearly 25 years.”</w:t>
      </w:r>
    </w:p>
    <w:p w14:paraId="3E6E304C" w14:textId="77777777" w:rsidR="002A067B" w:rsidRPr="00605B87" w:rsidRDefault="002A067B" w:rsidP="009D6386">
      <w:pPr>
        <w:rPr>
          <w:rFonts w:eastAsia="Helvetica"/>
          <w:sz w:val="20"/>
          <w:szCs w:val="20"/>
        </w:rPr>
      </w:pPr>
    </w:p>
    <w:p w14:paraId="27B302BA" w14:textId="5387F28D" w:rsidR="002A067B" w:rsidRPr="00511881" w:rsidRDefault="002A067B" w:rsidP="002A067B">
      <w:pPr>
        <w:spacing w:beforeLines="1" w:before="2" w:afterLines="1" w:after="2"/>
      </w:pPr>
      <w:r w:rsidRPr="007367C8">
        <w:rPr>
          <w:b/>
          <w:bCs/>
          <w:i/>
          <w:iCs/>
          <w:color w:val="000000" w:themeColor="text1"/>
        </w:rPr>
        <w:t>Sandra Day O’Connor: The Firs</w:t>
      </w:r>
      <w:r>
        <w:rPr>
          <w:b/>
          <w:bCs/>
          <w:i/>
          <w:iCs/>
          <w:color w:val="000000" w:themeColor="text1"/>
        </w:rPr>
        <w:t xml:space="preserve">t </w:t>
      </w:r>
      <w:r>
        <w:rPr>
          <w:color w:val="000000" w:themeColor="text1"/>
        </w:rPr>
        <w:t>is written and directed by Michelle Ferrari and produced by</w:t>
      </w:r>
      <w:r w:rsidR="00785565">
        <w:rPr>
          <w:color w:val="000000" w:themeColor="text1"/>
        </w:rPr>
        <w:t xml:space="preserve"> Connie Honeycutt and</w:t>
      </w:r>
      <w:r>
        <w:rPr>
          <w:color w:val="000000" w:themeColor="text1"/>
        </w:rPr>
        <w:t xml:space="preserve"> Ferrari. The film is edited by Ilya Chaiken and based on the book </w:t>
      </w:r>
      <w:r w:rsidRPr="00785565">
        <w:rPr>
          <w:i/>
          <w:iCs/>
          <w:color w:val="000000" w:themeColor="text1"/>
        </w:rPr>
        <w:t>First</w:t>
      </w:r>
      <w:r w:rsidR="00785565">
        <w:rPr>
          <w:i/>
          <w:iCs/>
          <w:color w:val="000000" w:themeColor="text1"/>
        </w:rPr>
        <w:t>:</w:t>
      </w:r>
      <w:r w:rsidRPr="00785565">
        <w:rPr>
          <w:i/>
          <w:iCs/>
          <w:color w:val="000000" w:themeColor="text1"/>
        </w:rPr>
        <w:t xml:space="preserve"> </w:t>
      </w:r>
      <w:r w:rsidRPr="002A067B">
        <w:rPr>
          <w:bCs/>
          <w:i/>
          <w:iCs/>
        </w:rPr>
        <w:t>Sandra Day O’Connor</w:t>
      </w:r>
      <w:r>
        <w:rPr>
          <w:bCs/>
        </w:rPr>
        <w:t xml:space="preserve"> by Evan Thomas. The narrator is Kate Burton. </w:t>
      </w:r>
      <w:r w:rsidRPr="00611450">
        <w:rPr>
          <w:b/>
          <w:bCs/>
          <w:smallCaps/>
        </w:rPr>
        <w:t>American Experience</w:t>
      </w:r>
      <w:r w:rsidRPr="0048419D">
        <w:rPr>
          <w:color w:val="000000"/>
        </w:rPr>
        <w:t> </w:t>
      </w:r>
      <w:r w:rsidRPr="0048419D">
        <w:t>i</w:t>
      </w:r>
      <w:r w:rsidR="00785565">
        <w:t>s a</w:t>
      </w:r>
      <w:r w:rsidRPr="0048419D">
        <w:t xml:space="preserve"> </w:t>
      </w:r>
      <w:r w:rsidR="00785565">
        <w:t>production of</w:t>
      </w:r>
      <w:r w:rsidRPr="0048419D">
        <w:t xml:space="preserve"> GBH Boston.</w:t>
      </w:r>
      <w:r>
        <w:t xml:space="preserve"> The series executive producer is Cameo George. </w:t>
      </w:r>
    </w:p>
    <w:p w14:paraId="2EB28041" w14:textId="77777777" w:rsidR="007E5DE7" w:rsidRPr="002A067B" w:rsidRDefault="007E5DE7" w:rsidP="007E5DE7">
      <w:pPr>
        <w:rPr>
          <w:rFonts w:eastAsia="Times"/>
          <w:sz w:val="16"/>
          <w:szCs w:val="16"/>
        </w:rPr>
      </w:pPr>
    </w:p>
    <w:p w14:paraId="6558C095" w14:textId="75F6FE6F" w:rsidR="0007355B" w:rsidRDefault="0007355B" w:rsidP="0007355B">
      <w:pPr>
        <w:widowControl w:val="0"/>
        <w:autoSpaceDE w:val="0"/>
        <w:autoSpaceDN w:val="0"/>
        <w:adjustRightInd w:val="0"/>
        <w:rPr>
          <w:b/>
          <w:kern w:val="1"/>
        </w:rPr>
      </w:pPr>
      <w:r w:rsidRPr="007367C8">
        <w:rPr>
          <w:b/>
          <w:kern w:val="1"/>
        </w:rPr>
        <w:t xml:space="preserve">About </w:t>
      </w:r>
      <w:r w:rsidRPr="007367C8">
        <w:rPr>
          <w:b/>
          <w:smallCaps/>
        </w:rPr>
        <w:t>American Experience</w:t>
      </w:r>
      <w:r w:rsidRPr="007367C8">
        <w:rPr>
          <w:b/>
          <w:kern w:val="1"/>
        </w:rPr>
        <w:t xml:space="preserve"> </w:t>
      </w:r>
    </w:p>
    <w:p w14:paraId="4717784E" w14:textId="77777777" w:rsidR="002A067B" w:rsidRDefault="002A067B" w:rsidP="002A067B">
      <w:pPr>
        <w:rPr>
          <w:color w:val="000000"/>
        </w:rPr>
      </w:pPr>
      <w:r w:rsidRPr="003D7EA0">
        <w:t>For</w:t>
      </w:r>
      <w:r>
        <w:t xml:space="preserve"> over</w:t>
      </w:r>
      <w:r w:rsidRPr="003D7EA0">
        <w:t> </w:t>
      </w:r>
      <w:r>
        <w:t>35</w:t>
      </w:r>
      <w:r w:rsidRPr="003D7EA0">
        <w:t xml:space="preserve"> years, </w:t>
      </w:r>
      <w:r w:rsidRPr="00B573B2">
        <w:rPr>
          <w:smallCaps/>
        </w:rPr>
        <w:t>American Experience</w:t>
      </w:r>
      <w:r w:rsidRPr="00B573B2">
        <w:rPr>
          <w:color w:val="000000"/>
        </w:rPr>
        <w:t> </w:t>
      </w:r>
      <w:r w:rsidRPr="003D7EA0">
        <w:t xml:space="preserve">has been television’s most-watched history series, bringing to life the incredible characters and epic stories that have shaped America’s past and present. </w:t>
      </w:r>
      <w:r w:rsidRPr="00B573B2">
        <w:rPr>
          <w:smallCaps/>
        </w:rPr>
        <w:t>American Experience</w:t>
      </w:r>
      <w:r w:rsidRPr="00B573B2">
        <w:rPr>
          <w:color w:val="000000"/>
        </w:rPr>
        <w:t> </w:t>
      </w:r>
      <w:r w:rsidRPr="003D7EA0">
        <w:t xml:space="preserve">documentaries have been honored with every major broadcast award, including 30 Emmy Awards, five duPont-Columbia Awards and 19 George Foster Peabody Awards. PBS’s signature history series also creates original digital content that innovates new forms of storytelling to connect our collective past with the present. Cameo George is the series executive producer. </w:t>
      </w:r>
      <w:r w:rsidRPr="00B573B2">
        <w:rPr>
          <w:smallCaps/>
        </w:rPr>
        <w:t>American Experience</w:t>
      </w:r>
      <w:r w:rsidRPr="003D7EA0">
        <w:t xml:space="preserve"> is produced for PBS by GBH Boston. Visit </w:t>
      </w:r>
      <w:hyperlink r:id="rId13">
        <w:r w:rsidRPr="00232CAB">
          <w:rPr>
            <w:rStyle w:val="Hyperlink"/>
            <w:color w:val="0432FF"/>
          </w:rPr>
          <w:t>pbs.org/americanexperience</w:t>
        </w:r>
      </w:hyperlink>
      <w:r w:rsidRPr="003D7EA0">
        <w:t> </w:t>
      </w:r>
      <w:r w:rsidRPr="00B573B2">
        <w:rPr>
          <w:color w:val="000000"/>
        </w:rPr>
        <w:t>and follow us</w:t>
      </w:r>
      <w:r>
        <w:rPr>
          <w:color w:val="000000"/>
        </w:rPr>
        <w:t xml:space="preserve"> </w:t>
      </w:r>
      <w:r w:rsidRPr="00B573B2">
        <w:rPr>
          <w:color w:val="000000"/>
        </w:rPr>
        <w:t>on </w:t>
      </w:r>
      <w:hyperlink r:id="rId14" w:history="1">
        <w:r w:rsidRPr="00B573B2">
          <w:rPr>
            <w:rStyle w:val="Hyperlink"/>
            <w:color w:val="0432FF"/>
          </w:rPr>
          <w:t>Facebook</w:t>
        </w:r>
      </w:hyperlink>
      <w:r w:rsidRPr="00232CAB">
        <w:rPr>
          <w:rStyle w:val="Hyperlink"/>
          <w:color w:val="000000" w:themeColor="text1"/>
          <w:u w:val="none"/>
        </w:rPr>
        <w:t>,</w:t>
      </w:r>
      <w:r>
        <w:rPr>
          <w:rStyle w:val="Hyperlink"/>
          <w:color w:val="000000" w:themeColor="text1"/>
          <w:u w:val="none"/>
        </w:rPr>
        <w:t xml:space="preserve"> </w:t>
      </w:r>
      <w:hyperlink r:id="rId15" w:history="1">
        <w:r w:rsidRPr="00B573B2">
          <w:rPr>
            <w:rStyle w:val="Hyperlink"/>
            <w:color w:val="0432FF"/>
          </w:rPr>
          <w:t>Twitter</w:t>
        </w:r>
      </w:hyperlink>
      <w:r w:rsidRPr="00B573B2">
        <w:rPr>
          <w:color w:val="000000"/>
        </w:rPr>
        <w:t>,</w:t>
      </w:r>
      <w:r>
        <w:rPr>
          <w:color w:val="000000"/>
        </w:rPr>
        <w:t xml:space="preserve"> </w:t>
      </w:r>
      <w:hyperlink r:id="rId16" w:history="1">
        <w:r w:rsidRPr="007605B1">
          <w:rPr>
            <w:rStyle w:val="Hyperlink"/>
            <w:color w:val="0432FF"/>
          </w:rPr>
          <w:t>Instagram</w:t>
        </w:r>
      </w:hyperlink>
      <w:r>
        <w:rPr>
          <w:color w:val="000000"/>
        </w:rPr>
        <w:t xml:space="preserve"> </w:t>
      </w:r>
      <w:r w:rsidRPr="00B573B2">
        <w:rPr>
          <w:color w:val="000000"/>
        </w:rPr>
        <w:t>and </w:t>
      </w:r>
      <w:hyperlink r:id="rId17" w:history="1">
        <w:r w:rsidRPr="00B573B2">
          <w:rPr>
            <w:rStyle w:val="Hyperlink"/>
            <w:color w:val="0432FF"/>
          </w:rPr>
          <w:t>YouTube</w:t>
        </w:r>
      </w:hyperlink>
      <w:r w:rsidRPr="00B573B2">
        <w:rPr>
          <w:color w:val="0432FF"/>
        </w:rPr>
        <w:t> </w:t>
      </w:r>
      <w:r w:rsidRPr="00B573B2">
        <w:rPr>
          <w:color w:val="000000"/>
        </w:rPr>
        <w:t>to learn more</w:t>
      </w:r>
      <w:r>
        <w:rPr>
          <w:color w:val="000000"/>
        </w:rPr>
        <w:t xml:space="preserve">. </w:t>
      </w:r>
    </w:p>
    <w:p w14:paraId="2A12196A" w14:textId="77777777" w:rsidR="00D84FEC" w:rsidRDefault="00D84FEC" w:rsidP="002A067B">
      <w:pPr>
        <w:rPr>
          <w:color w:val="000000"/>
        </w:rPr>
      </w:pPr>
    </w:p>
    <w:p w14:paraId="42F7E232" w14:textId="5B6154C3" w:rsidR="00D84FEC" w:rsidRPr="00D84FEC" w:rsidRDefault="00D84FEC" w:rsidP="002A067B">
      <w:pPr>
        <w:rPr>
          <w:color w:val="000000"/>
        </w:rPr>
      </w:pPr>
      <w:r w:rsidRPr="00D84FEC">
        <w:rPr>
          <w:color w:val="000000"/>
        </w:rPr>
        <w:t xml:space="preserve">Major funding for </w:t>
      </w:r>
      <w:r w:rsidRPr="00B573B2">
        <w:rPr>
          <w:smallCaps/>
        </w:rPr>
        <w:t>American Experience</w:t>
      </w:r>
      <w:r w:rsidRPr="00B573B2">
        <w:rPr>
          <w:color w:val="000000"/>
        </w:rPr>
        <w:t> </w:t>
      </w:r>
      <w:r w:rsidRPr="00D84FEC">
        <w:rPr>
          <w:color w:val="000000"/>
        </w:rPr>
        <w:t xml:space="preserve">provided by Liberty Mutual Insurance and by the Alfred P. Sloan Foundation. Additional funding provided by the Robert David Lion Gardiner Foundation, The Documentary Investment Group, the Corporation for Public Broadcasting and public television viewers. </w:t>
      </w:r>
    </w:p>
    <w:p w14:paraId="1E8A9F8C" w14:textId="77777777" w:rsidR="002A067B" w:rsidRPr="007367C8" w:rsidRDefault="002A067B" w:rsidP="0007355B">
      <w:pPr>
        <w:widowControl w:val="0"/>
        <w:autoSpaceDE w:val="0"/>
        <w:autoSpaceDN w:val="0"/>
        <w:adjustRightInd w:val="0"/>
        <w:rPr>
          <w:b/>
          <w:kern w:val="1"/>
        </w:rPr>
      </w:pPr>
    </w:p>
    <w:p w14:paraId="6CE3F56B" w14:textId="77777777" w:rsidR="00A21030" w:rsidRPr="007367C8" w:rsidRDefault="00A21030" w:rsidP="00A21030">
      <w:pPr>
        <w:jc w:val="center"/>
      </w:pPr>
      <w:r w:rsidRPr="007367C8">
        <w:t>*   *   *</w:t>
      </w:r>
    </w:p>
    <w:p w14:paraId="004AF865" w14:textId="77777777" w:rsidR="00A21030" w:rsidRPr="007367C8" w:rsidRDefault="00A21030" w:rsidP="00A21030">
      <w:r w:rsidRPr="007367C8">
        <w:rPr>
          <w:b/>
        </w:rPr>
        <w:t>Press Contacts:</w:t>
      </w:r>
    </w:p>
    <w:p w14:paraId="5727EB2B" w14:textId="77777777" w:rsidR="00A21030" w:rsidRPr="007367C8" w:rsidRDefault="00A21030" w:rsidP="00A21030">
      <w:r w:rsidRPr="007367C8">
        <w:t>CaraMar Publicity</w:t>
      </w:r>
    </w:p>
    <w:p w14:paraId="4264E92D" w14:textId="263544C7" w:rsidR="00DF2D73" w:rsidRPr="007367C8" w:rsidRDefault="00A21030" w:rsidP="00A21030">
      <w:r w:rsidRPr="007367C8">
        <w:lastRenderedPageBreak/>
        <w:t>Mary Lugo</w:t>
      </w:r>
      <w:r w:rsidRPr="007367C8">
        <w:tab/>
      </w:r>
      <w:r w:rsidRPr="007367C8">
        <w:tab/>
        <w:t xml:space="preserve"> 770-623-8190 </w:t>
      </w:r>
      <w:r w:rsidRPr="007367C8">
        <w:tab/>
      </w:r>
      <w:hyperlink r:id="rId18" w:history="1">
        <w:r w:rsidR="0042674C" w:rsidRPr="008F233C">
          <w:rPr>
            <w:rStyle w:val="Hyperlink"/>
          </w:rPr>
          <w:t>lugo@negia.net</w:t>
        </w:r>
      </w:hyperlink>
    </w:p>
    <w:p w14:paraId="0D53C4DA" w14:textId="1D1BA82B" w:rsidR="00DF2D73" w:rsidRPr="007367C8" w:rsidRDefault="00A21030" w:rsidP="00A21030">
      <w:r w:rsidRPr="007367C8">
        <w:t>Cara Whit</w:t>
      </w:r>
      <w:r w:rsidR="00DF2D73" w:rsidRPr="007367C8">
        <w:t>e</w:t>
      </w:r>
      <w:r w:rsidRPr="007367C8">
        <w:tab/>
      </w:r>
      <w:r w:rsidRPr="007367C8">
        <w:tab/>
        <w:t xml:space="preserve"> 843-881-1480</w:t>
      </w:r>
      <w:r w:rsidRPr="007367C8">
        <w:tab/>
      </w:r>
      <w:r w:rsidRPr="007367C8">
        <w:tab/>
      </w:r>
      <w:hyperlink r:id="rId19" w:history="1">
        <w:r w:rsidR="00DF2D73" w:rsidRPr="007367C8">
          <w:rPr>
            <w:rStyle w:val="Hyperlink"/>
          </w:rPr>
          <w:t>cara.white@mac.com</w:t>
        </w:r>
      </w:hyperlink>
    </w:p>
    <w:p w14:paraId="11CFC446" w14:textId="77777777" w:rsidR="00DF2D73" w:rsidRPr="007367C8" w:rsidRDefault="00DF2D73" w:rsidP="00A21030"/>
    <w:p w14:paraId="674ED10C" w14:textId="77777777" w:rsidR="00A21030" w:rsidRPr="007367C8" w:rsidRDefault="00A21030" w:rsidP="00A21030"/>
    <w:p w14:paraId="5D75250B" w14:textId="48BB77F0" w:rsidR="001D3D4E" w:rsidRPr="007367C8" w:rsidRDefault="00A21030" w:rsidP="0004013A">
      <w:r w:rsidRPr="007367C8">
        <w:t xml:space="preserve">For further information and photos visit </w:t>
      </w:r>
      <w:hyperlink r:id="rId20" w:history="1">
        <w:r w:rsidRPr="007367C8">
          <w:rPr>
            <w:rStyle w:val="Hyperlink"/>
          </w:rPr>
          <w:t>http://www.pbs.o</w:t>
        </w:r>
        <w:r w:rsidRPr="007367C8">
          <w:rPr>
            <w:rStyle w:val="Hyperlink"/>
          </w:rPr>
          <w:t>r</w:t>
        </w:r>
        <w:r w:rsidRPr="007367C8">
          <w:rPr>
            <w:rStyle w:val="Hyperlink"/>
          </w:rPr>
          <w:t>g/pressroom</w:t>
        </w:r>
      </w:hyperlink>
    </w:p>
    <w:sectPr w:rsidR="001D3D4E" w:rsidRPr="007367C8" w:rsidSect="00D80789">
      <w:headerReference w:type="first" r:id="rId21"/>
      <w:footerReference w:type="first" r:id="rId22"/>
      <w:pgSz w:w="12240" w:h="15840"/>
      <w:pgMar w:top="1440" w:right="864" w:bottom="1440" w:left="864" w:header="720" w:footer="2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AFBFF" w14:textId="77777777" w:rsidR="00A34C04" w:rsidRDefault="00A34C04">
      <w:r>
        <w:separator/>
      </w:r>
    </w:p>
  </w:endnote>
  <w:endnote w:type="continuationSeparator" w:id="0">
    <w:p w14:paraId="1E9F913A" w14:textId="77777777" w:rsidR="00A34C04" w:rsidRDefault="00A3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2F494" w14:textId="5584F5F8" w:rsidR="00380139" w:rsidRDefault="00380139" w:rsidP="003801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21060" w14:textId="77777777" w:rsidR="00A34C04" w:rsidRDefault="00A34C04">
      <w:r>
        <w:separator/>
      </w:r>
    </w:p>
  </w:footnote>
  <w:footnote w:type="continuationSeparator" w:id="0">
    <w:p w14:paraId="659B0944" w14:textId="77777777" w:rsidR="00A34C04" w:rsidRDefault="00A34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61A8" w14:textId="745B16BE" w:rsidR="006F390B" w:rsidRDefault="006F390B" w:rsidP="006F390B">
    <w:pPr>
      <w:pStyle w:val="Header"/>
      <w:jc w:val="center"/>
    </w:pPr>
    <w:r>
      <w:rPr>
        <w:noProof/>
      </w:rPr>
      <w:drawing>
        <wp:inline distT="0" distB="0" distL="0" distR="0" wp14:anchorId="658473C7" wp14:editId="255A83C5">
          <wp:extent cx="5715000" cy="397419"/>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792256" cy="402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08728">
    <w:abstractNumId w:val="0"/>
  </w:num>
  <w:num w:numId="2" w16cid:durableId="723522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1B01"/>
    <w:rsid w:val="00005AF0"/>
    <w:rsid w:val="00011A3D"/>
    <w:rsid w:val="00012C65"/>
    <w:rsid w:val="00014A0E"/>
    <w:rsid w:val="000155F5"/>
    <w:rsid w:val="00017CB7"/>
    <w:rsid w:val="00017DEB"/>
    <w:rsid w:val="00022348"/>
    <w:rsid w:val="000228C6"/>
    <w:rsid w:val="00022D5E"/>
    <w:rsid w:val="00032C31"/>
    <w:rsid w:val="00033038"/>
    <w:rsid w:val="0003439E"/>
    <w:rsid w:val="000357BA"/>
    <w:rsid w:val="00037317"/>
    <w:rsid w:val="0003777A"/>
    <w:rsid w:val="0004013A"/>
    <w:rsid w:val="000413D5"/>
    <w:rsid w:val="000435C9"/>
    <w:rsid w:val="00050EB8"/>
    <w:rsid w:val="000538F5"/>
    <w:rsid w:val="00054FED"/>
    <w:rsid w:val="00060613"/>
    <w:rsid w:val="0006234D"/>
    <w:rsid w:val="00066E98"/>
    <w:rsid w:val="00067E5F"/>
    <w:rsid w:val="00071660"/>
    <w:rsid w:val="0007355B"/>
    <w:rsid w:val="000757B1"/>
    <w:rsid w:val="0007710B"/>
    <w:rsid w:val="000772EE"/>
    <w:rsid w:val="000839E9"/>
    <w:rsid w:val="00083AF7"/>
    <w:rsid w:val="00084D07"/>
    <w:rsid w:val="00087D6C"/>
    <w:rsid w:val="000935BB"/>
    <w:rsid w:val="0009769C"/>
    <w:rsid w:val="000A2172"/>
    <w:rsid w:val="000B1D8D"/>
    <w:rsid w:val="000B258A"/>
    <w:rsid w:val="000B4C2A"/>
    <w:rsid w:val="000B571A"/>
    <w:rsid w:val="000C23AA"/>
    <w:rsid w:val="000C4633"/>
    <w:rsid w:val="000C4D43"/>
    <w:rsid w:val="000D09EA"/>
    <w:rsid w:val="000D18E5"/>
    <w:rsid w:val="000F36CD"/>
    <w:rsid w:val="000F3BC0"/>
    <w:rsid w:val="000F5A49"/>
    <w:rsid w:val="000F689B"/>
    <w:rsid w:val="001030CC"/>
    <w:rsid w:val="00103E8B"/>
    <w:rsid w:val="00104497"/>
    <w:rsid w:val="00105406"/>
    <w:rsid w:val="0010706F"/>
    <w:rsid w:val="0011376D"/>
    <w:rsid w:val="00115418"/>
    <w:rsid w:val="001218BE"/>
    <w:rsid w:val="00121D87"/>
    <w:rsid w:val="00132935"/>
    <w:rsid w:val="001329AA"/>
    <w:rsid w:val="001331BD"/>
    <w:rsid w:val="00133F09"/>
    <w:rsid w:val="00137799"/>
    <w:rsid w:val="00150FF8"/>
    <w:rsid w:val="0015152A"/>
    <w:rsid w:val="00152891"/>
    <w:rsid w:val="00154C49"/>
    <w:rsid w:val="00165711"/>
    <w:rsid w:val="00166C29"/>
    <w:rsid w:val="00167ACE"/>
    <w:rsid w:val="00171FFA"/>
    <w:rsid w:val="00181F0A"/>
    <w:rsid w:val="00187D49"/>
    <w:rsid w:val="00190905"/>
    <w:rsid w:val="00190BBB"/>
    <w:rsid w:val="001A1654"/>
    <w:rsid w:val="001A176E"/>
    <w:rsid w:val="001A187A"/>
    <w:rsid w:val="001A2F97"/>
    <w:rsid w:val="001A60CE"/>
    <w:rsid w:val="001B2F54"/>
    <w:rsid w:val="001B44A8"/>
    <w:rsid w:val="001C0F87"/>
    <w:rsid w:val="001C42C6"/>
    <w:rsid w:val="001D3A8E"/>
    <w:rsid w:val="001D3D4E"/>
    <w:rsid w:val="001D6BD3"/>
    <w:rsid w:val="001E1EC9"/>
    <w:rsid w:val="001E44B7"/>
    <w:rsid w:val="001E5E3A"/>
    <w:rsid w:val="001E795D"/>
    <w:rsid w:val="001F0180"/>
    <w:rsid w:val="001F0C38"/>
    <w:rsid w:val="001F2BE7"/>
    <w:rsid w:val="001F617E"/>
    <w:rsid w:val="00202185"/>
    <w:rsid w:val="002046D2"/>
    <w:rsid w:val="00216BCA"/>
    <w:rsid w:val="00216E49"/>
    <w:rsid w:val="002233A6"/>
    <w:rsid w:val="0022693D"/>
    <w:rsid w:val="00234E58"/>
    <w:rsid w:val="002477B2"/>
    <w:rsid w:val="00255C3E"/>
    <w:rsid w:val="002562F7"/>
    <w:rsid w:val="002570DB"/>
    <w:rsid w:val="00257A8C"/>
    <w:rsid w:val="002635B0"/>
    <w:rsid w:val="00263C48"/>
    <w:rsid w:val="00264B4E"/>
    <w:rsid w:val="002652D5"/>
    <w:rsid w:val="00276F10"/>
    <w:rsid w:val="00277146"/>
    <w:rsid w:val="002776C8"/>
    <w:rsid w:val="00281762"/>
    <w:rsid w:val="00284A8C"/>
    <w:rsid w:val="002862BA"/>
    <w:rsid w:val="0028788F"/>
    <w:rsid w:val="00292F7A"/>
    <w:rsid w:val="00293653"/>
    <w:rsid w:val="002A067B"/>
    <w:rsid w:val="002A2490"/>
    <w:rsid w:val="002A3929"/>
    <w:rsid w:val="002A53E4"/>
    <w:rsid w:val="002C3FCB"/>
    <w:rsid w:val="002C59F2"/>
    <w:rsid w:val="002C7363"/>
    <w:rsid w:val="002D32E6"/>
    <w:rsid w:val="002D44FC"/>
    <w:rsid w:val="002D714E"/>
    <w:rsid w:val="002E11B2"/>
    <w:rsid w:val="002E5F6B"/>
    <w:rsid w:val="002E745F"/>
    <w:rsid w:val="002F02EC"/>
    <w:rsid w:val="002F0AC4"/>
    <w:rsid w:val="002F16EE"/>
    <w:rsid w:val="002F5BA0"/>
    <w:rsid w:val="0030023B"/>
    <w:rsid w:val="00301350"/>
    <w:rsid w:val="00302B17"/>
    <w:rsid w:val="00303808"/>
    <w:rsid w:val="00303CBD"/>
    <w:rsid w:val="003075DD"/>
    <w:rsid w:val="003147CF"/>
    <w:rsid w:val="00314E1D"/>
    <w:rsid w:val="0031715A"/>
    <w:rsid w:val="003172A2"/>
    <w:rsid w:val="0032033F"/>
    <w:rsid w:val="003213F6"/>
    <w:rsid w:val="00321E24"/>
    <w:rsid w:val="003242EB"/>
    <w:rsid w:val="00330B20"/>
    <w:rsid w:val="00332FF3"/>
    <w:rsid w:val="00333088"/>
    <w:rsid w:val="00335B96"/>
    <w:rsid w:val="00340AF4"/>
    <w:rsid w:val="0034218B"/>
    <w:rsid w:val="003421C2"/>
    <w:rsid w:val="00343F2E"/>
    <w:rsid w:val="00344042"/>
    <w:rsid w:val="00344047"/>
    <w:rsid w:val="00344BB4"/>
    <w:rsid w:val="003459F5"/>
    <w:rsid w:val="0034664D"/>
    <w:rsid w:val="00346AB3"/>
    <w:rsid w:val="00351BEE"/>
    <w:rsid w:val="00352F5B"/>
    <w:rsid w:val="0035756E"/>
    <w:rsid w:val="0036170E"/>
    <w:rsid w:val="00363418"/>
    <w:rsid w:val="00365009"/>
    <w:rsid w:val="00380139"/>
    <w:rsid w:val="00383AE6"/>
    <w:rsid w:val="0038536E"/>
    <w:rsid w:val="0038637A"/>
    <w:rsid w:val="003902FF"/>
    <w:rsid w:val="00390C16"/>
    <w:rsid w:val="00391EC9"/>
    <w:rsid w:val="00394CAE"/>
    <w:rsid w:val="003A0824"/>
    <w:rsid w:val="003A2859"/>
    <w:rsid w:val="003A426A"/>
    <w:rsid w:val="003A710B"/>
    <w:rsid w:val="003A740B"/>
    <w:rsid w:val="003B10F7"/>
    <w:rsid w:val="003B26DD"/>
    <w:rsid w:val="003B324A"/>
    <w:rsid w:val="003B34AE"/>
    <w:rsid w:val="003C019B"/>
    <w:rsid w:val="003C2407"/>
    <w:rsid w:val="003C36B5"/>
    <w:rsid w:val="003C5237"/>
    <w:rsid w:val="003C599C"/>
    <w:rsid w:val="003D0B22"/>
    <w:rsid w:val="003D0C86"/>
    <w:rsid w:val="003D23B8"/>
    <w:rsid w:val="003D2FAA"/>
    <w:rsid w:val="003D4111"/>
    <w:rsid w:val="003D5344"/>
    <w:rsid w:val="003D7414"/>
    <w:rsid w:val="003E0766"/>
    <w:rsid w:val="003E1A8D"/>
    <w:rsid w:val="003E5F0F"/>
    <w:rsid w:val="003F175B"/>
    <w:rsid w:val="003F1EA2"/>
    <w:rsid w:val="003F51F4"/>
    <w:rsid w:val="00400A88"/>
    <w:rsid w:val="00400A94"/>
    <w:rsid w:val="00405F28"/>
    <w:rsid w:val="00407ED2"/>
    <w:rsid w:val="0042007F"/>
    <w:rsid w:val="00420CEA"/>
    <w:rsid w:val="00420D12"/>
    <w:rsid w:val="004232FD"/>
    <w:rsid w:val="00425665"/>
    <w:rsid w:val="004259E5"/>
    <w:rsid w:val="0042674C"/>
    <w:rsid w:val="00427D4E"/>
    <w:rsid w:val="0043040E"/>
    <w:rsid w:val="0043104B"/>
    <w:rsid w:val="00440314"/>
    <w:rsid w:val="00440664"/>
    <w:rsid w:val="004411F7"/>
    <w:rsid w:val="004413A0"/>
    <w:rsid w:val="0045304D"/>
    <w:rsid w:val="00454962"/>
    <w:rsid w:val="00455350"/>
    <w:rsid w:val="0046462B"/>
    <w:rsid w:val="004707BE"/>
    <w:rsid w:val="00476CAF"/>
    <w:rsid w:val="00476E3A"/>
    <w:rsid w:val="00481D4B"/>
    <w:rsid w:val="00483320"/>
    <w:rsid w:val="00490216"/>
    <w:rsid w:val="00490D3E"/>
    <w:rsid w:val="004916C1"/>
    <w:rsid w:val="004919FA"/>
    <w:rsid w:val="00492AC4"/>
    <w:rsid w:val="004966A8"/>
    <w:rsid w:val="004A22A0"/>
    <w:rsid w:val="004A28D6"/>
    <w:rsid w:val="004A45E4"/>
    <w:rsid w:val="004A4975"/>
    <w:rsid w:val="004A7468"/>
    <w:rsid w:val="004A78BF"/>
    <w:rsid w:val="004B22DE"/>
    <w:rsid w:val="004B3560"/>
    <w:rsid w:val="004B6315"/>
    <w:rsid w:val="004B6334"/>
    <w:rsid w:val="004C0550"/>
    <w:rsid w:val="004C1570"/>
    <w:rsid w:val="004C17F8"/>
    <w:rsid w:val="004C31A4"/>
    <w:rsid w:val="004C62E0"/>
    <w:rsid w:val="004C75F0"/>
    <w:rsid w:val="004D113A"/>
    <w:rsid w:val="004D6E50"/>
    <w:rsid w:val="004E0A1D"/>
    <w:rsid w:val="004E598B"/>
    <w:rsid w:val="004E71F8"/>
    <w:rsid w:val="004F0000"/>
    <w:rsid w:val="004F0844"/>
    <w:rsid w:val="004F175C"/>
    <w:rsid w:val="004F4438"/>
    <w:rsid w:val="004F5407"/>
    <w:rsid w:val="004F588C"/>
    <w:rsid w:val="0050269A"/>
    <w:rsid w:val="00506A56"/>
    <w:rsid w:val="0051098B"/>
    <w:rsid w:val="00512EB6"/>
    <w:rsid w:val="005157AF"/>
    <w:rsid w:val="00516912"/>
    <w:rsid w:val="005202C5"/>
    <w:rsid w:val="00522DEE"/>
    <w:rsid w:val="00523A0A"/>
    <w:rsid w:val="00530D52"/>
    <w:rsid w:val="0053298E"/>
    <w:rsid w:val="00532D42"/>
    <w:rsid w:val="00541CB0"/>
    <w:rsid w:val="00550972"/>
    <w:rsid w:val="005564B8"/>
    <w:rsid w:val="00557F12"/>
    <w:rsid w:val="00560385"/>
    <w:rsid w:val="00562274"/>
    <w:rsid w:val="00563DE1"/>
    <w:rsid w:val="00564142"/>
    <w:rsid w:val="005709F0"/>
    <w:rsid w:val="00570C21"/>
    <w:rsid w:val="00571984"/>
    <w:rsid w:val="00575E7B"/>
    <w:rsid w:val="005809BA"/>
    <w:rsid w:val="00582032"/>
    <w:rsid w:val="00583C15"/>
    <w:rsid w:val="00585621"/>
    <w:rsid w:val="00586054"/>
    <w:rsid w:val="00591ABB"/>
    <w:rsid w:val="00592FD6"/>
    <w:rsid w:val="00594FBB"/>
    <w:rsid w:val="005A1AE6"/>
    <w:rsid w:val="005B46FF"/>
    <w:rsid w:val="005D4A61"/>
    <w:rsid w:val="005D61F4"/>
    <w:rsid w:val="005E4683"/>
    <w:rsid w:val="005E7C71"/>
    <w:rsid w:val="005F2748"/>
    <w:rsid w:val="005F5F5B"/>
    <w:rsid w:val="00602E05"/>
    <w:rsid w:val="00603B0D"/>
    <w:rsid w:val="0060486B"/>
    <w:rsid w:val="00605B87"/>
    <w:rsid w:val="006125BF"/>
    <w:rsid w:val="0061795B"/>
    <w:rsid w:val="00617A1B"/>
    <w:rsid w:val="00620575"/>
    <w:rsid w:val="006215BD"/>
    <w:rsid w:val="00625B9F"/>
    <w:rsid w:val="00625E12"/>
    <w:rsid w:val="00626612"/>
    <w:rsid w:val="00626C4F"/>
    <w:rsid w:val="00630822"/>
    <w:rsid w:val="00630987"/>
    <w:rsid w:val="00631BF0"/>
    <w:rsid w:val="00632CA0"/>
    <w:rsid w:val="00633F7C"/>
    <w:rsid w:val="00634C79"/>
    <w:rsid w:val="006356FA"/>
    <w:rsid w:val="00635B9E"/>
    <w:rsid w:val="006375E6"/>
    <w:rsid w:val="00641008"/>
    <w:rsid w:val="0064194C"/>
    <w:rsid w:val="00642731"/>
    <w:rsid w:val="00643E17"/>
    <w:rsid w:val="00644349"/>
    <w:rsid w:val="0065206B"/>
    <w:rsid w:val="00652646"/>
    <w:rsid w:val="0065266C"/>
    <w:rsid w:val="00652C35"/>
    <w:rsid w:val="00653273"/>
    <w:rsid w:val="006542E9"/>
    <w:rsid w:val="0065684B"/>
    <w:rsid w:val="00656976"/>
    <w:rsid w:val="00660CF2"/>
    <w:rsid w:val="006647BB"/>
    <w:rsid w:val="0066746D"/>
    <w:rsid w:val="0067283B"/>
    <w:rsid w:val="00675BB6"/>
    <w:rsid w:val="006769B0"/>
    <w:rsid w:val="00677309"/>
    <w:rsid w:val="00680D74"/>
    <w:rsid w:val="0068216A"/>
    <w:rsid w:val="00685B84"/>
    <w:rsid w:val="006879E8"/>
    <w:rsid w:val="00692DB2"/>
    <w:rsid w:val="006953E7"/>
    <w:rsid w:val="00696DBD"/>
    <w:rsid w:val="006A1756"/>
    <w:rsid w:val="006A5D4C"/>
    <w:rsid w:val="006C0675"/>
    <w:rsid w:val="006C354A"/>
    <w:rsid w:val="006C58B0"/>
    <w:rsid w:val="006C6368"/>
    <w:rsid w:val="006D702F"/>
    <w:rsid w:val="006E56DB"/>
    <w:rsid w:val="006E671F"/>
    <w:rsid w:val="006E6C60"/>
    <w:rsid w:val="006E7984"/>
    <w:rsid w:val="006E7C8E"/>
    <w:rsid w:val="006F0165"/>
    <w:rsid w:val="006F2BA5"/>
    <w:rsid w:val="006F390B"/>
    <w:rsid w:val="006F6B4D"/>
    <w:rsid w:val="00710F80"/>
    <w:rsid w:val="007130E5"/>
    <w:rsid w:val="007133A7"/>
    <w:rsid w:val="007175BC"/>
    <w:rsid w:val="007214EC"/>
    <w:rsid w:val="00722279"/>
    <w:rsid w:val="0072586A"/>
    <w:rsid w:val="007367C8"/>
    <w:rsid w:val="007367F7"/>
    <w:rsid w:val="00737A91"/>
    <w:rsid w:val="00737B2E"/>
    <w:rsid w:val="007406BF"/>
    <w:rsid w:val="00740AAC"/>
    <w:rsid w:val="007419CA"/>
    <w:rsid w:val="007476D8"/>
    <w:rsid w:val="00750AB9"/>
    <w:rsid w:val="00752D63"/>
    <w:rsid w:val="00754C1A"/>
    <w:rsid w:val="0076129E"/>
    <w:rsid w:val="007637A0"/>
    <w:rsid w:val="00764004"/>
    <w:rsid w:val="007664A5"/>
    <w:rsid w:val="00772FC4"/>
    <w:rsid w:val="00773609"/>
    <w:rsid w:val="0077619B"/>
    <w:rsid w:val="0077689C"/>
    <w:rsid w:val="00776CA8"/>
    <w:rsid w:val="00782FAA"/>
    <w:rsid w:val="00784648"/>
    <w:rsid w:val="00785565"/>
    <w:rsid w:val="00785BAB"/>
    <w:rsid w:val="0079176C"/>
    <w:rsid w:val="00794A4E"/>
    <w:rsid w:val="007971C6"/>
    <w:rsid w:val="007A0163"/>
    <w:rsid w:val="007A0273"/>
    <w:rsid w:val="007A1146"/>
    <w:rsid w:val="007A1BDB"/>
    <w:rsid w:val="007A2B2D"/>
    <w:rsid w:val="007B36C7"/>
    <w:rsid w:val="007B4351"/>
    <w:rsid w:val="007B6F40"/>
    <w:rsid w:val="007B7EBD"/>
    <w:rsid w:val="007C006B"/>
    <w:rsid w:val="007C17E7"/>
    <w:rsid w:val="007C605B"/>
    <w:rsid w:val="007D07B3"/>
    <w:rsid w:val="007D35B4"/>
    <w:rsid w:val="007D3BAD"/>
    <w:rsid w:val="007D7121"/>
    <w:rsid w:val="007E099D"/>
    <w:rsid w:val="007E113A"/>
    <w:rsid w:val="007E1749"/>
    <w:rsid w:val="007E5DE7"/>
    <w:rsid w:val="007F19E8"/>
    <w:rsid w:val="007F4A0D"/>
    <w:rsid w:val="007F6B0D"/>
    <w:rsid w:val="00801D54"/>
    <w:rsid w:val="00810C85"/>
    <w:rsid w:val="0081213D"/>
    <w:rsid w:val="00815C73"/>
    <w:rsid w:val="0082472D"/>
    <w:rsid w:val="00826227"/>
    <w:rsid w:val="00827286"/>
    <w:rsid w:val="00827C01"/>
    <w:rsid w:val="00827DD4"/>
    <w:rsid w:val="00827EB1"/>
    <w:rsid w:val="008378D7"/>
    <w:rsid w:val="00843AE2"/>
    <w:rsid w:val="008460C0"/>
    <w:rsid w:val="0084672F"/>
    <w:rsid w:val="00851446"/>
    <w:rsid w:val="00852044"/>
    <w:rsid w:val="0085270E"/>
    <w:rsid w:val="008530C6"/>
    <w:rsid w:val="00855D49"/>
    <w:rsid w:val="00857C2C"/>
    <w:rsid w:val="00857C73"/>
    <w:rsid w:val="00860B01"/>
    <w:rsid w:val="00860D8E"/>
    <w:rsid w:val="0086160A"/>
    <w:rsid w:val="008624CA"/>
    <w:rsid w:val="00862F7B"/>
    <w:rsid w:val="0086589D"/>
    <w:rsid w:val="00866A48"/>
    <w:rsid w:val="008706DF"/>
    <w:rsid w:val="008709FE"/>
    <w:rsid w:val="008716FB"/>
    <w:rsid w:val="00871702"/>
    <w:rsid w:val="00872B2B"/>
    <w:rsid w:val="00873C71"/>
    <w:rsid w:val="00874582"/>
    <w:rsid w:val="008745EC"/>
    <w:rsid w:val="00874B8F"/>
    <w:rsid w:val="00874F89"/>
    <w:rsid w:val="00876A24"/>
    <w:rsid w:val="00877D37"/>
    <w:rsid w:val="00882A52"/>
    <w:rsid w:val="00883A02"/>
    <w:rsid w:val="00883A54"/>
    <w:rsid w:val="008848E1"/>
    <w:rsid w:val="00884B5B"/>
    <w:rsid w:val="008869FF"/>
    <w:rsid w:val="0089612A"/>
    <w:rsid w:val="008A16BA"/>
    <w:rsid w:val="008B122D"/>
    <w:rsid w:val="008B1CCC"/>
    <w:rsid w:val="008B2FEA"/>
    <w:rsid w:val="008B41BF"/>
    <w:rsid w:val="008C10BE"/>
    <w:rsid w:val="008C3B47"/>
    <w:rsid w:val="008C7AB8"/>
    <w:rsid w:val="008D0A1B"/>
    <w:rsid w:val="008D0FC0"/>
    <w:rsid w:val="008D4905"/>
    <w:rsid w:val="008D4B97"/>
    <w:rsid w:val="008E21FE"/>
    <w:rsid w:val="008E2B0F"/>
    <w:rsid w:val="008F1B99"/>
    <w:rsid w:val="008F1FA8"/>
    <w:rsid w:val="008F5785"/>
    <w:rsid w:val="008F5FC0"/>
    <w:rsid w:val="008F6291"/>
    <w:rsid w:val="00902F90"/>
    <w:rsid w:val="00912A67"/>
    <w:rsid w:val="009135DE"/>
    <w:rsid w:val="00916B16"/>
    <w:rsid w:val="00922F4A"/>
    <w:rsid w:val="009304B1"/>
    <w:rsid w:val="00931062"/>
    <w:rsid w:val="0094114D"/>
    <w:rsid w:val="0094162D"/>
    <w:rsid w:val="00945D1C"/>
    <w:rsid w:val="00946E4D"/>
    <w:rsid w:val="009476D2"/>
    <w:rsid w:val="00952DA5"/>
    <w:rsid w:val="00954B72"/>
    <w:rsid w:val="00957863"/>
    <w:rsid w:val="00961A60"/>
    <w:rsid w:val="00970FE5"/>
    <w:rsid w:val="00972E76"/>
    <w:rsid w:val="00973A79"/>
    <w:rsid w:val="00976228"/>
    <w:rsid w:val="0098773F"/>
    <w:rsid w:val="00992899"/>
    <w:rsid w:val="00992C3A"/>
    <w:rsid w:val="009A0432"/>
    <w:rsid w:val="009A1C92"/>
    <w:rsid w:val="009A259A"/>
    <w:rsid w:val="009A6E73"/>
    <w:rsid w:val="009B0969"/>
    <w:rsid w:val="009B3A4E"/>
    <w:rsid w:val="009B4359"/>
    <w:rsid w:val="009B4CC0"/>
    <w:rsid w:val="009C064E"/>
    <w:rsid w:val="009C1400"/>
    <w:rsid w:val="009C1708"/>
    <w:rsid w:val="009D229A"/>
    <w:rsid w:val="009D27FC"/>
    <w:rsid w:val="009D307C"/>
    <w:rsid w:val="009D43F8"/>
    <w:rsid w:val="009D5D3B"/>
    <w:rsid w:val="009D6386"/>
    <w:rsid w:val="009D6B46"/>
    <w:rsid w:val="009D7164"/>
    <w:rsid w:val="009D7C5C"/>
    <w:rsid w:val="009E13FE"/>
    <w:rsid w:val="009E4DFC"/>
    <w:rsid w:val="009F22B9"/>
    <w:rsid w:val="009F23FE"/>
    <w:rsid w:val="009F2B44"/>
    <w:rsid w:val="009F5B0B"/>
    <w:rsid w:val="00A10273"/>
    <w:rsid w:val="00A11FB2"/>
    <w:rsid w:val="00A13BB5"/>
    <w:rsid w:val="00A15EB2"/>
    <w:rsid w:val="00A16208"/>
    <w:rsid w:val="00A17FBA"/>
    <w:rsid w:val="00A21030"/>
    <w:rsid w:val="00A24E06"/>
    <w:rsid w:val="00A3267D"/>
    <w:rsid w:val="00A34C04"/>
    <w:rsid w:val="00A35863"/>
    <w:rsid w:val="00A41248"/>
    <w:rsid w:val="00A447F3"/>
    <w:rsid w:val="00A44872"/>
    <w:rsid w:val="00A44F97"/>
    <w:rsid w:val="00A459BB"/>
    <w:rsid w:val="00A46EE3"/>
    <w:rsid w:val="00A47F8E"/>
    <w:rsid w:val="00A52140"/>
    <w:rsid w:val="00A64AA3"/>
    <w:rsid w:val="00A741E8"/>
    <w:rsid w:val="00A802C4"/>
    <w:rsid w:val="00A80CCF"/>
    <w:rsid w:val="00A814C0"/>
    <w:rsid w:val="00A93C00"/>
    <w:rsid w:val="00A946AE"/>
    <w:rsid w:val="00AA0BC3"/>
    <w:rsid w:val="00AA1471"/>
    <w:rsid w:val="00AA2746"/>
    <w:rsid w:val="00AC78F8"/>
    <w:rsid w:val="00AD183A"/>
    <w:rsid w:val="00AD3ACE"/>
    <w:rsid w:val="00AD3E96"/>
    <w:rsid w:val="00AD4A97"/>
    <w:rsid w:val="00AD5333"/>
    <w:rsid w:val="00AE0513"/>
    <w:rsid w:val="00AE0E18"/>
    <w:rsid w:val="00AE2E46"/>
    <w:rsid w:val="00AE39EC"/>
    <w:rsid w:val="00AE7320"/>
    <w:rsid w:val="00B10F36"/>
    <w:rsid w:val="00B116CD"/>
    <w:rsid w:val="00B12ECA"/>
    <w:rsid w:val="00B16219"/>
    <w:rsid w:val="00B26564"/>
    <w:rsid w:val="00B40D1C"/>
    <w:rsid w:val="00B40F9D"/>
    <w:rsid w:val="00B4378C"/>
    <w:rsid w:val="00B44C46"/>
    <w:rsid w:val="00B45AB7"/>
    <w:rsid w:val="00B5278C"/>
    <w:rsid w:val="00B633D1"/>
    <w:rsid w:val="00B64C88"/>
    <w:rsid w:val="00B674E3"/>
    <w:rsid w:val="00B70130"/>
    <w:rsid w:val="00B703EC"/>
    <w:rsid w:val="00B742EA"/>
    <w:rsid w:val="00B75B56"/>
    <w:rsid w:val="00B8098B"/>
    <w:rsid w:val="00B80F01"/>
    <w:rsid w:val="00B909CE"/>
    <w:rsid w:val="00B910D6"/>
    <w:rsid w:val="00B9185E"/>
    <w:rsid w:val="00B92CDA"/>
    <w:rsid w:val="00B9726F"/>
    <w:rsid w:val="00BA02E8"/>
    <w:rsid w:val="00BA0BB1"/>
    <w:rsid w:val="00BA3029"/>
    <w:rsid w:val="00BA4F6E"/>
    <w:rsid w:val="00BA526F"/>
    <w:rsid w:val="00BB07C6"/>
    <w:rsid w:val="00BB67AF"/>
    <w:rsid w:val="00BB7ABD"/>
    <w:rsid w:val="00BC176C"/>
    <w:rsid w:val="00BC56AC"/>
    <w:rsid w:val="00BC59A8"/>
    <w:rsid w:val="00BD414A"/>
    <w:rsid w:val="00BE60A9"/>
    <w:rsid w:val="00BF2F2C"/>
    <w:rsid w:val="00BF680E"/>
    <w:rsid w:val="00BF70B3"/>
    <w:rsid w:val="00C04515"/>
    <w:rsid w:val="00C0571D"/>
    <w:rsid w:val="00C05BEB"/>
    <w:rsid w:val="00C107AA"/>
    <w:rsid w:val="00C10856"/>
    <w:rsid w:val="00C15091"/>
    <w:rsid w:val="00C171E8"/>
    <w:rsid w:val="00C20341"/>
    <w:rsid w:val="00C23C88"/>
    <w:rsid w:val="00C240F9"/>
    <w:rsid w:val="00C25E23"/>
    <w:rsid w:val="00C30DBF"/>
    <w:rsid w:val="00C32AEF"/>
    <w:rsid w:val="00C332CA"/>
    <w:rsid w:val="00C36271"/>
    <w:rsid w:val="00C37143"/>
    <w:rsid w:val="00C40CA6"/>
    <w:rsid w:val="00C42F63"/>
    <w:rsid w:val="00C46673"/>
    <w:rsid w:val="00C53747"/>
    <w:rsid w:val="00C5651A"/>
    <w:rsid w:val="00C57223"/>
    <w:rsid w:val="00C622A7"/>
    <w:rsid w:val="00C6266E"/>
    <w:rsid w:val="00C631F5"/>
    <w:rsid w:val="00C6539B"/>
    <w:rsid w:val="00C6583C"/>
    <w:rsid w:val="00C70553"/>
    <w:rsid w:val="00C709CE"/>
    <w:rsid w:val="00C70FFB"/>
    <w:rsid w:val="00C71C75"/>
    <w:rsid w:val="00C7413F"/>
    <w:rsid w:val="00C76BC3"/>
    <w:rsid w:val="00C76F3F"/>
    <w:rsid w:val="00C77551"/>
    <w:rsid w:val="00C803F3"/>
    <w:rsid w:val="00C841B3"/>
    <w:rsid w:val="00C8428A"/>
    <w:rsid w:val="00C85B65"/>
    <w:rsid w:val="00C904BC"/>
    <w:rsid w:val="00C92DDF"/>
    <w:rsid w:val="00C93108"/>
    <w:rsid w:val="00C96918"/>
    <w:rsid w:val="00CA0E10"/>
    <w:rsid w:val="00CA7B4E"/>
    <w:rsid w:val="00CB1D82"/>
    <w:rsid w:val="00CB3AFC"/>
    <w:rsid w:val="00CB42F5"/>
    <w:rsid w:val="00CB42F7"/>
    <w:rsid w:val="00CB47AD"/>
    <w:rsid w:val="00CB50ED"/>
    <w:rsid w:val="00CC0BE6"/>
    <w:rsid w:val="00CC6711"/>
    <w:rsid w:val="00CC6AC3"/>
    <w:rsid w:val="00CD02C2"/>
    <w:rsid w:val="00CD1D7F"/>
    <w:rsid w:val="00CD5614"/>
    <w:rsid w:val="00CE62E7"/>
    <w:rsid w:val="00CF0AF7"/>
    <w:rsid w:val="00CF2579"/>
    <w:rsid w:val="00CF25ED"/>
    <w:rsid w:val="00CF6284"/>
    <w:rsid w:val="00D0131C"/>
    <w:rsid w:val="00D01436"/>
    <w:rsid w:val="00D01B88"/>
    <w:rsid w:val="00D02B32"/>
    <w:rsid w:val="00D25C1E"/>
    <w:rsid w:val="00D25D77"/>
    <w:rsid w:val="00D2766E"/>
    <w:rsid w:val="00D31F95"/>
    <w:rsid w:val="00D41CDA"/>
    <w:rsid w:val="00D41FE1"/>
    <w:rsid w:val="00D50398"/>
    <w:rsid w:val="00D543AF"/>
    <w:rsid w:val="00D561AE"/>
    <w:rsid w:val="00D57A10"/>
    <w:rsid w:val="00D65B5B"/>
    <w:rsid w:val="00D73669"/>
    <w:rsid w:val="00D80789"/>
    <w:rsid w:val="00D82EB2"/>
    <w:rsid w:val="00D84BBB"/>
    <w:rsid w:val="00D84FEC"/>
    <w:rsid w:val="00D85D6A"/>
    <w:rsid w:val="00D906B7"/>
    <w:rsid w:val="00D92903"/>
    <w:rsid w:val="00D96119"/>
    <w:rsid w:val="00DA189B"/>
    <w:rsid w:val="00DA7ED6"/>
    <w:rsid w:val="00DB0FB3"/>
    <w:rsid w:val="00DB17B1"/>
    <w:rsid w:val="00DB6672"/>
    <w:rsid w:val="00DC099B"/>
    <w:rsid w:val="00DC3803"/>
    <w:rsid w:val="00DC4378"/>
    <w:rsid w:val="00DC46ED"/>
    <w:rsid w:val="00DC4CAC"/>
    <w:rsid w:val="00DC79FE"/>
    <w:rsid w:val="00DD0924"/>
    <w:rsid w:val="00DD3288"/>
    <w:rsid w:val="00DD3E03"/>
    <w:rsid w:val="00DE3E6B"/>
    <w:rsid w:val="00DF0964"/>
    <w:rsid w:val="00DF1173"/>
    <w:rsid w:val="00DF2D73"/>
    <w:rsid w:val="00DF5177"/>
    <w:rsid w:val="00E0075F"/>
    <w:rsid w:val="00E00AD8"/>
    <w:rsid w:val="00E10A03"/>
    <w:rsid w:val="00E13F85"/>
    <w:rsid w:val="00E141C2"/>
    <w:rsid w:val="00E16ABC"/>
    <w:rsid w:val="00E21616"/>
    <w:rsid w:val="00E244A6"/>
    <w:rsid w:val="00E27140"/>
    <w:rsid w:val="00E27783"/>
    <w:rsid w:val="00E32B70"/>
    <w:rsid w:val="00E354A0"/>
    <w:rsid w:val="00E40CB7"/>
    <w:rsid w:val="00E41303"/>
    <w:rsid w:val="00E4204D"/>
    <w:rsid w:val="00E44465"/>
    <w:rsid w:val="00E47FD3"/>
    <w:rsid w:val="00E53A3E"/>
    <w:rsid w:val="00E55C16"/>
    <w:rsid w:val="00E5680F"/>
    <w:rsid w:val="00E578A3"/>
    <w:rsid w:val="00E63560"/>
    <w:rsid w:val="00E63B97"/>
    <w:rsid w:val="00E65EDE"/>
    <w:rsid w:val="00E65FF3"/>
    <w:rsid w:val="00E709DE"/>
    <w:rsid w:val="00E72F44"/>
    <w:rsid w:val="00E75553"/>
    <w:rsid w:val="00E7788F"/>
    <w:rsid w:val="00E80962"/>
    <w:rsid w:val="00E8419F"/>
    <w:rsid w:val="00E841E0"/>
    <w:rsid w:val="00E847A1"/>
    <w:rsid w:val="00E86BEC"/>
    <w:rsid w:val="00E87425"/>
    <w:rsid w:val="00E927C4"/>
    <w:rsid w:val="00E92F01"/>
    <w:rsid w:val="00EB054E"/>
    <w:rsid w:val="00EB70E1"/>
    <w:rsid w:val="00EC0133"/>
    <w:rsid w:val="00EC14A8"/>
    <w:rsid w:val="00ED2389"/>
    <w:rsid w:val="00ED2671"/>
    <w:rsid w:val="00ED5AF2"/>
    <w:rsid w:val="00ED6C30"/>
    <w:rsid w:val="00EE564E"/>
    <w:rsid w:val="00EF21F6"/>
    <w:rsid w:val="00EF233C"/>
    <w:rsid w:val="00EF27DD"/>
    <w:rsid w:val="00EF3F05"/>
    <w:rsid w:val="00EF6161"/>
    <w:rsid w:val="00EF7E46"/>
    <w:rsid w:val="00F04D05"/>
    <w:rsid w:val="00F13BB6"/>
    <w:rsid w:val="00F142C7"/>
    <w:rsid w:val="00F17C68"/>
    <w:rsid w:val="00F24756"/>
    <w:rsid w:val="00F2492D"/>
    <w:rsid w:val="00F32083"/>
    <w:rsid w:val="00F335AB"/>
    <w:rsid w:val="00F350F5"/>
    <w:rsid w:val="00F40B84"/>
    <w:rsid w:val="00F41B27"/>
    <w:rsid w:val="00F43659"/>
    <w:rsid w:val="00F43BE9"/>
    <w:rsid w:val="00F43DCB"/>
    <w:rsid w:val="00F457AA"/>
    <w:rsid w:val="00F461AA"/>
    <w:rsid w:val="00F50DB7"/>
    <w:rsid w:val="00F51E65"/>
    <w:rsid w:val="00F53C7A"/>
    <w:rsid w:val="00F54B82"/>
    <w:rsid w:val="00F5668B"/>
    <w:rsid w:val="00F56CB9"/>
    <w:rsid w:val="00F6028E"/>
    <w:rsid w:val="00F61816"/>
    <w:rsid w:val="00F61A97"/>
    <w:rsid w:val="00F62096"/>
    <w:rsid w:val="00F63B36"/>
    <w:rsid w:val="00F63BE7"/>
    <w:rsid w:val="00F63D9A"/>
    <w:rsid w:val="00F64E25"/>
    <w:rsid w:val="00F70E9B"/>
    <w:rsid w:val="00F75979"/>
    <w:rsid w:val="00F76CC4"/>
    <w:rsid w:val="00F80A08"/>
    <w:rsid w:val="00F811D4"/>
    <w:rsid w:val="00F8208C"/>
    <w:rsid w:val="00F82170"/>
    <w:rsid w:val="00F8693B"/>
    <w:rsid w:val="00F879BC"/>
    <w:rsid w:val="00F91254"/>
    <w:rsid w:val="00F91B34"/>
    <w:rsid w:val="00F92CFA"/>
    <w:rsid w:val="00F959C8"/>
    <w:rsid w:val="00F97A2D"/>
    <w:rsid w:val="00FA29C8"/>
    <w:rsid w:val="00FA2F82"/>
    <w:rsid w:val="00FA34B3"/>
    <w:rsid w:val="00FA454F"/>
    <w:rsid w:val="00FA76EF"/>
    <w:rsid w:val="00FA793C"/>
    <w:rsid w:val="00FB2F09"/>
    <w:rsid w:val="00FB625A"/>
    <w:rsid w:val="00FB6878"/>
    <w:rsid w:val="00FC2333"/>
    <w:rsid w:val="00FC23CA"/>
    <w:rsid w:val="00FC7816"/>
    <w:rsid w:val="00FD3D48"/>
    <w:rsid w:val="00FD6485"/>
    <w:rsid w:val="00FD7320"/>
    <w:rsid w:val="00FE29A7"/>
    <w:rsid w:val="00FE38EB"/>
    <w:rsid w:val="00FE693C"/>
    <w:rsid w:val="00FF200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BD3C73"/>
  <w15:docId w15:val="{2957715A-F1E7-484B-B8A6-AE7196BE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672"/>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paragraph" w:styleId="Heading2">
    <w:name w:val="heading 2"/>
    <w:basedOn w:val="Normal"/>
    <w:next w:val="Normal"/>
    <w:link w:val="Heading2Char"/>
    <w:uiPriority w:val="9"/>
    <w:semiHidden/>
    <w:unhideWhenUsed/>
    <w:qFormat/>
    <w:rsid w:val="00420CE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semiHidden/>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character" w:customStyle="1" w:styleId="Heading2Char">
    <w:name w:val="Heading 2 Char"/>
    <w:basedOn w:val="DefaultParagraphFont"/>
    <w:link w:val="Heading2"/>
    <w:uiPriority w:val="9"/>
    <w:semiHidden/>
    <w:rsid w:val="00420CEA"/>
    <w:rPr>
      <w:rFonts w:asciiTheme="majorHAnsi" w:eastAsiaTheme="majorEastAsia" w:hAnsiTheme="majorHAnsi" w:cstheme="majorBidi"/>
      <w:color w:val="365F91" w:themeColor="accent1" w:themeShade="BF"/>
      <w:sz w:val="26"/>
      <w:szCs w:val="26"/>
    </w:rPr>
  </w:style>
  <w:style w:type="paragraph" w:customStyle="1" w:styleId="Normal2">
    <w:name w:val="Normal2"/>
    <w:rsid w:val="007E5DE7"/>
    <w:pPr>
      <w:spacing w:line="276" w:lineRule="auto"/>
    </w:pPr>
    <w:rPr>
      <w:rFonts w:ascii="Arial" w:eastAsia="Arial" w:hAnsi="Arial" w:cs="Arial"/>
      <w:color w:val="000000"/>
      <w:sz w:val="22"/>
      <w:szCs w:val="22"/>
    </w:rPr>
  </w:style>
  <w:style w:type="table" w:styleId="TableGrid">
    <w:name w:val="Table Grid"/>
    <w:basedOn w:val="TableNormal"/>
    <w:uiPriority w:val="99"/>
    <w:rsid w:val="007E5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18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7857">
      <w:bodyDiv w:val="1"/>
      <w:marLeft w:val="0"/>
      <w:marRight w:val="0"/>
      <w:marTop w:val="0"/>
      <w:marBottom w:val="0"/>
      <w:divBdr>
        <w:top w:val="none" w:sz="0" w:space="0" w:color="auto"/>
        <w:left w:val="none" w:sz="0" w:space="0" w:color="auto"/>
        <w:bottom w:val="none" w:sz="0" w:space="0" w:color="auto"/>
        <w:right w:val="none" w:sz="0" w:space="0" w:color="auto"/>
      </w:divBdr>
    </w:div>
    <w:div w:id="284625994">
      <w:bodyDiv w:val="1"/>
      <w:marLeft w:val="0"/>
      <w:marRight w:val="0"/>
      <w:marTop w:val="0"/>
      <w:marBottom w:val="0"/>
      <w:divBdr>
        <w:top w:val="none" w:sz="0" w:space="0" w:color="auto"/>
        <w:left w:val="none" w:sz="0" w:space="0" w:color="auto"/>
        <w:bottom w:val="none" w:sz="0" w:space="0" w:color="auto"/>
        <w:right w:val="none" w:sz="0" w:space="0" w:color="auto"/>
      </w:divBdr>
    </w:div>
    <w:div w:id="462430444">
      <w:bodyDiv w:val="1"/>
      <w:marLeft w:val="0"/>
      <w:marRight w:val="0"/>
      <w:marTop w:val="0"/>
      <w:marBottom w:val="0"/>
      <w:divBdr>
        <w:top w:val="none" w:sz="0" w:space="0" w:color="auto"/>
        <w:left w:val="none" w:sz="0" w:space="0" w:color="auto"/>
        <w:bottom w:val="none" w:sz="0" w:space="0" w:color="auto"/>
        <w:right w:val="none" w:sz="0" w:space="0" w:color="auto"/>
      </w:divBdr>
    </w:div>
    <w:div w:id="463084488">
      <w:bodyDiv w:val="1"/>
      <w:marLeft w:val="0"/>
      <w:marRight w:val="0"/>
      <w:marTop w:val="0"/>
      <w:marBottom w:val="0"/>
      <w:divBdr>
        <w:top w:val="none" w:sz="0" w:space="0" w:color="auto"/>
        <w:left w:val="none" w:sz="0" w:space="0" w:color="auto"/>
        <w:bottom w:val="none" w:sz="0" w:space="0" w:color="auto"/>
        <w:right w:val="none" w:sz="0" w:space="0" w:color="auto"/>
      </w:divBdr>
    </w:div>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704017328">
      <w:bodyDiv w:val="1"/>
      <w:marLeft w:val="0"/>
      <w:marRight w:val="0"/>
      <w:marTop w:val="0"/>
      <w:marBottom w:val="0"/>
      <w:divBdr>
        <w:top w:val="none" w:sz="0" w:space="0" w:color="auto"/>
        <w:left w:val="none" w:sz="0" w:space="0" w:color="auto"/>
        <w:bottom w:val="none" w:sz="0" w:space="0" w:color="auto"/>
        <w:right w:val="none" w:sz="0" w:space="0" w:color="auto"/>
      </w:divBdr>
      <w:divsChild>
        <w:div w:id="589511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388081">
              <w:marLeft w:val="0"/>
              <w:marRight w:val="0"/>
              <w:marTop w:val="0"/>
              <w:marBottom w:val="0"/>
              <w:divBdr>
                <w:top w:val="none" w:sz="0" w:space="0" w:color="auto"/>
                <w:left w:val="none" w:sz="0" w:space="0" w:color="auto"/>
                <w:bottom w:val="none" w:sz="0" w:space="0" w:color="auto"/>
                <w:right w:val="none" w:sz="0" w:space="0" w:color="auto"/>
              </w:divBdr>
              <w:divsChild>
                <w:div w:id="36460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94491">
      <w:bodyDiv w:val="1"/>
      <w:marLeft w:val="0"/>
      <w:marRight w:val="0"/>
      <w:marTop w:val="0"/>
      <w:marBottom w:val="0"/>
      <w:divBdr>
        <w:top w:val="none" w:sz="0" w:space="0" w:color="auto"/>
        <w:left w:val="none" w:sz="0" w:space="0" w:color="auto"/>
        <w:bottom w:val="none" w:sz="0" w:space="0" w:color="auto"/>
        <w:right w:val="none" w:sz="0" w:space="0" w:color="auto"/>
      </w:divBdr>
    </w:div>
    <w:div w:id="814762346">
      <w:bodyDiv w:val="1"/>
      <w:marLeft w:val="0"/>
      <w:marRight w:val="0"/>
      <w:marTop w:val="0"/>
      <w:marBottom w:val="0"/>
      <w:divBdr>
        <w:top w:val="none" w:sz="0" w:space="0" w:color="auto"/>
        <w:left w:val="none" w:sz="0" w:space="0" w:color="auto"/>
        <w:bottom w:val="none" w:sz="0" w:space="0" w:color="auto"/>
        <w:right w:val="none" w:sz="0" w:space="0" w:color="auto"/>
      </w:divBdr>
    </w:div>
    <w:div w:id="913779051">
      <w:bodyDiv w:val="1"/>
      <w:marLeft w:val="0"/>
      <w:marRight w:val="0"/>
      <w:marTop w:val="0"/>
      <w:marBottom w:val="0"/>
      <w:divBdr>
        <w:top w:val="none" w:sz="0" w:space="0" w:color="auto"/>
        <w:left w:val="none" w:sz="0" w:space="0" w:color="auto"/>
        <w:bottom w:val="none" w:sz="0" w:space="0" w:color="auto"/>
        <w:right w:val="none" w:sz="0" w:space="0" w:color="auto"/>
      </w:divBdr>
    </w:div>
    <w:div w:id="1001852580">
      <w:bodyDiv w:val="1"/>
      <w:marLeft w:val="0"/>
      <w:marRight w:val="0"/>
      <w:marTop w:val="0"/>
      <w:marBottom w:val="0"/>
      <w:divBdr>
        <w:top w:val="none" w:sz="0" w:space="0" w:color="auto"/>
        <w:left w:val="none" w:sz="0" w:space="0" w:color="auto"/>
        <w:bottom w:val="none" w:sz="0" w:space="0" w:color="auto"/>
        <w:right w:val="none" w:sz="0" w:space="0" w:color="auto"/>
      </w:divBdr>
    </w:div>
    <w:div w:id="1035882856">
      <w:bodyDiv w:val="1"/>
      <w:marLeft w:val="0"/>
      <w:marRight w:val="0"/>
      <w:marTop w:val="0"/>
      <w:marBottom w:val="0"/>
      <w:divBdr>
        <w:top w:val="none" w:sz="0" w:space="0" w:color="auto"/>
        <w:left w:val="none" w:sz="0" w:space="0" w:color="auto"/>
        <w:bottom w:val="none" w:sz="0" w:space="0" w:color="auto"/>
        <w:right w:val="none" w:sz="0" w:space="0" w:color="auto"/>
      </w:divBdr>
    </w:div>
    <w:div w:id="1160002717">
      <w:bodyDiv w:val="1"/>
      <w:marLeft w:val="0"/>
      <w:marRight w:val="0"/>
      <w:marTop w:val="0"/>
      <w:marBottom w:val="0"/>
      <w:divBdr>
        <w:top w:val="none" w:sz="0" w:space="0" w:color="auto"/>
        <w:left w:val="none" w:sz="0" w:space="0" w:color="auto"/>
        <w:bottom w:val="none" w:sz="0" w:space="0" w:color="auto"/>
        <w:right w:val="none" w:sz="0" w:space="0" w:color="auto"/>
      </w:divBdr>
      <w:divsChild>
        <w:div w:id="1031683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1532">
              <w:marLeft w:val="0"/>
              <w:marRight w:val="0"/>
              <w:marTop w:val="0"/>
              <w:marBottom w:val="0"/>
              <w:divBdr>
                <w:top w:val="none" w:sz="0" w:space="0" w:color="auto"/>
                <w:left w:val="none" w:sz="0" w:space="0" w:color="auto"/>
                <w:bottom w:val="none" w:sz="0" w:space="0" w:color="auto"/>
                <w:right w:val="none" w:sz="0" w:space="0" w:color="auto"/>
              </w:divBdr>
              <w:divsChild>
                <w:div w:id="108773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7407">
      <w:bodyDiv w:val="1"/>
      <w:marLeft w:val="0"/>
      <w:marRight w:val="0"/>
      <w:marTop w:val="0"/>
      <w:marBottom w:val="0"/>
      <w:divBdr>
        <w:top w:val="none" w:sz="0" w:space="0" w:color="auto"/>
        <w:left w:val="none" w:sz="0" w:space="0" w:color="auto"/>
        <w:bottom w:val="none" w:sz="0" w:space="0" w:color="auto"/>
        <w:right w:val="none" w:sz="0" w:space="0" w:color="auto"/>
      </w:divBdr>
    </w:div>
    <w:div w:id="1387141752">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09301511">
      <w:bodyDiv w:val="1"/>
      <w:marLeft w:val="0"/>
      <w:marRight w:val="0"/>
      <w:marTop w:val="0"/>
      <w:marBottom w:val="0"/>
      <w:divBdr>
        <w:top w:val="none" w:sz="0" w:space="0" w:color="auto"/>
        <w:left w:val="none" w:sz="0" w:space="0" w:color="auto"/>
        <w:bottom w:val="none" w:sz="0" w:space="0" w:color="auto"/>
        <w:right w:val="none" w:sz="0" w:space="0" w:color="auto"/>
      </w:divBdr>
    </w:div>
    <w:div w:id="1496726323">
      <w:bodyDiv w:val="1"/>
      <w:marLeft w:val="0"/>
      <w:marRight w:val="0"/>
      <w:marTop w:val="0"/>
      <w:marBottom w:val="0"/>
      <w:divBdr>
        <w:top w:val="none" w:sz="0" w:space="0" w:color="auto"/>
        <w:left w:val="none" w:sz="0" w:space="0" w:color="auto"/>
        <w:bottom w:val="none" w:sz="0" w:space="0" w:color="auto"/>
        <w:right w:val="none" w:sz="0" w:space="0" w:color="auto"/>
      </w:divBdr>
    </w:div>
    <w:div w:id="1519277462">
      <w:bodyDiv w:val="1"/>
      <w:marLeft w:val="0"/>
      <w:marRight w:val="0"/>
      <w:marTop w:val="0"/>
      <w:marBottom w:val="0"/>
      <w:divBdr>
        <w:top w:val="none" w:sz="0" w:space="0" w:color="auto"/>
        <w:left w:val="none" w:sz="0" w:space="0" w:color="auto"/>
        <w:bottom w:val="none" w:sz="0" w:space="0" w:color="auto"/>
        <w:right w:val="none" w:sz="0" w:space="0" w:color="auto"/>
      </w:divBdr>
    </w:div>
    <w:div w:id="1570455412">
      <w:bodyDiv w:val="1"/>
      <w:marLeft w:val="0"/>
      <w:marRight w:val="0"/>
      <w:marTop w:val="0"/>
      <w:marBottom w:val="0"/>
      <w:divBdr>
        <w:top w:val="none" w:sz="0" w:space="0" w:color="auto"/>
        <w:left w:val="none" w:sz="0" w:space="0" w:color="auto"/>
        <w:bottom w:val="none" w:sz="0" w:space="0" w:color="auto"/>
        <w:right w:val="none" w:sz="0" w:space="0" w:color="auto"/>
      </w:divBdr>
    </w:div>
    <w:div w:id="1611233514">
      <w:bodyDiv w:val="1"/>
      <w:marLeft w:val="0"/>
      <w:marRight w:val="0"/>
      <w:marTop w:val="0"/>
      <w:marBottom w:val="0"/>
      <w:divBdr>
        <w:top w:val="none" w:sz="0" w:space="0" w:color="auto"/>
        <w:left w:val="none" w:sz="0" w:space="0" w:color="auto"/>
        <w:bottom w:val="none" w:sz="0" w:space="0" w:color="auto"/>
        <w:right w:val="none" w:sz="0" w:space="0" w:color="auto"/>
      </w:divBdr>
    </w:div>
    <w:div w:id="1671248095">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782530224">
      <w:bodyDiv w:val="1"/>
      <w:marLeft w:val="0"/>
      <w:marRight w:val="0"/>
      <w:marTop w:val="0"/>
      <w:marBottom w:val="0"/>
      <w:divBdr>
        <w:top w:val="none" w:sz="0" w:space="0" w:color="auto"/>
        <w:left w:val="none" w:sz="0" w:space="0" w:color="auto"/>
        <w:bottom w:val="none" w:sz="0" w:space="0" w:color="auto"/>
        <w:right w:val="none" w:sz="0" w:space="0" w:color="auto"/>
      </w:divBdr>
    </w:div>
    <w:div w:id="1785810292">
      <w:bodyDiv w:val="1"/>
      <w:marLeft w:val="0"/>
      <w:marRight w:val="0"/>
      <w:marTop w:val="0"/>
      <w:marBottom w:val="0"/>
      <w:divBdr>
        <w:top w:val="none" w:sz="0" w:space="0" w:color="auto"/>
        <w:left w:val="none" w:sz="0" w:space="0" w:color="auto"/>
        <w:bottom w:val="none" w:sz="0" w:space="0" w:color="auto"/>
        <w:right w:val="none" w:sz="0" w:space="0" w:color="auto"/>
      </w:divBdr>
    </w:div>
    <w:div w:id="1927886185">
      <w:bodyDiv w:val="1"/>
      <w:marLeft w:val="0"/>
      <w:marRight w:val="0"/>
      <w:marTop w:val="0"/>
      <w:marBottom w:val="0"/>
      <w:divBdr>
        <w:top w:val="none" w:sz="0" w:space="0" w:color="auto"/>
        <w:left w:val="none" w:sz="0" w:space="0" w:color="auto"/>
        <w:bottom w:val="none" w:sz="0" w:space="0" w:color="auto"/>
        <w:right w:val="none" w:sz="0" w:space="0" w:color="auto"/>
      </w:divBdr>
    </w:div>
    <w:div w:id="1946498703">
      <w:bodyDiv w:val="1"/>
      <w:marLeft w:val="0"/>
      <w:marRight w:val="0"/>
      <w:marTop w:val="0"/>
      <w:marBottom w:val="0"/>
      <w:divBdr>
        <w:top w:val="none" w:sz="0" w:space="0" w:color="auto"/>
        <w:left w:val="none" w:sz="0" w:space="0" w:color="auto"/>
        <w:bottom w:val="none" w:sz="0" w:space="0" w:color="auto"/>
        <w:right w:val="none" w:sz="0" w:space="0" w:color="auto"/>
      </w:divBdr>
    </w:div>
    <w:div w:id="1968269313">
      <w:bodyDiv w:val="1"/>
      <w:marLeft w:val="0"/>
      <w:marRight w:val="0"/>
      <w:marTop w:val="0"/>
      <w:marBottom w:val="0"/>
      <w:divBdr>
        <w:top w:val="none" w:sz="0" w:space="0" w:color="auto"/>
        <w:left w:val="none" w:sz="0" w:space="0" w:color="auto"/>
        <w:bottom w:val="none" w:sz="0" w:space="0" w:color="auto"/>
        <w:right w:val="none" w:sz="0" w:space="0" w:color="auto"/>
      </w:divBdr>
    </w:div>
    <w:div w:id="2029940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bs.org/americanexperience" TargetMode="External"/><Relationship Id="rId18" Type="http://schemas.openxmlformats.org/officeDocument/2006/relationships/hyperlink" Target="mailto:lugo@negia.ne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bs.org/tv_schedules/" TargetMode="External"/><Relationship Id="rId17" Type="http://schemas.openxmlformats.org/officeDocument/2006/relationships/hyperlink" Target="http://youtube.com/americanexperience" TargetMode="External"/><Relationship Id="rId2" Type="http://schemas.openxmlformats.org/officeDocument/2006/relationships/numbering" Target="numbering.xml"/><Relationship Id="rId16" Type="http://schemas.openxmlformats.org/officeDocument/2006/relationships/hyperlink" Target="https://www.instagram.com/americanexperiencepbs/" TargetMode="External"/><Relationship Id="rId20" Type="http://schemas.openxmlformats.org/officeDocument/2006/relationships/hyperlink" Target="http://www.pbs.org/pressro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witter.com/amexperiencepbs" TargetMode="External"/><Relationship Id="rId23" Type="http://schemas.openxmlformats.org/officeDocument/2006/relationships/fontTable" Target="fontTable.xml"/><Relationship Id="rId10" Type="http://schemas.openxmlformats.org/officeDocument/2006/relationships/hyperlink" Target="http://www.pbs.org" TargetMode="External"/><Relationship Id="rId19" Type="http://schemas.openxmlformats.org/officeDocument/2006/relationships/hyperlink" Target="mailto:cara.white@mac.com"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www.facebook.com/AmericanExperiencePB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3C37-4CBB-4F1E-AEC4-DB5E92C0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4</cp:revision>
  <cp:lastPrinted>2016-04-06T20:28:00Z</cp:lastPrinted>
  <dcterms:created xsi:type="dcterms:W3CDTF">2023-12-01T22:08:00Z</dcterms:created>
  <dcterms:modified xsi:type="dcterms:W3CDTF">2023-12-04T19:10:00Z</dcterms:modified>
</cp:coreProperties>
</file>