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0B9544" w14:textId="77777777" w:rsidR="00BA3029" w:rsidRDefault="00BA3029" w:rsidP="00BA3029"/>
    <w:p w14:paraId="116A003D" w14:textId="77777777" w:rsidR="00BA3029" w:rsidRDefault="00BA3029" w:rsidP="00BA3029"/>
    <w:p w14:paraId="2A97CFEC" w14:textId="77777777" w:rsidR="00A44872" w:rsidRDefault="00A44872" w:rsidP="00BA3029"/>
    <w:p w14:paraId="1D105E36" w14:textId="77777777" w:rsidR="00BA3029" w:rsidRPr="004C0550" w:rsidRDefault="00BA3029" w:rsidP="004C0550">
      <w:pPr>
        <w:jc w:val="center"/>
        <w:rPr>
          <w:color w:val="FF0000"/>
        </w:rPr>
      </w:pPr>
    </w:p>
    <w:p w14:paraId="17FB106A" w14:textId="77777777" w:rsidR="00FA29C8" w:rsidRDefault="00F511EA" w:rsidP="00A10273">
      <w:pPr>
        <w:widowControl w:val="0"/>
        <w:autoSpaceDE w:val="0"/>
        <w:autoSpaceDN w:val="0"/>
        <w:adjustRightInd w:val="0"/>
        <w:jc w:val="center"/>
        <w:rPr>
          <w:rFonts w:cs="Times New Roman"/>
          <w:b/>
          <w:bCs/>
          <w:spacing w:val="4"/>
          <w:kern w:val="1"/>
          <w:sz w:val="28"/>
          <w:szCs w:val="28"/>
        </w:rPr>
      </w:pPr>
      <w:r w:rsidRPr="00F511EA">
        <w:rPr>
          <w:b/>
          <w:smallCaps/>
          <w:sz w:val="28"/>
          <w:szCs w:val="28"/>
        </w:rPr>
        <w:t>American Experience</w:t>
      </w:r>
      <w:r>
        <w:rPr>
          <w:rFonts w:cs="Times New Roman"/>
          <w:b/>
          <w:bCs/>
          <w:i/>
          <w:spacing w:val="4"/>
          <w:kern w:val="1"/>
          <w:sz w:val="28"/>
          <w:szCs w:val="28"/>
        </w:rPr>
        <w:t xml:space="preserve"> Sealab</w:t>
      </w:r>
    </w:p>
    <w:p w14:paraId="15B18156" w14:textId="53BA8861" w:rsidR="00BF2F2C" w:rsidRDefault="000772EE" w:rsidP="001F2BE7">
      <w:pPr>
        <w:widowControl w:val="0"/>
        <w:autoSpaceDE w:val="0"/>
        <w:autoSpaceDN w:val="0"/>
        <w:adjustRightInd w:val="0"/>
        <w:jc w:val="center"/>
        <w:rPr>
          <w:rFonts w:cs="Times New Roman"/>
          <w:b/>
          <w:bCs/>
          <w:spacing w:val="4"/>
          <w:kern w:val="1"/>
          <w:sz w:val="28"/>
          <w:szCs w:val="28"/>
        </w:rPr>
      </w:pPr>
      <w:r>
        <w:rPr>
          <w:rFonts w:cs="Times New Roman"/>
          <w:b/>
          <w:bCs/>
          <w:spacing w:val="4"/>
          <w:kern w:val="1"/>
          <w:sz w:val="28"/>
          <w:szCs w:val="28"/>
        </w:rPr>
        <w:t xml:space="preserve"> </w:t>
      </w:r>
      <w:r w:rsidR="00D548DC">
        <w:rPr>
          <w:rFonts w:cs="Times New Roman"/>
          <w:b/>
          <w:bCs/>
          <w:spacing w:val="4"/>
          <w:kern w:val="1"/>
          <w:sz w:val="28"/>
          <w:szCs w:val="28"/>
        </w:rPr>
        <w:t>Premieres</w:t>
      </w:r>
      <w:r w:rsidR="009D307C">
        <w:rPr>
          <w:rFonts w:cs="Times New Roman"/>
          <w:b/>
          <w:bCs/>
          <w:spacing w:val="4"/>
          <w:kern w:val="1"/>
          <w:sz w:val="28"/>
          <w:szCs w:val="28"/>
        </w:rPr>
        <w:t xml:space="preserve"> </w:t>
      </w:r>
      <w:r w:rsidR="0037506C">
        <w:rPr>
          <w:rFonts w:cs="Times New Roman"/>
          <w:b/>
          <w:bCs/>
          <w:spacing w:val="4"/>
          <w:kern w:val="1"/>
          <w:sz w:val="28"/>
          <w:szCs w:val="28"/>
        </w:rPr>
        <w:t>Tuesday,</w:t>
      </w:r>
      <w:r w:rsidR="00E54B2C">
        <w:rPr>
          <w:rFonts w:cs="Times New Roman"/>
          <w:b/>
          <w:bCs/>
          <w:spacing w:val="4"/>
          <w:kern w:val="1"/>
          <w:sz w:val="28"/>
          <w:szCs w:val="28"/>
        </w:rPr>
        <w:t xml:space="preserve"> </w:t>
      </w:r>
      <w:r w:rsidR="007A4D76">
        <w:rPr>
          <w:rFonts w:cs="Times New Roman"/>
          <w:b/>
          <w:bCs/>
          <w:spacing w:val="4"/>
          <w:kern w:val="1"/>
          <w:sz w:val="28"/>
          <w:szCs w:val="28"/>
        </w:rPr>
        <w:t xml:space="preserve">February </w:t>
      </w:r>
      <w:r w:rsidR="00C9644C">
        <w:rPr>
          <w:rFonts w:cs="Times New Roman"/>
          <w:b/>
          <w:bCs/>
          <w:spacing w:val="4"/>
          <w:kern w:val="1"/>
          <w:sz w:val="28"/>
          <w:szCs w:val="28"/>
        </w:rPr>
        <w:t>12</w:t>
      </w:r>
      <w:r w:rsidR="00E54B2C">
        <w:rPr>
          <w:rFonts w:cs="Times New Roman"/>
          <w:b/>
          <w:bCs/>
          <w:spacing w:val="4"/>
          <w:kern w:val="1"/>
          <w:sz w:val="28"/>
          <w:szCs w:val="28"/>
        </w:rPr>
        <w:t>, 2019</w:t>
      </w:r>
      <w:r w:rsidR="007A4D76">
        <w:rPr>
          <w:rFonts w:cs="Times New Roman"/>
          <w:b/>
          <w:bCs/>
          <w:spacing w:val="4"/>
          <w:kern w:val="1"/>
          <w:sz w:val="28"/>
          <w:szCs w:val="28"/>
        </w:rPr>
        <w:t xml:space="preserve"> </w:t>
      </w:r>
      <w:r w:rsidR="00F511EA">
        <w:rPr>
          <w:rFonts w:cs="Times New Roman"/>
          <w:b/>
          <w:bCs/>
          <w:spacing w:val="4"/>
          <w:kern w:val="1"/>
          <w:sz w:val="28"/>
          <w:szCs w:val="28"/>
        </w:rPr>
        <w:t>on PBS</w:t>
      </w:r>
    </w:p>
    <w:p w14:paraId="55BB7704" w14:textId="77777777" w:rsidR="00BF2F2C" w:rsidRDefault="00BF2F2C" w:rsidP="001F2BE7">
      <w:pPr>
        <w:widowControl w:val="0"/>
        <w:autoSpaceDE w:val="0"/>
        <w:autoSpaceDN w:val="0"/>
        <w:adjustRightInd w:val="0"/>
        <w:jc w:val="center"/>
        <w:rPr>
          <w:rFonts w:cs="Times New Roman"/>
          <w:b/>
          <w:bCs/>
          <w:spacing w:val="4"/>
          <w:kern w:val="1"/>
          <w:sz w:val="28"/>
          <w:szCs w:val="28"/>
        </w:rPr>
      </w:pPr>
    </w:p>
    <w:p w14:paraId="13D1A5D4" w14:textId="77777777" w:rsidR="00427DC4" w:rsidRDefault="00F511EA" w:rsidP="001F2BE7">
      <w:pPr>
        <w:widowControl w:val="0"/>
        <w:autoSpaceDE w:val="0"/>
        <w:autoSpaceDN w:val="0"/>
        <w:adjustRightInd w:val="0"/>
        <w:jc w:val="center"/>
        <w:rPr>
          <w:rFonts w:cs="Times New Roman"/>
          <w:b/>
          <w:bCs/>
          <w:spacing w:val="4"/>
          <w:kern w:val="1"/>
          <w:sz w:val="28"/>
          <w:szCs w:val="28"/>
        </w:rPr>
      </w:pPr>
      <w:r>
        <w:rPr>
          <w:rFonts w:cs="Times New Roman"/>
          <w:b/>
          <w:bCs/>
          <w:spacing w:val="4"/>
          <w:kern w:val="1"/>
          <w:sz w:val="28"/>
          <w:szCs w:val="28"/>
        </w:rPr>
        <w:t>The Forgotten Story of America’s “Aquanauts” Who Pioneered Undersea Living</w:t>
      </w:r>
    </w:p>
    <w:p w14:paraId="6CD37388" w14:textId="3C3C7A33" w:rsidR="00F511EA" w:rsidRDefault="00DA75D9" w:rsidP="00F511EA">
      <w:pPr>
        <w:spacing w:before="100" w:beforeAutospacing="1" w:after="100" w:afterAutospacing="1"/>
        <w:rPr>
          <w:rFonts w:eastAsia="Times New Roman" w:cs="Times New Roman"/>
        </w:rPr>
      </w:pPr>
      <w:r>
        <w:rPr>
          <w:rFonts w:eastAsia="Times New Roman" w:cs="Times New Roman"/>
          <w:noProof/>
        </w:rPr>
        <w:drawing>
          <wp:anchor distT="0" distB="0" distL="114300" distR="114300" simplePos="0" relativeHeight="251658240" behindDoc="1" locked="0" layoutInCell="1" allowOverlap="1" wp14:anchorId="732F0C57" wp14:editId="139F7E66">
            <wp:simplePos x="0" y="0"/>
            <wp:positionH relativeFrom="column">
              <wp:posOffset>1693</wp:posOffset>
            </wp:positionH>
            <wp:positionV relativeFrom="paragraph">
              <wp:posOffset>249555</wp:posOffset>
            </wp:positionV>
            <wp:extent cx="1713230" cy="2286000"/>
            <wp:effectExtent l="0" t="0" r="1270" b="0"/>
            <wp:wrapTight wrapText="bothSides">
              <wp:wrapPolygon edited="0">
                <wp:start x="0" y="0"/>
                <wp:lineTo x="0" y="21480"/>
                <wp:lineTo x="21456" y="21480"/>
                <wp:lineTo x="2145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ALAB_1Sheet_Fin crop.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3230" cy="2286000"/>
                    </a:xfrm>
                    <a:prstGeom prst="rect">
                      <a:avLst/>
                    </a:prstGeom>
                  </pic:spPr>
                </pic:pic>
              </a:graphicData>
            </a:graphic>
            <wp14:sizeRelH relativeFrom="page">
              <wp14:pctWidth>0</wp14:pctWidth>
            </wp14:sizeRelH>
            <wp14:sizeRelV relativeFrom="page">
              <wp14:pctHeight>0</wp14:pctHeight>
            </wp14:sizeRelV>
          </wp:anchor>
        </w:drawing>
      </w:r>
      <w:r w:rsidR="00F511EA">
        <w:rPr>
          <w:rFonts w:eastAsia="Times New Roman" w:cs="Times New Roman"/>
        </w:rPr>
        <w:t>(BOSTON, MA)</w:t>
      </w:r>
      <w:r w:rsidR="00904314">
        <w:rPr>
          <w:rFonts w:eastAsia="Times New Roman" w:cs="Times New Roman"/>
        </w:rPr>
        <w:t xml:space="preserve"> — </w:t>
      </w:r>
      <w:r w:rsidR="00F511EA">
        <w:rPr>
          <w:rFonts w:eastAsia="Times New Roman" w:cs="Times New Roman"/>
        </w:rPr>
        <w:t xml:space="preserve"> </w:t>
      </w:r>
      <w:r w:rsidR="00F511EA" w:rsidRPr="00F511EA">
        <w:rPr>
          <w:rFonts w:eastAsia="Times New Roman" w:cs="Times New Roman"/>
          <w:b/>
          <w:i/>
        </w:rPr>
        <w:t>Sealab</w:t>
      </w:r>
      <w:r w:rsidR="00F511EA">
        <w:rPr>
          <w:rFonts w:eastAsia="Times New Roman" w:cs="Times New Roman"/>
        </w:rPr>
        <w:t xml:space="preserve"> tells the mostly forgotten story of the U.S. Navy’s</w:t>
      </w:r>
      <w:r w:rsidR="009F4CF6">
        <w:rPr>
          <w:rFonts w:eastAsia="Times New Roman" w:cs="Times New Roman"/>
        </w:rPr>
        <w:t xml:space="preserve"> daring </w:t>
      </w:r>
      <w:r w:rsidR="00F511EA" w:rsidRPr="00F511EA">
        <w:rPr>
          <w:rFonts w:eastAsia="Times New Roman" w:cs="Times New Roman"/>
        </w:rPr>
        <w:t>program that teste</w:t>
      </w:r>
      <w:r w:rsidR="00F511EA">
        <w:rPr>
          <w:rFonts w:eastAsia="Times New Roman" w:cs="Times New Roman"/>
        </w:rPr>
        <w:t xml:space="preserve">d the limits of human endurance, </w:t>
      </w:r>
      <w:r w:rsidR="00F511EA" w:rsidRPr="00F511EA">
        <w:rPr>
          <w:rFonts w:eastAsia="Times New Roman" w:cs="Times New Roman"/>
        </w:rPr>
        <w:t>revolutionized the way humans explore</w:t>
      </w:r>
      <w:r w:rsidR="00DD1D10">
        <w:rPr>
          <w:rFonts w:eastAsia="Times New Roman" w:cs="Times New Roman"/>
        </w:rPr>
        <w:t>d</w:t>
      </w:r>
      <w:r w:rsidR="00F511EA" w:rsidRPr="00F511EA">
        <w:rPr>
          <w:rFonts w:eastAsia="Times New Roman" w:cs="Times New Roman"/>
        </w:rPr>
        <w:t xml:space="preserve"> the ocean</w:t>
      </w:r>
      <w:r w:rsidR="00F511EA">
        <w:rPr>
          <w:rFonts w:eastAsia="Times New Roman" w:cs="Times New Roman"/>
        </w:rPr>
        <w:t xml:space="preserve"> and laid the groundwork for undersea military missions to come</w:t>
      </w:r>
      <w:r w:rsidR="00F511EA" w:rsidRPr="00F511EA">
        <w:rPr>
          <w:rFonts w:eastAsia="Times New Roman" w:cs="Times New Roman"/>
        </w:rPr>
        <w:t>.</w:t>
      </w:r>
      <w:r w:rsidR="009F4CF6">
        <w:rPr>
          <w:rFonts w:eastAsia="Times New Roman" w:cs="Times New Roman"/>
        </w:rPr>
        <w:t xml:space="preserve"> B</w:t>
      </w:r>
      <w:r w:rsidR="00F511EA">
        <w:rPr>
          <w:rFonts w:eastAsia="Times New Roman" w:cs="Times New Roman"/>
        </w:rPr>
        <w:t xml:space="preserve">ased </w:t>
      </w:r>
      <w:r w:rsidR="0089420D">
        <w:rPr>
          <w:rFonts w:eastAsia="Times New Roman" w:cs="Times New Roman"/>
        </w:rPr>
        <w:t xml:space="preserve">in part </w:t>
      </w:r>
      <w:r w:rsidR="00F511EA">
        <w:rPr>
          <w:rFonts w:eastAsia="Times New Roman" w:cs="Times New Roman"/>
        </w:rPr>
        <w:t xml:space="preserve">on the book </w:t>
      </w:r>
      <w:r w:rsidR="00F511EA" w:rsidRPr="00F511EA">
        <w:rPr>
          <w:rFonts w:eastAsia="Times New Roman" w:cs="Times New Roman"/>
          <w:i/>
        </w:rPr>
        <w:t>SEALAB: America’s Forgotten Quest to Live and Work on the Ocean Floor</w:t>
      </w:r>
      <w:r w:rsidR="00F511EA" w:rsidRPr="00F511EA">
        <w:rPr>
          <w:rFonts w:eastAsia="Times New Roman" w:cs="Times New Roman"/>
        </w:rPr>
        <w:t xml:space="preserve"> by Ben Hellwarth, </w:t>
      </w:r>
      <w:r w:rsidR="009F4CF6">
        <w:rPr>
          <w:rFonts w:eastAsia="Times New Roman" w:cs="Times New Roman"/>
        </w:rPr>
        <w:t xml:space="preserve">the film </w:t>
      </w:r>
      <w:r w:rsidR="005913D6">
        <w:rPr>
          <w:rFonts w:eastAsia="Times New Roman" w:cs="Times New Roman"/>
        </w:rPr>
        <w:t xml:space="preserve">was </w:t>
      </w:r>
      <w:r w:rsidR="00F511EA">
        <w:rPr>
          <w:rFonts w:eastAsia="Times New Roman" w:cs="Times New Roman"/>
        </w:rPr>
        <w:t>w</w:t>
      </w:r>
      <w:r w:rsidR="00F511EA" w:rsidRPr="00F511EA">
        <w:rPr>
          <w:rFonts w:eastAsia="Times New Roman" w:cs="Times New Roman"/>
        </w:rPr>
        <w:t xml:space="preserve">ritten </w:t>
      </w:r>
      <w:r w:rsidR="00F511EA">
        <w:rPr>
          <w:rFonts w:eastAsia="Times New Roman" w:cs="Times New Roman"/>
        </w:rPr>
        <w:t xml:space="preserve">and directed by Stephen Ives, </w:t>
      </w:r>
      <w:r w:rsidR="00F511EA" w:rsidRPr="00F511EA">
        <w:rPr>
          <w:rFonts w:eastAsia="Times New Roman" w:cs="Times New Roman"/>
        </w:rPr>
        <w:t xml:space="preserve"> produced by Amanda Pollak,</w:t>
      </w:r>
      <w:r w:rsidR="00F511EA">
        <w:rPr>
          <w:rFonts w:eastAsia="Times New Roman" w:cs="Times New Roman"/>
        </w:rPr>
        <w:t xml:space="preserve"> and executive produced by Mark Samels</w:t>
      </w:r>
      <w:r w:rsidR="005913D6">
        <w:rPr>
          <w:rFonts w:eastAsia="Times New Roman" w:cs="Times New Roman"/>
        </w:rPr>
        <w:t xml:space="preserve">. </w:t>
      </w:r>
      <w:r w:rsidR="00F511EA" w:rsidRPr="00CD2EB2">
        <w:rPr>
          <w:rFonts w:eastAsia="Times New Roman" w:cs="Times New Roman"/>
          <w:i/>
        </w:rPr>
        <w:t>Sealab</w:t>
      </w:r>
      <w:r w:rsidR="00F511EA" w:rsidRPr="00F511EA">
        <w:rPr>
          <w:rFonts w:eastAsia="Times New Roman" w:cs="Times New Roman"/>
        </w:rPr>
        <w:t xml:space="preserve"> premieres </w:t>
      </w:r>
      <w:r w:rsidR="00F511EA">
        <w:rPr>
          <w:rFonts w:eastAsia="Times New Roman" w:cs="Times New Roman"/>
        </w:rPr>
        <w:t xml:space="preserve">on </w:t>
      </w:r>
      <w:r w:rsidR="00F511EA">
        <w:rPr>
          <w:smallCaps/>
          <w:sz w:val="25"/>
        </w:rPr>
        <w:t>American Experience</w:t>
      </w:r>
      <w:r w:rsidR="00F511EA" w:rsidRPr="00F511EA">
        <w:rPr>
          <w:rFonts w:eastAsia="Times New Roman" w:cs="Times New Roman"/>
        </w:rPr>
        <w:t xml:space="preserve"> </w:t>
      </w:r>
      <w:r w:rsidR="007A4D76">
        <w:rPr>
          <w:rFonts w:eastAsia="Times New Roman" w:cs="Times New Roman"/>
        </w:rPr>
        <w:t xml:space="preserve">Tuesday, February </w:t>
      </w:r>
      <w:r w:rsidR="00C9644C">
        <w:rPr>
          <w:rFonts w:eastAsia="Times New Roman" w:cs="Times New Roman"/>
        </w:rPr>
        <w:t>12</w:t>
      </w:r>
      <w:bookmarkStart w:id="0" w:name="_GoBack"/>
      <w:bookmarkEnd w:id="0"/>
      <w:r w:rsidR="0037506C">
        <w:rPr>
          <w:rFonts w:eastAsia="Times New Roman" w:cs="Times New Roman"/>
        </w:rPr>
        <w:t xml:space="preserve">, 2019, 9:00-10:00 </w:t>
      </w:r>
      <w:r w:rsidR="00B065F3">
        <w:rPr>
          <w:rFonts w:eastAsia="Times New Roman" w:cs="Times New Roman"/>
        </w:rPr>
        <w:t>p.m.</w:t>
      </w:r>
      <w:r w:rsidR="0037506C">
        <w:rPr>
          <w:rFonts w:eastAsia="Times New Roman" w:cs="Times New Roman"/>
        </w:rPr>
        <w:t xml:space="preserve"> ET (</w:t>
      </w:r>
      <w:hyperlink r:id="rId9" w:history="1">
        <w:r w:rsidR="0037506C" w:rsidRPr="007D68F2">
          <w:rPr>
            <w:rStyle w:val="Hyperlink"/>
            <w:rFonts w:eastAsia="Times New Roman" w:cs="Times New Roman"/>
          </w:rPr>
          <w:t>check local listings</w:t>
        </w:r>
      </w:hyperlink>
      <w:r w:rsidR="0037506C">
        <w:rPr>
          <w:rFonts w:eastAsia="Times New Roman" w:cs="Times New Roman"/>
        </w:rPr>
        <w:t>) on PBS.</w:t>
      </w:r>
      <w:r w:rsidR="007A4D76">
        <w:rPr>
          <w:rFonts w:eastAsia="Times New Roman" w:cs="Times New Roman"/>
        </w:rPr>
        <w:t xml:space="preserve"> </w:t>
      </w:r>
    </w:p>
    <w:p w14:paraId="0704071F" w14:textId="77777777" w:rsidR="007C482F" w:rsidRPr="007C482F" w:rsidRDefault="00F511EA" w:rsidP="00CC1565">
      <w:pPr>
        <w:spacing w:before="100" w:beforeAutospacing="1" w:after="100" w:afterAutospacing="1"/>
        <w:rPr>
          <w:rFonts w:eastAsia="Times New Roman" w:cs="Times New Roman"/>
        </w:rPr>
      </w:pPr>
      <w:r>
        <w:rPr>
          <w:rFonts w:eastAsia="Times New Roman" w:cs="Times New Roman"/>
        </w:rPr>
        <w:t>In the spring of 1964, Scott Carpenter</w:t>
      </w:r>
      <w:r w:rsidR="0029080A">
        <w:rPr>
          <w:rFonts w:eastAsia="Times New Roman" w:cs="Times New Roman"/>
        </w:rPr>
        <w:t xml:space="preserve"> — already famous for </w:t>
      </w:r>
      <w:r w:rsidR="00B175F2">
        <w:rPr>
          <w:rFonts w:eastAsia="Times New Roman" w:cs="Times New Roman"/>
        </w:rPr>
        <w:t xml:space="preserve">being the second American to orbit the earth — </w:t>
      </w:r>
      <w:r>
        <w:rPr>
          <w:rFonts w:eastAsia="Times New Roman" w:cs="Times New Roman"/>
        </w:rPr>
        <w:t xml:space="preserve"> was preparing for a new mission, not</w:t>
      </w:r>
      <w:r w:rsidR="005913D6">
        <w:rPr>
          <w:rFonts w:eastAsia="Times New Roman" w:cs="Times New Roman"/>
        </w:rPr>
        <w:t xml:space="preserve"> into space</w:t>
      </w:r>
      <w:r>
        <w:rPr>
          <w:rFonts w:eastAsia="Times New Roman" w:cs="Times New Roman"/>
        </w:rPr>
        <w:t xml:space="preserve"> as an astronaut but</w:t>
      </w:r>
      <w:r w:rsidR="007C482F">
        <w:rPr>
          <w:rFonts w:eastAsia="Times New Roman" w:cs="Times New Roman"/>
        </w:rPr>
        <w:t xml:space="preserve"> </w:t>
      </w:r>
      <w:r w:rsidR="009F4CF6">
        <w:rPr>
          <w:rFonts w:eastAsia="Times New Roman" w:cs="Times New Roman"/>
        </w:rPr>
        <w:t xml:space="preserve">into </w:t>
      </w:r>
      <w:r w:rsidR="00F05136">
        <w:rPr>
          <w:rFonts w:eastAsia="Times New Roman" w:cs="Times New Roman"/>
        </w:rPr>
        <w:t>the sea</w:t>
      </w:r>
      <w:r w:rsidR="005913D6">
        <w:rPr>
          <w:rFonts w:eastAsia="Times New Roman" w:cs="Times New Roman"/>
        </w:rPr>
        <w:t xml:space="preserve"> </w:t>
      </w:r>
      <w:r w:rsidR="007C482F">
        <w:rPr>
          <w:rFonts w:eastAsia="Times New Roman" w:cs="Times New Roman"/>
        </w:rPr>
        <w:t>as one of the Navy’s newly-minted</w:t>
      </w:r>
      <w:r>
        <w:rPr>
          <w:rFonts w:eastAsia="Times New Roman" w:cs="Times New Roman"/>
        </w:rPr>
        <w:t xml:space="preserve"> “</w:t>
      </w:r>
      <w:r w:rsidR="00474430">
        <w:rPr>
          <w:rFonts w:eastAsia="Times New Roman" w:cs="Times New Roman"/>
        </w:rPr>
        <w:t>a</w:t>
      </w:r>
      <w:r>
        <w:rPr>
          <w:rFonts w:eastAsia="Times New Roman" w:cs="Times New Roman"/>
        </w:rPr>
        <w:t>quanaut</w:t>
      </w:r>
      <w:r w:rsidR="007C482F">
        <w:rPr>
          <w:rFonts w:eastAsia="Times New Roman" w:cs="Times New Roman"/>
        </w:rPr>
        <w:t>s</w:t>
      </w:r>
      <w:r w:rsidR="00F05136">
        <w:rPr>
          <w:rFonts w:eastAsia="Times New Roman" w:cs="Times New Roman"/>
        </w:rPr>
        <w:t>.</w:t>
      </w:r>
      <w:r>
        <w:rPr>
          <w:rFonts w:eastAsia="Times New Roman" w:cs="Times New Roman"/>
        </w:rPr>
        <w:t xml:space="preserve">” Divers who attempted to chart </w:t>
      </w:r>
      <w:r w:rsidR="00F05136">
        <w:rPr>
          <w:rFonts w:eastAsia="Times New Roman" w:cs="Times New Roman"/>
        </w:rPr>
        <w:t>the ocean’s</w:t>
      </w:r>
      <w:r>
        <w:rPr>
          <w:rFonts w:eastAsia="Times New Roman" w:cs="Times New Roman"/>
        </w:rPr>
        <w:t xml:space="preserve"> depths faced barriers that had thwarted</w:t>
      </w:r>
      <w:r w:rsidR="00B175F2">
        <w:rPr>
          <w:rFonts w:eastAsia="Times New Roman" w:cs="Times New Roman"/>
        </w:rPr>
        <w:t xml:space="preserve"> humans</w:t>
      </w:r>
      <w:r>
        <w:rPr>
          <w:rFonts w:eastAsia="Times New Roman" w:cs="Times New Roman"/>
        </w:rPr>
        <w:t xml:space="preserve"> for centuries</w:t>
      </w:r>
      <w:r w:rsidR="00B175F2">
        <w:rPr>
          <w:rFonts w:eastAsia="Times New Roman" w:cs="Times New Roman"/>
        </w:rPr>
        <w:t xml:space="preserve">: </w:t>
      </w:r>
      <w:r>
        <w:rPr>
          <w:rFonts w:eastAsia="Times New Roman" w:cs="Times New Roman"/>
        </w:rPr>
        <w:t xml:space="preserve"> near total blackness, bone-jarring cold,</w:t>
      </w:r>
      <w:r w:rsidR="00CD2EB2">
        <w:rPr>
          <w:rFonts w:eastAsia="Times New Roman" w:cs="Times New Roman"/>
        </w:rPr>
        <w:t xml:space="preserve"> and</w:t>
      </w:r>
      <w:r>
        <w:rPr>
          <w:rFonts w:eastAsia="Times New Roman" w:cs="Times New Roman"/>
        </w:rPr>
        <w:t xml:space="preserve"> intense pressure that could disorient the mind and crush the body. Aboard Sealab, Carpenter and his fellow </w:t>
      </w:r>
      <w:r w:rsidR="00474430">
        <w:rPr>
          <w:rFonts w:eastAsia="Times New Roman" w:cs="Times New Roman"/>
        </w:rPr>
        <w:t>explorers</w:t>
      </w:r>
      <w:r>
        <w:rPr>
          <w:rFonts w:eastAsia="Times New Roman" w:cs="Times New Roman"/>
        </w:rPr>
        <w:t xml:space="preserve"> would attempt to</w:t>
      </w:r>
      <w:r w:rsidR="00CD2EB2">
        <w:rPr>
          <w:rFonts w:eastAsia="Times New Roman" w:cs="Times New Roman"/>
        </w:rPr>
        <w:t xml:space="preserve"> break through those barriers </w:t>
      </w:r>
      <w:r w:rsidR="00CD2EB2" w:rsidRPr="00CD2EB2">
        <w:rPr>
          <w:rFonts w:eastAsia="Times New Roman" w:cs="Times New Roman"/>
        </w:rPr>
        <w:t>–</w:t>
      </w:r>
      <w:r>
        <w:rPr>
          <w:rFonts w:eastAsia="Times New Roman" w:cs="Times New Roman"/>
        </w:rPr>
        <w:t xml:space="preserve"> going deeper and staying underwater</w:t>
      </w:r>
      <w:r w:rsidR="00B175F2">
        <w:rPr>
          <w:rFonts w:eastAsia="Times New Roman" w:cs="Times New Roman"/>
        </w:rPr>
        <w:t xml:space="preserve"> longer</w:t>
      </w:r>
      <w:r>
        <w:rPr>
          <w:rFonts w:eastAsia="Times New Roman" w:cs="Times New Roman"/>
        </w:rPr>
        <w:t xml:space="preserve"> than anyone had done before.  Their daring exploits were beginning</w:t>
      </w:r>
      <w:r w:rsidR="00904314">
        <w:rPr>
          <w:rFonts w:eastAsia="Times New Roman" w:cs="Times New Roman"/>
        </w:rPr>
        <w:t xml:space="preserve"> to</w:t>
      </w:r>
      <w:r>
        <w:rPr>
          <w:rFonts w:eastAsia="Times New Roman" w:cs="Times New Roman"/>
        </w:rPr>
        <w:t xml:space="preserve"> capture the nation’s attention, but a deadly tragedy would</w:t>
      </w:r>
      <w:r w:rsidR="00F05136">
        <w:rPr>
          <w:rFonts w:eastAsia="Times New Roman" w:cs="Times New Roman"/>
        </w:rPr>
        <w:t xml:space="preserve"> prematurely end their pioneering</w:t>
      </w:r>
      <w:r>
        <w:rPr>
          <w:rFonts w:eastAsia="Times New Roman" w:cs="Times New Roman"/>
        </w:rPr>
        <w:t xml:space="preserve"> work.  </w:t>
      </w:r>
    </w:p>
    <w:p w14:paraId="4091D427" w14:textId="77777777" w:rsidR="007C482F" w:rsidRDefault="00CD2EB2" w:rsidP="00F511EA">
      <w:pPr>
        <w:spacing w:before="100" w:beforeAutospacing="1" w:after="100" w:afterAutospacing="1"/>
        <w:rPr>
          <w:rFonts w:eastAsia="Times New Roman" w:cs="Times New Roman"/>
        </w:rPr>
      </w:pPr>
      <w:r>
        <w:rPr>
          <w:rFonts w:eastAsia="Times New Roman" w:cs="Times New Roman"/>
        </w:rPr>
        <w:t xml:space="preserve">An audacious feat of engineering </w:t>
      </w:r>
      <w:r w:rsidR="00BA68DB">
        <w:rPr>
          <w:rFonts w:eastAsia="Times New Roman" w:cs="Times New Roman"/>
        </w:rPr>
        <w:t xml:space="preserve">— </w:t>
      </w:r>
      <w:r>
        <w:rPr>
          <w:rFonts w:eastAsia="Times New Roman" w:cs="Times New Roman"/>
        </w:rPr>
        <w:t>a pressurized underwater habitat, complete with scien</w:t>
      </w:r>
      <w:r w:rsidR="00F97276">
        <w:rPr>
          <w:rFonts w:eastAsia="Times New Roman" w:cs="Times New Roman"/>
        </w:rPr>
        <w:t>ce</w:t>
      </w:r>
      <w:r>
        <w:rPr>
          <w:rFonts w:eastAsia="Times New Roman" w:cs="Times New Roman"/>
        </w:rPr>
        <w:t xml:space="preserve"> labs and living quarters </w:t>
      </w:r>
      <w:r w:rsidR="00BA68DB">
        <w:rPr>
          <w:rFonts w:eastAsia="Times New Roman" w:cs="Times New Roman"/>
        </w:rPr>
        <w:t xml:space="preserve">— </w:t>
      </w:r>
      <w:r>
        <w:rPr>
          <w:rFonts w:eastAsia="Times New Roman" w:cs="Times New Roman"/>
        </w:rPr>
        <w:t>Sealab aimed to prove that</w:t>
      </w:r>
      <w:r w:rsidR="00610A39">
        <w:rPr>
          <w:rFonts w:eastAsia="Times New Roman" w:cs="Times New Roman"/>
        </w:rPr>
        <w:t xml:space="preserve"> humans were</w:t>
      </w:r>
      <w:r>
        <w:rPr>
          <w:rFonts w:eastAsia="Times New Roman" w:cs="Times New Roman"/>
        </w:rPr>
        <w:t xml:space="preserve"> capable of spending days or even months at a stretch living and working on the ocean floor.  The</w:t>
      </w:r>
      <w:r w:rsidR="00F23B42">
        <w:rPr>
          <w:rFonts w:eastAsia="Times New Roman" w:cs="Times New Roman"/>
        </w:rPr>
        <w:t xml:space="preserve"> project was </w:t>
      </w:r>
      <w:r w:rsidR="007C482F">
        <w:rPr>
          <w:rFonts w:eastAsia="Times New Roman" w:cs="Times New Roman"/>
        </w:rPr>
        <w:t xml:space="preserve">led by </w:t>
      </w:r>
      <w:r w:rsidR="00F23B42">
        <w:rPr>
          <w:rFonts w:eastAsia="Times New Roman" w:cs="Times New Roman"/>
        </w:rPr>
        <w:t>George Bond</w:t>
      </w:r>
      <w:r>
        <w:rPr>
          <w:rFonts w:eastAsia="Times New Roman" w:cs="Times New Roman"/>
        </w:rPr>
        <w:t xml:space="preserve">, a </w:t>
      </w:r>
      <w:r w:rsidR="00F23B42">
        <w:rPr>
          <w:rFonts w:eastAsia="Times New Roman" w:cs="Times New Roman"/>
        </w:rPr>
        <w:t xml:space="preserve">former doctor from Appalachia </w:t>
      </w:r>
      <w:r>
        <w:rPr>
          <w:rFonts w:eastAsia="Times New Roman" w:cs="Times New Roman"/>
        </w:rPr>
        <w:t>turned naval pioneer who dreamed of pushing the limits of ocean exploration the same wa</w:t>
      </w:r>
      <w:r w:rsidR="00474430">
        <w:rPr>
          <w:rFonts w:eastAsia="Times New Roman" w:cs="Times New Roman"/>
        </w:rPr>
        <w:t>y</w:t>
      </w:r>
      <w:r>
        <w:rPr>
          <w:rFonts w:eastAsia="Times New Roman" w:cs="Times New Roman"/>
        </w:rPr>
        <w:t xml:space="preserve"> that NASA was pushing the </w:t>
      </w:r>
      <w:r w:rsidR="00610A39">
        <w:rPr>
          <w:rFonts w:eastAsia="Times New Roman" w:cs="Times New Roman"/>
        </w:rPr>
        <w:t>boundaries</w:t>
      </w:r>
      <w:r>
        <w:rPr>
          <w:rFonts w:eastAsia="Times New Roman" w:cs="Times New Roman"/>
        </w:rPr>
        <w:t xml:space="preserve"> of space exploration.  </w:t>
      </w:r>
    </w:p>
    <w:p w14:paraId="3584B63C" w14:textId="4215C525" w:rsidR="0004541F" w:rsidRDefault="0004541F" w:rsidP="00F511EA">
      <w:pPr>
        <w:spacing w:before="100" w:beforeAutospacing="1" w:after="100" w:afterAutospacing="1"/>
        <w:rPr>
          <w:rFonts w:eastAsia="Times New Roman" w:cs="Times New Roman"/>
        </w:rPr>
      </w:pPr>
      <w:r>
        <w:rPr>
          <w:rFonts w:eastAsia="Times New Roman" w:cs="Times New Roman"/>
        </w:rPr>
        <w:t>The challenge was to counteract the danger from the effects of atmospheric pressure underwater which compresses air – the further a diver descends, the more the air molecules in his lungs become concentrated. Under the increasing pressure, the air molecules are absorbed into the blood and tissues, but too much oxygen becomes toxic and causes convulsion</w:t>
      </w:r>
      <w:r w:rsidR="007C482F">
        <w:rPr>
          <w:rFonts w:eastAsia="Times New Roman" w:cs="Times New Roman"/>
        </w:rPr>
        <w:t xml:space="preserve">s; </w:t>
      </w:r>
      <w:r>
        <w:rPr>
          <w:rFonts w:eastAsia="Times New Roman" w:cs="Times New Roman"/>
        </w:rPr>
        <w:t>too much nitrogen causes a woozy fog that can be deadly. Equally dangerous are the problems compressed air can c</w:t>
      </w:r>
      <w:r w:rsidR="00610A39">
        <w:rPr>
          <w:rFonts w:eastAsia="Times New Roman" w:cs="Times New Roman"/>
        </w:rPr>
        <w:t>reate</w:t>
      </w:r>
      <w:r>
        <w:rPr>
          <w:rFonts w:eastAsia="Times New Roman" w:cs="Times New Roman"/>
        </w:rPr>
        <w:t xml:space="preserve"> as the diver resurface</w:t>
      </w:r>
      <w:r w:rsidR="007C482F">
        <w:rPr>
          <w:rFonts w:eastAsia="Times New Roman" w:cs="Times New Roman"/>
        </w:rPr>
        <w:t>s</w:t>
      </w:r>
      <w:r w:rsidR="00493D08">
        <w:rPr>
          <w:rFonts w:eastAsia="Times New Roman" w:cs="Times New Roman"/>
        </w:rPr>
        <w:t xml:space="preserve">: </w:t>
      </w:r>
      <w:r>
        <w:rPr>
          <w:rFonts w:eastAsia="Times New Roman" w:cs="Times New Roman"/>
        </w:rPr>
        <w:t>ascending too quickly releases the gas as bubbles, causing the crippling and often fatal cramps known as “the bends.”</w:t>
      </w:r>
      <w:r w:rsidR="00C93065">
        <w:rPr>
          <w:rFonts w:eastAsia="Times New Roman" w:cs="Times New Roman"/>
        </w:rPr>
        <w:t xml:space="preserve"> </w:t>
      </w:r>
      <w:proofErr w:type="spellStart"/>
      <w:r w:rsidR="00C93065">
        <w:rPr>
          <w:rFonts w:eastAsia="Times New Roman" w:cs="Times New Roman"/>
        </w:rPr>
        <w:t>Sealab</w:t>
      </w:r>
      <w:proofErr w:type="spellEnd"/>
      <w:r w:rsidR="00C93065">
        <w:rPr>
          <w:rFonts w:eastAsia="Times New Roman" w:cs="Times New Roman"/>
        </w:rPr>
        <w:t xml:space="preserve"> would pioneer w</w:t>
      </w:r>
      <w:r w:rsidR="00785B33">
        <w:rPr>
          <w:rFonts w:eastAsia="Times New Roman" w:cs="Times New Roman"/>
        </w:rPr>
        <w:t>hat</w:t>
      </w:r>
      <w:r w:rsidR="00C93065">
        <w:rPr>
          <w:rFonts w:eastAsia="Times New Roman" w:cs="Times New Roman"/>
        </w:rPr>
        <w:t xml:space="preserve"> is known as “saturation diving,” which would allow divers to remain undersea </w:t>
      </w:r>
      <w:r w:rsidR="00BA68DB">
        <w:rPr>
          <w:rFonts w:eastAsia="Times New Roman" w:cs="Times New Roman"/>
        </w:rPr>
        <w:t xml:space="preserve">— </w:t>
      </w:r>
      <w:r w:rsidR="00C93065">
        <w:rPr>
          <w:rFonts w:eastAsia="Times New Roman" w:cs="Times New Roman"/>
        </w:rPr>
        <w:t xml:space="preserve">and emerge unscathed </w:t>
      </w:r>
      <w:r w:rsidR="00BA68DB">
        <w:rPr>
          <w:rFonts w:eastAsia="Times New Roman" w:cs="Times New Roman"/>
        </w:rPr>
        <w:t xml:space="preserve">— </w:t>
      </w:r>
      <w:r w:rsidR="00C93065">
        <w:rPr>
          <w:rFonts w:eastAsia="Times New Roman" w:cs="Times New Roman"/>
        </w:rPr>
        <w:t xml:space="preserve">for </w:t>
      </w:r>
      <w:r w:rsidR="00DD1D10">
        <w:rPr>
          <w:rFonts w:eastAsia="Times New Roman" w:cs="Times New Roman"/>
        </w:rPr>
        <w:t>more extended</w:t>
      </w:r>
      <w:r w:rsidR="00C93065">
        <w:rPr>
          <w:rFonts w:eastAsia="Times New Roman" w:cs="Times New Roman"/>
        </w:rPr>
        <w:t xml:space="preserve"> periods of time.</w:t>
      </w:r>
    </w:p>
    <w:p w14:paraId="3F4FDC03" w14:textId="77777777" w:rsidR="0004541F" w:rsidRDefault="0004541F" w:rsidP="00F511EA">
      <w:pPr>
        <w:spacing w:before="100" w:beforeAutospacing="1" w:after="100" w:afterAutospacing="1"/>
        <w:rPr>
          <w:rFonts w:eastAsia="Times New Roman" w:cs="Times New Roman"/>
        </w:rPr>
      </w:pPr>
      <w:r>
        <w:rPr>
          <w:rFonts w:eastAsia="Times New Roman" w:cs="Times New Roman"/>
        </w:rPr>
        <w:lastRenderedPageBreak/>
        <w:t xml:space="preserve">In 1963, Cold War tensions </w:t>
      </w:r>
      <w:r w:rsidR="00153152">
        <w:rPr>
          <w:rFonts w:eastAsia="Times New Roman" w:cs="Times New Roman"/>
        </w:rPr>
        <w:t>were high</w:t>
      </w:r>
      <w:r w:rsidR="00610A39">
        <w:rPr>
          <w:rFonts w:eastAsia="Times New Roman" w:cs="Times New Roman"/>
        </w:rPr>
        <w:t>,</w:t>
      </w:r>
      <w:r>
        <w:rPr>
          <w:rFonts w:eastAsia="Times New Roman" w:cs="Times New Roman"/>
        </w:rPr>
        <w:t xml:space="preserve"> and the Navy </w:t>
      </w:r>
      <w:r w:rsidR="006D359F">
        <w:rPr>
          <w:rFonts w:eastAsia="Times New Roman" w:cs="Times New Roman"/>
        </w:rPr>
        <w:t>was</w:t>
      </w:r>
      <w:r w:rsidR="00153152">
        <w:rPr>
          <w:rFonts w:eastAsia="Times New Roman" w:cs="Times New Roman"/>
        </w:rPr>
        <w:t xml:space="preserve"> determined</w:t>
      </w:r>
      <w:r w:rsidR="006D359F">
        <w:rPr>
          <w:rFonts w:eastAsia="Times New Roman" w:cs="Times New Roman"/>
        </w:rPr>
        <w:t xml:space="preserve"> to match the Sov</w:t>
      </w:r>
      <w:r w:rsidR="007C482F">
        <w:rPr>
          <w:rFonts w:eastAsia="Times New Roman" w:cs="Times New Roman"/>
        </w:rPr>
        <w:t>i</w:t>
      </w:r>
      <w:r w:rsidR="00BA68DB">
        <w:rPr>
          <w:rFonts w:eastAsia="Times New Roman" w:cs="Times New Roman"/>
        </w:rPr>
        <w:t>et</w:t>
      </w:r>
      <w:r w:rsidR="006D359F">
        <w:rPr>
          <w:rFonts w:eastAsia="Times New Roman" w:cs="Times New Roman"/>
        </w:rPr>
        <w:t>s</w:t>
      </w:r>
      <w:r w:rsidR="00BA68DB">
        <w:rPr>
          <w:rFonts w:eastAsia="Times New Roman" w:cs="Times New Roman"/>
        </w:rPr>
        <w:t>’</w:t>
      </w:r>
      <w:r w:rsidR="006D359F">
        <w:rPr>
          <w:rFonts w:eastAsia="Times New Roman" w:cs="Times New Roman"/>
        </w:rPr>
        <w:t xml:space="preserve"> capability in submarine warfare. When one of America’s newest atomic submari</w:t>
      </w:r>
      <w:r w:rsidR="007C482F">
        <w:rPr>
          <w:rFonts w:eastAsia="Times New Roman" w:cs="Times New Roman"/>
        </w:rPr>
        <w:t>n</w:t>
      </w:r>
      <w:r w:rsidR="006D359F">
        <w:rPr>
          <w:rFonts w:eastAsia="Times New Roman" w:cs="Times New Roman"/>
        </w:rPr>
        <w:t xml:space="preserve">es, the </w:t>
      </w:r>
      <w:r w:rsidR="006D359F" w:rsidRPr="00CC1565">
        <w:rPr>
          <w:rFonts w:eastAsia="Times New Roman" w:cs="Times New Roman"/>
          <w:i/>
        </w:rPr>
        <w:t>U.S.S. Thresher</w:t>
      </w:r>
      <w:r w:rsidR="006D359F">
        <w:rPr>
          <w:rFonts w:eastAsia="Times New Roman" w:cs="Times New Roman"/>
        </w:rPr>
        <w:t xml:space="preserve">, developed mechanical problems and sank in </w:t>
      </w:r>
      <w:r w:rsidR="00BA68DB">
        <w:rPr>
          <w:rFonts w:eastAsia="Times New Roman" w:cs="Times New Roman"/>
        </w:rPr>
        <w:t>more than</w:t>
      </w:r>
      <w:r w:rsidR="006D359F">
        <w:rPr>
          <w:rFonts w:eastAsia="Times New Roman" w:cs="Times New Roman"/>
        </w:rPr>
        <w:t xml:space="preserve"> 8,000 feet of water, its hull crushed by the immense pressure, Bond’s work became a top priority. </w:t>
      </w:r>
    </w:p>
    <w:p w14:paraId="75B82C1D" w14:textId="77777777" w:rsidR="006D359F" w:rsidRDefault="006D359F" w:rsidP="00F511EA">
      <w:pPr>
        <w:spacing w:before="100" w:beforeAutospacing="1" w:after="100" w:afterAutospacing="1"/>
        <w:rPr>
          <w:rFonts w:eastAsia="Times New Roman" w:cs="Times New Roman"/>
        </w:rPr>
      </w:pPr>
      <w:r>
        <w:rPr>
          <w:rFonts w:eastAsia="Times New Roman" w:cs="Times New Roman"/>
        </w:rPr>
        <w:t>Within a year, Sealab</w:t>
      </w:r>
      <w:r w:rsidR="007C482F">
        <w:rPr>
          <w:rFonts w:eastAsia="Times New Roman" w:cs="Times New Roman"/>
        </w:rPr>
        <w:t xml:space="preserve"> I, manned by five </w:t>
      </w:r>
      <w:r w:rsidR="00817F38">
        <w:rPr>
          <w:rFonts w:eastAsia="Times New Roman" w:cs="Times New Roman"/>
        </w:rPr>
        <w:t>a</w:t>
      </w:r>
      <w:r>
        <w:rPr>
          <w:rFonts w:eastAsia="Times New Roman" w:cs="Times New Roman"/>
        </w:rPr>
        <w:t>quanauts including</w:t>
      </w:r>
      <w:r w:rsidR="007C482F">
        <w:rPr>
          <w:rFonts w:eastAsia="Times New Roman" w:cs="Times New Roman"/>
        </w:rPr>
        <w:t xml:space="preserve"> Carpenter, was</w:t>
      </w:r>
      <w:r>
        <w:rPr>
          <w:rFonts w:eastAsia="Times New Roman" w:cs="Times New Roman"/>
        </w:rPr>
        <w:t xml:space="preserve"> lowered to the ocean floor off Bermuda. After ten days, the men emerged safe and sound.</w:t>
      </w:r>
      <w:r w:rsidR="000E7418">
        <w:rPr>
          <w:rFonts w:eastAsia="Times New Roman" w:cs="Times New Roman"/>
        </w:rPr>
        <w:t xml:space="preserve"> They would next test Sealab in a far more inhospitable domain – one that would push the men to the very edge of human endurance. </w:t>
      </w:r>
    </w:p>
    <w:p w14:paraId="35814A40" w14:textId="77777777" w:rsidR="007C482F" w:rsidRDefault="000E7418" w:rsidP="00F511EA">
      <w:pPr>
        <w:spacing w:before="100" w:beforeAutospacing="1" w:after="100" w:afterAutospacing="1"/>
        <w:rPr>
          <w:rFonts w:eastAsia="Times New Roman" w:cs="Times New Roman"/>
        </w:rPr>
      </w:pPr>
      <w:r>
        <w:rPr>
          <w:rFonts w:eastAsia="Times New Roman" w:cs="Times New Roman"/>
        </w:rPr>
        <w:t>Sealab II consist</w:t>
      </w:r>
      <w:r w:rsidR="00474430">
        <w:rPr>
          <w:rFonts w:eastAsia="Times New Roman" w:cs="Times New Roman"/>
        </w:rPr>
        <w:t>ed</w:t>
      </w:r>
      <w:r>
        <w:rPr>
          <w:rFonts w:eastAsia="Times New Roman" w:cs="Times New Roman"/>
        </w:rPr>
        <w:t xml:space="preserve"> of three teams of aquanauts</w:t>
      </w:r>
      <w:r w:rsidR="00610A39">
        <w:rPr>
          <w:rFonts w:eastAsia="Times New Roman" w:cs="Times New Roman"/>
        </w:rPr>
        <w:t xml:space="preserve"> </w:t>
      </w:r>
      <w:r>
        <w:rPr>
          <w:rFonts w:eastAsia="Times New Roman" w:cs="Times New Roman"/>
        </w:rPr>
        <w:t>each taking</w:t>
      </w:r>
      <w:r w:rsidR="007C482F">
        <w:rPr>
          <w:rFonts w:eastAsia="Times New Roman" w:cs="Times New Roman"/>
        </w:rPr>
        <w:t xml:space="preserve"> turns living on the ocean floor</w:t>
      </w:r>
      <w:r w:rsidR="00C93065">
        <w:rPr>
          <w:rFonts w:eastAsia="Times New Roman" w:cs="Times New Roman"/>
        </w:rPr>
        <w:t xml:space="preserve"> for </w:t>
      </w:r>
      <w:r w:rsidR="00153152">
        <w:rPr>
          <w:rFonts w:eastAsia="Times New Roman" w:cs="Times New Roman"/>
        </w:rPr>
        <w:t>15</w:t>
      </w:r>
      <w:r>
        <w:rPr>
          <w:rFonts w:eastAsia="Times New Roman" w:cs="Times New Roman"/>
        </w:rPr>
        <w:t xml:space="preserve"> days. They set up weather stations, </w:t>
      </w:r>
      <w:r w:rsidR="00D751D9">
        <w:rPr>
          <w:rFonts w:eastAsia="Times New Roman" w:cs="Times New Roman"/>
        </w:rPr>
        <w:t xml:space="preserve">tested </w:t>
      </w:r>
      <w:r>
        <w:rPr>
          <w:rFonts w:eastAsia="Times New Roman" w:cs="Times New Roman"/>
        </w:rPr>
        <w:t>new electrically heated wetsuits, and attempt</w:t>
      </w:r>
      <w:r w:rsidR="00D751D9">
        <w:rPr>
          <w:rFonts w:eastAsia="Times New Roman" w:cs="Times New Roman"/>
        </w:rPr>
        <w:t>ed</w:t>
      </w:r>
      <w:r>
        <w:rPr>
          <w:rFonts w:eastAsia="Times New Roman" w:cs="Times New Roman"/>
        </w:rPr>
        <w:t xml:space="preserve"> to salvage the sunken fuselage of a fighter jet. But the work was exhausting, disorienting and dangerous. When Sealab II finally resurfaced on October 11, 1965, it had been continuously </w:t>
      </w:r>
      <w:r w:rsidR="00610A39">
        <w:rPr>
          <w:rFonts w:eastAsia="Times New Roman" w:cs="Times New Roman"/>
        </w:rPr>
        <w:t>staffed</w:t>
      </w:r>
      <w:r>
        <w:rPr>
          <w:rFonts w:eastAsia="Times New Roman" w:cs="Times New Roman"/>
        </w:rPr>
        <w:t xml:space="preserve"> for 45 days, including Scott Carpenter</w:t>
      </w:r>
      <w:r w:rsidR="007C482F">
        <w:rPr>
          <w:rFonts w:eastAsia="Times New Roman" w:cs="Times New Roman"/>
        </w:rPr>
        <w:t>’</w:t>
      </w:r>
      <w:r>
        <w:rPr>
          <w:rFonts w:eastAsia="Times New Roman" w:cs="Times New Roman"/>
        </w:rPr>
        <w:t xml:space="preserve">s record stay of 30 days. </w:t>
      </w:r>
    </w:p>
    <w:p w14:paraId="3C0A3A83" w14:textId="77777777" w:rsidR="006B3B43" w:rsidRDefault="006B3B43" w:rsidP="00F511EA">
      <w:pPr>
        <w:spacing w:before="100" w:beforeAutospacing="1" w:after="100" w:afterAutospacing="1"/>
        <w:rPr>
          <w:rFonts w:eastAsia="Times New Roman" w:cs="Times New Roman"/>
        </w:rPr>
      </w:pPr>
      <w:r>
        <w:rPr>
          <w:rFonts w:eastAsia="Times New Roman" w:cs="Times New Roman"/>
        </w:rPr>
        <w:t>As</w:t>
      </w:r>
      <w:r w:rsidR="007C482F">
        <w:rPr>
          <w:rFonts w:eastAsia="Times New Roman" w:cs="Times New Roman"/>
        </w:rPr>
        <w:t xml:space="preserve"> Cold War tensions heightened</w:t>
      </w:r>
      <w:r>
        <w:rPr>
          <w:rFonts w:eastAsia="Times New Roman" w:cs="Times New Roman"/>
        </w:rPr>
        <w:t>,  the game of nuclear brinksmanship continued</w:t>
      </w:r>
      <w:r w:rsidR="007C482F">
        <w:rPr>
          <w:rFonts w:eastAsia="Times New Roman" w:cs="Times New Roman"/>
        </w:rPr>
        <w:t xml:space="preserve"> in the ocean with </w:t>
      </w:r>
      <w:r w:rsidR="00153152">
        <w:rPr>
          <w:rFonts w:eastAsia="Times New Roman" w:cs="Times New Roman"/>
        </w:rPr>
        <w:t>saturation</w:t>
      </w:r>
      <w:r w:rsidR="007C482F">
        <w:rPr>
          <w:rFonts w:eastAsia="Times New Roman" w:cs="Times New Roman"/>
        </w:rPr>
        <w:t xml:space="preserve"> di</w:t>
      </w:r>
      <w:r>
        <w:rPr>
          <w:rFonts w:eastAsia="Times New Roman" w:cs="Times New Roman"/>
        </w:rPr>
        <w:t>v</w:t>
      </w:r>
      <w:r w:rsidR="007C482F">
        <w:rPr>
          <w:rFonts w:eastAsia="Times New Roman" w:cs="Times New Roman"/>
        </w:rPr>
        <w:t>e</w:t>
      </w:r>
      <w:r>
        <w:rPr>
          <w:rFonts w:eastAsia="Times New Roman" w:cs="Times New Roman"/>
        </w:rPr>
        <w:t xml:space="preserve">rs </w:t>
      </w:r>
      <w:r w:rsidR="00D751D9">
        <w:rPr>
          <w:rFonts w:eastAsia="Times New Roman" w:cs="Times New Roman"/>
        </w:rPr>
        <w:t>increasingly playing a part in</w:t>
      </w:r>
      <w:r>
        <w:rPr>
          <w:rFonts w:eastAsia="Times New Roman" w:cs="Times New Roman"/>
        </w:rPr>
        <w:t xml:space="preserve"> espionage. </w:t>
      </w:r>
      <w:r w:rsidR="00C93065">
        <w:rPr>
          <w:rFonts w:eastAsia="Times New Roman" w:cs="Times New Roman"/>
        </w:rPr>
        <w:t xml:space="preserve"> But when</w:t>
      </w:r>
      <w:r w:rsidR="007C482F">
        <w:rPr>
          <w:rFonts w:eastAsia="Times New Roman" w:cs="Times New Roman"/>
        </w:rPr>
        <w:t xml:space="preserve"> </w:t>
      </w:r>
      <w:r>
        <w:rPr>
          <w:rFonts w:eastAsia="Times New Roman" w:cs="Times New Roman"/>
        </w:rPr>
        <w:t xml:space="preserve">Sealab III </w:t>
      </w:r>
      <w:r w:rsidR="007C482F" w:rsidRPr="007C482F">
        <w:rPr>
          <w:rFonts w:eastAsia="Times New Roman" w:cs="Times New Roman"/>
        </w:rPr>
        <w:t xml:space="preserve">was lowered to the sea floor off the coast of San Clemente, California </w:t>
      </w:r>
      <w:r w:rsidR="00C93065">
        <w:rPr>
          <w:rFonts w:eastAsia="Times New Roman" w:cs="Times New Roman"/>
        </w:rPr>
        <w:t>on February 15, 1969, there were i</w:t>
      </w:r>
      <w:r>
        <w:rPr>
          <w:rFonts w:eastAsia="Times New Roman" w:cs="Times New Roman"/>
        </w:rPr>
        <w:t xml:space="preserve">mmediately </w:t>
      </w:r>
      <w:r w:rsidR="00BA68DB">
        <w:rPr>
          <w:rFonts w:eastAsia="Times New Roman" w:cs="Times New Roman"/>
        </w:rPr>
        <w:t>problems, and a</w:t>
      </w:r>
      <w:r>
        <w:rPr>
          <w:rFonts w:eastAsia="Times New Roman" w:cs="Times New Roman"/>
        </w:rPr>
        <w:t>quanaut</w:t>
      </w:r>
      <w:r w:rsidR="00C93065">
        <w:rPr>
          <w:rFonts w:eastAsia="Times New Roman" w:cs="Times New Roman"/>
        </w:rPr>
        <w:t xml:space="preserve"> Berry Cannon</w:t>
      </w:r>
      <w:r>
        <w:rPr>
          <w:rFonts w:eastAsia="Times New Roman" w:cs="Times New Roman"/>
        </w:rPr>
        <w:t xml:space="preserve"> perished. Although the Sealab program was </w:t>
      </w:r>
      <w:r w:rsidR="00BA68DB">
        <w:rPr>
          <w:rFonts w:eastAsia="Times New Roman" w:cs="Times New Roman"/>
        </w:rPr>
        <w:t>subsequently</w:t>
      </w:r>
      <w:r>
        <w:rPr>
          <w:rFonts w:eastAsia="Times New Roman" w:cs="Times New Roman"/>
        </w:rPr>
        <w:t xml:space="preserve"> suspended</w:t>
      </w:r>
      <w:r w:rsidR="00153152">
        <w:rPr>
          <w:rFonts w:eastAsia="Times New Roman" w:cs="Times New Roman"/>
        </w:rPr>
        <w:t xml:space="preserve"> and completely shut down in 1970</w:t>
      </w:r>
      <w:r>
        <w:rPr>
          <w:rFonts w:eastAsia="Times New Roman" w:cs="Times New Roman"/>
        </w:rPr>
        <w:t>, the lessons learned were used in numerous covert Naval operations for years to come.</w:t>
      </w:r>
    </w:p>
    <w:p w14:paraId="403918CC" w14:textId="2B6AA775" w:rsidR="000E7418" w:rsidRDefault="0037506C" w:rsidP="00F511EA">
      <w:pPr>
        <w:spacing w:before="100" w:beforeAutospacing="1" w:after="100" w:afterAutospacing="1"/>
        <w:rPr>
          <w:rFonts w:eastAsia="Times New Roman" w:cs="Times New Roman"/>
        </w:rPr>
      </w:pPr>
      <w:r>
        <w:rPr>
          <w:rFonts w:eastAsia="Times New Roman" w:cs="Times New Roman"/>
        </w:rPr>
        <w:t xml:space="preserve">“Although the Sealab program has been largely forgotten, its findings were invaluable, proving that </w:t>
      </w:r>
      <w:r>
        <w:t xml:space="preserve">humans could </w:t>
      </w:r>
      <w:r w:rsidR="00BA53DC">
        <w:t xml:space="preserve">actually </w:t>
      </w:r>
      <w:r>
        <w:t>live and work successfully for long periods of time at the bottom of the sea,” said executive producer Mark Samels. “Making this film, with the</w:t>
      </w:r>
      <w:r w:rsidR="00BA53DC">
        <w:t xml:space="preserve"> on-screen</w:t>
      </w:r>
      <w:r>
        <w:t xml:space="preserve"> participation of several of the aq</w:t>
      </w:r>
      <w:r w:rsidR="00BA53DC">
        <w:t>uanauts who were instrumental to</w:t>
      </w:r>
      <w:r>
        <w:t xml:space="preserve"> the program, will hopefully </w:t>
      </w:r>
      <w:r w:rsidR="00BA53DC">
        <w:t xml:space="preserve">help </w:t>
      </w:r>
      <w:r>
        <w:t>re</w:t>
      </w:r>
      <w:r w:rsidR="00BA53DC">
        <w:t xml:space="preserve">store Sealab to its rightful place in the history of America’s legacy of exploration.” </w:t>
      </w:r>
    </w:p>
    <w:p w14:paraId="6979109D" w14:textId="77777777" w:rsidR="00F511EA" w:rsidRDefault="00F511EA" w:rsidP="00F511EA">
      <w:pPr>
        <w:spacing w:before="100" w:beforeAutospacing="1" w:after="100" w:afterAutospacing="1"/>
        <w:rPr>
          <w:rFonts w:eastAsia="Times New Roman" w:cs="Times New Roman"/>
          <w:b/>
        </w:rPr>
      </w:pPr>
      <w:r>
        <w:rPr>
          <w:rFonts w:eastAsia="Times New Roman" w:cs="Times New Roman"/>
          <w:b/>
        </w:rPr>
        <w:t>About the Participants</w:t>
      </w:r>
    </w:p>
    <w:p w14:paraId="647F5450" w14:textId="77777777" w:rsidR="00F511EA" w:rsidRDefault="00F511EA" w:rsidP="00F511EA">
      <w:pPr>
        <w:spacing w:before="100" w:beforeAutospacing="1" w:after="100" w:afterAutospacing="1"/>
        <w:rPr>
          <w:rFonts w:eastAsia="Times New Roman" w:cs="Times New Roman"/>
        </w:rPr>
      </w:pPr>
      <w:r>
        <w:rPr>
          <w:rFonts w:eastAsia="Times New Roman" w:cs="Times New Roman"/>
          <w:b/>
        </w:rPr>
        <w:t>Robert A. Barth</w:t>
      </w:r>
      <w:r>
        <w:rPr>
          <w:rFonts w:eastAsia="Times New Roman" w:cs="Times New Roman"/>
        </w:rPr>
        <w:t xml:space="preserve"> is the only diver to have played a central role in every phase of the U.S. Navy S</w:t>
      </w:r>
      <w:r w:rsidR="00C93065" w:rsidRPr="00C93065">
        <w:t>ealab</w:t>
      </w:r>
      <w:r>
        <w:rPr>
          <w:rFonts w:eastAsia="Times New Roman" w:cs="Times New Roman"/>
        </w:rPr>
        <w:t xml:space="preserve"> program, from the first experimental saturation dives in hyperbaric chambers in the early 1960s to the first dives at a depth of more than 600 feet off the Southern California coast to set up the third and final </w:t>
      </w:r>
      <w:r w:rsidR="00C93065">
        <w:rPr>
          <w:rFonts w:eastAsia="Times New Roman" w:cs="Times New Roman"/>
        </w:rPr>
        <w:t>Sealab</w:t>
      </w:r>
      <w:r>
        <w:rPr>
          <w:rFonts w:eastAsia="Times New Roman" w:cs="Times New Roman"/>
        </w:rPr>
        <w:t xml:space="preserve"> habitat in early 1969.</w:t>
      </w:r>
    </w:p>
    <w:p w14:paraId="03D275E1" w14:textId="77777777" w:rsidR="00F511EA" w:rsidRDefault="00F511EA" w:rsidP="00F511EA">
      <w:pPr>
        <w:spacing w:before="100" w:beforeAutospacing="1" w:after="100" w:afterAutospacing="1"/>
        <w:rPr>
          <w:rFonts w:eastAsia="Times New Roman" w:cs="Times New Roman"/>
        </w:rPr>
      </w:pPr>
      <w:r>
        <w:rPr>
          <w:rFonts w:eastAsia="Times New Roman" w:cs="Times New Roman"/>
          <w:b/>
        </w:rPr>
        <w:t>Richard Blackburn</w:t>
      </w:r>
      <w:r>
        <w:rPr>
          <w:rFonts w:eastAsia="Times New Roman" w:cs="Times New Roman"/>
        </w:rPr>
        <w:t xml:space="preserve"> ha</w:t>
      </w:r>
      <w:r w:rsidR="00610A39">
        <w:rPr>
          <w:rFonts w:eastAsia="Times New Roman" w:cs="Times New Roman"/>
        </w:rPr>
        <w:t>d</w:t>
      </w:r>
      <w:r>
        <w:rPr>
          <w:rFonts w:eastAsia="Times New Roman" w:cs="Times New Roman"/>
        </w:rPr>
        <w:t xml:space="preserve"> a long career as a Navy diver and served as a </w:t>
      </w:r>
      <w:r w:rsidR="00153152">
        <w:rPr>
          <w:rFonts w:eastAsia="Times New Roman" w:cs="Times New Roman"/>
        </w:rPr>
        <w:t>s</w:t>
      </w:r>
      <w:r>
        <w:rPr>
          <w:rFonts w:eastAsia="Times New Roman" w:cs="Times New Roman"/>
        </w:rPr>
        <w:t xml:space="preserve">aturation </w:t>
      </w:r>
      <w:r w:rsidR="00153152">
        <w:rPr>
          <w:rFonts w:eastAsia="Times New Roman" w:cs="Times New Roman"/>
        </w:rPr>
        <w:t>d</w:t>
      </w:r>
      <w:r>
        <w:rPr>
          <w:rFonts w:eastAsia="Times New Roman" w:cs="Times New Roman"/>
        </w:rPr>
        <w:t>iver (</w:t>
      </w:r>
      <w:r w:rsidR="00D751D9">
        <w:rPr>
          <w:rFonts w:eastAsia="Times New Roman" w:cs="Times New Roman"/>
        </w:rPr>
        <w:t>a</w:t>
      </w:r>
      <w:r>
        <w:rPr>
          <w:rFonts w:eastAsia="Times New Roman" w:cs="Times New Roman"/>
        </w:rPr>
        <w:t xml:space="preserve">quanaut) to Team 1 on </w:t>
      </w:r>
      <w:r w:rsidR="00C93065">
        <w:rPr>
          <w:rFonts w:eastAsia="Times New Roman" w:cs="Times New Roman"/>
        </w:rPr>
        <w:t>Sealab</w:t>
      </w:r>
      <w:r>
        <w:rPr>
          <w:rFonts w:eastAsia="Times New Roman" w:cs="Times New Roman"/>
        </w:rPr>
        <w:t xml:space="preserve"> 3.</w:t>
      </w:r>
    </w:p>
    <w:p w14:paraId="3C00F308" w14:textId="77777777" w:rsidR="00F511EA" w:rsidRDefault="00F511EA" w:rsidP="00F511EA">
      <w:pPr>
        <w:spacing w:before="100" w:beforeAutospacing="1" w:after="100" w:afterAutospacing="1"/>
        <w:rPr>
          <w:rFonts w:eastAsia="Times New Roman" w:cs="Times New Roman"/>
        </w:rPr>
      </w:pPr>
      <w:r w:rsidRPr="004B2FFC">
        <w:rPr>
          <w:rFonts w:eastAsia="Times New Roman" w:cs="Times New Roman"/>
          <w:b/>
        </w:rPr>
        <w:t>Bob Bornholdt</w:t>
      </w:r>
      <w:r w:rsidR="004B2FFC">
        <w:rPr>
          <w:rFonts w:eastAsia="Times New Roman" w:cs="Times New Roman"/>
        </w:rPr>
        <w:t xml:space="preserve"> </w:t>
      </w:r>
      <w:r w:rsidR="004B2FFC" w:rsidRPr="004B2FFC">
        <w:rPr>
          <w:rFonts w:eastAsia="Times New Roman" w:cs="Times New Roman"/>
        </w:rPr>
        <w:t xml:space="preserve">was an </w:t>
      </w:r>
      <w:r w:rsidR="00153152">
        <w:rPr>
          <w:rFonts w:eastAsia="Times New Roman" w:cs="Times New Roman"/>
        </w:rPr>
        <w:t>a</w:t>
      </w:r>
      <w:r w:rsidR="004B2FFC" w:rsidRPr="004B2FFC">
        <w:rPr>
          <w:rFonts w:eastAsia="Times New Roman" w:cs="Times New Roman"/>
        </w:rPr>
        <w:t>quanaut and te</w:t>
      </w:r>
      <w:r w:rsidR="004B2FFC">
        <w:rPr>
          <w:rFonts w:eastAsia="Times New Roman" w:cs="Times New Roman"/>
        </w:rPr>
        <w:t>am leader in the Navy’s Sealab p</w:t>
      </w:r>
      <w:r w:rsidR="004B2FFC" w:rsidRPr="004B2FFC">
        <w:rPr>
          <w:rFonts w:eastAsia="Times New Roman" w:cs="Times New Roman"/>
        </w:rPr>
        <w:t>rogram. In 1980 he was assigned as the Commanding Officer of the Navy Experimental Diving Unit in Panama City, F</w:t>
      </w:r>
      <w:r w:rsidR="009131C5">
        <w:rPr>
          <w:rFonts w:eastAsia="Times New Roman" w:cs="Times New Roman"/>
        </w:rPr>
        <w:t>lorida</w:t>
      </w:r>
      <w:r w:rsidR="004B2FFC" w:rsidRPr="004B2FFC">
        <w:rPr>
          <w:rFonts w:eastAsia="Times New Roman" w:cs="Times New Roman"/>
        </w:rPr>
        <w:t>.</w:t>
      </w:r>
    </w:p>
    <w:p w14:paraId="0B785FE3" w14:textId="77777777" w:rsidR="00F511EA" w:rsidRDefault="00F511EA" w:rsidP="00F511EA">
      <w:pPr>
        <w:spacing w:before="100" w:beforeAutospacing="1" w:after="100" w:afterAutospacing="1"/>
        <w:rPr>
          <w:rFonts w:eastAsia="Times New Roman" w:cs="Times New Roman"/>
        </w:rPr>
      </w:pPr>
      <w:r>
        <w:rPr>
          <w:rFonts w:eastAsia="Times New Roman" w:cs="Times New Roman"/>
          <w:b/>
        </w:rPr>
        <w:t>Sylvia Earle</w:t>
      </w:r>
      <w:r>
        <w:rPr>
          <w:rFonts w:eastAsia="Times New Roman" w:cs="Times New Roman"/>
        </w:rPr>
        <w:t xml:space="preserve"> is Preside</w:t>
      </w:r>
      <w:r w:rsidR="00C93065">
        <w:rPr>
          <w:rFonts w:eastAsia="Times New Roman" w:cs="Times New Roman"/>
        </w:rPr>
        <w:t>nt and Chairman of Mission Blue/</w:t>
      </w:r>
      <w:r>
        <w:rPr>
          <w:rFonts w:eastAsia="Times New Roman" w:cs="Times New Roman"/>
        </w:rPr>
        <w:t>The Sylvia Earle Alliance. She is a National Geographic Society Explorer in Residence</w:t>
      </w:r>
      <w:r w:rsidR="00C93065">
        <w:rPr>
          <w:rFonts w:eastAsia="Times New Roman" w:cs="Times New Roman"/>
        </w:rPr>
        <w:t xml:space="preserve"> and is called Her Deepness by </w:t>
      </w:r>
      <w:r w:rsidR="00C93065" w:rsidRPr="00C93065">
        <w:rPr>
          <w:rFonts w:eastAsia="Times New Roman" w:cs="Times New Roman"/>
          <w:i/>
        </w:rPr>
        <w:t>The New Yorker</w:t>
      </w:r>
      <w:r w:rsidR="00C93065">
        <w:rPr>
          <w:rFonts w:eastAsia="Times New Roman" w:cs="Times New Roman"/>
        </w:rPr>
        <w:t xml:space="preserve"> and </w:t>
      </w:r>
      <w:r w:rsidR="00C93065" w:rsidRPr="004B2FFC">
        <w:rPr>
          <w:rFonts w:eastAsia="Times New Roman" w:cs="Times New Roman"/>
          <w:i/>
        </w:rPr>
        <w:t>T</w:t>
      </w:r>
      <w:r w:rsidRPr="004B2FFC">
        <w:rPr>
          <w:rFonts w:eastAsia="Times New Roman" w:cs="Times New Roman"/>
          <w:i/>
        </w:rPr>
        <w:t>he New York Times</w:t>
      </w:r>
      <w:r>
        <w:rPr>
          <w:rFonts w:eastAsia="Times New Roman" w:cs="Times New Roman"/>
        </w:rPr>
        <w:t>,</w:t>
      </w:r>
      <w:r w:rsidR="004B2FFC">
        <w:rPr>
          <w:rFonts w:eastAsia="Times New Roman" w:cs="Times New Roman"/>
        </w:rPr>
        <w:t xml:space="preserve"> a</w:t>
      </w:r>
      <w:r>
        <w:rPr>
          <w:rFonts w:eastAsia="Times New Roman" w:cs="Times New Roman"/>
        </w:rPr>
        <w:t xml:space="preserve"> Living Legend b</w:t>
      </w:r>
      <w:r w:rsidR="004B2FFC">
        <w:rPr>
          <w:rFonts w:eastAsia="Times New Roman" w:cs="Times New Roman"/>
        </w:rPr>
        <w:t>y the Library of Congress, and F</w:t>
      </w:r>
      <w:r>
        <w:rPr>
          <w:rFonts w:eastAsia="Times New Roman" w:cs="Times New Roman"/>
        </w:rPr>
        <w:t xml:space="preserve">irst Hero for the Planet by </w:t>
      </w:r>
      <w:r w:rsidRPr="004B2FFC">
        <w:rPr>
          <w:rFonts w:eastAsia="Times New Roman" w:cs="Times New Roman"/>
          <w:i/>
        </w:rPr>
        <w:t>Time Magazine</w:t>
      </w:r>
      <w:r>
        <w:rPr>
          <w:rFonts w:eastAsia="Times New Roman" w:cs="Times New Roman"/>
        </w:rPr>
        <w:t>. She is an oceanographer, explorer, author and lecturer with experience as a field research scientist, government official, and director for several corporate and non-profit organizations.</w:t>
      </w:r>
    </w:p>
    <w:p w14:paraId="2403431C" w14:textId="77777777" w:rsidR="00F511EA" w:rsidRDefault="00F511EA" w:rsidP="00F511EA">
      <w:pPr>
        <w:spacing w:before="100" w:beforeAutospacing="1" w:after="100" w:afterAutospacing="1"/>
        <w:rPr>
          <w:rFonts w:eastAsia="Times New Roman" w:cs="Times New Roman"/>
        </w:rPr>
      </w:pPr>
      <w:r>
        <w:rPr>
          <w:rFonts w:eastAsia="Times New Roman" w:cs="Times New Roman"/>
          <w:b/>
        </w:rPr>
        <w:lastRenderedPageBreak/>
        <w:t>Ben Hellwarth</w:t>
      </w:r>
      <w:r>
        <w:rPr>
          <w:rFonts w:eastAsia="Times New Roman" w:cs="Times New Roman"/>
        </w:rPr>
        <w:t xml:space="preserve"> is a journalist and author of </w:t>
      </w:r>
      <w:hyperlink r:id="rId10" w:tgtFrame="_hplink" w:history="1">
        <w:r w:rsidRPr="00F511EA">
          <w:rPr>
            <w:rStyle w:val="Hyperlink"/>
            <w:rFonts w:eastAsia="Times New Roman" w:cs="Times New Roman"/>
            <w:i/>
            <w:iCs/>
            <w:color w:val="auto"/>
            <w:u w:val="none"/>
          </w:rPr>
          <w:t>SEALAB: America’s Forgotten Quest to Live and Work on the Ocean Floor</w:t>
        </w:r>
      </w:hyperlink>
      <w:r w:rsidRPr="00F511EA">
        <w:rPr>
          <w:rFonts w:eastAsia="Times New Roman" w:cs="Times New Roman"/>
          <w:iCs/>
        </w:rPr>
        <w:t>,</w:t>
      </w:r>
      <w:r w:rsidRPr="00F511EA">
        <w:rPr>
          <w:rFonts w:eastAsia="Times New Roman" w:cs="Times New Roman"/>
        </w:rPr>
        <w:t xml:space="preserve"> the first book to tell the full story </w:t>
      </w:r>
      <w:r>
        <w:rPr>
          <w:rFonts w:eastAsia="Times New Roman" w:cs="Times New Roman"/>
        </w:rPr>
        <w:t>of the game-changing U.S. Navy project of the 1960s. Hellwarth is currently based in Los Angeles.</w:t>
      </w:r>
    </w:p>
    <w:p w14:paraId="2C325321" w14:textId="7ED52CEB" w:rsidR="00F511EA" w:rsidRDefault="00F511EA" w:rsidP="00F511EA">
      <w:pPr>
        <w:spacing w:before="100" w:beforeAutospacing="1" w:after="100" w:afterAutospacing="1"/>
        <w:rPr>
          <w:rFonts w:eastAsia="Times New Roman" w:cs="Times New Roman"/>
          <w:b/>
        </w:rPr>
      </w:pPr>
      <w:r>
        <w:rPr>
          <w:rFonts w:eastAsia="Times New Roman" w:cs="Times New Roman"/>
          <w:b/>
        </w:rPr>
        <w:t>About the Filmmakers</w:t>
      </w:r>
    </w:p>
    <w:p w14:paraId="04AFE1B6" w14:textId="40EFFA70" w:rsidR="004378D3" w:rsidRPr="004378D3" w:rsidRDefault="004378D3" w:rsidP="004378D3">
      <w:pPr>
        <w:spacing w:before="100" w:beforeAutospacing="1" w:after="100" w:afterAutospacing="1"/>
        <w:jc w:val="center"/>
        <w:rPr>
          <w:rFonts w:eastAsia="Times New Roman" w:cs="Times New Roman"/>
          <w:b/>
        </w:rPr>
      </w:pPr>
      <w:r w:rsidRPr="004378D3">
        <w:rPr>
          <w:rFonts w:eastAsia="Times New Roman" w:cs="Times New Roman"/>
          <w:b/>
        </w:rPr>
        <w:t xml:space="preserve">An INSIGNIA FILMS Production for </w:t>
      </w:r>
      <w:r w:rsidRPr="004378D3">
        <w:rPr>
          <w:b/>
          <w:smallCaps/>
          <w:sz w:val="25"/>
        </w:rPr>
        <w:t>American Experience</w:t>
      </w:r>
    </w:p>
    <w:tbl>
      <w:tblPr>
        <w:tblStyle w:val="TableGrid"/>
        <w:tblW w:w="0" w:type="auto"/>
        <w:tblLook w:val="00A0" w:firstRow="1" w:lastRow="0" w:firstColumn="1" w:lastColumn="0" w:noHBand="0" w:noVBand="0"/>
      </w:tblPr>
      <w:tblGrid>
        <w:gridCol w:w="5254"/>
        <w:gridCol w:w="5258"/>
      </w:tblGrid>
      <w:tr w:rsidR="00323078" w:rsidRPr="00C67EBE" w14:paraId="39AA6AC5" w14:textId="77777777" w:rsidTr="007F29B7">
        <w:tc>
          <w:tcPr>
            <w:tcW w:w="5364" w:type="dxa"/>
            <w:tcBorders>
              <w:top w:val="nil"/>
              <w:left w:val="nil"/>
              <w:bottom w:val="nil"/>
              <w:right w:val="nil"/>
            </w:tcBorders>
          </w:tcPr>
          <w:p w14:paraId="6FAEA106" w14:textId="16E66757" w:rsidR="00323078" w:rsidRDefault="00323078" w:rsidP="007F29B7">
            <w:pPr>
              <w:jc w:val="right"/>
              <w:rPr>
                <w:b/>
              </w:rPr>
            </w:pPr>
            <w:r>
              <w:rPr>
                <w:b/>
              </w:rPr>
              <w:t>Written and Directed by</w:t>
            </w:r>
          </w:p>
        </w:tc>
        <w:tc>
          <w:tcPr>
            <w:tcW w:w="5364" w:type="dxa"/>
            <w:tcBorders>
              <w:top w:val="nil"/>
              <w:left w:val="nil"/>
              <w:bottom w:val="nil"/>
              <w:right w:val="nil"/>
            </w:tcBorders>
          </w:tcPr>
          <w:p w14:paraId="196458AC" w14:textId="24354687" w:rsidR="00323078" w:rsidRPr="00C67EBE" w:rsidRDefault="00323078" w:rsidP="007F29B7">
            <w:pPr>
              <w:jc w:val="both"/>
            </w:pPr>
            <w:r>
              <w:t>STEPHEN IVES</w:t>
            </w:r>
          </w:p>
        </w:tc>
      </w:tr>
      <w:tr w:rsidR="00323078" w:rsidRPr="00C67EBE" w14:paraId="58AD91F0" w14:textId="77777777" w:rsidTr="007F29B7">
        <w:tc>
          <w:tcPr>
            <w:tcW w:w="5364" w:type="dxa"/>
            <w:tcBorders>
              <w:top w:val="nil"/>
              <w:left w:val="nil"/>
              <w:bottom w:val="nil"/>
              <w:right w:val="nil"/>
            </w:tcBorders>
          </w:tcPr>
          <w:p w14:paraId="59CEC874" w14:textId="1321A6D3" w:rsidR="00323078" w:rsidRDefault="004378D3" w:rsidP="007F29B7">
            <w:pPr>
              <w:jc w:val="right"/>
              <w:rPr>
                <w:b/>
              </w:rPr>
            </w:pPr>
            <w:r>
              <w:rPr>
                <w:b/>
              </w:rPr>
              <w:t>Edited</w:t>
            </w:r>
            <w:r w:rsidR="00C50D41">
              <w:rPr>
                <w:b/>
              </w:rPr>
              <w:t xml:space="preserve"> by</w:t>
            </w:r>
          </w:p>
        </w:tc>
        <w:tc>
          <w:tcPr>
            <w:tcW w:w="5364" w:type="dxa"/>
            <w:tcBorders>
              <w:top w:val="nil"/>
              <w:left w:val="nil"/>
              <w:bottom w:val="nil"/>
              <w:right w:val="nil"/>
            </w:tcBorders>
          </w:tcPr>
          <w:p w14:paraId="6CECEF84" w14:textId="750D87EB" w:rsidR="00323078" w:rsidRPr="00C67EBE" w:rsidRDefault="004378D3" w:rsidP="007F29B7">
            <w:pPr>
              <w:jc w:val="both"/>
            </w:pPr>
            <w:r>
              <w:t>HANNAH VANDERLAN</w:t>
            </w:r>
          </w:p>
        </w:tc>
      </w:tr>
      <w:tr w:rsidR="00323078" w:rsidRPr="00C67EBE" w14:paraId="5F15FA71" w14:textId="77777777" w:rsidTr="007F29B7">
        <w:tc>
          <w:tcPr>
            <w:tcW w:w="5364" w:type="dxa"/>
            <w:tcBorders>
              <w:top w:val="nil"/>
              <w:left w:val="nil"/>
              <w:bottom w:val="nil"/>
              <w:right w:val="nil"/>
            </w:tcBorders>
          </w:tcPr>
          <w:p w14:paraId="13BF56B7" w14:textId="77777777" w:rsidR="00323078" w:rsidRDefault="004378D3" w:rsidP="007F29B7">
            <w:pPr>
              <w:jc w:val="right"/>
              <w:rPr>
                <w:b/>
              </w:rPr>
            </w:pPr>
            <w:r>
              <w:rPr>
                <w:b/>
              </w:rPr>
              <w:t>Produced</w:t>
            </w:r>
            <w:r w:rsidR="00C50D41">
              <w:rPr>
                <w:b/>
              </w:rPr>
              <w:t xml:space="preserve"> by</w:t>
            </w:r>
          </w:p>
          <w:p w14:paraId="784DA9EA" w14:textId="77777777" w:rsidR="004378D3" w:rsidRDefault="004378D3" w:rsidP="007F29B7">
            <w:pPr>
              <w:jc w:val="right"/>
              <w:rPr>
                <w:b/>
              </w:rPr>
            </w:pPr>
            <w:r>
              <w:rPr>
                <w:b/>
              </w:rPr>
              <w:t>Based in Part on the Book</w:t>
            </w:r>
          </w:p>
          <w:p w14:paraId="7FA7892C" w14:textId="77777777" w:rsidR="004378D3" w:rsidRDefault="004378D3" w:rsidP="007F29B7">
            <w:pPr>
              <w:jc w:val="right"/>
              <w:rPr>
                <w:b/>
              </w:rPr>
            </w:pPr>
          </w:p>
          <w:p w14:paraId="7991C1B4" w14:textId="77777777" w:rsidR="004378D3" w:rsidRDefault="004378D3" w:rsidP="007F29B7">
            <w:pPr>
              <w:jc w:val="right"/>
              <w:rPr>
                <w:b/>
              </w:rPr>
            </w:pPr>
          </w:p>
          <w:p w14:paraId="6D8CC227" w14:textId="77777777" w:rsidR="004378D3" w:rsidRDefault="004378D3" w:rsidP="007F29B7">
            <w:pPr>
              <w:jc w:val="right"/>
              <w:rPr>
                <w:b/>
              </w:rPr>
            </w:pPr>
            <w:r>
              <w:rPr>
                <w:b/>
              </w:rPr>
              <w:t>Narrated by</w:t>
            </w:r>
          </w:p>
          <w:p w14:paraId="53B0D5B3" w14:textId="77777777" w:rsidR="004378D3" w:rsidRDefault="004378D3" w:rsidP="007F29B7">
            <w:pPr>
              <w:jc w:val="right"/>
              <w:rPr>
                <w:b/>
              </w:rPr>
            </w:pPr>
            <w:r>
              <w:rPr>
                <w:b/>
              </w:rPr>
              <w:t>Original Music by</w:t>
            </w:r>
          </w:p>
          <w:p w14:paraId="15C48F1D" w14:textId="4FECB2AC" w:rsidR="004378D3" w:rsidRDefault="004378D3" w:rsidP="007F29B7">
            <w:pPr>
              <w:jc w:val="right"/>
              <w:rPr>
                <w:b/>
              </w:rPr>
            </w:pPr>
            <w:r>
              <w:rPr>
                <w:b/>
              </w:rPr>
              <w:t>Director of Photography</w:t>
            </w:r>
          </w:p>
        </w:tc>
        <w:tc>
          <w:tcPr>
            <w:tcW w:w="5364" w:type="dxa"/>
            <w:tcBorders>
              <w:top w:val="nil"/>
              <w:left w:val="nil"/>
              <w:bottom w:val="nil"/>
              <w:right w:val="nil"/>
            </w:tcBorders>
          </w:tcPr>
          <w:p w14:paraId="76841AD8" w14:textId="77777777" w:rsidR="00323078" w:rsidRDefault="004378D3" w:rsidP="007F29B7">
            <w:pPr>
              <w:jc w:val="both"/>
            </w:pPr>
            <w:r>
              <w:t>AMANDA POLLAK</w:t>
            </w:r>
          </w:p>
          <w:p w14:paraId="5A02095E" w14:textId="77777777" w:rsidR="004378D3" w:rsidRDefault="004378D3" w:rsidP="007F29B7">
            <w:pPr>
              <w:jc w:val="both"/>
            </w:pPr>
            <w:r>
              <w:t xml:space="preserve">SEALAB: AMERICA’S FORGOTTEN QUEST </w:t>
            </w:r>
          </w:p>
          <w:p w14:paraId="57155B2F" w14:textId="77777777" w:rsidR="004378D3" w:rsidRDefault="004378D3" w:rsidP="007F29B7">
            <w:pPr>
              <w:jc w:val="both"/>
            </w:pPr>
            <w:r>
              <w:t xml:space="preserve">TO LIVE AND WORK ON THE OCEAN </w:t>
            </w:r>
          </w:p>
          <w:p w14:paraId="48943ADC" w14:textId="1B2E378A" w:rsidR="004378D3" w:rsidRDefault="004378D3" w:rsidP="007F29B7">
            <w:pPr>
              <w:jc w:val="both"/>
            </w:pPr>
            <w:r>
              <w:t>FLOOR BY BEN HELLWARTH</w:t>
            </w:r>
          </w:p>
          <w:p w14:paraId="333BDCA1" w14:textId="77777777" w:rsidR="004378D3" w:rsidRDefault="004378D3" w:rsidP="007F29B7">
            <w:pPr>
              <w:jc w:val="both"/>
            </w:pPr>
            <w:r>
              <w:t>MICHAEL MURPHY</w:t>
            </w:r>
          </w:p>
          <w:p w14:paraId="0099558C" w14:textId="77777777" w:rsidR="004378D3" w:rsidRDefault="004378D3" w:rsidP="007F29B7">
            <w:pPr>
              <w:jc w:val="both"/>
            </w:pPr>
            <w:r>
              <w:t>PETER RUNDQUIST</w:t>
            </w:r>
          </w:p>
          <w:p w14:paraId="30B306BB" w14:textId="54A08E6F" w:rsidR="004378D3" w:rsidRPr="00C67EBE" w:rsidRDefault="004378D3" w:rsidP="007F29B7">
            <w:pPr>
              <w:jc w:val="both"/>
            </w:pPr>
            <w:r>
              <w:t>KYLE KELLEY</w:t>
            </w:r>
          </w:p>
        </w:tc>
      </w:tr>
      <w:tr w:rsidR="00323078" w:rsidRPr="00C67EBE" w14:paraId="451F98BB" w14:textId="77777777" w:rsidTr="007F29B7">
        <w:tc>
          <w:tcPr>
            <w:tcW w:w="5364" w:type="dxa"/>
            <w:tcBorders>
              <w:top w:val="nil"/>
              <w:left w:val="nil"/>
              <w:bottom w:val="nil"/>
              <w:right w:val="nil"/>
            </w:tcBorders>
          </w:tcPr>
          <w:p w14:paraId="1E872A26" w14:textId="77777777" w:rsidR="00323078" w:rsidRDefault="00323078" w:rsidP="007F29B7">
            <w:pPr>
              <w:jc w:val="right"/>
              <w:rPr>
                <w:b/>
              </w:rPr>
            </w:pPr>
            <w:r>
              <w:rPr>
                <w:b/>
              </w:rPr>
              <w:t>Associate Producers</w:t>
            </w:r>
          </w:p>
        </w:tc>
        <w:tc>
          <w:tcPr>
            <w:tcW w:w="5364" w:type="dxa"/>
            <w:tcBorders>
              <w:top w:val="nil"/>
              <w:left w:val="nil"/>
              <w:bottom w:val="nil"/>
              <w:right w:val="nil"/>
            </w:tcBorders>
          </w:tcPr>
          <w:p w14:paraId="7F146903" w14:textId="682BE262" w:rsidR="00323078" w:rsidRDefault="00323078" w:rsidP="007F29B7">
            <w:pPr>
              <w:jc w:val="both"/>
            </w:pPr>
            <w:r>
              <w:t>ERIC G. COTTON</w:t>
            </w:r>
            <w:r w:rsidR="004378D3">
              <w:t xml:space="preserve"> AND</w:t>
            </w:r>
          </w:p>
          <w:p w14:paraId="4268AF73" w14:textId="31BF6037" w:rsidR="00323078" w:rsidRPr="00C67EBE" w:rsidRDefault="00323078" w:rsidP="007F29B7">
            <w:pPr>
              <w:jc w:val="both"/>
            </w:pPr>
            <w:r>
              <w:t>LILLIE FLESHLER</w:t>
            </w:r>
          </w:p>
        </w:tc>
      </w:tr>
    </w:tbl>
    <w:p w14:paraId="01922F78" w14:textId="77777777" w:rsidR="00323078" w:rsidRPr="00311606" w:rsidRDefault="00323078" w:rsidP="00323078">
      <w:pPr>
        <w:widowControl w:val="0"/>
        <w:autoSpaceDE w:val="0"/>
        <w:autoSpaceDN w:val="0"/>
        <w:adjustRightInd w:val="0"/>
        <w:rPr>
          <w:rFonts w:cs="Times New Roman"/>
          <w:b/>
          <w:kern w:val="1"/>
          <w:sz w:val="16"/>
        </w:rPr>
      </w:pPr>
    </w:p>
    <w:p w14:paraId="6033AF1C" w14:textId="77777777" w:rsidR="00323078" w:rsidRPr="000B0B3C" w:rsidRDefault="00323078" w:rsidP="00323078">
      <w:pPr>
        <w:pStyle w:val="Normal2"/>
        <w:jc w:val="center"/>
        <w:rPr>
          <w:rFonts w:ascii="Times New Roman" w:hAnsi="Times New Roman" w:cs="Helvetica"/>
          <w:b/>
          <w:color w:val="000000" w:themeColor="text1"/>
          <w:sz w:val="24"/>
        </w:rPr>
      </w:pPr>
      <w:r w:rsidRPr="000B0B3C">
        <w:rPr>
          <w:rFonts w:ascii="Times New Roman" w:hAnsi="Times New Roman"/>
          <w:b/>
          <w:smallCaps/>
          <w:sz w:val="24"/>
        </w:rPr>
        <w:t>American Experience</w:t>
      </w:r>
      <w:r w:rsidRPr="000B0B3C">
        <w:rPr>
          <w:rFonts w:ascii="Times New Roman" w:hAnsi="Times New Roman" w:cs="Helvetica"/>
          <w:color w:val="000000" w:themeColor="text1"/>
          <w:sz w:val="24"/>
        </w:rPr>
        <w:t xml:space="preserve"> is a production of </w:t>
      </w:r>
      <w:r w:rsidRPr="000B0B3C">
        <w:rPr>
          <w:rFonts w:ascii="Times New Roman" w:hAnsi="Times New Roman" w:cs="Helvetica"/>
          <w:b/>
          <w:color w:val="000000" w:themeColor="text1"/>
          <w:sz w:val="24"/>
        </w:rPr>
        <w:t>WGBH Boston</w:t>
      </w:r>
    </w:p>
    <w:tbl>
      <w:tblPr>
        <w:tblW w:w="0" w:type="auto"/>
        <w:tblLook w:val="04A0" w:firstRow="1" w:lastRow="0" w:firstColumn="1" w:lastColumn="0" w:noHBand="0" w:noVBand="1"/>
      </w:tblPr>
      <w:tblGrid>
        <w:gridCol w:w="5254"/>
        <w:gridCol w:w="5258"/>
      </w:tblGrid>
      <w:tr w:rsidR="00323078" w:rsidRPr="000B0B3C" w14:paraId="32F09EDE" w14:textId="77777777" w:rsidTr="007F29B7">
        <w:tc>
          <w:tcPr>
            <w:tcW w:w="5364" w:type="dxa"/>
          </w:tcPr>
          <w:p w14:paraId="39D1BEEF" w14:textId="77777777" w:rsidR="00323078" w:rsidRPr="000B0B3C" w:rsidRDefault="00323078" w:rsidP="007F29B7">
            <w:pPr>
              <w:jc w:val="right"/>
              <w:rPr>
                <w:b/>
              </w:rPr>
            </w:pPr>
            <w:r w:rsidRPr="000B0B3C">
              <w:rPr>
                <w:b/>
              </w:rPr>
              <w:t>Senior Producer</w:t>
            </w:r>
          </w:p>
        </w:tc>
        <w:tc>
          <w:tcPr>
            <w:tcW w:w="5364" w:type="dxa"/>
          </w:tcPr>
          <w:p w14:paraId="3E969C22" w14:textId="77777777" w:rsidR="00323078" w:rsidRPr="000B0B3C" w:rsidRDefault="00323078" w:rsidP="007F29B7">
            <w:r w:rsidRPr="000B0B3C">
              <w:t>SUSAN BELLOWS</w:t>
            </w:r>
          </w:p>
        </w:tc>
      </w:tr>
      <w:tr w:rsidR="00323078" w:rsidRPr="000B0B3C" w14:paraId="1C886C62" w14:textId="77777777" w:rsidTr="007F29B7">
        <w:tc>
          <w:tcPr>
            <w:tcW w:w="5364" w:type="dxa"/>
          </w:tcPr>
          <w:p w14:paraId="540B6E4F" w14:textId="77777777" w:rsidR="00323078" w:rsidRPr="000B0B3C" w:rsidRDefault="00323078" w:rsidP="007F29B7">
            <w:pPr>
              <w:jc w:val="right"/>
              <w:rPr>
                <w:b/>
              </w:rPr>
            </w:pPr>
            <w:r w:rsidRPr="000B0B3C">
              <w:rPr>
                <w:b/>
              </w:rPr>
              <w:t>Executive Producer</w:t>
            </w:r>
          </w:p>
        </w:tc>
        <w:tc>
          <w:tcPr>
            <w:tcW w:w="5364" w:type="dxa"/>
          </w:tcPr>
          <w:p w14:paraId="5593A75D" w14:textId="77777777" w:rsidR="00323078" w:rsidRPr="000B0B3C" w:rsidRDefault="00323078" w:rsidP="007F29B7">
            <w:r w:rsidRPr="000B0B3C">
              <w:t>MARK SAMELS</w:t>
            </w:r>
          </w:p>
        </w:tc>
      </w:tr>
    </w:tbl>
    <w:p w14:paraId="0B35FA2F" w14:textId="77777777" w:rsidR="002F6E3C" w:rsidRDefault="002F6E3C" w:rsidP="00F511EA">
      <w:pPr>
        <w:rPr>
          <w:rFonts w:eastAsia="Times New Roman" w:cs="Times New Roman"/>
          <w:b/>
        </w:rPr>
      </w:pPr>
    </w:p>
    <w:p w14:paraId="21ABD72E" w14:textId="6450CF84" w:rsidR="00F511EA" w:rsidRDefault="00F511EA" w:rsidP="00F511EA">
      <w:pPr>
        <w:rPr>
          <w:rFonts w:eastAsia="Times New Roman" w:cs="Times New Roman"/>
        </w:rPr>
      </w:pPr>
      <w:r>
        <w:rPr>
          <w:rFonts w:eastAsia="Times New Roman" w:cs="Times New Roman"/>
          <w:b/>
        </w:rPr>
        <w:t xml:space="preserve">Stephen Ives (Writer/Director) </w:t>
      </w:r>
      <w:r>
        <w:rPr>
          <w:rFonts w:eastAsia="Times New Roman" w:cs="Times New Roman"/>
        </w:rPr>
        <w:t>has established himself as one of the nation’s leading independent documentary directors</w:t>
      </w:r>
      <w:r w:rsidR="00D751D9">
        <w:rPr>
          <w:rFonts w:eastAsia="Times New Roman" w:cs="Times New Roman"/>
        </w:rPr>
        <w:t xml:space="preserve"> in his more than 20 years of work in public television</w:t>
      </w:r>
      <w:r>
        <w:rPr>
          <w:rFonts w:eastAsia="Times New Roman" w:cs="Times New Roman"/>
        </w:rPr>
        <w:t xml:space="preserve">. His landmark series THE WEST was one of the most-watched PBS programs of all time. In 1987, Ives began a decade-long collaboration with filmmaker Ken Burns as a co-producer of a history of the United States Congress and as a consulting producer on the groundbreaking series THE CIVIL WAR and BASEBALL. </w:t>
      </w:r>
    </w:p>
    <w:p w14:paraId="586AD068" w14:textId="77777777" w:rsidR="00F511EA" w:rsidRDefault="00F511EA" w:rsidP="00F511EA">
      <w:pPr>
        <w:spacing w:before="100" w:beforeAutospacing="1" w:after="100" w:afterAutospacing="1"/>
        <w:rPr>
          <w:rFonts w:eastAsia="Times New Roman" w:cs="Times New Roman"/>
        </w:rPr>
      </w:pPr>
      <w:r>
        <w:rPr>
          <w:rFonts w:eastAsia="Times New Roman" w:cs="Times New Roman"/>
        </w:rPr>
        <w:t xml:space="preserve">After the premiere of THE WEST, Ives turned his attention towards contemporary films, producing a profile of the Cornerstone Theater Company, which aired on HBO in the fall of 1999, and </w:t>
      </w:r>
      <w:r w:rsidRPr="00CC1565">
        <w:rPr>
          <w:rFonts w:eastAsia="Times New Roman" w:cs="Times New Roman"/>
          <w:i/>
        </w:rPr>
        <w:t>Amato: A Love Affair with Opera</w:t>
      </w:r>
      <w:r>
        <w:rPr>
          <w:rFonts w:eastAsia="Times New Roman" w:cs="Times New Roman"/>
        </w:rPr>
        <w:t xml:space="preserve">, which aired on PBS in 2001 and earned Ives a nomination from the Directors Guild of America for Outstanding Directorial Achievement. His profile of 1930s thoroughbred </w:t>
      </w:r>
      <w:r>
        <w:rPr>
          <w:rFonts w:eastAsia="Times New Roman" w:cs="Times New Roman"/>
          <w:i/>
        </w:rPr>
        <w:t>Seabiscuit</w:t>
      </w:r>
      <w:r>
        <w:rPr>
          <w:rFonts w:eastAsia="Times New Roman" w:cs="Times New Roman"/>
        </w:rPr>
        <w:t xml:space="preserve"> (</w:t>
      </w:r>
      <w:r w:rsidR="00CD2EB2">
        <w:rPr>
          <w:smallCaps/>
          <w:sz w:val="25"/>
        </w:rPr>
        <w:t>American Experience</w:t>
      </w:r>
      <w:r>
        <w:rPr>
          <w:rFonts w:eastAsia="Times New Roman" w:cs="Times New Roman"/>
        </w:rPr>
        <w:t xml:space="preserve">, 2003) won a Primetime Emmy Award, and his PBS series REPORTING AMERICA AT WAR, about American war correspondents, was described by the </w:t>
      </w:r>
      <w:r w:rsidRPr="00CC1565">
        <w:rPr>
          <w:rFonts w:eastAsia="Times New Roman" w:cs="Times New Roman"/>
          <w:i/>
        </w:rPr>
        <w:t>Los Angeles Times</w:t>
      </w:r>
      <w:r>
        <w:rPr>
          <w:rFonts w:eastAsia="Times New Roman" w:cs="Times New Roman"/>
        </w:rPr>
        <w:t xml:space="preserve"> as “television that matters…a visual document of power and clarity.” His other films for </w:t>
      </w:r>
      <w:r w:rsidR="00CD2EB2">
        <w:rPr>
          <w:smallCaps/>
          <w:sz w:val="25"/>
        </w:rPr>
        <w:t>American Experience</w:t>
      </w:r>
      <w:r w:rsidR="00CD2EB2">
        <w:rPr>
          <w:rFonts w:eastAsia="Times New Roman" w:cs="Times New Roman"/>
        </w:rPr>
        <w:t xml:space="preserve"> </w:t>
      </w:r>
      <w:r>
        <w:rPr>
          <w:rFonts w:eastAsia="Times New Roman" w:cs="Times New Roman"/>
        </w:rPr>
        <w:t xml:space="preserve">include </w:t>
      </w:r>
      <w:r>
        <w:rPr>
          <w:rFonts w:eastAsia="Times New Roman" w:cs="Times New Roman"/>
          <w:i/>
        </w:rPr>
        <w:t>Lindbergh, Las Vegas, New Orleans, Kit Carson, Roads to Memphis, Panama Canal, Custer’s Last Stand, Grand Coulee Dam, 1964, The Big Burn</w:t>
      </w:r>
      <w:r>
        <w:rPr>
          <w:rFonts w:eastAsia="Times New Roman" w:cs="Times New Roman"/>
        </w:rPr>
        <w:t xml:space="preserve"> and </w:t>
      </w:r>
      <w:r>
        <w:rPr>
          <w:rFonts w:eastAsia="Times New Roman" w:cs="Times New Roman"/>
          <w:i/>
        </w:rPr>
        <w:t>The Great War.</w:t>
      </w:r>
    </w:p>
    <w:p w14:paraId="14CA17AD" w14:textId="77777777" w:rsidR="00F511EA" w:rsidRDefault="00F511EA" w:rsidP="00F511EA">
      <w:pPr>
        <w:spacing w:before="100" w:beforeAutospacing="1" w:after="100" w:afterAutospacing="1"/>
        <w:rPr>
          <w:rFonts w:eastAsia="Times New Roman" w:cs="Times New Roman"/>
          <w:i/>
        </w:rPr>
      </w:pPr>
      <w:r>
        <w:rPr>
          <w:rFonts w:eastAsia="Times New Roman" w:cs="Times New Roman"/>
          <w:b/>
        </w:rPr>
        <w:t>Amanda Pollak</w:t>
      </w:r>
      <w:r>
        <w:rPr>
          <w:rFonts w:eastAsia="Times New Roman" w:cs="Times New Roman"/>
        </w:rPr>
        <w:t xml:space="preserve"> </w:t>
      </w:r>
      <w:r w:rsidRPr="00CC1565">
        <w:rPr>
          <w:rFonts w:eastAsia="Times New Roman" w:cs="Times New Roman"/>
          <w:b/>
        </w:rPr>
        <w:t xml:space="preserve">(Producer) </w:t>
      </w:r>
      <w:r>
        <w:rPr>
          <w:rFonts w:eastAsia="Times New Roman" w:cs="Times New Roman"/>
        </w:rPr>
        <w:t xml:space="preserve">has been making highly acclaimed documentaries for public television for more than two decades. As a partner at Insignia Films, she began her tenure by producing the series REPORTING AMERICA AT WAR, and then moved on to create several </w:t>
      </w:r>
      <w:r w:rsidR="00CD2EB2">
        <w:rPr>
          <w:smallCaps/>
          <w:sz w:val="25"/>
        </w:rPr>
        <w:t>American Experience</w:t>
      </w:r>
      <w:r w:rsidR="00CD2EB2">
        <w:rPr>
          <w:rFonts w:eastAsia="Times New Roman" w:cs="Times New Roman"/>
        </w:rPr>
        <w:t xml:space="preserve"> </w:t>
      </w:r>
      <w:r>
        <w:rPr>
          <w:rFonts w:eastAsia="Times New Roman" w:cs="Times New Roman"/>
        </w:rPr>
        <w:t xml:space="preserve">films including </w:t>
      </w:r>
      <w:r>
        <w:rPr>
          <w:rFonts w:eastAsia="Times New Roman" w:cs="Times New Roman"/>
          <w:i/>
        </w:rPr>
        <w:t xml:space="preserve">Las Vegas, New Orleans, Kit Carson, Roads to Memphis, Panama Canal, Custer’s Last Stand, Grand Coulee Dam, 1964, The Big Burn,  Edison, Space Men </w:t>
      </w:r>
      <w:r>
        <w:rPr>
          <w:rFonts w:eastAsia="Times New Roman" w:cs="Times New Roman"/>
        </w:rPr>
        <w:t>and</w:t>
      </w:r>
      <w:r>
        <w:rPr>
          <w:rFonts w:eastAsia="Times New Roman" w:cs="Times New Roman"/>
          <w:i/>
        </w:rPr>
        <w:t xml:space="preserve"> The Great War. </w:t>
      </w:r>
    </w:p>
    <w:p w14:paraId="27FAFEEC" w14:textId="77777777" w:rsidR="00F511EA" w:rsidRDefault="00F511EA" w:rsidP="00F511EA">
      <w:pPr>
        <w:spacing w:before="100" w:beforeAutospacing="1" w:after="100" w:afterAutospacing="1"/>
        <w:rPr>
          <w:rFonts w:eastAsia="Times New Roman" w:cs="Times New Roman"/>
        </w:rPr>
      </w:pPr>
      <w:r>
        <w:rPr>
          <w:rFonts w:eastAsia="Times New Roman" w:cs="Times New Roman"/>
        </w:rPr>
        <w:t xml:space="preserve">In addition to her work with Insignia Films for </w:t>
      </w:r>
      <w:r w:rsidR="00CD2EB2">
        <w:rPr>
          <w:smallCaps/>
          <w:sz w:val="25"/>
        </w:rPr>
        <w:t>American Experience</w:t>
      </w:r>
      <w:r>
        <w:rPr>
          <w:rFonts w:eastAsia="Times New Roman" w:cs="Times New Roman"/>
        </w:rPr>
        <w:t xml:space="preserve">, Pollak directed the fourth episode of Henry Louis Gates’ PBS series FACES OF AMERICA, and produced CONSTITUTION USA with Peter </w:t>
      </w:r>
      <w:r>
        <w:rPr>
          <w:rFonts w:eastAsia="Times New Roman" w:cs="Times New Roman"/>
        </w:rPr>
        <w:lastRenderedPageBreak/>
        <w:t xml:space="preserve">Sagal, a four-part PBS series that premiered in 2013. More recently, she was part of the founding team for Retro Report, an online series featured on </w:t>
      </w:r>
      <w:r w:rsidRPr="00CC1565">
        <w:rPr>
          <w:rFonts w:eastAsia="Times New Roman" w:cs="Times New Roman"/>
          <w:i/>
        </w:rPr>
        <w:t>The New York Times</w:t>
      </w:r>
      <w:r>
        <w:rPr>
          <w:rFonts w:eastAsia="Times New Roman" w:cs="Times New Roman"/>
        </w:rPr>
        <w:t xml:space="preserve"> website that combines documentary storytelling with shoe-leather reporting to peel back the layers of some of the most intriguing news stories of our past. Her work has been seen by a wide national audience, heralded by the media and recognized with three Emmy Awards, a Cine Golden Eagle Award</w:t>
      </w:r>
      <w:r w:rsidR="00610A39">
        <w:rPr>
          <w:rFonts w:eastAsia="Times New Roman" w:cs="Times New Roman"/>
        </w:rPr>
        <w:t>,</w:t>
      </w:r>
      <w:r>
        <w:rPr>
          <w:rFonts w:eastAsia="Times New Roman" w:cs="Times New Roman"/>
        </w:rPr>
        <w:t xml:space="preserve"> and the George Foster Peabody Award.</w:t>
      </w:r>
    </w:p>
    <w:p w14:paraId="63126A9D" w14:textId="77777777" w:rsidR="00CD2EB2" w:rsidRPr="00D52E9A" w:rsidRDefault="00CD2EB2" w:rsidP="00CD2EB2">
      <w:pPr>
        <w:rPr>
          <w:rFonts w:eastAsia="Times" w:cs="Times New Roman"/>
        </w:rPr>
      </w:pPr>
      <w:r w:rsidRPr="00A21030">
        <w:rPr>
          <w:rFonts w:eastAsia="Times" w:cs="Times New Roman"/>
          <w:b/>
        </w:rPr>
        <w:t>Mark Samels</w:t>
      </w:r>
      <w:r w:rsidRPr="00A21030">
        <w:rPr>
          <w:rFonts w:eastAsia="Times" w:cs="Times New Roman"/>
        </w:rPr>
        <w:t xml:space="preserve"> </w:t>
      </w:r>
      <w:r w:rsidRPr="00723216">
        <w:rPr>
          <w:rFonts w:eastAsia="Times" w:cs="Times New Roman"/>
          <w:b/>
        </w:rPr>
        <w:t>(Executive Producer)</w:t>
      </w:r>
      <w:r>
        <w:rPr>
          <w:rFonts w:eastAsia="Times" w:cs="Times New Roman"/>
          <w:b/>
        </w:rPr>
        <w:t xml:space="preserve"> </w:t>
      </w:r>
      <w:r w:rsidRPr="00D52E9A">
        <w:rPr>
          <w:rFonts w:eastAsia="Times" w:cs="Times New Roman"/>
        </w:rPr>
        <w:t>conceives</w:t>
      </w:r>
      <w:r>
        <w:rPr>
          <w:rFonts w:eastAsia="Times" w:cs="Times New Roman"/>
        </w:rPr>
        <w:t xml:space="preserve">, commissions and oversees all </w:t>
      </w:r>
      <w:r w:rsidRPr="00D52E9A">
        <w:rPr>
          <w:rFonts w:eastAsia="Times" w:cs="Times New Roman"/>
        </w:rPr>
        <w:t xml:space="preserve">films for the PBS flagship history series </w:t>
      </w:r>
      <w:r w:rsidRPr="00CD2EB2">
        <w:rPr>
          <w:rFonts w:cs="Times New Roman"/>
          <w:smallCaps/>
        </w:rPr>
        <w:t>American Experience</w:t>
      </w:r>
      <w:r w:rsidRPr="00CD2EB2">
        <w:rPr>
          <w:rFonts w:eastAsia="Times" w:cs="Times New Roman"/>
        </w:rPr>
        <w:t>.</w:t>
      </w:r>
      <w:r w:rsidRPr="00D52E9A">
        <w:rPr>
          <w:rFonts w:eastAsia="Times" w:cs="Times New Roman"/>
        </w:rPr>
        <w:t xml:space="preserve"> Samels has overseen more than 130</w:t>
      </w:r>
      <w:r w:rsidRPr="00D52E9A">
        <w:rPr>
          <w:rFonts w:eastAsia="Times" w:cs="Times New Roman"/>
          <w:color w:val="FF0000"/>
        </w:rPr>
        <w:t xml:space="preserve"> </w:t>
      </w:r>
      <w:r w:rsidRPr="00D52E9A">
        <w:rPr>
          <w:rFonts w:eastAsia="Times" w:cs="Times New Roman"/>
        </w:rPr>
        <w:t>films, expanding both the breadth of subjects and the filmmaking style embraced by the series, allowing for more contemporary topics and witness-driven storytelling. Beginning his career as an independent documentary filmmaker, he held production executive positions at public television stations in West Virginia and Pennsylvania before joining WGBH. Samels is a founding member of the International Documentary Association and has served as a governor of the Academy of Television Arts &amp; Sciences. A graduate of the University of Wisconsin, Samels holds</w:t>
      </w:r>
      <w:r>
        <w:rPr>
          <w:rFonts w:eastAsia="Times" w:cs="Times New Roman"/>
        </w:rPr>
        <w:t xml:space="preserve"> </w:t>
      </w:r>
      <w:r w:rsidRPr="00D52E9A">
        <w:rPr>
          <w:rFonts w:eastAsia="Times" w:cs="Times New Roman"/>
        </w:rPr>
        <w:t xml:space="preserve">honorary Doctor of Humane Letters degrees from Emerson College and Elizabethtown College. </w:t>
      </w:r>
    </w:p>
    <w:p w14:paraId="549102CB" w14:textId="77777777" w:rsidR="004B2FFC" w:rsidRDefault="004B2FFC" w:rsidP="009A1C92">
      <w:pPr>
        <w:widowControl w:val="0"/>
        <w:autoSpaceDE w:val="0"/>
        <w:autoSpaceDN w:val="0"/>
        <w:adjustRightInd w:val="0"/>
        <w:rPr>
          <w:rFonts w:cs="Times New Roman"/>
          <w:b/>
          <w:kern w:val="1"/>
        </w:rPr>
      </w:pPr>
    </w:p>
    <w:p w14:paraId="5A2505F4" w14:textId="77777777" w:rsidR="00C70FFB" w:rsidRDefault="00B12ECA" w:rsidP="009A1C92">
      <w:pPr>
        <w:widowControl w:val="0"/>
        <w:autoSpaceDE w:val="0"/>
        <w:autoSpaceDN w:val="0"/>
        <w:adjustRightInd w:val="0"/>
        <w:rPr>
          <w:rFonts w:cs="Times New Roman"/>
          <w:b/>
          <w:kern w:val="1"/>
        </w:rPr>
      </w:pPr>
      <w:r w:rsidRPr="00B12ECA">
        <w:rPr>
          <w:rFonts w:cs="Times New Roman"/>
          <w:b/>
          <w:kern w:val="1"/>
        </w:rPr>
        <w:t xml:space="preserve">About </w:t>
      </w:r>
      <w:r w:rsidRPr="00B12ECA">
        <w:rPr>
          <w:b/>
          <w:smallCaps/>
          <w:sz w:val="25"/>
        </w:rPr>
        <w:t>American Experience</w:t>
      </w:r>
      <w:r w:rsidRPr="00B12ECA">
        <w:rPr>
          <w:rFonts w:cs="Times New Roman"/>
          <w:b/>
          <w:kern w:val="1"/>
        </w:rPr>
        <w:t xml:space="preserve"> </w:t>
      </w:r>
    </w:p>
    <w:p w14:paraId="5962442C" w14:textId="77777777" w:rsidR="00C70FFB" w:rsidRPr="000D0412" w:rsidRDefault="00C70FFB" w:rsidP="00C70FFB">
      <w:pPr>
        <w:widowControl w:val="0"/>
        <w:autoSpaceDE w:val="0"/>
        <w:autoSpaceDN w:val="0"/>
        <w:adjustRightInd w:val="0"/>
      </w:pPr>
      <w:r w:rsidRPr="000D0412">
        <w:t xml:space="preserve">For 30 years, </w:t>
      </w:r>
      <w:r>
        <w:rPr>
          <w:smallCaps/>
          <w:sz w:val="25"/>
        </w:rPr>
        <w:t>American Experience</w:t>
      </w:r>
      <w:r w:rsidRPr="000D0412">
        <w:t xml:space="preserve"> has been television’s most-watched history series. Hailed as “peerless” (</w:t>
      </w:r>
      <w:r w:rsidRPr="000D0412">
        <w:rPr>
          <w:i/>
          <w:iCs/>
        </w:rPr>
        <w:t>The Wall Street Journal</w:t>
      </w:r>
      <w:r w:rsidRPr="000D0412">
        <w:t>), “the most consistently enriching program on television” (</w:t>
      </w:r>
      <w:r w:rsidRPr="000D0412">
        <w:rPr>
          <w:i/>
          <w:iCs/>
        </w:rPr>
        <w:t>Chicago Tribune</w:t>
      </w:r>
      <w:r>
        <w:t>)</w:t>
      </w:r>
      <w:r w:rsidRPr="000D0412">
        <w:t xml:space="preserve"> and “a beacon of intelligence and purpose” (</w:t>
      </w:r>
      <w:r w:rsidRPr="000D0412">
        <w:rPr>
          <w:i/>
          <w:iCs/>
        </w:rPr>
        <w:t>Houston Chronicle</w:t>
      </w:r>
      <w:r w:rsidRPr="000D0412">
        <w:t xml:space="preserve">), the series brings to life the incredible characters and epic stories that have shaped America’s past </w:t>
      </w:r>
      <w:r>
        <w:t xml:space="preserve">and present. </w:t>
      </w:r>
      <w:r>
        <w:rPr>
          <w:smallCaps/>
          <w:sz w:val="25"/>
        </w:rPr>
        <w:t>American Experience</w:t>
      </w:r>
      <w:r w:rsidRPr="000D0412">
        <w:t xml:space="preserve"> documentaries have been honored with every major broadcast award, including 30 Emmy Awar</w:t>
      </w:r>
      <w:r>
        <w:t>ds, four duPont-Columbia Awards</w:t>
      </w:r>
      <w:r w:rsidRPr="000D0412">
        <w:t xml:space="preserve"> and 17 George Foster Peabody Awards; the series received an Academy Award</w:t>
      </w:r>
      <w:r w:rsidRPr="000D0412">
        <w:rPr>
          <w:vertAlign w:val="superscript"/>
        </w:rPr>
        <w:t>®</w:t>
      </w:r>
      <w:r w:rsidRPr="000D0412">
        <w:t xml:space="preserve"> nomination for Best Documentary Feature in 2015 for </w:t>
      </w:r>
      <w:r w:rsidRPr="000D0412">
        <w:rPr>
          <w:i/>
          <w:iCs/>
        </w:rPr>
        <w:t>Last Days in Vietnam</w:t>
      </w:r>
      <w:r>
        <w:t xml:space="preserve">. </w:t>
      </w:r>
      <w:r>
        <w:rPr>
          <w:smallCaps/>
          <w:sz w:val="25"/>
        </w:rPr>
        <w:t>American Experience</w:t>
      </w:r>
      <w:r w:rsidRPr="000D0412">
        <w:t xml:space="preserve"> also creates original digital content that uses new forms of storytelling to connect our collective past with the present. Visit </w:t>
      </w:r>
      <w:hyperlink r:id="rId11" w:history="1">
        <w:r w:rsidRPr="000D0412">
          <w:rPr>
            <w:rStyle w:val="Hyperlink"/>
          </w:rPr>
          <w:t>pbs.org/americanexperience</w:t>
        </w:r>
      </w:hyperlink>
      <w:r w:rsidRPr="000D0412">
        <w:t xml:space="preserve"> and follow us on </w:t>
      </w:r>
      <w:hyperlink r:id="rId12" w:history="1">
        <w:r w:rsidRPr="000D0412">
          <w:rPr>
            <w:rStyle w:val="Hyperlink"/>
          </w:rPr>
          <w:t>Facebook</w:t>
        </w:r>
      </w:hyperlink>
      <w:r w:rsidRPr="000D0412">
        <w:t xml:space="preserve">, </w:t>
      </w:r>
      <w:hyperlink r:id="rId13" w:history="1">
        <w:r w:rsidRPr="000D0412">
          <w:rPr>
            <w:rStyle w:val="Hyperlink"/>
          </w:rPr>
          <w:t>Twitter</w:t>
        </w:r>
      </w:hyperlink>
      <w:r w:rsidRPr="000D0412">
        <w:t xml:space="preserve">, </w:t>
      </w:r>
      <w:hyperlink r:id="rId14" w:history="1">
        <w:r w:rsidRPr="000D0412">
          <w:rPr>
            <w:rStyle w:val="Hyperlink"/>
          </w:rPr>
          <w:t>Instagram</w:t>
        </w:r>
      </w:hyperlink>
      <w:r w:rsidRPr="000D0412">
        <w:t xml:space="preserve"> and </w:t>
      </w:r>
      <w:hyperlink r:id="rId15" w:history="1">
        <w:r w:rsidRPr="000D0412">
          <w:rPr>
            <w:rStyle w:val="Hyperlink"/>
          </w:rPr>
          <w:t>YouTube</w:t>
        </w:r>
      </w:hyperlink>
      <w:r w:rsidRPr="000D0412">
        <w:t xml:space="preserve"> to learn more. </w:t>
      </w:r>
    </w:p>
    <w:p w14:paraId="29DE205B" w14:textId="77777777" w:rsidR="00ED2671" w:rsidRDefault="00ED2671" w:rsidP="00B12ECA">
      <w:pPr>
        <w:widowControl w:val="0"/>
        <w:autoSpaceDE w:val="0"/>
        <w:autoSpaceDN w:val="0"/>
        <w:adjustRightInd w:val="0"/>
        <w:rPr>
          <w:sz w:val="22"/>
        </w:rPr>
      </w:pPr>
    </w:p>
    <w:p w14:paraId="65B7FDCF" w14:textId="314FC500" w:rsidR="00C50D41" w:rsidRPr="00C50D41" w:rsidRDefault="00C50D41" w:rsidP="00C50D41">
      <w:pPr>
        <w:widowControl w:val="0"/>
        <w:autoSpaceDE w:val="0"/>
        <w:autoSpaceDN w:val="0"/>
        <w:adjustRightInd w:val="0"/>
        <w:rPr>
          <w:kern w:val="1"/>
        </w:rPr>
      </w:pPr>
      <w:r w:rsidRPr="0037506C">
        <w:rPr>
          <w:bCs/>
          <w:kern w:val="1"/>
        </w:rPr>
        <w:t>Major funding for</w:t>
      </w:r>
      <w:r w:rsidR="004378D3">
        <w:rPr>
          <w:bCs/>
          <w:kern w:val="1"/>
        </w:rPr>
        <w:t xml:space="preserve"> </w:t>
      </w:r>
      <w:r w:rsidR="004378D3">
        <w:rPr>
          <w:smallCaps/>
          <w:sz w:val="25"/>
        </w:rPr>
        <w:t>American Experience</w:t>
      </w:r>
      <w:r w:rsidRPr="0037506C">
        <w:rPr>
          <w:bCs/>
          <w:i/>
          <w:iCs/>
          <w:kern w:val="1"/>
        </w:rPr>
        <w:t> </w:t>
      </w:r>
      <w:r w:rsidRPr="0037506C">
        <w:rPr>
          <w:bCs/>
          <w:kern w:val="1"/>
        </w:rPr>
        <w:t>provided by Liberty Mutual Insurance, Consumer Cellular and</w:t>
      </w:r>
      <w:r w:rsidR="004378D3">
        <w:rPr>
          <w:bCs/>
          <w:kern w:val="1"/>
        </w:rPr>
        <w:t xml:space="preserve"> </w:t>
      </w:r>
      <w:r w:rsidRPr="0037506C">
        <w:rPr>
          <w:bCs/>
          <w:kern w:val="1"/>
        </w:rPr>
        <w:t xml:space="preserve">the Alfred P. Sloan Foundation. Additional funding provided by the Robert David Lion Gardiner Foundation, </w:t>
      </w:r>
      <w:r w:rsidR="004378D3">
        <w:rPr>
          <w:bCs/>
          <w:kern w:val="1"/>
        </w:rPr>
        <w:t xml:space="preserve">the Documentary Investment Group, </w:t>
      </w:r>
      <w:r w:rsidRPr="0037506C">
        <w:rPr>
          <w:bCs/>
          <w:kern w:val="1"/>
        </w:rPr>
        <w:t xml:space="preserve">the Corporation for Public Broadcasting and public television viewers. </w:t>
      </w:r>
      <w:r w:rsidR="004378D3">
        <w:rPr>
          <w:smallCaps/>
          <w:sz w:val="25"/>
        </w:rPr>
        <w:t>American Experience</w:t>
      </w:r>
      <w:r w:rsidRPr="0037506C">
        <w:rPr>
          <w:bCs/>
          <w:kern w:val="1"/>
        </w:rPr>
        <w:t> is produced for PBS by WGBH Boston.</w:t>
      </w:r>
    </w:p>
    <w:p w14:paraId="5E90CDBB" w14:textId="77777777" w:rsidR="00C50D41" w:rsidRPr="00C50D41" w:rsidRDefault="00C50D41" w:rsidP="00C50D41">
      <w:pPr>
        <w:widowControl w:val="0"/>
        <w:autoSpaceDE w:val="0"/>
        <w:autoSpaceDN w:val="0"/>
        <w:adjustRightInd w:val="0"/>
        <w:rPr>
          <w:kern w:val="1"/>
        </w:rPr>
      </w:pPr>
    </w:p>
    <w:p w14:paraId="1C85D487" w14:textId="77777777" w:rsidR="00A21030" w:rsidRPr="00673689" w:rsidRDefault="00A21030" w:rsidP="00A21030">
      <w:pPr>
        <w:jc w:val="center"/>
      </w:pPr>
      <w:r w:rsidRPr="00673689">
        <w:t>*   *   *</w:t>
      </w:r>
    </w:p>
    <w:p w14:paraId="5536F1EB" w14:textId="77777777" w:rsidR="00A21030" w:rsidRPr="00673689" w:rsidRDefault="00A21030" w:rsidP="00A21030">
      <w:r>
        <w:rPr>
          <w:b/>
        </w:rPr>
        <w:t xml:space="preserve">Press </w:t>
      </w:r>
      <w:r w:rsidRPr="00673689">
        <w:rPr>
          <w:b/>
        </w:rPr>
        <w:t>Contacts</w:t>
      </w:r>
      <w:r>
        <w:rPr>
          <w:b/>
        </w:rPr>
        <w:t>:</w:t>
      </w:r>
    </w:p>
    <w:p w14:paraId="37EBAB06" w14:textId="77777777" w:rsidR="00A21030" w:rsidRPr="00673689" w:rsidRDefault="00A21030" w:rsidP="00A21030">
      <w:r w:rsidRPr="00673689">
        <w:t>CaraMar Publicity</w:t>
      </w:r>
    </w:p>
    <w:p w14:paraId="670CD92C" w14:textId="77777777" w:rsidR="00A21030" w:rsidRPr="00673689" w:rsidRDefault="00A21030" w:rsidP="00A21030">
      <w:r w:rsidRPr="00673689">
        <w:t>Mary Lugo</w:t>
      </w:r>
      <w:r w:rsidRPr="00673689">
        <w:tab/>
      </w:r>
      <w:r w:rsidRPr="00673689">
        <w:tab/>
        <w:t xml:space="preserve"> 770-623-8190 </w:t>
      </w:r>
      <w:r w:rsidRPr="00673689">
        <w:tab/>
        <w:t>lugo@negia.net</w:t>
      </w:r>
    </w:p>
    <w:p w14:paraId="72F45E93" w14:textId="77777777" w:rsidR="00A21030" w:rsidRPr="00673689" w:rsidRDefault="00A21030" w:rsidP="00A21030">
      <w:r w:rsidRPr="00673689">
        <w:t>Cara White</w:t>
      </w:r>
      <w:r w:rsidRPr="00673689">
        <w:tab/>
      </w:r>
      <w:r w:rsidRPr="00673689">
        <w:tab/>
        <w:t xml:space="preserve"> 843-881-1480</w:t>
      </w:r>
      <w:r w:rsidRPr="00673689">
        <w:tab/>
      </w:r>
      <w:r w:rsidRPr="00673689">
        <w:tab/>
        <w:t>cara.white@mac.com</w:t>
      </w:r>
    </w:p>
    <w:p w14:paraId="23DD1554" w14:textId="77777777" w:rsidR="00A21030" w:rsidRPr="00673689" w:rsidRDefault="00A21030" w:rsidP="00A21030">
      <w:r w:rsidRPr="00673689">
        <w:t>Abbe Harris</w:t>
      </w:r>
      <w:r w:rsidRPr="00673689">
        <w:tab/>
      </w:r>
      <w:r w:rsidRPr="00673689">
        <w:tab/>
        <w:t xml:space="preserve"> 908-244-5516</w:t>
      </w:r>
      <w:r w:rsidRPr="00673689">
        <w:tab/>
      </w:r>
      <w:r w:rsidRPr="00673689">
        <w:tab/>
        <w:t>abbe</w:t>
      </w:r>
      <w:r w:rsidR="009131C5">
        <w:t>.harris@</w:t>
      </w:r>
      <w:r w:rsidRPr="00673689">
        <w:t>caramar.net</w:t>
      </w:r>
    </w:p>
    <w:p w14:paraId="73880EF4" w14:textId="77777777" w:rsidR="00A21030" w:rsidRPr="00673689" w:rsidRDefault="00A21030" w:rsidP="00A21030"/>
    <w:p w14:paraId="45B2A5DE" w14:textId="77777777" w:rsidR="00A21030" w:rsidRPr="00673689" w:rsidRDefault="00A21030" w:rsidP="00A21030">
      <w:r w:rsidRPr="00673689">
        <w:t xml:space="preserve">For further information and photos visit </w:t>
      </w:r>
      <w:hyperlink r:id="rId16" w:history="1">
        <w:r w:rsidRPr="00673689">
          <w:rPr>
            <w:rStyle w:val="Hyperlink"/>
          </w:rPr>
          <w:t>http://www.pbs.org/pressroom</w:t>
        </w:r>
      </w:hyperlink>
    </w:p>
    <w:p w14:paraId="0DE163A2" w14:textId="77777777" w:rsidR="001D3D4E" w:rsidRPr="004C0550" w:rsidRDefault="001D3D4E" w:rsidP="008F4963">
      <w:pPr>
        <w:widowControl w:val="0"/>
        <w:autoSpaceDE w:val="0"/>
        <w:autoSpaceDN w:val="0"/>
        <w:adjustRightInd w:val="0"/>
        <w:rPr>
          <w:rFonts w:cs="Times New Roman"/>
          <w:kern w:val="1"/>
        </w:rPr>
      </w:pPr>
    </w:p>
    <w:sectPr w:rsidR="001D3D4E" w:rsidRPr="004C0550" w:rsidSect="00DA75D9">
      <w:headerReference w:type="first" r:id="rId17"/>
      <w:footerReference w:type="first" r:id="rId18"/>
      <w:pgSz w:w="12240" w:h="15840"/>
      <w:pgMar w:top="1440" w:right="864" w:bottom="1440" w:left="864" w:header="720" w:footer="73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03215" w14:textId="77777777" w:rsidR="00F433A9" w:rsidRDefault="00F433A9">
      <w:r>
        <w:separator/>
      </w:r>
    </w:p>
  </w:endnote>
  <w:endnote w:type="continuationSeparator" w:id="0">
    <w:p w14:paraId="55DDFCDF" w14:textId="77777777" w:rsidR="00F433A9" w:rsidRDefault="00F43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notTrueType/>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18BBC" w14:textId="118D801F" w:rsidR="00C20341" w:rsidRDefault="00DA75D9" w:rsidP="00A01C47">
    <w:pPr>
      <w:pStyle w:val="Footer"/>
      <w:jc w:val="center"/>
    </w:pPr>
    <w:r>
      <w:rPr>
        <w:noProof/>
      </w:rPr>
      <w:drawing>
        <wp:inline distT="0" distB="0" distL="0" distR="0" wp14:anchorId="7C78E8EB" wp14:editId="760D8AD4">
          <wp:extent cx="6675120" cy="9518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MEX_GenericFunder_2018-01.png"/>
                  <pic:cNvPicPr/>
                </pic:nvPicPr>
                <pic:blipFill>
                  <a:blip r:embed="rId1">
                    <a:extLst>
                      <a:ext uri="{28A0092B-C50C-407E-A947-70E740481C1C}">
                        <a14:useLocalDpi xmlns:a14="http://schemas.microsoft.com/office/drawing/2010/main" val="0"/>
                      </a:ext>
                    </a:extLst>
                  </a:blip>
                  <a:stretch>
                    <a:fillRect/>
                  </a:stretch>
                </pic:blipFill>
                <pic:spPr>
                  <a:xfrm>
                    <a:off x="0" y="0"/>
                    <a:ext cx="6675120" cy="9518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F98D4" w14:textId="77777777" w:rsidR="00F433A9" w:rsidRDefault="00F433A9">
      <w:r>
        <w:separator/>
      </w:r>
    </w:p>
  </w:footnote>
  <w:footnote w:type="continuationSeparator" w:id="0">
    <w:p w14:paraId="02DD1684" w14:textId="77777777" w:rsidR="00F433A9" w:rsidRDefault="00F43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D22DF" w14:textId="77777777" w:rsidR="00C20341" w:rsidRDefault="00C20341">
    <w:pPr>
      <w:pStyle w:val="Header"/>
    </w:pPr>
    <w:r w:rsidRPr="00BA3029">
      <w:rPr>
        <w:noProof/>
      </w:rPr>
      <w:drawing>
        <wp:anchor distT="0" distB="0" distL="114300" distR="114300" simplePos="0" relativeHeight="251659264" behindDoc="1" locked="0" layoutInCell="1" allowOverlap="1" wp14:anchorId="7724DC12" wp14:editId="5C1B8663">
          <wp:simplePos x="0" y="0"/>
          <wp:positionH relativeFrom="column">
            <wp:posOffset>71120</wp:posOffset>
          </wp:positionH>
          <wp:positionV relativeFrom="paragraph">
            <wp:posOffset>233680</wp:posOffset>
          </wp:positionV>
          <wp:extent cx="6634480" cy="534670"/>
          <wp:effectExtent l="0" t="0" r="0" b="381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PBS_1 line.CMYK.eps"/>
                  <pic:cNvPicPr/>
                </pic:nvPicPr>
                <pic:blipFill>
                  <a:blip r:embed="rId1">
                    <a:extLst>
                      <a:ext uri="{28A0092B-C50C-407E-A947-70E740481C1C}">
                        <a14:useLocalDpi xmlns:a14="http://schemas.microsoft.com/office/drawing/2010/main" val="0"/>
                      </a:ext>
                    </a:extLst>
                  </a:blip>
                  <a:stretch>
                    <a:fillRect/>
                  </a:stretch>
                </pic:blipFill>
                <pic:spPr>
                  <a:xfrm>
                    <a:off x="0" y="0"/>
                    <a:ext cx="6631200" cy="5298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2971D6"/>
    <w:multiLevelType w:val="hybridMultilevel"/>
    <w:tmpl w:val="83002D8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6E3849"/>
    <w:multiLevelType w:val="hybridMultilevel"/>
    <w:tmpl w:val="2D72BAE6"/>
    <w:lvl w:ilvl="0" w:tplc="A28084A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E472D1"/>
    <w:multiLevelType w:val="hybridMultilevel"/>
    <w:tmpl w:val="521C7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002AD5"/>
    <w:multiLevelType w:val="hybridMultilevel"/>
    <w:tmpl w:val="16586DC4"/>
    <w:lvl w:ilvl="0" w:tplc="CAB4D40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0B3"/>
    <w:rsid w:val="00001B01"/>
    <w:rsid w:val="00005AF0"/>
    <w:rsid w:val="000102B8"/>
    <w:rsid w:val="00012C65"/>
    <w:rsid w:val="00014A0E"/>
    <w:rsid w:val="00027125"/>
    <w:rsid w:val="00033038"/>
    <w:rsid w:val="0003439E"/>
    <w:rsid w:val="000357BA"/>
    <w:rsid w:val="0003777A"/>
    <w:rsid w:val="000413D5"/>
    <w:rsid w:val="0004541F"/>
    <w:rsid w:val="00047C62"/>
    <w:rsid w:val="00050EB8"/>
    <w:rsid w:val="00067E5F"/>
    <w:rsid w:val="00071660"/>
    <w:rsid w:val="000772EE"/>
    <w:rsid w:val="00080525"/>
    <w:rsid w:val="000839E9"/>
    <w:rsid w:val="00084D07"/>
    <w:rsid w:val="000900A4"/>
    <w:rsid w:val="000A7B5E"/>
    <w:rsid w:val="000B258A"/>
    <w:rsid w:val="000D18E5"/>
    <w:rsid w:val="000D3EC1"/>
    <w:rsid w:val="000E7418"/>
    <w:rsid w:val="000F36CD"/>
    <w:rsid w:val="000F5351"/>
    <w:rsid w:val="0011376D"/>
    <w:rsid w:val="001218BE"/>
    <w:rsid w:val="00121D87"/>
    <w:rsid w:val="00133E6A"/>
    <w:rsid w:val="00150FF8"/>
    <w:rsid w:val="00151C4B"/>
    <w:rsid w:val="00153152"/>
    <w:rsid w:val="00154C49"/>
    <w:rsid w:val="00181F0A"/>
    <w:rsid w:val="00187D49"/>
    <w:rsid w:val="00190905"/>
    <w:rsid w:val="001D3D4E"/>
    <w:rsid w:val="001F0180"/>
    <w:rsid w:val="001F0C38"/>
    <w:rsid w:val="001F2BE7"/>
    <w:rsid w:val="002233A6"/>
    <w:rsid w:val="002234A3"/>
    <w:rsid w:val="002331D8"/>
    <w:rsid w:val="00234E58"/>
    <w:rsid w:val="002570DB"/>
    <w:rsid w:val="00257A8C"/>
    <w:rsid w:val="002652D5"/>
    <w:rsid w:val="00276F10"/>
    <w:rsid w:val="0028788F"/>
    <w:rsid w:val="0029080A"/>
    <w:rsid w:val="00292F7A"/>
    <w:rsid w:val="00293653"/>
    <w:rsid w:val="002A2490"/>
    <w:rsid w:val="002C3FCB"/>
    <w:rsid w:val="002D44FC"/>
    <w:rsid w:val="002E11B2"/>
    <w:rsid w:val="002E2565"/>
    <w:rsid w:val="002E745F"/>
    <w:rsid w:val="002F02EC"/>
    <w:rsid w:val="002F6E3C"/>
    <w:rsid w:val="00301350"/>
    <w:rsid w:val="003075DD"/>
    <w:rsid w:val="00313F5A"/>
    <w:rsid w:val="0031715A"/>
    <w:rsid w:val="00321E24"/>
    <w:rsid w:val="00323078"/>
    <w:rsid w:val="00330B20"/>
    <w:rsid w:val="00333088"/>
    <w:rsid w:val="00340AF4"/>
    <w:rsid w:val="00345A6E"/>
    <w:rsid w:val="0034628B"/>
    <w:rsid w:val="003471FC"/>
    <w:rsid w:val="00363418"/>
    <w:rsid w:val="0037506C"/>
    <w:rsid w:val="00381CE6"/>
    <w:rsid w:val="00383AE6"/>
    <w:rsid w:val="0038536E"/>
    <w:rsid w:val="00391EC9"/>
    <w:rsid w:val="003A426A"/>
    <w:rsid w:val="003A710B"/>
    <w:rsid w:val="003A740B"/>
    <w:rsid w:val="003B10F7"/>
    <w:rsid w:val="003B26DD"/>
    <w:rsid w:val="003B324A"/>
    <w:rsid w:val="003B34AE"/>
    <w:rsid w:val="003C019B"/>
    <w:rsid w:val="003C36B5"/>
    <w:rsid w:val="003D0C86"/>
    <w:rsid w:val="003D2FAA"/>
    <w:rsid w:val="003D4111"/>
    <w:rsid w:val="00407ED2"/>
    <w:rsid w:val="00420549"/>
    <w:rsid w:val="004259E5"/>
    <w:rsid w:val="00427DC4"/>
    <w:rsid w:val="004378D3"/>
    <w:rsid w:val="004413A0"/>
    <w:rsid w:val="00452191"/>
    <w:rsid w:val="0045304D"/>
    <w:rsid w:val="00455350"/>
    <w:rsid w:val="0046462B"/>
    <w:rsid w:val="00474430"/>
    <w:rsid w:val="00475762"/>
    <w:rsid w:val="00476CAF"/>
    <w:rsid w:val="00481D4B"/>
    <w:rsid w:val="00483320"/>
    <w:rsid w:val="004916C1"/>
    <w:rsid w:val="004919FA"/>
    <w:rsid w:val="00493D08"/>
    <w:rsid w:val="004A22A0"/>
    <w:rsid w:val="004A45E4"/>
    <w:rsid w:val="004A4975"/>
    <w:rsid w:val="004B2FFC"/>
    <w:rsid w:val="004C0550"/>
    <w:rsid w:val="004C1570"/>
    <w:rsid w:val="004C17F8"/>
    <w:rsid w:val="004C62E0"/>
    <w:rsid w:val="004C69C7"/>
    <w:rsid w:val="004D1508"/>
    <w:rsid w:val="004D6E50"/>
    <w:rsid w:val="004E02DE"/>
    <w:rsid w:val="004E598B"/>
    <w:rsid w:val="005157AF"/>
    <w:rsid w:val="00522DEE"/>
    <w:rsid w:val="00532D42"/>
    <w:rsid w:val="00541CB0"/>
    <w:rsid w:val="00550972"/>
    <w:rsid w:val="00557F12"/>
    <w:rsid w:val="00560385"/>
    <w:rsid w:val="00563DE1"/>
    <w:rsid w:val="00564142"/>
    <w:rsid w:val="005809BA"/>
    <w:rsid w:val="00582032"/>
    <w:rsid w:val="00586054"/>
    <w:rsid w:val="005913D6"/>
    <w:rsid w:val="005B46FF"/>
    <w:rsid w:val="005E2451"/>
    <w:rsid w:val="005F2748"/>
    <w:rsid w:val="00602E05"/>
    <w:rsid w:val="00610A39"/>
    <w:rsid w:val="00613E20"/>
    <w:rsid w:val="00617A1B"/>
    <w:rsid w:val="00625B9F"/>
    <w:rsid w:val="00625E12"/>
    <w:rsid w:val="00626C4F"/>
    <w:rsid w:val="00630987"/>
    <w:rsid w:val="00632CA0"/>
    <w:rsid w:val="006356FA"/>
    <w:rsid w:val="00641008"/>
    <w:rsid w:val="0064194C"/>
    <w:rsid w:val="00642731"/>
    <w:rsid w:val="0065684B"/>
    <w:rsid w:val="00662B43"/>
    <w:rsid w:val="006647BB"/>
    <w:rsid w:val="0066746D"/>
    <w:rsid w:val="0067283B"/>
    <w:rsid w:val="006769B0"/>
    <w:rsid w:val="00677309"/>
    <w:rsid w:val="0068216A"/>
    <w:rsid w:val="00685B84"/>
    <w:rsid w:val="006879E8"/>
    <w:rsid w:val="00695093"/>
    <w:rsid w:val="006A1756"/>
    <w:rsid w:val="006A3EAB"/>
    <w:rsid w:val="006A5D4C"/>
    <w:rsid w:val="006B3B43"/>
    <w:rsid w:val="006C0675"/>
    <w:rsid w:val="006C58B0"/>
    <w:rsid w:val="006D359F"/>
    <w:rsid w:val="006D702F"/>
    <w:rsid w:val="006E7984"/>
    <w:rsid w:val="006F0165"/>
    <w:rsid w:val="007133A7"/>
    <w:rsid w:val="007175BC"/>
    <w:rsid w:val="007214EC"/>
    <w:rsid w:val="00722279"/>
    <w:rsid w:val="0072586A"/>
    <w:rsid w:val="00737B2E"/>
    <w:rsid w:val="007406BF"/>
    <w:rsid w:val="007476D8"/>
    <w:rsid w:val="00754C1A"/>
    <w:rsid w:val="0076129E"/>
    <w:rsid w:val="007664A5"/>
    <w:rsid w:val="00772FC4"/>
    <w:rsid w:val="00776CA8"/>
    <w:rsid w:val="00780876"/>
    <w:rsid w:val="00785B33"/>
    <w:rsid w:val="00785BAB"/>
    <w:rsid w:val="0079176C"/>
    <w:rsid w:val="00794A4E"/>
    <w:rsid w:val="007A0163"/>
    <w:rsid w:val="007A4D76"/>
    <w:rsid w:val="007B36C7"/>
    <w:rsid w:val="007B5395"/>
    <w:rsid w:val="007C482F"/>
    <w:rsid w:val="007D07B3"/>
    <w:rsid w:val="007D68F2"/>
    <w:rsid w:val="007E1749"/>
    <w:rsid w:val="00801D54"/>
    <w:rsid w:val="00817F38"/>
    <w:rsid w:val="00827C01"/>
    <w:rsid w:val="00827DD4"/>
    <w:rsid w:val="00827EB1"/>
    <w:rsid w:val="0084672F"/>
    <w:rsid w:val="00851446"/>
    <w:rsid w:val="00852044"/>
    <w:rsid w:val="00857C2C"/>
    <w:rsid w:val="00857C73"/>
    <w:rsid w:val="00860B01"/>
    <w:rsid w:val="00876A24"/>
    <w:rsid w:val="00877D37"/>
    <w:rsid w:val="0089420D"/>
    <w:rsid w:val="0089612A"/>
    <w:rsid w:val="008A16BA"/>
    <w:rsid w:val="008B1CCC"/>
    <w:rsid w:val="008B41BF"/>
    <w:rsid w:val="008C10BE"/>
    <w:rsid w:val="008C3B47"/>
    <w:rsid w:val="008C7AB8"/>
    <w:rsid w:val="008D0A1B"/>
    <w:rsid w:val="008D0FC0"/>
    <w:rsid w:val="008D4905"/>
    <w:rsid w:val="008E2B0F"/>
    <w:rsid w:val="008F1FA8"/>
    <w:rsid w:val="008F4963"/>
    <w:rsid w:val="008F4C95"/>
    <w:rsid w:val="008F5785"/>
    <w:rsid w:val="00904314"/>
    <w:rsid w:val="009131C5"/>
    <w:rsid w:val="00922F4A"/>
    <w:rsid w:val="009233DF"/>
    <w:rsid w:val="0094114D"/>
    <w:rsid w:val="0094162D"/>
    <w:rsid w:val="00976228"/>
    <w:rsid w:val="009A1C92"/>
    <w:rsid w:val="009A297A"/>
    <w:rsid w:val="009B3A4E"/>
    <w:rsid w:val="009B4CC0"/>
    <w:rsid w:val="009C064E"/>
    <w:rsid w:val="009C1400"/>
    <w:rsid w:val="009C2921"/>
    <w:rsid w:val="009D229A"/>
    <w:rsid w:val="009D307C"/>
    <w:rsid w:val="009D7C5C"/>
    <w:rsid w:val="009F23FE"/>
    <w:rsid w:val="009F2B44"/>
    <w:rsid w:val="009F4CF6"/>
    <w:rsid w:val="009F5B0B"/>
    <w:rsid w:val="00A01B23"/>
    <w:rsid w:val="00A01C47"/>
    <w:rsid w:val="00A10273"/>
    <w:rsid w:val="00A10F3D"/>
    <w:rsid w:val="00A11FB2"/>
    <w:rsid w:val="00A21030"/>
    <w:rsid w:val="00A24E06"/>
    <w:rsid w:val="00A3267D"/>
    <w:rsid w:val="00A35863"/>
    <w:rsid w:val="00A44872"/>
    <w:rsid w:val="00A44F97"/>
    <w:rsid w:val="00A459BB"/>
    <w:rsid w:val="00A46EE3"/>
    <w:rsid w:val="00A47F8E"/>
    <w:rsid w:val="00A52140"/>
    <w:rsid w:val="00A64AA3"/>
    <w:rsid w:val="00AA0BC3"/>
    <w:rsid w:val="00AA2746"/>
    <w:rsid w:val="00AC78F8"/>
    <w:rsid w:val="00AD2BDF"/>
    <w:rsid w:val="00AD437B"/>
    <w:rsid w:val="00AD4A97"/>
    <w:rsid w:val="00AD5333"/>
    <w:rsid w:val="00AF5DF9"/>
    <w:rsid w:val="00B065F3"/>
    <w:rsid w:val="00B10F36"/>
    <w:rsid w:val="00B116CD"/>
    <w:rsid w:val="00B12ECA"/>
    <w:rsid w:val="00B175F2"/>
    <w:rsid w:val="00B40D1C"/>
    <w:rsid w:val="00B4378C"/>
    <w:rsid w:val="00B44C46"/>
    <w:rsid w:val="00B5278C"/>
    <w:rsid w:val="00B64C88"/>
    <w:rsid w:val="00B703EC"/>
    <w:rsid w:val="00B742EA"/>
    <w:rsid w:val="00B75B56"/>
    <w:rsid w:val="00B909CE"/>
    <w:rsid w:val="00B9400F"/>
    <w:rsid w:val="00BA0BB1"/>
    <w:rsid w:val="00BA3029"/>
    <w:rsid w:val="00BA53DC"/>
    <w:rsid w:val="00BA68DB"/>
    <w:rsid w:val="00BB67AF"/>
    <w:rsid w:val="00BD1636"/>
    <w:rsid w:val="00BF2F2C"/>
    <w:rsid w:val="00BF70B3"/>
    <w:rsid w:val="00C107AA"/>
    <w:rsid w:val="00C10856"/>
    <w:rsid w:val="00C15091"/>
    <w:rsid w:val="00C20341"/>
    <w:rsid w:val="00C332CA"/>
    <w:rsid w:val="00C36271"/>
    <w:rsid w:val="00C37143"/>
    <w:rsid w:val="00C42F63"/>
    <w:rsid w:val="00C50D41"/>
    <w:rsid w:val="00C6583C"/>
    <w:rsid w:val="00C70FFB"/>
    <w:rsid w:val="00C76F3F"/>
    <w:rsid w:val="00C803F3"/>
    <w:rsid w:val="00C841B3"/>
    <w:rsid w:val="00C8428A"/>
    <w:rsid w:val="00C85B65"/>
    <w:rsid w:val="00C92DDF"/>
    <w:rsid w:val="00C93065"/>
    <w:rsid w:val="00C93108"/>
    <w:rsid w:val="00C9644C"/>
    <w:rsid w:val="00CA7B4E"/>
    <w:rsid w:val="00CB42F5"/>
    <w:rsid w:val="00CC1565"/>
    <w:rsid w:val="00CC6711"/>
    <w:rsid w:val="00CD2EB2"/>
    <w:rsid w:val="00CD554C"/>
    <w:rsid w:val="00CE62E7"/>
    <w:rsid w:val="00CF2579"/>
    <w:rsid w:val="00D0131C"/>
    <w:rsid w:val="00D01B88"/>
    <w:rsid w:val="00D11ADB"/>
    <w:rsid w:val="00D25C1E"/>
    <w:rsid w:val="00D2766E"/>
    <w:rsid w:val="00D31F95"/>
    <w:rsid w:val="00D3535E"/>
    <w:rsid w:val="00D548DC"/>
    <w:rsid w:val="00D73669"/>
    <w:rsid w:val="00D751D9"/>
    <w:rsid w:val="00D8046C"/>
    <w:rsid w:val="00DA0943"/>
    <w:rsid w:val="00DA75D9"/>
    <w:rsid w:val="00DC099B"/>
    <w:rsid w:val="00DC46ED"/>
    <w:rsid w:val="00DC4CAC"/>
    <w:rsid w:val="00DC5E76"/>
    <w:rsid w:val="00DD1D10"/>
    <w:rsid w:val="00DD24B2"/>
    <w:rsid w:val="00DD3288"/>
    <w:rsid w:val="00DD6A60"/>
    <w:rsid w:val="00DE7955"/>
    <w:rsid w:val="00DF0964"/>
    <w:rsid w:val="00DF1173"/>
    <w:rsid w:val="00E06109"/>
    <w:rsid w:val="00E10A03"/>
    <w:rsid w:val="00E21616"/>
    <w:rsid w:val="00E21D73"/>
    <w:rsid w:val="00E411AA"/>
    <w:rsid w:val="00E4204D"/>
    <w:rsid w:val="00E44465"/>
    <w:rsid w:val="00E47FD3"/>
    <w:rsid w:val="00E53A3E"/>
    <w:rsid w:val="00E54B2C"/>
    <w:rsid w:val="00E63B97"/>
    <w:rsid w:val="00E65EDE"/>
    <w:rsid w:val="00E72F44"/>
    <w:rsid w:val="00E75F10"/>
    <w:rsid w:val="00E927C4"/>
    <w:rsid w:val="00EB054E"/>
    <w:rsid w:val="00EB1999"/>
    <w:rsid w:val="00EB3029"/>
    <w:rsid w:val="00EC0DBD"/>
    <w:rsid w:val="00EC14A8"/>
    <w:rsid w:val="00ED2671"/>
    <w:rsid w:val="00ED5AF2"/>
    <w:rsid w:val="00ED6C30"/>
    <w:rsid w:val="00EF3F05"/>
    <w:rsid w:val="00F04D05"/>
    <w:rsid w:val="00F05136"/>
    <w:rsid w:val="00F05F42"/>
    <w:rsid w:val="00F13BB6"/>
    <w:rsid w:val="00F142C7"/>
    <w:rsid w:val="00F21AFA"/>
    <w:rsid w:val="00F23B42"/>
    <w:rsid w:val="00F24756"/>
    <w:rsid w:val="00F2492D"/>
    <w:rsid w:val="00F24934"/>
    <w:rsid w:val="00F32083"/>
    <w:rsid w:val="00F335AB"/>
    <w:rsid w:val="00F40B84"/>
    <w:rsid w:val="00F433A9"/>
    <w:rsid w:val="00F43E97"/>
    <w:rsid w:val="00F511EA"/>
    <w:rsid w:val="00F61A97"/>
    <w:rsid w:val="00F63B36"/>
    <w:rsid w:val="00F70E9B"/>
    <w:rsid w:val="00F811D4"/>
    <w:rsid w:val="00F82170"/>
    <w:rsid w:val="00F825A8"/>
    <w:rsid w:val="00F91B34"/>
    <w:rsid w:val="00F97276"/>
    <w:rsid w:val="00FA29C8"/>
    <w:rsid w:val="00FA2F82"/>
    <w:rsid w:val="00FA34B3"/>
    <w:rsid w:val="00FA454F"/>
    <w:rsid w:val="00FA76EF"/>
    <w:rsid w:val="00FB2F09"/>
    <w:rsid w:val="00FB625A"/>
    <w:rsid w:val="00FB6878"/>
    <w:rsid w:val="00FD3D48"/>
    <w:rsid w:val="00FE7A3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2E68F4D"/>
  <w15:docId w15:val="{E164CE70-544C-1447-8180-8CCEC3AD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50CA"/>
    <w:rPr>
      <w:rFonts w:ascii="Times New Roman" w:hAnsi="Times New Roman"/>
      <w:kern w:val="24"/>
      <w:sz w:val="24"/>
      <w:szCs w:val="24"/>
    </w:rPr>
  </w:style>
  <w:style w:type="paragraph" w:styleId="Heading1">
    <w:name w:val="heading 1"/>
    <w:basedOn w:val="Normal"/>
    <w:next w:val="Normal"/>
    <w:link w:val="Heading1Char"/>
    <w:uiPriority w:val="9"/>
    <w:qFormat/>
    <w:rsid w:val="001F018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3029"/>
    <w:pPr>
      <w:tabs>
        <w:tab w:val="center" w:pos="4320"/>
        <w:tab w:val="right" w:pos="8640"/>
      </w:tabs>
    </w:pPr>
  </w:style>
  <w:style w:type="character" w:customStyle="1" w:styleId="HeaderChar">
    <w:name w:val="Header Char"/>
    <w:basedOn w:val="DefaultParagraphFont"/>
    <w:link w:val="Header"/>
    <w:uiPriority w:val="99"/>
    <w:rsid w:val="00BA3029"/>
    <w:rPr>
      <w:sz w:val="24"/>
      <w:szCs w:val="24"/>
    </w:rPr>
  </w:style>
  <w:style w:type="paragraph" w:styleId="Footer">
    <w:name w:val="footer"/>
    <w:basedOn w:val="Normal"/>
    <w:link w:val="FooterChar"/>
    <w:uiPriority w:val="99"/>
    <w:unhideWhenUsed/>
    <w:rsid w:val="00BA3029"/>
    <w:pPr>
      <w:tabs>
        <w:tab w:val="center" w:pos="4320"/>
        <w:tab w:val="right" w:pos="8640"/>
      </w:tabs>
    </w:pPr>
  </w:style>
  <w:style w:type="character" w:customStyle="1" w:styleId="FooterChar">
    <w:name w:val="Footer Char"/>
    <w:basedOn w:val="DefaultParagraphFont"/>
    <w:link w:val="Footer"/>
    <w:uiPriority w:val="99"/>
    <w:rsid w:val="00BA3029"/>
    <w:rPr>
      <w:sz w:val="24"/>
      <w:szCs w:val="24"/>
    </w:rPr>
  </w:style>
  <w:style w:type="character" w:styleId="Hyperlink">
    <w:name w:val="Hyperlink"/>
    <w:basedOn w:val="DefaultParagraphFont"/>
    <w:uiPriority w:val="99"/>
    <w:unhideWhenUsed/>
    <w:rsid w:val="008C7AB8"/>
    <w:rPr>
      <w:color w:val="0000FF" w:themeColor="hyperlink"/>
      <w:u w:val="single"/>
    </w:rPr>
  </w:style>
  <w:style w:type="character" w:styleId="FollowedHyperlink">
    <w:name w:val="FollowedHyperlink"/>
    <w:basedOn w:val="DefaultParagraphFont"/>
    <w:uiPriority w:val="99"/>
    <w:semiHidden/>
    <w:unhideWhenUsed/>
    <w:rsid w:val="008C7AB8"/>
    <w:rPr>
      <w:color w:val="800080" w:themeColor="followedHyperlink"/>
      <w:u w:val="single"/>
    </w:rPr>
  </w:style>
  <w:style w:type="paragraph" w:styleId="BalloonText">
    <w:name w:val="Balloon Text"/>
    <w:basedOn w:val="Normal"/>
    <w:link w:val="BalloonTextChar"/>
    <w:uiPriority w:val="99"/>
    <w:semiHidden/>
    <w:unhideWhenUsed/>
    <w:rsid w:val="00084D0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4D07"/>
    <w:rPr>
      <w:rFonts w:ascii="Lucida Grande" w:hAnsi="Lucida Grande" w:cs="Lucida Grande"/>
      <w:sz w:val="18"/>
      <w:szCs w:val="18"/>
    </w:rPr>
  </w:style>
  <w:style w:type="paragraph" w:customStyle="1" w:styleId="Normal1">
    <w:name w:val="Normal1"/>
    <w:rsid w:val="0076129E"/>
    <w:pPr>
      <w:spacing w:line="276" w:lineRule="auto"/>
    </w:pPr>
    <w:rPr>
      <w:rFonts w:ascii="Arial" w:eastAsia="Arial" w:hAnsi="Arial" w:cs="Arial"/>
      <w:color w:val="000000"/>
      <w:sz w:val="22"/>
      <w:szCs w:val="22"/>
    </w:rPr>
  </w:style>
  <w:style w:type="paragraph" w:styleId="Caption">
    <w:name w:val="caption"/>
    <w:basedOn w:val="Normal"/>
    <w:next w:val="Normal"/>
    <w:uiPriority w:val="35"/>
    <w:unhideWhenUsed/>
    <w:qFormat/>
    <w:rsid w:val="001218BE"/>
    <w:pPr>
      <w:spacing w:after="200"/>
    </w:pPr>
    <w:rPr>
      <w:i/>
      <w:iCs/>
      <w:color w:val="1F497D" w:themeColor="text2"/>
      <w:sz w:val="18"/>
      <w:szCs w:val="18"/>
    </w:rPr>
  </w:style>
  <w:style w:type="character" w:styleId="Strong">
    <w:name w:val="Strong"/>
    <w:basedOn w:val="DefaultParagraphFont"/>
    <w:uiPriority w:val="22"/>
    <w:rsid w:val="0079176C"/>
    <w:rPr>
      <w:b/>
    </w:rPr>
  </w:style>
  <w:style w:type="paragraph" w:customStyle="1" w:styleId="Style1">
    <w:name w:val="Style1"/>
    <w:basedOn w:val="Normal"/>
    <w:qFormat/>
    <w:rsid w:val="001F0180"/>
    <w:pPr>
      <w:widowControl w:val="0"/>
      <w:autoSpaceDE w:val="0"/>
      <w:autoSpaceDN w:val="0"/>
      <w:adjustRightInd w:val="0"/>
    </w:pPr>
    <w:rPr>
      <w:rFonts w:cs="Times New Roman"/>
      <w:caps/>
      <w:kern w:val="1"/>
    </w:rPr>
  </w:style>
  <w:style w:type="character" w:customStyle="1" w:styleId="Heading1Char">
    <w:name w:val="Heading 1 Char"/>
    <w:basedOn w:val="DefaultParagraphFont"/>
    <w:link w:val="Heading1"/>
    <w:uiPriority w:val="9"/>
    <w:rsid w:val="001F0180"/>
    <w:rPr>
      <w:rFonts w:asciiTheme="majorHAnsi" w:eastAsiaTheme="majorEastAsia" w:hAnsiTheme="majorHAnsi" w:cstheme="majorBidi"/>
      <w:b/>
      <w:bCs/>
      <w:color w:val="345A8A" w:themeColor="accent1" w:themeShade="B5"/>
      <w:sz w:val="32"/>
      <w:szCs w:val="32"/>
    </w:rPr>
  </w:style>
  <w:style w:type="character" w:styleId="CommentReference">
    <w:name w:val="annotation reference"/>
    <w:basedOn w:val="DefaultParagraphFont"/>
    <w:uiPriority w:val="99"/>
    <w:semiHidden/>
    <w:unhideWhenUsed/>
    <w:rsid w:val="00B75B56"/>
    <w:rPr>
      <w:sz w:val="18"/>
      <w:szCs w:val="18"/>
    </w:rPr>
  </w:style>
  <w:style w:type="paragraph" w:styleId="CommentText">
    <w:name w:val="annotation text"/>
    <w:basedOn w:val="Normal"/>
    <w:link w:val="CommentTextChar"/>
    <w:uiPriority w:val="99"/>
    <w:semiHidden/>
    <w:unhideWhenUsed/>
    <w:rsid w:val="00B75B56"/>
  </w:style>
  <w:style w:type="character" w:customStyle="1" w:styleId="CommentTextChar">
    <w:name w:val="Comment Text Char"/>
    <w:basedOn w:val="DefaultParagraphFont"/>
    <w:link w:val="CommentText"/>
    <w:uiPriority w:val="99"/>
    <w:semiHidden/>
    <w:rsid w:val="00B75B56"/>
    <w:rPr>
      <w:rFonts w:ascii="Times New Roman" w:hAnsi="Times New Roman"/>
      <w:kern w:val="24"/>
      <w:sz w:val="24"/>
      <w:szCs w:val="24"/>
    </w:rPr>
  </w:style>
  <w:style w:type="paragraph" w:styleId="CommentSubject">
    <w:name w:val="annotation subject"/>
    <w:basedOn w:val="CommentText"/>
    <w:next w:val="CommentText"/>
    <w:link w:val="CommentSubjectChar"/>
    <w:uiPriority w:val="99"/>
    <w:semiHidden/>
    <w:unhideWhenUsed/>
    <w:rsid w:val="00B75B56"/>
    <w:rPr>
      <w:b/>
      <w:bCs/>
      <w:sz w:val="20"/>
      <w:szCs w:val="20"/>
    </w:rPr>
  </w:style>
  <w:style w:type="character" w:customStyle="1" w:styleId="CommentSubjectChar">
    <w:name w:val="Comment Subject Char"/>
    <w:basedOn w:val="CommentTextChar"/>
    <w:link w:val="CommentSubject"/>
    <w:uiPriority w:val="99"/>
    <w:semiHidden/>
    <w:rsid w:val="00B75B56"/>
    <w:rPr>
      <w:rFonts w:ascii="Times New Roman" w:hAnsi="Times New Roman"/>
      <w:b/>
      <w:bCs/>
      <w:kern w:val="24"/>
      <w:sz w:val="24"/>
      <w:szCs w:val="24"/>
    </w:rPr>
  </w:style>
  <w:style w:type="paragraph" w:styleId="ListParagraph">
    <w:name w:val="List Paragraph"/>
    <w:basedOn w:val="Normal"/>
    <w:uiPriority w:val="34"/>
    <w:qFormat/>
    <w:rsid w:val="00F61A97"/>
    <w:pPr>
      <w:ind w:left="720"/>
      <w:contextualSpacing/>
    </w:pPr>
  </w:style>
  <w:style w:type="table" w:styleId="TableGrid">
    <w:name w:val="Table Grid"/>
    <w:basedOn w:val="TableNormal"/>
    <w:uiPriority w:val="99"/>
    <w:rsid w:val="00323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rsid w:val="00323078"/>
    <w:pPr>
      <w:spacing w:line="276" w:lineRule="auto"/>
    </w:pPr>
    <w:rPr>
      <w:rFonts w:ascii="Arial" w:eastAsia="Arial" w:hAnsi="Arial" w:cs="Arial"/>
      <w:color w:val="000000"/>
      <w:sz w:val="22"/>
      <w:szCs w:val="22"/>
    </w:rPr>
  </w:style>
  <w:style w:type="character" w:styleId="UnresolvedMention">
    <w:name w:val="Unresolved Mention"/>
    <w:basedOn w:val="DefaultParagraphFont"/>
    <w:uiPriority w:val="99"/>
    <w:semiHidden/>
    <w:unhideWhenUsed/>
    <w:rsid w:val="007D68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271161">
      <w:bodyDiv w:val="1"/>
      <w:marLeft w:val="0"/>
      <w:marRight w:val="0"/>
      <w:marTop w:val="0"/>
      <w:marBottom w:val="0"/>
      <w:divBdr>
        <w:top w:val="none" w:sz="0" w:space="0" w:color="auto"/>
        <w:left w:val="none" w:sz="0" w:space="0" w:color="auto"/>
        <w:bottom w:val="none" w:sz="0" w:space="0" w:color="auto"/>
        <w:right w:val="none" w:sz="0" w:space="0" w:color="auto"/>
      </w:divBdr>
    </w:div>
    <w:div w:id="629017266">
      <w:bodyDiv w:val="1"/>
      <w:marLeft w:val="0"/>
      <w:marRight w:val="0"/>
      <w:marTop w:val="0"/>
      <w:marBottom w:val="0"/>
      <w:divBdr>
        <w:top w:val="none" w:sz="0" w:space="0" w:color="auto"/>
        <w:left w:val="none" w:sz="0" w:space="0" w:color="auto"/>
        <w:bottom w:val="none" w:sz="0" w:space="0" w:color="auto"/>
        <w:right w:val="none" w:sz="0" w:space="0" w:color="auto"/>
      </w:divBdr>
    </w:div>
    <w:div w:id="1394738079">
      <w:bodyDiv w:val="1"/>
      <w:marLeft w:val="0"/>
      <w:marRight w:val="0"/>
      <w:marTop w:val="0"/>
      <w:marBottom w:val="0"/>
      <w:divBdr>
        <w:top w:val="none" w:sz="0" w:space="0" w:color="auto"/>
        <w:left w:val="none" w:sz="0" w:space="0" w:color="auto"/>
        <w:bottom w:val="none" w:sz="0" w:space="0" w:color="auto"/>
        <w:right w:val="none" w:sz="0" w:space="0" w:color="auto"/>
      </w:divBdr>
    </w:div>
    <w:div w:id="1451850457">
      <w:bodyDiv w:val="1"/>
      <w:marLeft w:val="0"/>
      <w:marRight w:val="0"/>
      <w:marTop w:val="0"/>
      <w:marBottom w:val="0"/>
      <w:divBdr>
        <w:top w:val="none" w:sz="0" w:space="0" w:color="auto"/>
        <w:left w:val="none" w:sz="0" w:space="0" w:color="auto"/>
        <w:bottom w:val="none" w:sz="0" w:space="0" w:color="auto"/>
        <w:right w:val="none" w:sz="0" w:space="0" w:color="auto"/>
      </w:divBdr>
    </w:div>
    <w:div w:id="1577744669">
      <w:bodyDiv w:val="1"/>
      <w:marLeft w:val="0"/>
      <w:marRight w:val="0"/>
      <w:marTop w:val="0"/>
      <w:marBottom w:val="0"/>
      <w:divBdr>
        <w:top w:val="none" w:sz="0" w:space="0" w:color="auto"/>
        <w:left w:val="none" w:sz="0" w:space="0" w:color="auto"/>
        <w:bottom w:val="none" w:sz="0" w:space="0" w:color="auto"/>
        <w:right w:val="none" w:sz="0" w:space="0" w:color="auto"/>
      </w:divBdr>
    </w:div>
    <w:div w:id="1589535912">
      <w:bodyDiv w:val="1"/>
      <w:marLeft w:val="0"/>
      <w:marRight w:val="0"/>
      <w:marTop w:val="0"/>
      <w:marBottom w:val="0"/>
      <w:divBdr>
        <w:top w:val="none" w:sz="0" w:space="0" w:color="auto"/>
        <w:left w:val="none" w:sz="0" w:space="0" w:color="auto"/>
        <w:bottom w:val="none" w:sz="0" w:space="0" w:color="auto"/>
        <w:right w:val="none" w:sz="0" w:space="0" w:color="auto"/>
      </w:divBdr>
    </w:div>
    <w:div w:id="17796378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twitter.com/amexperiencepb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acebook.com/americanexperienc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bs.org/pressro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bs.org/americanexperience" TargetMode="External"/><Relationship Id="rId5" Type="http://schemas.openxmlformats.org/officeDocument/2006/relationships/webSettings" Target="webSettings.xml"/><Relationship Id="rId15" Type="http://schemas.openxmlformats.org/officeDocument/2006/relationships/hyperlink" Target="http://youtube.com/americanexperience" TargetMode="External"/><Relationship Id="rId10" Type="http://schemas.openxmlformats.org/officeDocument/2006/relationships/hyperlink" Target="http://www.amazon.com/Sealab-Americas-Forgotten-Quest-Ocean/dp/074324745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bs.org/tv_schedules/" TargetMode="External"/><Relationship Id="rId14" Type="http://schemas.openxmlformats.org/officeDocument/2006/relationships/hyperlink" Target="http://instagram.com/americanexperiencepb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37D29-B6F3-7647-BAEE-1C2CEA538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1811</Words>
  <Characters>10325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Caramar Inc.</Company>
  <LinksUpToDate>false</LinksUpToDate>
  <CharactersWithSpaces>12112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White</dc:creator>
  <cp:lastModifiedBy>Microsoft Office User</cp:lastModifiedBy>
  <cp:revision>3</cp:revision>
  <cp:lastPrinted>2016-04-06T20:28:00Z</cp:lastPrinted>
  <dcterms:created xsi:type="dcterms:W3CDTF">2019-01-29T15:53:00Z</dcterms:created>
  <dcterms:modified xsi:type="dcterms:W3CDTF">2019-01-29T15:53:00Z</dcterms:modified>
</cp:coreProperties>
</file>