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B469E" w14:textId="45088576" w:rsidR="00A44872" w:rsidRDefault="002477B2" w:rsidP="00BA3029">
      <w:r>
        <w:rPr>
          <w:noProof/>
        </w:rPr>
        <mc:AlternateContent>
          <mc:Choice Requires="wpi">
            <w:drawing>
              <wp:anchor distT="0" distB="0" distL="114300" distR="114300" simplePos="0" relativeHeight="251659264" behindDoc="0" locked="0" layoutInCell="1" allowOverlap="1" wp14:anchorId="0B299592" wp14:editId="6F71CFA3">
                <wp:simplePos x="0" y="0"/>
                <wp:positionH relativeFrom="column">
                  <wp:posOffset>-1173787</wp:posOffset>
                </wp:positionH>
                <wp:positionV relativeFrom="paragraph">
                  <wp:posOffset>258423</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0CD3F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3.1pt;margin-top:19.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">
                <v:imagedata r:id="rId9" o:title=""/>
              </v:shape>
            </w:pict>
          </mc:Fallback>
        </mc:AlternateContent>
      </w:r>
    </w:p>
    <w:p w14:paraId="003E99E5" w14:textId="77777777" w:rsidR="00302B17" w:rsidRPr="00302B17" w:rsidRDefault="00302B17" w:rsidP="00302B17">
      <w:pPr>
        <w:jc w:val="center"/>
        <w:rPr>
          <w:b/>
          <w:color w:val="FF0000"/>
          <w:sz w:val="28"/>
          <w:szCs w:val="28"/>
        </w:rPr>
      </w:pPr>
    </w:p>
    <w:p w14:paraId="576721C0" w14:textId="0BEC497A" w:rsidR="00255C3E" w:rsidRDefault="001D3D4E" w:rsidP="004707BE">
      <w:pPr>
        <w:widowControl w:val="0"/>
        <w:autoSpaceDE w:val="0"/>
        <w:autoSpaceDN w:val="0"/>
        <w:adjustRightInd w:val="0"/>
        <w:jc w:val="center"/>
        <w:rPr>
          <w:b/>
          <w:bCs/>
          <w:i/>
          <w:iCs/>
          <w:spacing w:val="4"/>
          <w:kern w:val="1"/>
          <w:sz w:val="32"/>
          <w:szCs w:val="32"/>
        </w:rPr>
      </w:pPr>
      <w:r w:rsidRPr="00C25E23">
        <w:rPr>
          <w:b/>
          <w:smallCaps/>
          <w:sz w:val="32"/>
          <w:szCs w:val="32"/>
        </w:rPr>
        <w:t>American Experience</w:t>
      </w:r>
      <w:r w:rsidRPr="00C25E23">
        <w:rPr>
          <w:b/>
          <w:bCs/>
          <w:spacing w:val="4"/>
          <w:kern w:val="1"/>
          <w:sz w:val="32"/>
          <w:szCs w:val="32"/>
        </w:rPr>
        <w:t xml:space="preserve"> </w:t>
      </w:r>
      <w:r w:rsidR="00344CA9">
        <w:rPr>
          <w:b/>
          <w:bCs/>
          <w:spacing w:val="4"/>
          <w:kern w:val="1"/>
          <w:sz w:val="32"/>
          <w:szCs w:val="32"/>
        </w:rPr>
        <w:t>“</w:t>
      </w:r>
      <w:r w:rsidR="007E113A" w:rsidRPr="00344CA9">
        <w:rPr>
          <w:b/>
          <w:bCs/>
          <w:spacing w:val="4"/>
          <w:kern w:val="1"/>
          <w:sz w:val="32"/>
          <w:szCs w:val="32"/>
        </w:rPr>
        <w:t xml:space="preserve">The </w:t>
      </w:r>
      <w:r w:rsidR="000551FA" w:rsidRPr="00344CA9">
        <w:rPr>
          <w:b/>
          <w:bCs/>
          <w:spacing w:val="4"/>
          <w:kern w:val="1"/>
          <w:sz w:val="32"/>
          <w:szCs w:val="32"/>
        </w:rPr>
        <w:t>Blinding of Isaac Woodard</w:t>
      </w:r>
      <w:r w:rsidR="00344CA9">
        <w:rPr>
          <w:b/>
          <w:bCs/>
          <w:spacing w:val="4"/>
          <w:kern w:val="1"/>
          <w:sz w:val="32"/>
          <w:szCs w:val="32"/>
        </w:rPr>
        <w:t>”</w:t>
      </w:r>
    </w:p>
    <w:p w14:paraId="3F749C47" w14:textId="5D5E68BE" w:rsidR="00A802C4" w:rsidRPr="003172A2" w:rsidRDefault="00A802C4" w:rsidP="00A802C4">
      <w:pPr>
        <w:jc w:val="center"/>
        <w:rPr>
          <w:b/>
          <w:bCs/>
          <w:spacing w:val="4"/>
          <w:kern w:val="1"/>
          <w:sz w:val="32"/>
          <w:szCs w:val="32"/>
        </w:rPr>
      </w:pPr>
      <w:r w:rsidRPr="003172A2">
        <w:rPr>
          <w:b/>
          <w:bCs/>
          <w:spacing w:val="4"/>
          <w:kern w:val="1"/>
          <w:sz w:val="32"/>
          <w:szCs w:val="32"/>
        </w:rPr>
        <w:t xml:space="preserve">Premieres </w:t>
      </w:r>
      <w:r w:rsidR="003F1A86">
        <w:rPr>
          <w:b/>
          <w:bCs/>
          <w:spacing w:val="4"/>
          <w:kern w:val="1"/>
          <w:sz w:val="32"/>
          <w:szCs w:val="32"/>
        </w:rPr>
        <w:t>Tues</w:t>
      </w:r>
      <w:r w:rsidRPr="003172A2">
        <w:rPr>
          <w:b/>
          <w:bCs/>
          <w:spacing w:val="4"/>
          <w:kern w:val="1"/>
          <w:sz w:val="32"/>
          <w:szCs w:val="32"/>
        </w:rPr>
        <w:t xml:space="preserve">day, </w:t>
      </w:r>
      <w:r w:rsidR="001E56D1">
        <w:rPr>
          <w:b/>
          <w:bCs/>
          <w:spacing w:val="4"/>
          <w:kern w:val="1"/>
          <w:sz w:val="32"/>
          <w:szCs w:val="32"/>
        </w:rPr>
        <w:t>March 30</w:t>
      </w:r>
      <w:r w:rsidRPr="003172A2">
        <w:rPr>
          <w:b/>
          <w:bCs/>
          <w:spacing w:val="4"/>
          <w:kern w:val="1"/>
          <w:sz w:val="32"/>
          <w:szCs w:val="32"/>
        </w:rPr>
        <w:t>, 2021 on PBS</w:t>
      </w:r>
    </w:p>
    <w:p w14:paraId="5F6E4EC2" w14:textId="27171E93" w:rsidR="0022693D" w:rsidRPr="00EE3C92" w:rsidRDefault="0022693D" w:rsidP="004707BE">
      <w:pPr>
        <w:widowControl w:val="0"/>
        <w:autoSpaceDE w:val="0"/>
        <w:autoSpaceDN w:val="0"/>
        <w:adjustRightInd w:val="0"/>
        <w:jc w:val="center"/>
        <w:rPr>
          <w:bCs/>
          <w:iCs/>
          <w:spacing w:val="4"/>
          <w:kern w:val="1"/>
          <w:sz w:val="28"/>
          <w:szCs w:val="28"/>
        </w:rPr>
      </w:pPr>
    </w:p>
    <w:p w14:paraId="612E0D3B" w14:textId="77777777" w:rsidR="0001615D" w:rsidRDefault="00C53F4C" w:rsidP="004707BE">
      <w:pPr>
        <w:widowControl w:val="0"/>
        <w:autoSpaceDE w:val="0"/>
        <w:autoSpaceDN w:val="0"/>
        <w:adjustRightInd w:val="0"/>
        <w:jc w:val="center"/>
        <w:rPr>
          <w:b/>
          <w:iCs/>
          <w:spacing w:val="4"/>
          <w:kern w:val="1"/>
          <w:sz w:val="28"/>
          <w:szCs w:val="28"/>
        </w:rPr>
      </w:pPr>
      <w:r w:rsidRPr="008047E2">
        <w:rPr>
          <w:b/>
          <w:iCs/>
          <w:spacing w:val="4"/>
          <w:kern w:val="1"/>
          <w:sz w:val="28"/>
          <w:szCs w:val="28"/>
        </w:rPr>
        <w:t>How</w:t>
      </w:r>
      <w:r w:rsidR="000B0709" w:rsidRPr="008047E2">
        <w:rPr>
          <w:b/>
          <w:iCs/>
          <w:spacing w:val="4"/>
          <w:kern w:val="1"/>
          <w:sz w:val="28"/>
          <w:szCs w:val="28"/>
        </w:rPr>
        <w:t xml:space="preserve"> a Horrific </w:t>
      </w:r>
      <w:r w:rsidR="000B0709" w:rsidRPr="0093709D">
        <w:rPr>
          <w:b/>
          <w:iCs/>
          <w:spacing w:val="4"/>
          <w:kern w:val="1"/>
          <w:sz w:val="28"/>
          <w:szCs w:val="28"/>
        </w:rPr>
        <w:t>Incident</w:t>
      </w:r>
      <w:r w:rsidR="000B0709" w:rsidRPr="008047E2">
        <w:rPr>
          <w:b/>
          <w:iCs/>
          <w:spacing w:val="4"/>
          <w:kern w:val="1"/>
          <w:sz w:val="28"/>
          <w:szCs w:val="28"/>
        </w:rPr>
        <w:t xml:space="preserve"> of Racial Violence Became a Powerful Catalyst for the </w:t>
      </w:r>
    </w:p>
    <w:p w14:paraId="3CFCB40F" w14:textId="5EEDBB0F" w:rsidR="000B0709" w:rsidRPr="008047E2" w:rsidRDefault="000B0709" w:rsidP="004707BE">
      <w:pPr>
        <w:widowControl w:val="0"/>
        <w:autoSpaceDE w:val="0"/>
        <w:autoSpaceDN w:val="0"/>
        <w:adjustRightInd w:val="0"/>
        <w:jc w:val="center"/>
        <w:rPr>
          <w:b/>
          <w:iCs/>
          <w:spacing w:val="4"/>
          <w:kern w:val="1"/>
          <w:sz w:val="28"/>
          <w:szCs w:val="28"/>
        </w:rPr>
      </w:pPr>
      <w:r w:rsidRPr="008047E2">
        <w:rPr>
          <w:b/>
          <w:iCs/>
          <w:spacing w:val="4"/>
          <w:kern w:val="1"/>
          <w:sz w:val="28"/>
          <w:szCs w:val="28"/>
        </w:rPr>
        <w:t>Civil Rights Movement</w:t>
      </w:r>
    </w:p>
    <w:p w14:paraId="381B7CB8" w14:textId="77777777" w:rsidR="004707BE" w:rsidRPr="005E5E75" w:rsidRDefault="004707BE" w:rsidP="001F2BE7">
      <w:pPr>
        <w:widowControl w:val="0"/>
        <w:autoSpaceDE w:val="0"/>
        <w:autoSpaceDN w:val="0"/>
        <w:adjustRightInd w:val="0"/>
        <w:jc w:val="center"/>
        <w:rPr>
          <w:b/>
          <w:bCs/>
          <w:spacing w:val="4"/>
          <w:kern w:val="1"/>
          <w:sz w:val="28"/>
          <w:szCs w:val="28"/>
        </w:rPr>
      </w:pPr>
    </w:p>
    <w:p w14:paraId="5DA63957" w14:textId="138349E7" w:rsidR="00314E1D" w:rsidRPr="006673E3" w:rsidRDefault="00F147F4" w:rsidP="00314E1D">
      <w:r>
        <w:rPr>
          <w:rFonts w:eastAsia="Helvetica"/>
          <w:noProof/>
        </w:rPr>
        <mc:AlternateContent>
          <mc:Choice Requires="wps">
            <w:drawing>
              <wp:anchor distT="0" distB="0" distL="114300" distR="114300" simplePos="0" relativeHeight="251660288" behindDoc="1" locked="0" layoutInCell="1" allowOverlap="1" wp14:anchorId="25DC7728" wp14:editId="1D71CC1E">
                <wp:simplePos x="0" y="0"/>
                <wp:positionH relativeFrom="column">
                  <wp:posOffset>0</wp:posOffset>
                </wp:positionH>
                <wp:positionV relativeFrom="paragraph">
                  <wp:posOffset>58420</wp:posOffset>
                </wp:positionV>
                <wp:extent cx="1920240" cy="2560320"/>
                <wp:effectExtent l="0" t="0" r="0" b="5080"/>
                <wp:wrapTight wrapText="bothSides">
                  <wp:wrapPolygon edited="0">
                    <wp:start x="0" y="0"/>
                    <wp:lineTo x="0" y="21536"/>
                    <wp:lineTo x="21429" y="21536"/>
                    <wp:lineTo x="2142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20240" cy="2560320"/>
                        </a:xfrm>
                        <a:prstGeom prst="rect">
                          <a:avLst/>
                        </a:prstGeom>
                        <a:solidFill>
                          <a:schemeClr val="lt1"/>
                        </a:solidFill>
                        <a:ln w="6350">
                          <a:noFill/>
                        </a:ln>
                      </wps:spPr>
                      <wps:txbx>
                        <w:txbxContent>
                          <w:p w14:paraId="5621EEBE" w14:textId="439E5947" w:rsidR="00F147F4" w:rsidRDefault="00F147F4">
                            <w:pPr>
                              <w:rPr>
                                <w:i/>
                                <w:iCs/>
                                <w:sz w:val="20"/>
                                <w:szCs w:val="20"/>
                              </w:rPr>
                            </w:pPr>
                            <w:r>
                              <w:rPr>
                                <w:i/>
                                <w:iCs/>
                                <w:noProof/>
                                <w:sz w:val="20"/>
                                <w:szCs w:val="20"/>
                              </w:rPr>
                              <w:drawing>
                                <wp:inline distT="0" distB="0" distL="0" distR="0" wp14:anchorId="2CD3E2E5" wp14:editId="26D0CDEA">
                                  <wp:extent cx="1841585" cy="2286000"/>
                                  <wp:effectExtent l="0" t="0" r="0" b="0"/>
                                  <wp:docPr id="5" name="Picture 5" descr="A picture containing person, person, wall,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person, wall, pos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41585" cy="2286000"/>
                                          </a:xfrm>
                                          <a:prstGeom prst="rect">
                                            <a:avLst/>
                                          </a:prstGeom>
                                        </pic:spPr>
                                      </pic:pic>
                                    </a:graphicData>
                                  </a:graphic>
                                </wp:inline>
                              </w:drawing>
                            </w:r>
                          </w:p>
                          <w:p w14:paraId="1A152158" w14:textId="440C7513" w:rsidR="00F147F4" w:rsidRPr="00F147F4" w:rsidRDefault="00F147F4">
                            <w:pPr>
                              <w:rPr>
                                <w:i/>
                                <w:iCs/>
                                <w:sz w:val="20"/>
                                <w:szCs w:val="20"/>
                              </w:rPr>
                            </w:pPr>
                            <w:r>
                              <w:rPr>
                                <w:i/>
                                <w:iCs/>
                                <w:sz w:val="20"/>
                                <w:szCs w:val="20"/>
                              </w:rPr>
                              <w:t>C</w:t>
                            </w:r>
                            <w:r w:rsidRPr="00F147F4">
                              <w:rPr>
                                <w:i/>
                                <w:iCs/>
                                <w:sz w:val="20"/>
                                <w:szCs w:val="20"/>
                              </w:rPr>
                              <w:t>redit: Library of Congress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C7728" id="_x0000_t202" coordsize="21600,21600" o:spt="202" path="m,l,21600r21600,l21600,xe">
                <v:stroke joinstyle="miter"/>
                <v:path gradientshapeok="t" o:connecttype="rect"/>
              </v:shapetype>
              <v:shape id="Text Box 3" o:spid="_x0000_s1026" type="#_x0000_t202" style="position:absolute;margin-left:0;margin-top:4.6pt;width:151.2pt;height:20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" fillcolor="white [3201]" stroked="f" strokeweight=".5pt">
                <v:textbox inset="0,0,0,0">
                  <w:txbxContent>
                    <w:p w14:paraId="5621EEBE" w14:textId="439E5947" w:rsidR="00F147F4" w:rsidRDefault="00F147F4">
                      <w:pPr>
                        <w:rPr>
                          <w:i/>
                          <w:iCs/>
                          <w:sz w:val="20"/>
                          <w:szCs w:val="20"/>
                        </w:rPr>
                      </w:pPr>
                      <w:r>
                        <w:rPr>
                          <w:i/>
                          <w:iCs/>
                          <w:noProof/>
                          <w:sz w:val="20"/>
                          <w:szCs w:val="20"/>
                        </w:rPr>
                        <w:drawing>
                          <wp:inline distT="0" distB="0" distL="0" distR="0" wp14:anchorId="2CD3E2E5" wp14:editId="26D0CDEA">
                            <wp:extent cx="1841585" cy="2286000"/>
                            <wp:effectExtent l="0" t="0" r="0" b="0"/>
                            <wp:docPr id="5" name="Picture 5" descr="A picture containing person, person, wall,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person, wall, pos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41585" cy="2286000"/>
                                    </a:xfrm>
                                    <a:prstGeom prst="rect">
                                      <a:avLst/>
                                    </a:prstGeom>
                                  </pic:spPr>
                                </pic:pic>
                              </a:graphicData>
                            </a:graphic>
                          </wp:inline>
                        </w:drawing>
                      </w:r>
                    </w:p>
                    <w:p w14:paraId="1A152158" w14:textId="440C7513" w:rsidR="00F147F4" w:rsidRPr="00F147F4" w:rsidRDefault="00F147F4">
                      <w:pPr>
                        <w:rPr>
                          <w:i/>
                          <w:iCs/>
                          <w:sz w:val="20"/>
                          <w:szCs w:val="20"/>
                        </w:rPr>
                      </w:pPr>
                      <w:r>
                        <w:rPr>
                          <w:i/>
                          <w:iCs/>
                          <w:sz w:val="20"/>
                          <w:szCs w:val="20"/>
                        </w:rPr>
                        <w:t>C</w:t>
                      </w:r>
                      <w:r w:rsidRPr="00F147F4">
                        <w:rPr>
                          <w:i/>
                          <w:iCs/>
                          <w:sz w:val="20"/>
                          <w:szCs w:val="20"/>
                        </w:rPr>
                        <w:t>redit: Library of Congress</w:t>
                      </w:r>
                    </w:p>
                  </w:txbxContent>
                </v:textbox>
                <w10:wrap type="tight"/>
              </v:shape>
            </w:pict>
          </mc:Fallback>
        </mc:AlternateContent>
      </w:r>
      <w:r w:rsidR="00B26564">
        <w:rPr>
          <w:rFonts w:eastAsia="Helvetica"/>
        </w:rPr>
        <w:t>(Boston, MA)</w:t>
      </w:r>
      <w:r w:rsidR="00255C3E">
        <w:rPr>
          <w:rFonts w:eastAsia="Helvetica"/>
        </w:rPr>
        <w:t xml:space="preserve"> </w:t>
      </w:r>
      <w:r w:rsidR="00255C3E" w:rsidRPr="008F24AB">
        <w:rPr>
          <w:rFonts w:eastAsia="Helvetica"/>
          <w:color w:val="000000" w:themeColor="text1"/>
        </w:rPr>
        <w:t>—</w:t>
      </w:r>
      <w:r w:rsidR="000B0709" w:rsidRPr="008F24AB">
        <w:rPr>
          <w:rFonts w:eastAsia="Helvetica"/>
          <w:color w:val="000000" w:themeColor="text1"/>
        </w:rPr>
        <w:t xml:space="preserve"> </w:t>
      </w:r>
      <w:r w:rsidR="001E56D1" w:rsidRPr="008F24AB">
        <w:rPr>
          <w:rFonts w:eastAsia="Helvetica"/>
          <w:color w:val="000000" w:themeColor="text1"/>
        </w:rPr>
        <w:t xml:space="preserve">In 1946, Isaac Woodard, a Black army sergeant on his way home to South Carolina after serving in WWII, was </w:t>
      </w:r>
      <w:r w:rsidR="00594C73" w:rsidRPr="008F24AB">
        <w:rPr>
          <w:rFonts w:eastAsia="Helvetica"/>
          <w:color w:val="000000" w:themeColor="text1"/>
        </w:rPr>
        <w:t>taken off</w:t>
      </w:r>
      <w:r w:rsidR="001D5434" w:rsidRPr="008F24AB">
        <w:rPr>
          <w:rFonts w:eastAsia="Helvetica"/>
          <w:color w:val="000000" w:themeColor="text1"/>
        </w:rPr>
        <w:t xml:space="preserve"> a Greyhound </w:t>
      </w:r>
      <w:r w:rsidR="001D5434">
        <w:rPr>
          <w:rFonts w:eastAsia="Helvetica"/>
        </w:rPr>
        <w:t xml:space="preserve">bus after a heated exchange with the driver, who refused to let him off at a rest stop to use the restroom. </w:t>
      </w:r>
      <w:r w:rsidR="001E56D1" w:rsidRPr="001E56D1">
        <w:rPr>
          <w:rFonts w:eastAsia="Helvetica"/>
        </w:rPr>
        <w:t>The local chief of police savagely beat him, leaving him unconscious and permanently blind. The shocking incident made national headlines and, when the police chief was acquitted by an all-white jury, the blatant</w:t>
      </w:r>
      <w:r w:rsidR="001E56D1">
        <w:rPr>
          <w:rFonts w:eastAsia="Helvetica"/>
        </w:rPr>
        <w:t xml:space="preserve"> </w:t>
      </w:r>
      <w:r w:rsidR="001E56D1" w:rsidRPr="001E56D1">
        <w:rPr>
          <w:rFonts w:eastAsia="Helvetica"/>
        </w:rPr>
        <w:t>injustice would change the course of American history. Based on Richard Gergel’s</w:t>
      </w:r>
      <w:r w:rsidR="001E56D1">
        <w:rPr>
          <w:rFonts w:eastAsia="Helvetica"/>
        </w:rPr>
        <w:t xml:space="preserve"> </w:t>
      </w:r>
      <w:r w:rsidR="001E56D1" w:rsidRPr="001E56D1">
        <w:rPr>
          <w:rFonts w:eastAsia="Helvetica"/>
        </w:rPr>
        <w:t>book </w:t>
      </w:r>
      <w:r w:rsidR="001E56D1" w:rsidRPr="001E56D1">
        <w:rPr>
          <w:rFonts w:eastAsia="Helvetica"/>
          <w:i/>
          <w:iCs/>
        </w:rPr>
        <w:t>Unexampled Courage</w:t>
      </w:r>
      <w:r w:rsidR="001E56D1" w:rsidRPr="001E56D1">
        <w:rPr>
          <w:rFonts w:eastAsia="Helvetica"/>
        </w:rPr>
        <w:t>, the film details how the crime led to the racial awakening</w:t>
      </w:r>
      <w:r w:rsidR="000256E0">
        <w:rPr>
          <w:rFonts w:eastAsia="Helvetica"/>
        </w:rPr>
        <w:t>s</w:t>
      </w:r>
      <w:r w:rsidR="001E56D1" w:rsidRPr="001E56D1">
        <w:rPr>
          <w:rFonts w:eastAsia="Helvetica"/>
        </w:rPr>
        <w:t xml:space="preserve"> of </w:t>
      </w:r>
      <w:r w:rsidR="006673E3">
        <w:rPr>
          <w:rFonts w:eastAsia="Helvetica"/>
        </w:rPr>
        <w:t xml:space="preserve">South Carolina Judge J. Waties Waring and </w:t>
      </w:r>
      <w:r w:rsidR="001E56D1" w:rsidRPr="001E56D1">
        <w:rPr>
          <w:rFonts w:eastAsia="Helvetica"/>
        </w:rPr>
        <w:t>President Harry Truman, who desegregated federal offices and the military two years later. The event also ultimately set the stage for the Supreme Court’s landmark 1954 </w:t>
      </w:r>
      <w:r w:rsidR="001E56D1" w:rsidRPr="001E56D1">
        <w:rPr>
          <w:rFonts w:eastAsia="Helvetica"/>
          <w:i/>
          <w:iCs/>
        </w:rPr>
        <w:t>Brown v. Board</w:t>
      </w:r>
      <w:r w:rsidR="001E56D1" w:rsidRPr="001E56D1">
        <w:rPr>
          <w:rFonts w:eastAsia="Helvetica"/>
        </w:rPr>
        <w:t> </w:t>
      </w:r>
      <w:r w:rsidR="001E56D1" w:rsidRPr="001E56D1">
        <w:rPr>
          <w:rFonts w:eastAsia="Helvetica"/>
          <w:i/>
          <w:iCs/>
        </w:rPr>
        <w:t>of Education</w:t>
      </w:r>
      <w:r w:rsidR="001E56D1" w:rsidRPr="001E56D1">
        <w:rPr>
          <w:rFonts w:eastAsia="Helvetica"/>
        </w:rPr>
        <w:t> decision, which finally outlawed segregation in public schools and jumpstarted the modern civil rights movement.</w:t>
      </w:r>
      <w:r w:rsidR="001E56D1">
        <w:rPr>
          <w:rFonts w:eastAsia="Helvetica"/>
        </w:rPr>
        <w:t xml:space="preserve"> Produced and directed by Jamila Ephron, executive produced by Cameo George, and narrated by</w:t>
      </w:r>
      <w:r w:rsidR="006673E3">
        <w:rPr>
          <w:rFonts w:eastAsia="Helvetica"/>
        </w:rPr>
        <w:t xml:space="preserve"> </w:t>
      </w:r>
      <w:r w:rsidR="006673E3" w:rsidRPr="006673E3">
        <w:rPr>
          <w:color w:val="000000" w:themeColor="text1"/>
          <w:shd w:val="clear" w:color="auto" w:fill="FFFFFF"/>
        </w:rPr>
        <w:t>André</w:t>
      </w:r>
      <w:r w:rsidR="006673E3" w:rsidRPr="006673E3">
        <w:rPr>
          <w:color w:val="000000" w:themeColor="text1"/>
        </w:rPr>
        <w:t xml:space="preserve"> </w:t>
      </w:r>
      <w:r w:rsidR="006673E3">
        <w:rPr>
          <w:rFonts w:eastAsia="Helvetica"/>
        </w:rPr>
        <w:t>Holland</w:t>
      </w:r>
      <w:r w:rsidR="001E56D1">
        <w:rPr>
          <w:rFonts w:eastAsia="Helvetica"/>
        </w:rPr>
        <w:t xml:space="preserve"> </w:t>
      </w:r>
      <w:r w:rsidR="006673E3">
        <w:rPr>
          <w:rFonts w:eastAsia="Helvetica"/>
        </w:rPr>
        <w:t>(</w:t>
      </w:r>
      <w:r w:rsidR="006673E3" w:rsidRPr="006673E3">
        <w:rPr>
          <w:rFonts w:eastAsia="Helvetica"/>
          <w:i/>
          <w:iCs/>
        </w:rPr>
        <w:t>Moonlight</w:t>
      </w:r>
      <w:r w:rsidR="006673E3">
        <w:rPr>
          <w:rFonts w:eastAsia="Helvetica"/>
        </w:rPr>
        <w:t>)</w:t>
      </w:r>
      <w:r w:rsidR="001E56D1">
        <w:rPr>
          <w:rFonts w:eastAsia="Helvetica"/>
        </w:rPr>
        <w:t xml:space="preserve">, </w:t>
      </w:r>
      <w:r w:rsidR="00344CA9" w:rsidRPr="00AF7DC5">
        <w:rPr>
          <w:rFonts w:eastAsia="Helvetica"/>
          <w:b/>
          <w:bCs/>
        </w:rPr>
        <w:t>“</w:t>
      </w:r>
      <w:r w:rsidR="001E56D1" w:rsidRPr="00344CA9">
        <w:rPr>
          <w:rFonts w:eastAsia="Helvetica"/>
          <w:b/>
          <w:bCs/>
        </w:rPr>
        <w:t>The Blinding of Isaac Woodard</w:t>
      </w:r>
      <w:r w:rsidR="00344CA9">
        <w:rPr>
          <w:rFonts w:eastAsia="Helvetica"/>
          <w:b/>
          <w:bCs/>
        </w:rPr>
        <w:t>”</w:t>
      </w:r>
      <w:r w:rsidR="001E56D1" w:rsidRPr="00344CA9">
        <w:rPr>
          <w:rFonts w:eastAsia="Helvetica"/>
        </w:rPr>
        <w:t xml:space="preserve"> </w:t>
      </w:r>
      <w:r w:rsidR="00314E1D" w:rsidRPr="00344CA9">
        <w:t>premieres</w:t>
      </w:r>
      <w:r w:rsidR="009D27FC">
        <w:t xml:space="preserve"> </w:t>
      </w:r>
      <w:r w:rsidR="003F1A86">
        <w:t>Tues</w:t>
      </w:r>
      <w:r w:rsidR="009D27FC">
        <w:t>day</w:t>
      </w:r>
      <w:r w:rsidR="00314E1D">
        <w:t>,</w:t>
      </w:r>
      <w:r w:rsidR="001E56D1">
        <w:t xml:space="preserve"> March 30</w:t>
      </w:r>
      <w:r w:rsidR="009D27FC">
        <w:t>, 2021</w:t>
      </w:r>
      <w:r w:rsidR="00314E1D">
        <w:t>, 9:00-1</w:t>
      </w:r>
      <w:r w:rsidR="00C53F4C">
        <w:t>1</w:t>
      </w:r>
      <w:r w:rsidR="00314E1D" w:rsidRPr="00314E1D">
        <w:t>:00 p.m. ET (</w:t>
      </w:r>
      <w:hyperlink r:id="rId12" w:history="1">
        <w:r w:rsidR="00314E1D" w:rsidRPr="00BD414A">
          <w:rPr>
            <w:rStyle w:val="Hyperlink"/>
          </w:rPr>
          <w:t>check local listings</w:t>
        </w:r>
      </w:hyperlink>
      <w:r w:rsidR="00314E1D" w:rsidRPr="00314E1D">
        <w:t xml:space="preserve">) on </w:t>
      </w:r>
      <w:r w:rsidR="004E0A1D" w:rsidRPr="000256E0">
        <w:rPr>
          <w:b/>
          <w:bCs/>
          <w:smallCaps/>
          <w:sz w:val="25"/>
          <w:szCs w:val="25"/>
        </w:rPr>
        <w:t>American Experien</w:t>
      </w:r>
      <w:r w:rsidR="004E0A1D" w:rsidRPr="00D17727">
        <w:rPr>
          <w:b/>
          <w:bCs/>
          <w:smallCaps/>
        </w:rPr>
        <w:t>ce</w:t>
      </w:r>
      <w:r w:rsidR="004E0A1D" w:rsidRPr="00314E1D">
        <w:t xml:space="preserve"> </w:t>
      </w:r>
      <w:r w:rsidR="00314E1D" w:rsidRPr="00314E1D">
        <w:t xml:space="preserve">on PBS, </w:t>
      </w:r>
      <w:hyperlink r:id="rId13" w:history="1">
        <w:r w:rsidR="00C53F4C" w:rsidRPr="00F77B38">
          <w:rPr>
            <w:rStyle w:val="Hyperlink"/>
          </w:rPr>
          <w:t>PBS.org</w:t>
        </w:r>
      </w:hyperlink>
      <w:r w:rsidR="00C53F4C" w:rsidRPr="00F77B38">
        <w:t xml:space="preserve"> and the </w:t>
      </w:r>
      <w:hyperlink r:id="rId14" w:history="1">
        <w:r w:rsidR="00C53F4C" w:rsidRPr="00F77B38">
          <w:rPr>
            <w:rStyle w:val="Hyperlink"/>
          </w:rPr>
          <w:t>PBS Video App.</w:t>
        </w:r>
      </w:hyperlink>
    </w:p>
    <w:p w14:paraId="52640AB1" w14:textId="62FB09A1" w:rsidR="0065206B" w:rsidRPr="00EE3C92" w:rsidRDefault="0065206B" w:rsidP="00314E1D">
      <w:pPr>
        <w:rPr>
          <w:sz w:val="20"/>
          <w:szCs w:val="20"/>
        </w:rPr>
      </w:pPr>
    </w:p>
    <w:p w14:paraId="43D59756" w14:textId="29D3DB70" w:rsidR="00314E1D" w:rsidRDefault="00AF7DC5" w:rsidP="00314E1D">
      <w:r>
        <w:t>‘</w:t>
      </w:r>
      <w:r w:rsidR="00AE748C">
        <w:t>“</w:t>
      </w:r>
      <w:r w:rsidR="00AE748C" w:rsidRPr="00344CA9">
        <w:rPr>
          <w:b/>
          <w:bCs/>
        </w:rPr>
        <w:t>The Blinding of Isaac Woodard</w:t>
      </w:r>
      <w:r w:rsidR="00344CA9">
        <w:rPr>
          <w:b/>
          <w:bCs/>
        </w:rPr>
        <w:t>’</w:t>
      </w:r>
      <w:r w:rsidR="00AE748C">
        <w:t xml:space="preserve"> illustrates how </w:t>
      </w:r>
      <w:r w:rsidR="00011837">
        <w:t xml:space="preserve">a single </w:t>
      </w:r>
      <w:r w:rsidR="00AE748C">
        <w:t xml:space="preserve">individual can be the spark that </w:t>
      </w:r>
      <w:r w:rsidR="00011837">
        <w:t xml:space="preserve">ignites a movement and creates a seismic </w:t>
      </w:r>
      <w:r w:rsidR="00AE748C">
        <w:t>shift in public opinion,” sa</w:t>
      </w:r>
      <w:r w:rsidR="008F30D7">
        <w:t>id</w:t>
      </w:r>
      <w:r w:rsidR="00AE748C">
        <w:t xml:space="preserve"> Cameo George</w:t>
      </w:r>
      <w:r w:rsidR="00AE748C" w:rsidRPr="00C414E1">
        <w:rPr>
          <w:sz w:val="25"/>
          <w:szCs w:val="25"/>
        </w:rPr>
        <w:t xml:space="preserve">, </w:t>
      </w:r>
      <w:r w:rsidR="0007161A" w:rsidRPr="00C414E1">
        <w:rPr>
          <w:b/>
          <w:bCs/>
          <w:smallCaps/>
          <w:sz w:val="25"/>
          <w:szCs w:val="25"/>
        </w:rPr>
        <w:t>American Experience</w:t>
      </w:r>
      <w:r w:rsidR="0007161A" w:rsidRPr="00314E1D">
        <w:t xml:space="preserve"> </w:t>
      </w:r>
      <w:r w:rsidR="008F30D7">
        <w:t>e</w:t>
      </w:r>
      <w:r w:rsidR="00AE748C">
        <w:t xml:space="preserve">xecutive </w:t>
      </w:r>
      <w:r w:rsidR="008F30D7">
        <w:t>p</w:t>
      </w:r>
      <w:r w:rsidR="00AE748C">
        <w:t xml:space="preserve">roducer. </w:t>
      </w:r>
      <w:r w:rsidR="00011837">
        <w:t>“Although his name is little-known today, Isaac Woodard’s story changed hearts and minds</w:t>
      </w:r>
      <w:r w:rsidR="008F30D7">
        <w:t>—</w:t>
      </w:r>
      <w:r w:rsidR="00011837">
        <w:t>and the law of the land.”</w:t>
      </w:r>
    </w:p>
    <w:p w14:paraId="39EB9961" w14:textId="77777777" w:rsidR="00011837" w:rsidRPr="00EE3C92" w:rsidRDefault="00011837" w:rsidP="00314E1D">
      <w:pPr>
        <w:rPr>
          <w:sz w:val="20"/>
          <w:szCs w:val="20"/>
        </w:rPr>
      </w:pPr>
    </w:p>
    <w:p w14:paraId="69300458" w14:textId="6B862221" w:rsidR="001E56D1" w:rsidRPr="00E83CC7" w:rsidRDefault="00E83CC7" w:rsidP="00314E1D">
      <w:r>
        <w:t>Below is a timeline of events:</w:t>
      </w:r>
    </w:p>
    <w:p w14:paraId="170034F3" w14:textId="77777777" w:rsidR="006673E3" w:rsidRPr="00EE3C92" w:rsidRDefault="006673E3" w:rsidP="00314E1D">
      <w:pPr>
        <w:rPr>
          <w:b/>
          <w:sz w:val="20"/>
          <w:szCs w:val="20"/>
        </w:rPr>
      </w:pPr>
    </w:p>
    <w:p w14:paraId="797FA6EF" w14:textId="44E113AF" w:rsidR="00435925" w:rsidRDefault="001E56D1" w:rsidP="00314E1D">
      <w:pPr>
        <w:pStyle w:val="ListParagraph"/>
        <w:numPr>
          <w:ilvl w:val="0"/>
          <w:numId w:val="4"/>
        </w:numPr>
        <w:rPr>
          <w:bCs/>
        </w:rPr>
      </w:pPr>
      <w:r w:rsidRPr="00E83CC7">
        <w:rPr>
          <w:b/>
        </w:rPr>
        <w:t xml:space="preserve">February </w:t>
      </w:r>
      <w:r w:rsidR="000B0709" w:rsidRPr="00E83CC7">
        <w:rPr>
          <w:b/>
        </w:rPr>
        <w:t>12,</w:t>
      </w:r>
      <w:r w:rsidRPr="00E83CC7">
        <w:rPr>
          <w:b/>
        </w:rPr>
        <w:t xml:space="preserve"> 1946</w:t>
      </w:r>
      <w:r w:rsidRPr="007658A9">
        <w:rPr>
          <w:b/>
        </w:rPr>
        <w:t xml:space="preserve"> – </w:t>
      </w:r>
      <w:r w:rsidR="00435925" w:rsidRPr="007658A9">
        <w:rPr>
          <w:bCs/>
        </w:rPr>
        <w:t xml:space="preserve">27-year-old </w:t>
      </w:r>
      <w:r w:rsidRPr="007658A9">
        <w:rPr>
          <w:b/>
        </w:rPr>
        <w:t>Isaac Woodard</w:t>
      </w:r>
      <w:r w:rsidRPr="007658A9">
        <w:rPr>
          <w:bCs/>
        </w:rPr>
        <w:t xml:space="preserve">, recently discharged from the </w:t>
      </w:r>
      <w:r w:rsidR="008F30D7">
        <w:rPr>
          <w:bCs/>
        </w:rPr>
        <w:t>a</w:t>
      </w:r>
      <w:r w:rsidRPr="007658A9">
        <w:rPr>
          <w:bCs/>
        </w:rPr>
        <w:t>rmy and still in uniform, heads home to Winnsboro</w:t>
      </w:r>
      <w:r w:rsidR="00435925" w:rsidRPr="007658A9">
        <w:rPr>
          <w:bCs/>
        </w:rPr>
        <w:t>, South Carolina on a</w:t>
      </w:r>
      <w:r w:rsidR="0008490A">
        <w:rPr>
          <w:bCs/>
        </w:rPr>
        <w:t xml:space="preserve"> </w:t>
      </w:r>
      <w:r w:rsidR="00435925" w:rsidRPr="007658A9">
        <w:rPr>
          <w:bCs/>
        </w:rPr>
        <w:t xml:space="preserve">bus full of fellow soldiers, Black and white. Woodard asks the bus driver to stop so he can use the </w:t>
      </w:r>
      <w:r w:rsidR="000B0709" w:rsidRPr="007658A9">
        <w:rPr>
          <w:bCs/>
        </w:rPr>
        <w:t>rest</w:t>
      </w:r>
      <w:r w:rsidR="00435925" w:rsidRPr="007658A9">
        <w:rPr>
          <w:bCs/>
        </w:rPr>
        <w:t>room; the driver relents but at the next stop summons two police officers who violently beat</w:t>
      </w:r>
      <w:r w:rsidR="0008490A">
        <w:rPr>
          <w:bCs/>
        </w:rPr>
        <w:t xml:space="preserve"> Woodard</w:t>
      </w:r>
      <w:r w:rsidR="00435925" w:rsidRPr="007658A9">
        <w:rPr>
          <w:bCs/>
        </w:rPr>
        <w:t>, gouge his eyes out and throw him in jail.</w:t>
      </w:r>
      <w:r w:rsidR="0008490A">
        <w:rPr>
          <w:bCs/>
        </w:rPr>
        <w:t xml:space="preserve"> O</w:t>
      </w:r>
      <w:r w:rsidR="00435925" w:rsidRPr="007658A9">
        <w:rPr>
          <w:bCs/>
        </w:rPr>
        <w:t>ne of many</w:t>
      </w:r>
      <w:r w:rsidR="000B0709" w:rsidRPr="007658A9">
        <w:rPr>
          <w:bCs/>
        </w:rPr>
        <w:t xml:space="preserve"> horrific</w:t>
      </w:r>
      <w:r w:rsidR="00435925" w:rsidRPr="007658A9">
        <w:rPr>
          <w:bCs/>
        </w:rPr>
        <w:t xml:space="preserve"> incidents of violence faced by Black soldiers returning from the war</w:t>
      </w:r>
      <w:r w:rsidR="0008490A">
        <w:rPr>
          <w:bCs/>
        </w:rPr>
        <w:t xml:space="preserve">, the case, along with several others, was </w:t>
      </w:r>
      <w:r w:rsidR="00435925" w:rsidRPr="007658A9">
        <w:rPr>
          <w:bCs/>
        </w:rPr>
        <w:t>investigated by the NAACP</w:t>
      </w:r>
      <w:r w:rsidR="000B0709" w:rsidRPr="007658A9">
        <w:rPr>
          <w:bCs/>
        </w:rPr>
        <w:t xml:space="preserve"> legal defense department,</w:t>
      </w:r>
      <w:r w:rsidR="00435925" w:rsidRPr="007658A9">
        <w:rPr>
          <w:bCs/>
        </w:rPr>
        <w:t xml:space="preserve"> headed by </w:t>
      </w:r>
      <w:r w:rsidR="00435925" w:rsidRPr="007658A9">
        <w:rPr>
          <w:b/>
        </w:rPr>
        <w:t>Thurgood Marshall</w:t>
      </w:r>
      <w:r w:rsidR="00435925" w:rsidRPr="007658A9">
        <w:rPr>
          <w:bCs/>
        </w:rPr>
        <w:t>.</w:t>
      </w:r>
    </w:p>
    <w:p w14:paraId="346AFC48" w14:textId="77777777" w:rsidR="00EE3C92" w:rsidRPr="00EE3C92" w:rsidRDefault="00EE3C92" w:rsidP="00EE3C92">
      <w:pPr>
        <w:pStyle w:val="ListParagraph"/>
        <w:rPr>
          <w:bCs/>
          <w:sz w:val="18"/>
          <w:szCs w:val="18"/>
        </w:rPr>
      </w:pPr>
    </w:p>
    <w:p w14:paraId="3900565F" w14:textId="26CA1181" w:rsidR="007817BA" w:rsidRPr="0007161A" w:rsidRDefault="000B0709" w:rsidP="00FA084C">
      <w:pPr>
        <w:pStyle w:val="ListParagraph"/>
        <w:numPr>
          <w:ilvl w:val="0"/>
          <w:numId w:val="4"/>
        </w:numPr>
      </w:pPr>
      <w:r w:rsidRPr="00E83CC7">
        <w:rPr>
          <w:b/>
        </w:rPr>
        <w:lastRenderedPageBreak/>
        <w:t xml:space="preserve">April </w:t>
      </w:r>
      <w:r w:rsidR="00851627" w:rsidRPr="00E83CC7">
        <w:rPr>
          <w:b/>
        </w:rPr>
        <w:t xml:space="preserve">23, </w:t>
      </w:r>
      <w:r w:rsidR="00435925" w:rsidRPr="00E83CC7">
        <w:rPr>
          <w:b/>
        </w:rPr>
        <w:t>1946</w:t>
      </w:r>
      <w:r w:rsidR="00435925" w:rsidRPr="00065A42">
        <w:rPr>
          <w:bCs/>
        </w:rPr>
        <w:t xml:space="preserve"> – Woodard </w:t>
      </w:r>
      <w:r w:rsidR="00BF2360">
        <w:rPr>
          <w:bCs/>
        </w:rPr>
        <w:t xml:space="preserve">travels to New York City to </w:t>
      </w:r>
      <w:r w:rsidR="00435925" w:rsidRPr="00065A42">
        <w:rPr>
          <w:bCs/>
        </w:rPr>
        <w:t xml:space="preserve">meet with </w:t>
      </w:r>
      <w:r w:rsidR="00435925" w:rsidRPr="00FA084C">
        <w:rPr>
          <w:b/>
        </w:rPr>
        <w:t>Walter White</w:t>
      </w:r>
      <w:r w:rsidR="00435925" w:rsidRPr="00454EAD">
        <w:rPr>
          <w:bCs/>
        </w:rPr>
        <w:t xml:space="preserve">, </w:t>
      </w:r>
      <w:r w:rsidR="00851627" w:rsidRPr="00065A42">
        <w:rPr>
          <w:bCs/>
        </w:rPr>
        <w:t xml:space="preserve">Executive Secretary </w:t>
      </w:r>
      <w:r w:rsidR="00435925" w:rsidRPr="00065A42">
        <w:rPr>
          <w:bCs/>
        </w:rPr>
        <w:t>of the NAACP</w:t>
      </w:r>
      <w:r w:rsidR="00851627" w:rsidRPr="00065A42">
        <w:rPr>
          <w:bCs/>
        </w:rPr>
        <w:t>,</w:t>
      </w:r>
      <w:r w:rsidR="00435925" w:rsidRPr="00065A42">
        <w:rPr>
          <w:bCs/>
        </w:rPr>
        <w:t xml:space="preserve"> in New York City</w:t>
      </w:r>
      <w:r w:rsidR="008F30D7" w:rsidRPr="00065A42">
        <w:rPr>
          <w:bCs/>
        </w:rPr>
        <w:t xml:space="preserve">, who </w:t>
      </w:r>
      <w:r w:rsidR="00E109CB">
        <w:rPr>
          <w:bCs/>
        </w:rPr>
        <w:t>is</w:t>
      </w:r>
      <w:r w:rsidR="008F30D7" w:rsidRPr="00065A42">
        <w:rPr>
          <w:bCs/>
        </w:rPr>
        <w:t xml:space="preserve"> looking for cases to dramatize the nature of the Southern racial system to gain support</w:t>
      </w:r>
      <w:r w:rsidR="00435925" w:rsidRPr="00065A42">
        <w:rPr>
          <w:bCs/>
        </w:rPr>
        <w:t xml:space="preserve">. </w:t>
      </w:r>
      <w:r w:rsidR="007817BA" w:rsidRPr="00065A42">
        <w:rPr>
          <w:bCs/>
        </w:rPr>
        <w:t xml:space="preserve">White enlists the help of </w:t>
      </w:r>
      <w:r w:rsidR="007817BA" w:rsidRPr="00FA084C">
        <w:rPr>
          <w:b/>
        </w:rPr>
        <w:t>Orson Welles</w:t>
      </w:r>
      <w:r w:rsidR="007817BA" w:rsidRPr="00454EAD">
        <w:rPr>
          <w:bCs/>
        </w:rPr>
        <w:t>, who publicizes Woodard</w:t>
      </w:r>
      <w:r w:rsidR="00011837" w:rsidRPr="00065A42">
        <w:rPr>
          <w:bCs/>
        </w:rPr>
        <w:t xml:space="preserve">’s </w:t>
      </w:r>
      <w:r w:rsidR="007817BA" w:rsidRPr="00065A42">
        <w:rPr>
          <w:bCs/>
        </w:rPr>
        <w:t>story on his weekly radio show.</w:t>
      </w:r>
      <w:r w:rsidR="00851627" w:rsidRPr="00065A42">
        <w:rPr>
          <w:bCs/>
        </w:rPr>
        <w:t xml:space="preserve"> </w:t>
      </w:r>
      <w:r w:rsidR="007817BA" w:rsidRPr="00065A42">
        <w:rPr>
          <w:bCs/>
        </w:rPr>
        <w:t xml:space="preserve">The case becomes a national </w:t>
      </w:r>
      <w:r w:rsidR="007817BA" w:rsidRPr="00065A42">
        <w:rPr>
          <w:bCs/>
          <w:i/>
          <w:iCs/>
        </w:rPr>
        <w:t>cause c</w:t>
      </w:r>
      <w:r w:rsidR="0007161A" w:rsidRPr="00065A42">
        <w:rPr>
          <w:rFonts w:cs="Times New Roman"/>
          <w:i/>
          <w:iCs/>
          <w:color w:val="225F73"/>
          <w:shd w:val="clear" w:color="auto" w:fill="FFFFFF"/>
        </w:rPr>
        <w:t>é</w:t>
      </w:r>
      <w:r w:rsidR="007817BA" w:rsidRPr="00FA084C">
        <w:rPr>
          <w:bCs/>
          <w:i/>
          <w:iCs/>
        </w:rPr>
        <w:t>l</w:t>
      </w:r>
      <w:r w:rsidR="0007161A" w:rsidRPr="00065A42">
        <w:rPr>
          <w:rFonts w:cs="Times New Roman"/>
          <w:i/>
          <w:iCs/>
          <w:color w:val="225F73"/>
          <w:shd w:val="clear" w:color="auto" w:fill="FFFFFF"/>
        </w:rPr>
        <w:t>è</w:t>
      </w:r>
      <w:r w:rsidR="007817BA" w:rsidRPr="00FA084C">
        <w:rPr>
          <w:bCs/>
          <w:i/>
          <w:iCs/>
        </w:rPr>
        <w:t>bre</w:t>
      </w:r>
      <w:r w:rsidR="007817BA" w:rsidRPr="00454EAD">
        <w:rPr>
          <w:bCs/>
        </w:rPr>
        <w:t xml:space="preserve"> and the NAACP sends Woodard on a nationwide speaking tour.</w:t>
      </w:r>
    </w:p>
    <w:p w14:paraId="6A36B643" w14:textId="4FFB0BC5" w:rsidR="007817BA" w:rsidRPr="00EE3C92" w:rsidRDefault="007817BA" w:rsidP="00314E1D">
      <w:pPr>
        <w:rPr>
          <w:bCs/>
          <w:sz w:val="18"/>
          <w:szCs w:val="18"/>
        </w:rPr>
      </w:pPr>
    </w:p>
    <w:p w14:paraId="6CFF5FD4" w14:textId="29697FD4" w:rsidR="007817BA" w:rsidRPr="007658A9" w:rsidRDefault="007817BA" w:rsidP="007658A9">
      <w:pPr>
        <w:pStyle w:val="ListParagraph"/>
        <w:numPr>
          <w:ilvl w:val="0"/>
          <w:numId w:val="4"/>
        </w:numPr>
        <w:rPr>
          <w:bCs/>
        </w:rPr>
      </w:pPr>
      <w:r w:rsidRPr="00E83CC7">
        <w:rPr>
          <w:b/>
        </w:rPr>
        <w:t>September 19, 1946</w:t>
      </w:r>
      <w:r w:rsidRPr="007658A9">
        <w:rPr>
          <w:bCs/>
        </w:rPr>
        <w:t xml:space="preserve"> – Walter White and a delegation of religious and labor leaders meet with President </w:t>
      </w:r>
      <w:r w:rsidRPr="007658A9">
        <w:rPr>
          <w:b/>
        </w:rPr>
        <w:t>Harry S. Truman</w:t>
      </w:r>
      <w:r w:rsidR="005E5E75">
        <w:rPr>
          <w:bCs/>
        </w:rPr>
        <w:t>, urging</w:t>
      </w:r>
      <w:r w:rsidRPr="007658A9">
        <w:rPr>
          <w:bCs/>
        </w:rPr>
        <w:t xml:space="preserve"> him to</w:t>
      </w:r>
      <w:r w:rsidR="008F30D7">
        <w:rPr>
          <w:bCs/>
        </w:rPr>
        <w:t xml:space="preserve"> pass legislation prohibiting lynching. When White realizes Truman </w:t>
      </w:r>
      <w:r w:rsidR="005E5E75">
        <w:rPr>
          <w:bCs/>
        </w:rPr>
        <w:t>is</w:t>
      </w:r>
      <w:r w:rsidR="008F30D7">
        <w:rPr>
          <w:bCs/>
        </w:rPr>
        <w:t>n’t going to move forward</w:t>
      </w:r>
      <w:r w:rsidR="0008490A">
        <w:rPr>
          <w:bCs/>
        </w:rPr>
        <w:t xml:space="preserve">, </w:t>
      </w:r>
      <w:r w:rsidR="008F30D7">
        <w:rPr>
          <w:bCs/>
        </w:rPr>
        <w:t xml:space="preserve">he tells the president, also a veteran, the story of Isaac Woodard. Truman is enraged. </w:t>
      </w:r>
      <w:r w:rsidRPr="007658A9">
        <w:rPr>
          <w:bCs/>
        </w:rPr>
        <w:t xml:space="preserve">Five days later, the </w:t>
      </w:r>
      <w:r w:rsidR="00851627" w:rsidRPr="007658A9">
        <w:rPr>
          <w:bCs/>
        </w:rPr>
        <w:t>U. S. A</w:t>
      </w:r>
      <w:r w:rsidRPr="007658A9">
        <w:rPr>
          <w:bCs/>
        </w:rPr>
        <w:t xml:space="preserve">ttorney </w:t>
      </w:r>
      <w:r w:rsidR="00851627" w:rsidRPr="007658A9">
        <w:rPr>
          <w:bCs/>
        </w:rPr>
        <w:t>G</w:t>
      </w:r>
      <w:r w:rsidRPr="007658A9">
        <w:rPr>
          <w:bCs/>
        </w:rPr>
        <w:t>eneral order</w:t>
      </w:r>
      <w:r w:rsidR="00851627" w:rsidRPr="007658A9">
        <w:rPr>
          <w:bCs/>
        </w:rPr>
        <w:t xml:space="preserve">s </w:t>
      </w:r>
      <w:r w:rsidRPr="007658A9">
        <w:rPr>
          <w:bCs/>
        </w:rPr>
        <w:t xml:space="preserve">federal </w:t>
      </w:r>
      <w:r w:rsidR="00011837" w:rsidRPr="007658A9">
        <w:rPr>
          <w:bCs/>
        </w:rPr>
        <w:t>prosecutors</w:t>
      </w:r>
      <w:r w:rsidRPr="007658A9">
        <w:rPr>
          <w:bCs/>
        </w:rPr>
        <w:t xml:space="preserve"> in South Carolina to </w:t>
      </w:r>
      <w:r w:rsidR="002601EF" w:rsidRPr="007658A9">
        <w:rPr>
          <w:bCs/>
        </w:rPr>
        <w:t>initiate</w:t>
      </w:r>
      <w:r w:rsidRPr="007658A9">
        <w:rPr>
          <w:bCs/>
        </w:rPr>
        <w:t xml:space="preserve"> criminal proceedings against the man responsible for Woodard’s blinding, Police Chief </w:t>
      </w:r>
      <w:r w:rsidRPr="007658A9">
        <w:rPr>
          <w:b/>
        </w:rPr>
        <w:t>Lynwood Shull</w:t>
      </w:r>
      <w:r w:rsidRPr="007658A9">
        <w:rPr>
          <w:bCs/>
        </w:rPr>
        <w:t>.</w:t>
      </w:r>
    </w:p>
    <w:p w14:paraId="2F12D098" w14:textId="7FD92969" w:rsidR="007817BA" w:rsidRPr="00EE3C92" w:rsidRDefault="007817BA" w:rsidP="00314E1D">
      <w:pPr>
        <w:rPr>
          <w:bCs/>
          <w:sz w:val="18"/>
          <w:szCs w:val="18"/>
        </w:rPr>
      </w:pPr>
    </w:p>
    <w:p w14:paraId="4916AB50" w14:textId="30198808" w:rsidR="007817BA" w:rsidRPr="007658A9" w:rsidRDefault="007817BA" w:rsidP="007658A9">
      <w:pPr>
        <w:pStyle w:val="ListParagraph"/>
        <w:numPr>
          <w:ilvl w:val="0"/>
          <w:numId w:val="4"/>
        </w:numPr>
        <w:rPr>
          <w:bCs/>
        </w:rPr>
      </w:pPr>
      <w:r w:rsidRPr="00E83CC7">
        <w:rPr>
          <w:b/>
        </w:rPr>
        <w:t>November 5, 19</w:t>
      </w:r>
      <w:r w:rsidR="00710036" w:rsidRPr="00E83CC7">
        <w:rPr>
          <w:b/>
        </w:rPr>
        <w:t>4</w:t>
      </w:r>
      <w:r w:rsidRPr="00E83CC7">
        <w:rPr>
          <w:b/>
        </w:rPr>
        <w:t>6</w:t>
      </w:r>
      <w:r w:rsidRPr="007658A9">
        <w:rPr>
          <w:bCs/>
        </w:rPr>
        <w:t xml:space="preserve"> – Shull’s trial begins, presided over by </w:t>
      </w:r>
      <w:r w:rsidRPr="007658A9">
        <w:rPr>
          <w:b/>
        </w:rPr>
        <w:t>Judge J. Waties Waring</w:t>
      </w:r>
      <w:r w:rsidR="008F30D7" w:rsidRPr="008047E2">
        <w:rPr>
          <w:bCs/>
        </w:rPr>
        <w:t>, a Charleston patrician</w:t>
      </w:r>
      <w:r w:rsidRPr="008F30D7">
        <w:rPr>
          <w:bCs/>
        </w:rPr>
        <w:t>.</w:t>
      </w:r>
      <w:r w:rsidRPr="007658A9">
        <w:rPr>
          <w:bCs/>
        </w:rPr>
        <w:t xml:space="preserve"> </w:t>
      </w:r>
      <w:r w:rsidR="00710036" w:rsidRPr="007658A9">
        <w:rPr>
          <w:bCs/>
        </w:rPr>
        <w:t>It concludes the same day with Shull acquitted by the all-white jury. Judge Waring</w:t>
      </w:r>
      <w:r w:rsidR="00851627" w:rsidRPr="007658A9">
        <w:rPr>
          <w:bCs/>
        </w:rPr>
        <w:t xml:space="preserve"> </w:t>
      </w:r>
      <w:r w:rsidR="00710036" w:rsidRPr="007658A9">
        <w:rPr>
          <w:bCs/>
        </w:rPr>
        <w:t>and his wife are appalled at the blatant miscarriage of justice</w:t>
      </w:r>
      <w:r w:rsidR="00851627" w:rsidRPr="007658A9">
        <w:rPr>
          <w:bCs/>
        </w:rPr>
        <w:t>; Waring</w:t>
      </w:r>
      <w:r w:rsidR="00710036" w:rsidRPr="007658A9">
        <w:rPr>
          <w:bCs/>
        </w:rPr>
        <w:t xml:space="preserve"> will devote the rest of his career to </w:t>
      </w:r>
      <w:r w:rsidR="00851627" w:rsidRPr="007658A9">
        <w:rPr>
          <w:bCs/>
        </w:rPr>
        <w:t xml:space="preserve">the </w:t>
      </w:r>
      <w:r w:rsidR="00710036" w:rsidRPr="007658A9">
        <w:rPr>
          <w:bCs/>
        </w:rPr>
        <w:t>fight</w:t>
      </w:r>
      <w:r w:rsidR="00851627" w:rsidRPr="007658A9">
        <w:rPr>
          <w:bCs/>
        </w:rPr>
        <w:t xml:space="preserve"> </w:t>
      </w:r>
      <w:r w:rsidR="00710036" w:rsidRPr="007658A9">
        <w:rPr>
          <w:bCs/>
        </w:rPr>
        <w:t>against racism.</w:t>
      </w:r>
      <w:r w:rsidR="00D74062" w:rsidRPr="007658A9">
        <w:rPr>
          <w:bCs/>
        </w:rPr>
        <w:t xml:space="preserve"> </w:t>
      </w:r>
      <w:r w:rsidR="00851627" w:rsidRPr="007658A9">
        <w:rPr>
          <w:bCs/>
        </w:rPr>
        <w:t xml:space="preserve">The Warings become </w:t>
      </w:r>
      <w:r w:rsidR="00D74062" w:rsidRPr="007658A9">
        <w:rPr>
          <w:bCs/>
        </w:rPr>
        <w:t>the targets of threat</w:t>
      </w:r>
      <w:r w:rsidR="00011837">
        <w:rPr>
          <w:bCs/>
        </w:rPr>
        <w:t>s</w:t>
      </w:r>
      <w:r w:rsidR="00D74062" w:rsidRPr="007658A9">
        <w:rPr>
          <w:bCs/>
        </w:rPr>
        <w:t xml:space="preserve"> and violence.</w:t>
      </w:r>
    </w:p>
    <w:p w14:paraId="60E45752" w14:textId="4E4482DB" w:rsidR="00710036" w:rsidRPr="00EE3C92" w:rsidRDefault="00710036" w:rsidP="00314E1D">
      <w:pPr>
        <w:rPr>
          <w:bCs/>
          <w:sz w:val="18"/>
          <w:szCs w:val="18"/>
        </w:rPr>
      </w:pPr>
    </w:p>
    <w:p w14:paraId="355CF968" w14:textId="473275B3" w:rsidR="00710036" w:rsidRPr="007658A9" w:rsidRDefault="00710036" w:rsidP="007658A9">
      <w:pPr>
        <w:pStyle w:val="ListParagraph"/>
        <w:numPr>
          <w:ilvl w:val="0"/>
          <w:numId w:val="4"/>
        </w:numPr>
        <w:rPr>
          <w:bCs/>
        </w:rPr>
      </w:pPr>
      <w:r w:rsidRPr="00E83CC7">
        <w:rPr>
          <w:b/>
        </w:rPr>
        <w:t>December 5, 1946</w:t>
      </w:r>
      <w:r w:rsidRPr="007658A9">
        <w:rPr>
          <w:bCs/>
        </w:rPr>
        <w:t xml:space="preserve"> – President Truman signs an executive order establishing the President’s Committee on Civil Rights. </w:t>
      </w:r>
    </w:p>
    <w:p w14:paraId="75DA374E" w14:textId="4F889F06" w:rsidR="00B94F66" w:rsidRPr="00EE3C92" w:rsidRDefault="00B94F66" w:rsidP="00314E1D">
      <w:pPr>
        <w:rPr>
          <w:bCs/>
          <w:sz w:val="18"/>
          <w:szCs w:val="18"/>
        </w:rPr>
      </w:pPr>
    </w:p>
    <w:p w14:paraId="47499467" w14:textId="1077E198" w:rsidR="00B94F66" w:rsidRPr="007658A9" w:rsidRDefault="00B94F66" w:rsidP="007658A9">
      <w:pPr>
        <w:pStyle w:val="ListParagraph"/>
        <w:numPr>
          <w:ilvl w:val="0"/>
          <w:numId w:val="4"/>
        </w:numPr>
        <w:rPr>
          <w:bCs/>
        </w:rPr>
      </w:pPr>
      <w:r w:rsidRPr="00E83CC7">
        <w:rPr>
          <w:b/>
        </w:rPr>
        <w:t xml:space="preserve">June </w:t>
      </w:r>
      <w:r w:rsidR="008F6176" w:rsidRPr="00E83CC7">
        <w:rPr>
          <w:b/>
        </w:rPr>
        <w:t xml:space="preserve">28, </w:t>
      </w:r>
      <w:r w:rsidRPr="00E83CC7">
        <w:rPr>
          <w:b/>
        </w:rPr>
        <w:t>1947</w:t>
      </w:r>
      <w:r w:rsidRPr="007658A9">
        <w:rPr>
          <w:bCs/>
        </w:rPr>
        <w:t xml:space="preserve"> – Truman accepts an invitation from Walter White to give the keynote address at the annual convention of the NAACP</w:t>
      </w:r>
      <w:r w:rsidR="005E5E75">
        <w:rPr>
          <w:bCs/>
        </w:rPr>
        <w:t>.</w:t>
      </w:r>
      <w:r w:rsidR="005E5E75" w:rsidRPr="00065A42">
        <w:rPr>
          <w:bCs/>
        </w:rPr>
        <w:t xml:space="preserve"> </w:t>
      </w:r>
      <w:r w:rsidRPr="007658A9">
        <w:rPr>
          <w:bCs/>
        </w:rPr>
        <w:t>“</w:t>
      </w:r>
      <w:r w:rsidR="005E5E75">
        <w:rPr>
          <w:bCs/>
        </w:rPr>
        <w:t>T</w:t>
      </w:r>
      <w:r w:rsidRPr="007658A9">
        <w:rPr>
          <w:bCs/>
        </w:rPr>
        <w:t>here is no justifiable reason for discrimination because of ancestry, or religion, or race, or color</w:t>
      </w:r>
      <w:r w:rsidR="005E5E75">
        <w:rPr>
          <w:bCs/>
        </w:rPr>
        <w:t>,” Truman sa</w:t>
      </w:r>
      <w:r w:rsidR="00E109CB">
        <w:rPr>
          <w:bCs/>
        </w:rPr>
        <w:t>ys</w:t>
      </w:r>
      <w:r w:rsidR="005E5E75">
        <w:rPr>
          <w:bCs/>
        </w:rPr>
        <w:t xml:space="preserve"> in his spee</w:t>
      </w:r>
      <w:r w:rsidR="006673E3">
        <w:rPr>
          <w:bCs/>
        </w:rPr>
        <w:t>ch in front of the Lincoln Memorial</w:t>
      </w:r>
      <w:r w:rsidR="00E109CB">
        <w:rPr>
          <w:bCs/>
        </w:rPr>
        <w:t xml:space="preserve">. </w:t>
      </w:r>
      <w:r w:rsidR="005E5E75">
        <w:rPr>
          <w:bCs/>
        </w:rPr>
        <w:t>“</w:t>
      </w:r>
      <w:r w:rsidRPr="007658A9">
        <w:rPr>
          <w:bCs/>
        </w:rPr>
        <w:t>We cannot any longer await the growth of a will to action in the slowest state or the most backward community. Our national government must show the way.”</w:t>
      </w:r>
    </w:p>
    <w:p w14:paraId="073A6C6F" w14:textId="675E8EBA" w:rsidR="00B94F66" w:rsidRPr="00EE3C92" w:rsidRDefault="00B94F66" w:rsidP="00314E1D">
      <w:pPr>
        <w:rPr>
          <w:b/>
          <w:sz w:val="18"/>
          <w:szCs w:val="18"/>
        </w:rPr>
      </w:pPr>
    </w:p>
    <w:p w14:paraId="04348078" w14:textId="5428A6BF" w:rsidR="00851627" w:rsidRPr="007658A9" w:rsidRDefault="008F6176" w:rsidP="007658A9">
      <w:pPr>
        <w:pStyle w:val="ListParagraph"/>
        <w:numPr>
          <w:ilvl w:val="0"/>
          <w:numId w:val="4"/>
        </w:numPr>
        <w:rPr>
          <w:bCs/>
        </w:rPr>
      </w:pPr>
      <w:r w:rsidRPr="00E83CC7">
        <w:rPr>
          <w:b/>
        </w:rPr>
        <w:t xml:space="preserve">July </w:t>
      </w:r>
      <w:r w:rsidR="00B94F66" w:rsidRPr="00E83CC7">
        <w:rPr>
          <w:b/>
        </w:rPr>
        <w:t>1948</w:t>
      </w:r>
      <w:r w:rsidR="00B94F66" w:rsidRPr="007658A9">
        <w:rPr>
          <w:bCs/>
        </w:rPr>
        <w:t xml:space="preserve"> – At the Democratic National Convention</w:t>
      </w:r>
      <w:r w:rsidRPr="007658A9">
        <w:rPr>
          <w:bCs/>
        </w:rPr>
        <w:t xml:space="preserve"> in Philadelphia</w:t>
      </w:r>
      <w:r w:rsidR="00BE2D27">
        <w:rPr>
          <w:bCs/>
        </w:rPr>
        <w:t xml:space="preserve">, </w:t>
      </w:r>
      <w:r w:rsidR="00B94F66" w:rsidRPr="007658A9">
        <w:rPr>
          <w:bCs/>
        </w:rPr>
        <w:t>southern Democrats</w:t>
      </w:r>
      <w:r w:rsidRPr="007658A9">
        <w:rPr>
          <w:bCs/>
        </w:rPr>
        <w:t xml:space="preserve"> (</w:t>
      </w:r>
      <w:r w:rsidR="006673E3">
        <w:rPr>
          <w:bCs/>
        </w:rPr>
        <w:t>colloquially called “</w:t>
      </w:r>
      <w:r w:rsidR="00B94F66" w:rsidRPr="007658A9">
        <w:rPr>
          <w:bCs/>
        </w:rPr>
        <w:t>Dixiecrats</w:t>
      </w:r>
      <w:r w:rsidR="006673E3">
        <w:rPr>
          <w:bCs/>
        </w:rPr>
        <w:t>”</w:t>
      </w:r>
      <w:r w:rsidRPr="007658A9">
        <w:rPr>
          <w:bCs/>
        </w:rPr>
        <w:t xml:space="preserve">) </w:t>
      </w:r>
      <w:r w:rsidR="00B94F66" w:rsidRPr="007658A9">
        <w:rPr>
          <w:bCs/>
        </w:rPr>
        <w:t xml:space="preserve">storm out </w:t>
      </w:r>
      <w:r w:rsidRPr="007658A9">
        <w:rPr>
          <w:bCs/>
        </w:rPr>
        <w:t>of the convention hall</w:t>
      </w:r>
      <w:r w:rsidR="00BE2D27">
        <w:rPr>
          <w:bCs/>
        </w:rPr>
        <w:t xml:space="preserve">, incensed by </w:t>
      </w:r>
      <w:r w:rsidR="00B94F66" w:rsidRPr="007658A9">
        <w:rPr>
          <w:bCs/>
        </w:rPr>
        <w:t>the civil rights plank</w:t>
      </w:r>
      <w:r w:rsidR="00BE2D27">
        <w:rPr>
          <w:bCs/>
        </w:rPr>
        <w:t xml:space="preserve"> in the party’s platform</w:t>
      </w:r>
      <w:r w:rsidR="00B94F66" w:rsidRPr="007658A9">
        <w:rPr>
          <w:bCs/>
        </w:rPr>
        <w:t>. Truman refuse</w:t>
      </w:r>
      <w:r w:rsidRPr="007658A9">
        <w:rPr>
          <w:bCs/>
        </w:rPr>
        <w:t>s</w:t>
      </w:r>
      <w:r w:rsidR="00B94F66" w:rsidRPr="007658A9">
        <w:rPr>
          <w:bCs/>
        </w:rPr>
        <w:t xml:space="preserve"> to retreat and</w:t>
      </w:r>
      <w:r w:rsidR="00BE2D27">
        <w:rPr>
          <w:bCs/>
        </w:rPr>
        <w:t>,</w:t>
      </w:r>
      <w:r w:rsidR="00B94F66" w:rsidRPr="007658A9">
        <w:rPr>
          <w:bCs/>
        </w:rPr>
        <w:t xml:space="preserve"> </w:t>
      </w:r>
      <w:r w:rsidRPr="007658A9">
        <w:rPr>
          <w:bCs/>
        </w:rPr>
        <w:t xml:space="preserve">on July </w:t>
      </w:r>
      <w:r w:rsidR="006673E3">
        <w:rPr>
          <w:bCs/>
        </w:rPr>
        <w:t>26</w:t>
      </w:r>
      <w:r w:rsidR="00BE2D27">
        <w:rPr>
          <w:bCs/>
        </w:rPr>
        <w:t>,</w:t>
      </w:r>
      <w:r w:rsidRPr="007658A9">
        <w:rPr>
          <w:bCs/>
        </w:rPr>
        <w:t xml:space="preserve"> </w:t>
      </w:r>
      <w:r w:rsidR="00851627" w:rsidRPr="007658A9">
        <w:rPr>
          <w:bCs/>
        </w:rPr>
        <w:t>issues Executive Order</w:t>
      </w:r>
      <w:r w:rsidRPr="007658A9">
        <w:rPr>
          <w:bCs/>
        </w:rPr>
        <w:t>s 9980 and</w:t>
      </w:r>
      <w:r w:rsidR="00851627" w:rsidRPr="007658A9">
        <w:rPr>
          <w:bCs/>
        </w:rPr>
        <w:t xml:space="preserve"> 9981</w:t>
      </w:r>
      <w:r w:rsidR="00B672FB">
        <w:rPr>
          <w:bCs/>
        </w:rPr>
        <w:t>,</w:t>
      </w:r>
      <w:r w:rsidR="00851627" w:rsidRPr="007658A9">
        <w:rPr>
          <w:bCs/>
        </w:rPr>
        <w:t xml:space="preserve"> integrat</w:t>
      </w:r>
      <w:r w:rsidR="00675960">
        <w:rPr>
          <w:bCs/>
        </w:rPr>
        <w:t>ing</w:t>
      </w:r>
      <w:r w:rsidRPr="007658A9">
        <w:rPr>
          <w:bCs/>
        </w:rPr>
        <w:t xml:space="preserve"> </w:t>
      </w:r>
      <w:r w:rsidR="00851627" w:rsidRPr="007658A9">
        <w:rPr>
          <w:bCs/>
        </w:rPr>
        <w:t>the military and federal government offices.</w:t>
      </w:r>
    </w:p>
    <w:p w14:paraId="45330CD2" w14:textId="77777777" w:rsidR="00851627" w:rsidRPr="00B6506A" w:rsidRDefault="00851627" w:rsidP="00314E1D">
      <w:pPr>
        <w:rPr>
          <w:bCs/>
          <w:sz w:val="18"/>
          <w:szCs w:val="18"/>
        </w:rPr>
      </w:pPr>
    </w:p>
    <w:p w14:paraId="6F35568C" w14:textId="41EF11BF" w:rsidR="007817BA" w:rsidRPr="007658A9" w:rsidRDefault="0088537A" w:rsidP="007658A9">
      <w:pPr>
        <w:pStyle w:val="ListParagraph"/>
        <w:numPr>
          <w:ilvl w:val="0"/>
          <w:numId w:val="4"/>
        </w:numPr>
        <w:rPr>
          <w:bCs/>
        </w:rPr>
      </w:pPr>
      <w:r w:rsidRPr="00E83CC7">
        <w:rPr>
          <w:b/>
        </w:rPr>
        <w:t>May 28, 1951</w:t>
      </w:r>
      <w:r w:rsidRPr="001D5434">
        <w:rPr>
          <w:bCs/>
        </w:rPr>
        <w:t xml:space="preserve"> – </w:t>
      </w:r>
      <w:r w:rsidR="001D5434" w:rsidRPr="001D5434">
        <w:rPr>
          <w:bCs/>
        </w:rPr>
        <w:t xml:space="preserve">The trial of </w:t>
      </w:r>
      <w:r w:rsidRPr="001D5434">
        <w:rPr>
          <w:bCs/>
          <w:i/>
          <w:iCs/>
        </w:rPr>
        <w:t xml:space="preserve">Briggs </w:t>
      </w:r>
      <w:r w:rsidR="007658A9" w:rsidRPr="001D5434">
        <w:rPr>
          <w:bCs/>
          <w:i/>
          <w:iCs/>
        </w:rPr>
        <w:t>v. Elli</w:t>
      </w:r>
      <w:r w:rsidR="007658A9" w:rsidRPr="008F24AB">
        <w:rPr>
          <w:bCs/>
          <w:i/>
          <w:iCs/>
          <w:color w:val="000000" w:themeColor="text1"/>
        </w:rPr>
        <w:t>ott</w:t>
      </w:r>
      <w:r w:rsidR="00AA140E" w:rsidRPr="008F24AB">
        <w:rPr>
          <w:bCs/>
          <w:color w:val="000000" w:themeColor="text1"/>
        </w:rPr>
        <w:t xml:space="preserve"> begins,</w:t>
      </w:r>
      <w:r w:rsidRPr="008F24AB">
        <w:rPr>
          <w:bCs/>
          <w:color w:val="000000" w:themeColor="text1"/>
        </w:rPr>
        <w:t xml:space="preserve"> a suit </w:t>
      </w:r>
      <w:r w:rsidRPr="001D5434">
        <w:rPr>
          <w:bCs/>
        </w:rPr>
        <w:t xml:space="preserve">brought by </w:t>
      </w:r>
      <w:r w:rsidR="00D74062" w:rsidRPr="001D5434">
        <w:rPr>
          <w:bCs/>
        </w:rPr>
        <w:t>a group of Black parents</w:t>
      </w:r>
      <w:r w:rsidR="00E109CB">
        <w:rPr>
          <w:bCs/>
        </w:rPr>
        <w:t>,</w:t>
      </w:r>
      <w:r w:rsidR="00D74062" w:rsidRPr="001D5434">
        <w:rPr>
          <w:bCs/>
        </w:rPr>
        <w:t xml:space="preserve"> </w:t>
      </w:r>
      <w:r w:rsidR="00675960" w:rsidRPr="001D5434">
        <w:rPr>
          <w:bCs/>
        </w:rPr>
        <w:t>who</w:t>
      </w:r>
      <w:r w:rsidR="00E109CB">
        <w:rPr>
          <w:bCs/>
        </w:rPr>
        <w:t xml:space="preserve"> are</w:t>
      </w:r>
      <w:r w:rsidR="00675960" w:rsidRPr="001D5434">
        <w:rPr>
          <w:bCs/>
        </w:rPr>
        <w:t xml:space="preserve"> </w:t>
      </w:r>
      <w:r w:rsidR="00D74062" w:rsidRPr="001D5434">
        <w:rPr>
          <w:bCs/>
        </w:rPr>
        <w:t>frust</w:t>
      </w:r>
      <w:r w:rsidR="007658A9" w:rsidRPr="001D5434">
        <w:rPr>
          <w:bCs/>
        </w:rPr>
        <w:t>r</w:t>
      </w:r>
      <w:r w:rsidR="00D74062" w:rsidRPr="001D5434">
        <w:rPr>
          <w:bCs/>
        </w:rPr>
        <w:t xml:space="preserve">ated </w:t>
      </w:r>
      <w:r w:rsidR="00BE2D27" w:rsidRPr="001D5434">
        <w:rPr>
          <w:bCs/>
        </w:rPr>
        <w:t xml:space="preserve">by </w:t>
      </w:r>
      <w:r w:rsidR="00D74062" w:rsidRPr="001D5434">
        <w:rPr>
          <w:bCs/>
        </w:rPr>
        <w:t xml:space="preserve">the </w:t>
      </w:r>
      <w:r w:rsidR="007658A9" w:rsidRPr="001D5434">
        <w:rPr>
          <w:bCs/>
        </w:rPr>
        <w:t>poor s</w:t>
      </w:r>
      <w:r w:rsidR="00D74062" w:rsidRPr="001D5434">
        <w:rPr>
          <w:bCs/>
        </w:rPr>
        <w:t xml:space="preserve">tate of their </w:t>
      </w:r>
      <w:r w:rsidR="007658A9" w:rsidRPr="001D5434">
        <w:rPr>
          <w:bCs/>
        </w:rPr>
        <w:t xml:space="preserve">public </w:t>
      </w:r>
      <w:r w:rsidR="00D74062" w:rsidRPr="001D5434">
        <w:rPr>
          <w:bCs/>
        </w:rPr>
        <w:t>school</w:t>
      </w:r>
      <w:r w:rsidR="00E109CB">
        <w:rPr>
          <w:bCs/>
        </w:rPr>
        <w:t xml:space="preserve"> </w:t>
      </w:r>
      <w:r w:rsidR="00E109CB" w:rsidRPr="001D5434">
        <w:rPr>
          <w:bCs/>
        </w:rPr>
        <w:t>in rural Clarendon County, South Carolina</w:t>
      </w:r>
      <w:r w:rsidR="00644EC3">
        <w:rPr>
          <w:bCs/>
        </w:rPr>
        <w:t>.</w:t>
      </w:r>
      <w:r w:rsidRPr="001D5434">
        <w:rPr>
          <w:bCs/>
        </w:rPr>
        <w:t xml:space="preserve"> </w:t>
      </w:r>
      <w:r w:rsidR="007658A9" w:rsidRPr="001D5434">
        <w:rPr>
          <w:bCs/>
        </w:rPr>
        <w:t>The case is t</w:t>
      </w:r>
      <w:r w:rsidRPr="001D5434">
        <w:rPr>
          <w:bCs/>
        </w:rPr>
        <w:t xml:space="preserve">ried by an </w:t>
      </w:r>
      <w:r w:rsidR="00D74062" w:rsidRPr="001D5434">
        <w:rPr>
          <w:bCs/>
        </w:rPr>
        <w:t>NAACP</w:t>
      </w:r>
      <w:r w:rsidRPr="001D5434">
        <w:rPr>
          <w:bCs/>
        </w:rPr>
        <w:t xml:space="preserve"> team led by Thurgood Mar</w:t>
      </w:r>
      <w:r w:rsidR="007658A9" w:rsidRPr="001D5434">
        <w:rPr>
          <w:bCs/>
        </w:rPr>
        <w:t>sha</w:t>
      </w:r>
      <w:r w:rsidRPr="001D5434">
        <w:rPr>
          <w:bCs/>
        </w:rPr>
        <w:t xml:space="preserve">ll </w:t>
      </w:r>
      <w:r w:rsidR="00011837" w:rsidRPr="001D5434">
        <w:rPr>
          <w:bCs/>
        </w:rPr>
        <w:t>and</w:t>
      </w:r>
      <w:r w:rsidR="007658A9" w:rsidRPr="001D5434">
        <w:rPr>
          <w:bCs/>
        </w:rPr>
        <w:t xml:space="preserve"> presented </w:t>
      </w:r>
      <w:r w:rsidRPr="001D5434">
        <w:rPr>
          <w:bCs/>
        </w:rPr>
        <w:t>before a panel of three judges</w:t>
      </w:r>
      <w:r w:rsidR="00BE2D27" w:rsidRPr="001D5434">
        <w:rPr>
          <w:bCs/>
        </w:rPr>
        <w:t xml:space="preserve">, </w:t>
      </w:r>
      <w:r w:rsidRPr="001D5434">
        <w:rPr>
          <w:bCs/>
        </w:rPr>
        <w:t>including Judge Waring. Two days later, the Briggs plaintiffs los</w:t>
      </w:r>
      <w:r w:rsidR="007658A9" w:rsidRPr="001D5434">
        <w:rPr>
          <w:bCs/>
        </w:rPr>
        <w:t>e</w:t>
      </w:r>
      <w:r w:rsidRPr="007658A9">
        <w:rPr>
          <w:bCs/>
        </w:rPr>
        <w:t xml:space="preserve"> the suit </w:t>
      </w:r>
      <w:r w:rsidR="00675960">
        <w:rPr>
          <w:bCs/>
        </w:rPr>
        <w:t>allowing</w:t>
      </w:r>
      <w:r w:rsidRPr="007658A9">
        <w:rPr>
          <w:bCs/>
        </w:rPr>
        <w:t xml:space="preserve"> “separate but equal” </w:t>
      </w:r>
      <w:r w:rsidR="00675960">
        <w:rPr>
          <w:bCs/>
        </w:rPr>
        <w:t>to</w:t>
      </w:r>
      <w:r w:rsidRPr="007658A9">
        <w:rPr>
          <w:bCs/>
        </w:rPr>
        <w:t xml:space="preserve"> stand in South Carolina. Waring </w:t>
      </w:r>
      <w:r w:rsidR="007658A9" w:rsidRPr="007658A9">
        <w:rPr>
          <w:bCs/>
        </w:rPr>
        <w:t>writes</w:t>
      </w:r>
      <w:r w:rsidRPr="007658A9">
        <w:rPr>
          <w:bCs/>
        </w:rPr>
        <w:t xml:space="preserve"> a passionate dissent.</w:t>
      </w:r>
    </w:p>
    <w:p w14:paraId="69625A5B" w14:textId="7D314BF7" w:rsidR="0088537A" w:rsidRPr="00EE3C92" w:rsidRDefault="0088537A" w:rsidP="00314E1D">
      <w:pPr>
        <w:rPr>
          <w:bCs/>
          <w:sz w:val="18"/>
          <w:szCs w:val="18"/>
        </w:rPr>
      </w:pPr>
    </w:p>
    <w:p w14:paraId="673C4D0C" w14:textId="0BA7FEFC" w:rsidR="0088537A" w:rsidRPr="007658A9" w:rsidRDefault="0088537A" w:rsidP="007658A9">
      <w:pPr>
        <w:pStyle w:val="ListParagraph"/>
        <w:numPr>
          <w:ilvl w:val="0"/>
          <w:numId w:val="4"/>
        </w:numPr>
        <w:rPr>
          <w:bCs/>
        </w:rPr>
      </w:pPr>
      <w:r w:rsidRPr="00E83CC7">
        <w:rPr>
          <w:b/>
        </w:rPr>
        <w:t>May 17, 1954</w:t>
      </w:r>
      <w:r w:rsidRPr="007658A9">
        <w:rPr>
          <w:bCs/>
        </w:rPr>
        <w:t xml:space="preserve"> – </w:t>
      </w:r>
      <w:r w:rsidR="00B6506A">
        <w:rPr>
          <w:bCs/>
        </w:rPr>
        <w:t>T</w:t>
      </w:r>
      <w:r w:rsidRPr="007658A9">
        <w:rPr>
          <w:bCs/>
        </w:rPr>
        <w:t xml:space="preserve">he Briggs case and four other similar </w:t>
      </w:r>
      <w:r w:rsidR="007658A9" w:rsidRPr="007658A9">
        <w:rPr>
          <w:bCs/>
        </w:rPr>
        <w:t xml:space="preserve">school </w:t>
      </w:r>
      <w:r w:rsidR="00011837" w:rsidRPr="007658A9">
        <w:rPr>
          <w:bCs/>
        </w:rPr>
        <w:t>desegr</w:t>
      </w:r>
      <w:r w:rsidR="00011837">
        <w:rPr>
          <w:bCs/>
        </w:rPr>
        <w:t>eg</w:t>
      </w:r>
      <w:r w:rsidR="00011837" w:rsidRPr="007658A9">
        <w:rPr>
          <w:bCs/>
        </w:rPr>
        <w:t>ation</w:t>
      </w:r>
      <w:r w:rsidRPr="007658A9">
        <w:rPr>
          <w:bCs/>
        </w:rPr>
        <w:t xml:space="preserve"> cases </w:t>
      </w:r>
      <w:r w:rsidR="007658A9" w:rsidRPr="007658A9">
        <w:rPr>
          <w:bCs/>
        </w:rPr>
        <w:t xml:space="preserve">are </w:t>
      </w:r>
      <w:r w:rsidRPr="007658A9">
        <w:rPr>
          <w:bCs/>
        </w:rPr>
        <w:t>consolidate</w:t>
      </w:r>
      <w:r w:rsidR="007658A9" w:rsidRPr="007658A9">
        <w:rPr>
          <w:bCs/>
        </w:rPr>
        <w:t>d</w:t>
      </w:r>
      <w:r w:rsidRPr="007658A9">
        <w:rPr>
          <w:bCs/>
        </w:rPr>
        <w:t xml:space="preserve"> into a si</w:t>
      </w:r>
      <w:r w:rsidR="007658A9" w:rsidRPr="007658A9">
        <w:rPr>
          <w:bCs/>
        </w:rPr>
        <w:t>ngl</w:t>
      </w:r>
      <w:r w:rsidRPr="007658A9">
        <w:rPr>
          <w:bCs/>
        </w:rPr>
        <w:t xml:space="preserve">e case, </w:t>
      </w:r>
      <w:r w:rsidRPr="007658A9">
        <w:rPr>
          <w:bCs/>
          <w:i/>
          <w:iCs/>
        </w:rPr>
        <w:t>Brown v. Board of Education of Topeka, Kansas</w:t>
      </w:r>
      <w:r w:rsidRPr="007658A9">
        <w:rPr>
          <w:bCs/>
        </w:rPr>
        <w:t>. The Supreme Cour</w:t>
      </w:r>
      <w:r w:rsidR="00B24EF5" w:rsidRPr="007658A9">
        <w:rPr>
          <w:bCs/>
        </w:rPr>
        <w:t xml:space="preserve">t’s </w:t>
      </w:r>
      <w:r w:rsidR="00011837" w:rsidRPr="007658A9">
        <w:rPr>
          <w:bCs/>
        </w:rPr>
        <w:t>unanimous</w:t>
      </w:r>
      <w:r w:rsidR="00BE2D27">
        <w:rPr>
          <w:bCs/>
        </w:rPr>
        <w:t xml:space="preserve"> </w:t>
      </w:r>
      <w:r w:rsidR="00B24EF5" w:rsidRPr="007658A9">
        <w:rPr>
          <w:bCs/>
        </w:rPr>
        <w:t>ruling outlaws segregation</w:t>
      </w:r>
      <w:r w:rsidR="00BB2923">
        <w:rPr>
          <w:bCs/>
        </w:rPr>
        <w:t xml:space="preserve"> in public schools</w:t>
      </w:r>
      <w:r w:rsidR="00B24EF5" w:rsidRPr="007658A9">
        <w:rPr>
          <w:bCs/>
        </w:rPr>
        <w:t xml:space="preserve">. </w:t>
      </w:r>
    </w:p>
    <w:p w14:paraId="7298A3AA" w14:textId="64CBB095" w:rsidR="00B24EF5" w:rsidRPr="00EE3C92" w:rsidRDefault="00B24EF5" w:rsidP="00314E1D">
      <w:pPr>
        <w:rPr>
          <w:bCs/>
          <w:sz w:val="18"/>
          <w:szCs w:val="18"/>
        </w:rPr>
      </w:pPr>
    </w:p>
    <w:p w14:paraId="75423FD5" w14:textId="1D84BFCB" w:rsidR="00B24EF5" w:rsidRPr="007658A9" w:rsidRDefault="00011837" w:rsidP="007658A9">
      <w:pPr>
        <w:pStyle w:val="ListParagraph"/>
        <w:numPr>
          <w:ilvl w:val="0"/>
          <w:numId w:val="4"/>
        </w:numPr>
        <w:rPr>
          <w:bCs/>
        </w:rPr>
      </w:pPr>
      <w:r w:rsidRPr="00E83CC7">
        <w:rPr>
          <w:b/>
        </w:rPr>
        <w:t>September</w:t>
      </w:r>
      <w:r w:rsidR="007658A9" w:rsidRPr="00E83CC7">
        <w:rPr>
          <w:b/>
        </w:rPr>
        <w:t xml:space="preserve"> 23, 1</w:t>
      </w:r>
      <w:r w:rsidR="00B24EF5" w:rsidRPr="00E83CC7">
        <w:rPr>
          <w:b/>
        </w:rPr>
        <w:t>992</w:t>
      </w:r>
      <w:r w:rsidR="00B672FB">
        <w:rPr>
          <w:bCs/>
        </w:rPr>
        <w:t xml:space="preserve"> </w:t>
      </w:r>
      <w:r w:rsidR="00B672FB" w:rsidRPr="007658A9">
        <w:rPr>
          <w:bCs/>
        </w:rPr>
        <w:t>–</w:t>
      </w:r>
      <w:r w:rsidR="00B24EF5" w:rsidRPr="007658A9">
        <w:rPr>
          <w:bCs/>
        </w:rPr>
        <w:t xml:space="preserve"> Isaac Woodard dies</w:t>
      </w:r>
      <w:r w:rsidR="007658A9" w:rsidRPr="007658A9">
        <w:rPr>
          <w:bCs/>
        </w:rPr>
        <w:t xml:space="preserve"> in the Bronx, N</w:t>
      </w:r>
      <w:r w:rsidR="00B672FB">
        <w:rPr>
          <w:bCs/>
        </w:rPr>
        <w:t>ew York</w:t>
      </w:r>
      <w:r w:rsidR="007658A9" w:rsidRPr="007658A9">
        <w:rPr>
          <w:bCs/>
        </w:rPr>
        <w:t>,</w:t>
      </w:r>
      <w:r w:rsidR="00B24EF5" w:rsidRPr="007658A9">
        <w:rPr>
          <w:bCs/>
        </w:rPr>
        <w:t xml:space="preserve"> unaware of how his blinding and the miscarriage of justice that followed</w:t>
      </w:r>
      <w:r w:rsidR="00B6506A">
        <w:rPr>
          <w:bCs/>
        </w:rPr>
        <w:t xml:space="preserve"> </w:t>
      </w:r>
      <w:r w:rsidR="00B24EF5" w:rsidRPr="007658A9">
        <w:rPr>
          <w:bCs/>
        </w:rPr>
        <w:t>ha</w:t>
      </w:r>
      <w:r w:rsidR="007658A9" w:rsidRPr="007658A9">
        <w:rPr>
          <w:bCs/>
        </w:rPr>
        <w:t>d</w:t>
      </w:r>
      <w:r w:rsidR="00B24EF5" w:rsidRPr="007658A9">
        <w:rPr>
          <w:bCs/>
        </w:rPr>
        <w:t xml:space="preserve"> </w:t>
      </w:r>
      <w:r w:rsidRPr="007658A9">
        <w:rPr>
          <w:bCs/>
        </w:rPr>
        <w:t>embolde</w:t>
      </w:r>
      <w:r>
        <w:rPr>
          <w:bCs/>
        </w:rPr>
        <w:t>ne</w:t>
      </w:r>
      <w:r w:rsidRPr="007658A9">
        <w:rPr>
          <w:bCs/>
        </w:rPr>
        <w:t>d</w:t>
      </w:r>
      <w:r w:rsidR="00B24EF5" w:rsidRPr="007658A9">
        <w:rPr>
          <w:bCs/>
        </w:rPr>
        <w:t xml:space="preserve"> a federal judge and a sitting president to pursue the destruction of </w:t>
      </w:r>
      <w:r w:rsidR="007658A9" w:rsidRPr="007658A9">
        <w:rPr>
          <w:bCs/>
        </w:rPr>
        <w:t>l</w:t>
      </w:r>
      <w:r w:rsidR="00B24EF5" w:rsidRPr="007658A9">
        <w:rPr>
          <w:bCs/>
        </w:rPr>
        <w:t>egal segregation.</w:t>
      </w:r>
    </w:p>
    <w:p w14:paraId="30F65532" w14:textId="752F1C87" w:rsidR="001E56D1" w:rsidRPr="00B6506A" w:rsidRDefault="001E56D1" w:rsidP="00314E1D">
      <w:pPr>
        <w:rPr>
          <w:bCs/>
          <w:sz w:val="18"/>
          <w:szCs w:val="18"/>
        </w:rPr>
      </w:pPr>
    </w:p>
    <w:p w14:paraId="7BB11E13" w14:textId="0BC6B16D" w:rsidR="007C605B" w:rsidRPr="0022693D" w:rsidRDefault="007C605B" w:rsidP="00314E1D">
      <w:pPr>
        <w:rPr>
          <w:b/>
        </w:rPr>
      </w:pPr>
      <w:r w:rsidRPr="0022693D">
        <w:rPr>
          <w:b/>
        </w:rPr>
        <w:t>About the Participants</w:t>
      </w:r>
    </w:p>
    <w:p w14:paraId="54DBB54A" w14:textId="7FD6EA0F" w:rsidR="007C605B" w:rsidRPr="00EE3C92" w:rsidRDefault="007C605B" w:rsidP="00314E1D">
      <w:pPr>
        <w:rPr>
          <w:b/>
          <w:sz w:val="18"/>
          <w:szCs w:val="18"/>
        </w:rPr>
      </w:pPr>
    </w:p>
    <w:p w14:paraId="72DE31FD" w14:textId="6E6A52B5" w:rsidR="000551FA" w:rsidRDefault="000551FA" w:rsidP="00314E1D">
      <w:pPr>
        <w:rPr>
          <w:b/>
        </w:rPr>
      </w:pPr>
      <w:r>
        <w:rPr>
          <w:b/>
        </w:rPr>
        <w:t xml:space="preserve">Nathaniel Briggs </w:t>
      </w:r>
      <w:r w:rsidRPr="000551FA">
        <w:rPr>
          <w:bCs/>
        </w:rPr>
        <w:t>is the son of Harry and Eliza Briggs</w:t>
      </w:r>
      <w:r>
        <w:rPr>
          <w:b/>
        </w:rPr>
        <w:t>.</w:t>
      </w:r>
    </w:p>
    <w:p w14:paraId="7FF3CA42" w14:textId="77777777" w:rsidR="000551FA" w:rsidRPr="00EE3C92" w:rsidRDefault="000551FA" w:rsidP="00314E1D">
      <w:pPr>
        <w:rPr>
          <w:b/>
          <w:sz w:val="18"/>
          <w:szCs w:val="18"/>
        </w:rPr>
      </w:pPr>
    </w:p>
    <w:p w14:paraId="66199E33" w14:textId="47FD7ED3" w:rsidR="000551FA" w:rsidRDefault="000551FA" w:rsidP="00314E1D">
      <w:pPr>
        <w:rPr>
          <w:bCs/>
        </w:rPr>
      </w:pPr>
      <w:r>
        <w:rPr>
          <w:b/>
        </w:rPr>
        <w:t>J.A. De</w:t>
      </w:r>
      <w:r w:rsidR="006673E3">
        <w:rPr>
          <w:b/>
        </w:rPr>
        <w:t>L</w:t>
      </w:r>
      <w:r>
        <w:rPr>
          <w:b/>
        </w:rPr>
        <w:t xml:space="preserve">aine, Jr. </w:t>
      </w:r>
      <w:r w:rsidRPr="000551FA">
        <w:rPr>
          <w:bCs/>
        </w:rPr>
        <w:t>is the son of Rev.</w:t>
      </w:r>
      <w:r w:rsidR="00D55A06">
        <w:rPr>
          <w:bCs/>
        </w:rPr>
        <w:t xml:space="preserve"> Joseph A.</w:t>
      </w:r>
      <w:r w:rsidRPr="000551FA">
        <w:rPr>
          <w:bCs/>
        </w:rPr>
        <w:t xml:space="preserve"> De</w:t>
      </w:r>
      <w:r w:rsidR="006673E3">
        <w:rPr>
          <w:bCs/>
        </w:rPr>
        <w:t>L</w:t>
      </w:r>
      <w:r w:rsidRPr="000551FA">
        <w:rPr>
          <w:bCs/>
        </w:rPr>
        <w:t>aine</w:t>
      </w:r>
      <w:r w:rsidR="00B24EF5">
        <w:rPr>
          <w:bCs/>
        </w:rPr>
        <w:t>, who was instrumental in the Briggs case</w:t>
      </w:r>
      <w:r w:rsidRPr="00B6506A">
        <w:rPr>
          <w:bCs/>
        </w:rPr>
        <w:t>.</w:t>
      </w:r>
    </w:p>
    <w:p w14:paraId="62F73E91" w14:textId="77777777" w:rsidR="00B6506A" w:rsidRPr="00B6506A" w:rsidRDefault="00B6506A" w:rsidP="00314E1D">
      <w:pPr>
        <w:rPr>
          <w:b/>
          <w:sz w:val="18"/>
          <w:szCs w:val="18"/>
        </w:rPr>
      </w:pPr>
    </w:p>
    <w:p w14:paraId="64AD09D7" w14:textId="3691CF8B" w:rsidR="000551FA" w:rsidRPr="006673E3" w:rsidRDefault="000551FA" w:rsidP="00314E1D">
      <w:pPr>
        <w:rPr>
          <w:b/>
          <w:i/>
          <w:iCs/>
        </w:rPr>
      </w:pPr>
      <w:r>
        <w:rPr>
          <w:b/>
        </w:rPr>
        <w:t xml:space="preserve">Kari Frederickson </w:t>
      </w:r>
      <w:r w:rsidRPr="000551FA">
        <w:rPr>
          <w:bCs/>
        </w:rPr>
        <w:t xml:space="preserve">is </w:t>
      </w:r>
      <w:r w:rsidR="00B672FB">
        <w:rPr>
          <w:bCs/>
        </w:rPr>
        <w:t>p</w:t>
      </w:r>
      <w:r w:rsidR="00011837" w:rsidRPr="000551FA">
        <w:rPr>
          <w:bCs/>
        </w:rPr>
        <w:t>rofessor</w:t>
      </w:r>
      <w:r w:rsidRPr="000551FA">
        <w:rPr>
          <w:bCs/>
        </w:rPr>
        <w:t xml:space="preserve"> of </w:t>
      </w:r>
      <w:r w:rsidR="00B672FB">
        <w:rPr>
          <w:bCs/>
        </w:rPr>
        <w:t>h</w:t>
      </w:r>
      <w:r w:rsidRPr="000551FA">
        <w:rPr>
          <w:bCs/>
        </w:rPr>
        <w:t>istory at the University of Alabama</w:t>
      </w:r>
      <w:r w:rsidR="006673E3">
        <w:rPr>
          <w:bCs/>
        </w:rPr>
        <w:t xml:space="preserve"> and the author of </w:t>
      </w:r>
      <w:r w:rsidR="006673E3" w:rsidRPr="006673E3">
        <w:rPr>
          <w:bCs/>
          <w:i/>
          <w:iCs/>
        </w:rPr>
        <w:t>The Dixiecrat Revolt and the End of the Solid South, 1932-1968.</w:t>
      </w:r>
    </w:p>
    <w:p w14:paraId="1767136F" w14:textId="77777777" w:rsidR="000551FA" w:rsidRPr="00EE3C92" w:rsidRDefault="000551FA" w:rsidP="00314E1D">
      <w:pPr>
        <w:rPr>
          <w:b/>
          <w:sz w:val="18"/>
          <w:szCs w:val="18"/>
        </w:rPr>
      </w:pPr>
    </w:p>
    <w:p w14:paraId="74CAE8CB" w14:textId="6CB9A512" w:rsidR="000551FA" w:rsidRPr="001E56D1" w:rsidRDefault="000551FA" w:rsidP="000551FA">
      <w:pPr>
        <w:rPr>
          <w:i/>
          <w:iCs/>
          <w:color w:val="000000" w:themeColor="text1"/>
        </w:rPr>
      </w:pPr>
      <w:r w:rsidRPr="001E56D1">
        <w:rPr>
          <w:b/>
          <w:color w:val="000000" w:themeColor="text1"/>
        </w:rPr>
        <w:t>Be</w:t>
      </w:r>
      <w:r w:rsidR="006673E3">
        <w:rPr>
          <w:b/>
          <w:color w:val="000000" w:themeColor="text1"/>
        </w:rPr>
        <w:t>linda</w:t>
      </w:r>
      <w:r w:rsidRPr="001E56D1">
        <w:rPr>
          <w:b/>
          <w:color w:val="000000" w:themeColor="text1"/>
        </w:rPr>
        <w:t xml:space="preserve"> Gergel </w:t>
      </w:r>
      <w:r w:rsidRPr="001E56D1">
        <w:rPr>
          <w:bCs/>
          <w:color w:val="000000" w:themeColor="text1"/>
        </w:rPr>
        <w:t xml:space="preserve">is </w:t>
      </w:r>
      <w:r w:rsidR="006673E3">
        <w:rPr>
          <w:bCs/>
          <w:color w:val="000000" w:themeColor="text1"/>
        </w:rPr>
        <w:t xml:space="preserve">a retired history professor at Columbia College and former city councilwoman. </w:t>
      </w:r>
      <w:r w:rsidRPr="001E56D1">
        <w:rPr>
          <w:bCs/>
          <w:color w:val="000000" w:themeColor="text1"/>
        </w:rPr>
        <w:t xml:space="preserve"> </w:t>
      </w:r>
    </w:p>
    <w:p w14:paraId="348D4D44" w14:textId="77777777" w:rsidR="000551FA" w:rsidRPr="00EE3C92" w:rsidRDefault="000551FA" w:rsidP="00314E1D">
      <w:pPr>
        <w:rPr>
          <w:b/>
          <w:color w:val="000000" w:themeColor="text1"/>
          <w:sz w:val="18"/>
          <w:szCs w:val="18"/>
        </w:rPr>
      </w:pPr>
    </w:p>
    <w:p w14:paraId="2DF25CA2" w14:textId="16B6532A" w:rsidR="000551FA" w:rsidRPr="001E56D1" w:rsidRDefault="000551FA" w:rsidP="000551FA">
      <w:pPr>
        <w:rPr>
          <w:color w:val="000000" w:themeColor="text1"/>
        </w:rPr>
      </w:pPr>
      <w:r w:rsidRPr="001E56D1">
        <w:rPr>
          <w:b/>
          <w:color w:val="000000" w:themeColor="text1"/>
        </w:rPr>
        <w:t>Richard Gergel</w:t>
      </w:r>
      <w:r w:rsidRPr="001E56D1">
        <w:rPr>
          <w:color w:val="000000" w:themeColor="text1"/>
        </w:rPr>
        <w:t xml:space="preserve"> is a United States District Judge of the United States District Court for the District of South Carolina and author of </w:t>
      </w:r>
      <w:r w:rsidRPr="001E56D1">
        <w:rPr>
          <w:i/>
          <w:iCs/>
          <w:color w:val="000000" w:themeColor="text1"/>
        </w:rPr>
        <w:t>Unexampled Courage: The Blinding of Isaac Woodard and the Awakening of President Harry S. Truman and Judge J. Waties Waring</w:t>
      </w:r>
      <w:r w:rsidRPr="001E56D1">
        <w:rPr>
          <w:color w:val="000000" w:themeColor="text1"/>
        </w:rPr>
        <w:t xml:space="preserve">. </w:t>
      </w:r>
    </w:p>
    <w:p w14:paraId="1CA3561E" w14:textId="77777777" w:rsidR="000551FA" w:rsidRPr="00EE3C92" w:rsidRDefault="000551FA" w:rsidP="000551FA">
      <w:pPr>
        <w:rPr>
          <w:rFonts w:ascii="Arial" w:hAnsi="Arial" w:cs="Arial"/>
          <w:color w:val="4D5156"/>
          <w:sz w:val="18"/>
          <w:szCs w:val="18"/>
        </w:rPr>
      </w:pPr>
    </w:p>
    <w:p w14:paraId="79712796" w14:textId="4008E6C0" w:rsidR="000551FA" w:rsidRPr="000551FA" w:rsidRDefault="000551FA" w:rsidP="00314E1D">
      <w:pPr>
        <w:rPr>
          <w:bCs/>
        </w:rPr>
      </w:pPr>
      <w:r>
        <w:rPr>
          <w:b/>
        </w:rPr>
        <w:t xml:space="preserve">Sherrilyn Ifill </w:t>
      </w:r>
      <w:r w:rsidRPr="000551FA">
        <w:rPr>
          <w:bCs/>
        </w:rPr>
        <w:t xml:space="preserve">is </w:t>
      </w:r>
      <w:r w:rsidR="00B672FB">
        <w:rPr>
          <w:bCs/>
        </w:rPr>
        <w:t>p</w:t>
      </w:r>
      <w:r w:rsidRPr="000551FA">
        <w:rPr>
          <w:bCs/>
        </w:rPr>
        <w:t>resident</w:t>
      </w:r>
      <w:r w:rsidR="007658A9">
        <w:rPr>
          <w:bCs/>
        </w:rPr>
        <w:t xml:space="preserve"> of the</w:t>
      </w:r>
      <w:r w:rsidRPr="000551FA">
        <w:rPr>
          <w:bCs/>
        </w:rPr>
        <w:t xml:space="preserve"> NAACP Legal Defense Fund</w:t>
      </w:r>
      <w:r w:rsidR="00B24EF5">
        <w:rPr>
          <w:bCs/>
        </w:rPr>
        <w:t>.</w:t>
      </w:r>
    </w:p>
    <w:p w14:paraId="67E1126D" w14:textId="408CCC3E" w:rsidR="000551FA" w:rsidRPr="00EE3C92" w:rsidRDefault="000551FA" w:rsidP="00314E1D">
      <w:pPr>
        <w:rPr>
          <w:b/>
          <w:sz w:val="18"/>
          <w:szCs w:val="18"/>
        </w:rPr>
      </w:pPr>
    </w:p>
    <w:p w14:paraId="7E39F36D" w14:textId="3E7768E7" w:rsidR="000551FA" w:rsidRPr="000551FA" w:rsidRDefault="000551FA" w:rsidP="000551FA">
      <w:pPr>
        <w:rPr>
          <w:i/>
          <w:iCs/>
          <w:color w:val="000000" w:themeColor="text1"/>
        </w:rPr>
      </w:pPr>
      <w:r w:rsidRPr="000551FA">
        <w:rPr>
          <w:b/>
          <w:color w:val="000000" w:themeColor="text1"/>
        </w:rPr>
        <w:t xml:space="preserve">Rawn James </w:t>
      </w:r>
      <w:r w:rsidRPr="000551FA">
        <w:rPr>
          <w:bCs/>
          <w:color w:val="000000" w:themeColor="text1"/>
        </w:rPr>
        <w:t>is the author of</w:t>
      </w:r>
      <w:r w:rsidRPr="000551FA">
        <w:rPr>
          <w:b/>
          <w:color w:val="000000" w:themeColor="text1"/>
        </w:rPr>
        <w:t xml:space="preserve"> </w:t>
      </w:r>
      <w:hyperlink r:id="rId15" w:history="1">
        <w:r w:rsidRPr="000551FA">
          <w:rPr>
            <w:rStyle w:val="a-size-medium"/>
            <w:i/>
            <w:iCs/>
            <w:color w:val="000000" w:themeColor="text1"/>
            <w:shd w:val="clear" w:color="auto" w:fill="FFFFFF"/>
          </w:rPr>
          <w:t>Root and Branch: Charles Hamilton Houston, Thurgood Marshall, and the Struggle to End Segregation</w:t>
        </w:r>
        <w:r w:rsidRPr="000551FA">
          <w:rPr>
            <w:rStyle w:val="Hyperlink"/>
            <w:i/>
            <w:iCs/>
            <w:color w:val="000000" w:themeColor="text1"/>
            <w:u w:val="none"/>
            <w:shd w:val="clear" w:color="auto" w:fill="FFFFFF"/>
          </w:rPr>
          <w:t> </w:t>
        </w:r>
      </w:hyperlink>
      <w:r>
        <w:rPr>
          <w:color w:val="000000" w:themeColor="text1"/>
        </w:rPr>
        <w:t xml:space="preserve">and </w:t>
      </w:r>
      <w:r w:rsidRPr="000551FA">
        <w:rPr>
          <w:rStyle w:val="a-size-extra-large"/>
          <w:i/>
          <w:iCs/>
          <w:color w:val="000000" w:themeColor="text1"/>
        </w:rPr>
        <w:t>The Double V: How Wars, Protest, and Harry Truman Desegregated America’s Military</w:t>
      </w:r>
      <w:r>
        <w:rPr>
          <w:rStyle w:val="a-size-extra-large"/>
          <w:i/>
          <w:iCs/>
          <w:color w:val="000000" w:themeColor="text1"/>
        </w:rPr>
        <w:t>.</w:t>
      </w:r>
    </w:p>
    <w:p w14:paraId="5EAFB615" w14:textId="103CA0D9" w:rsidR="000551FA" w:rsidRPr="00EE3C92" w:rsidRDefault="000551FA" w:rsidP="000551FA">
      <w:pPr>
        <w:rPr>
          <w:color w:val="000000" w:themeColor="text1"/>
          <w:sz w:val="18"/>
          <w:szCs w:val="18"/>
        </w:rPr>
      </w:pPr>
    </w:p>
    <w:p w14:paraId="00832791" w14:textId="40E2C6F1" w:rsidR="000551FA" w:rsidRPr="000551FA" w:rsidRDefault="000551FA" w:rsidP="00314E1D">
      <w:pPr>
        <w:rPr>
          <w:b/>
          <w:i/>
          <w:iCs/>
        </w:rPr>
      </w:pPr>
      <w:r>
        <w:rPr>
          <w:b/>
        </w:rPr>
        <w:t xml:space="preserve">Gilbert King </w:t>
      </w:r>
      <w:r w:rsidRPr="000551FA">
        <w:rPr>
          <w:bCs/>
        </w:rPr>
        <w:t>is the author of the Pulitzer Prize</w:t>
      </w:r>
      <w:r w:rsidR="007658A9">
        <w:rPr>
          <w:bCs/>
        </w:rPr>
        <w:t>-</w:t>
      </w:r>
      <w:r w:rsidRPr="000551FA">
        <w:rPr>
          <w:bCs/>
        </w:rPr>
        <w:t xml:space="preserve">winning </w:t>
      </w:r>
      <w:r w:rsidRPr="000551FA">
        <w:rPr>
          <w:bCs/>
          <w:i/>
          <w:iCs/>
        </w:rPr>
        <w:t>Devil in the Grove</w:t>
      </w:r>
      <w:r>
        <w:rPr>
          <w:bCs/>
          <w:i/>
          <w:iCs/>
        </w:rPr>
        <w:t>:</w:t>
      </w:r>
      <w:r w:rsidRPr="000551FA">
        <w:rPr>
          <w:bCs/>
          <w:i/>
          <w:iCs/>
        </w:rPr>
        <w:t xml:space="preserve"> Thurgood Marshall, the Groveland Boys and the Dawn of a New America.</w:t>
      </w:r>
    </w:p>
    <w:p w14:paraId="6E3B6425" w14:textId="77777777" w:rsidR="000551FA" w:rsidRPr="00EE3C92" w:rsidRDefault="000551FA" w:rsidP="00314E1D">
      <w:pPr>
        <w:rPr>
          <w:b/>
          <w:sz w:val="18"/>
          <w:szCs w:val="18"/>
        </w:rPr>
      </w:pPr>
    </w:p>
    <w:p w14:paraId="3EF1F811" w14:textId="02D3CE61" w:rsidR="000551FA" w:rsidRPr="000551FA" w:rsidRDefault="000551FA" w:rsidP="00314E1D">
      <w:pPr>
        <w:rPr>
          <w:bCs/>
          <w:color w:val="000000" w:themeColor="text1"/>
        </w:rPr>
      </w:pPr>
      <w:r>
        <w:rPr>
          <w:b/>
        </w:rPr>
        <w:t xml:space="preserve">Kenneth Mack </w:t>
      </w:r>
      <w:r w:rsidRPr="000551FA">
        <w:rPr>
          <w:bCs/>
          <w:color w:val="000000" w:themeColor="text1"/>
        </w:rPr>
        <w:t>is the inaugural Lawrence D. Biele Professor of Law and Affiliate Professor of History at Harvard University and author of  </w:t>
      </w:r>
      <w:hyperlink r:id="rId16" w:tgtFrame="_blank" w:history="1">
        <w:r w:rsidRPr="000551FA">
          <w:rPr>
            <w:rStyle w:val="Hyperlink"/>
            <w:bCs/>
            <w:i/>
            <w:iCs/>
            <w:color w:val="000000" w:themeColor="text1"/>
            <w:u w:val="none"/>
          </w:rPr>
          <w:t>Representing the Race: The Creation of the Civil Rights Lawyer</w:t>
        </w:r>
      </w:hyperlink>
      <w:r w:rsidRPr="000551FA">
        <w:rPr>
          <w:bCs/>
          <w:color w:val="000000" w:themeColor="text1"/>
        </w:rPr>
        <w:t>.</w:t>
      </w:r>
    </w:p>
    <w:p w14:paraId="634B16D8" w14:textId="52B842D2" w:rsidR="000551FA" w:rsidRPr="00EE3C92" w:rsidRDefault="000551FA" w:rsidP="00314E1D">
      <w:pPr>
        <w:rPr>
          <w:bCs/>
          <w:color w:val="000000" w:themeColor="text1"/>
          <w:sz w:val="18"/>
          <w:szCs w:val="18"/>
        </w:rPr>
      </w:pPr>
    </w:p>
    <w:p w14:paraId="01E850C7" w14:textId="57FC6D0C" w:rsidR="000551FA" w:rsidRPr="006673E3" w:rsidRDefault="000551FA" w:rsidP="00314E1D">
      <w:pPr>
        <w:rPr>
          <w:b/>
          <w:i/>
          <w:iCs/>
        </w:rPr>
      </w:pPr>
      <w:r>
        <w:rPr>
          <w:b/>
        </w:rPr>
        <w:t>Patricia Sullivan</w:t>
      </w:r>
      <w:r w:rsidR="00C8561D">
        <w:rPr>
          <w:b/>
        </w:rPr>
        <w:t xml:space="preserve"> </w:t>
      </w:r>
      <w:r w:rsidR="00C8561D" w:rsidRPr="00C8561D">
        <w:rPr>
          <w:bCs/>
        </w:rPr>
        <w:t xml:space="preserve">is </w:t>
      </w:r>
      <w:r w:rsidR="00B672FB">
        <w:rPr>
          <w:bCs/>
        </w:rPr>
        <w:t>p</w:t>
      </w:r>
      <w:r w:rsidR="00C8561D" w:rsidRPr="00C8561D">
        <w:rPr>
          <w:bCs/>
        </w:rPr>
        <w:t xml:space="preserve">rofessor of </w:t>
      </w:r>
      <w:r w:rsidR="00B672FB">
        <w:rPr>
          <w:bCs/>
        </w:rPr>
        <w:t>h</w:t>
      </w:r>
      <w:r w:rsidR="00C8561D" w:rsidRPr="00C8561D">
        <w:rPr>
          <w:bCs/>
        </w:rPr>
        <w:t>istory at the University of South Carolina</w:t>
      </w:r>
      <w:r w:rsidR="006673E3">
        <w:rPr>
          <w:bCs/>
        </w:rPr>
        <w:t xml:space="preserve"> and the author of </w:t>
      </w:r>
      <w:r w:rsidR="006673E3" w:rsidRPr="006673E3">
        <w:rPr>
          <w:bCs/>
          <w:i/>
          <w:iCs/>
        </w:rPr>
        <w:t>Lift Every Voice: The NAACP and the Making of the Civil Rights Movement</w:t>
      </w:r>
      <w:r w:rsidR="00C8561D" w:rsidRPr="006673E3">
        <w:rPr>
          <w:bCs/>
          <w:i/>
          <w:iCs/>
        </w:rPr>
        <w:t>.</w:t>
      </w:r>
    </w:p>
    <w:p w14:paraId="146FC04D" w14:textId="1E311607" w:rsidR="000551FA" w:rsidRPr="00EE3C92" w:rsidRDefault="000551FA" w:rsidP="00314E1D">
      <w:pPr>
        <w:rPr>
          <w:b/>
          <w:sz w:val="18"/>
          <w:szCs w:val="18"/>
        </w:rPr>
      </w:pPr>
    </w:p>
    <w:p w14:paraId="5C26CC07" w14:textId="11EB5758" w:rsidR="000551FA" w:rsidRDefault="000551FA" w:rsidP="00314E1D">
      <w:pPr>
        <w:rPr>
          <w:b/>
        </w:rPr>
      </w:pPr>
      <w:r>
        <w:rPr>
          <w:b/>
        </w:rPr>
        <w:t xml:space="preserve">Laura Williams </w:t>
      </w:r>
      <w:r w:rsidRPr="00C8561D">
        <w:rPr>
          <w:bCs/>
        </w:rPr>
        <w:t>is Isaac Woodard’s great-niece.</w:t>
      </w:r>
    </w:p>
    <w:p w14:paraId="0C829514" w14:textId="089DC608" w:rsidR="000551FA" w:rsidRPr="00EE3C92" w:rsidRDefault="000551FA" w:rsidP="00314E1D">
      <w:pPr>
        <w:rPr>
          <w:b/>
          <w:sz w:val="18"/>
          <w:szCs w:val="18"/>
        </w:rPr>
      </w:pPr>
    </w:p>
    <w:p w14:paraId="27C2E95D" w14:textId="1DDBD1BE" w:rsidR="000551FA" w:rsidRDefault="000551FA" w:rsidP="00314E1D">
      <w:pPr>
        <w:rPr>
          <w:bCs/>
        </w:rPr>
      </w:pPr>
      <w:r>
        <w:rPr>
          <w:b/>
        </w:rPr>
        <w:t xml:space="preserve">Robert Young </w:t>
      </w:r>
      <w:r w:rsidRPr="007658A9">
        <w:rPr>
          <w:bCs/>
        </w:rPr>
        <w:t>i</w:t>
      </w:r>
      <w:r w:rsidRPr="00C8561D">
        <w:rPr>
          <w:bCs/>
        </w:rPr>
        <w:t>s Isaac Woodard’s nephew.</w:t>
      </w:r>
    </w:p>
    <w:p w14:paraId="150A1B00" w14:textId="77777777" w:rsidR="00EE3C92" w:rsidRPr="00EE3C92" w:rsidRDefault="00EE3C92" w:rsidP="00314E1D">
      <w:pPr>
        <w:rPr>
          <w:bCs/>
          <w:sz w:val="18"/>
          <w:szCs w:val="18"/>
        </w:rPr>
      </w:pPr>
    </w:p>
    <w:p w14:paraId="697F820A" w14:textId="5BAC9D10" w:rsidR="00711897" w:rsidRPr="00152D77" w:rsidRDefault="00711897" w:rsidP="00314E1D">
      <w:pPr>
        <w:rPr>
          <w:bCs/>
          <w:sz w:val="10"/>
          <w:szCs w:val="10"/>
        </w:rPr>
      </w:pPr>
    </w:p>
    <w:p w14:paraId="08124A14" w14:textId="73CBBE11" w:rsidR="00711897" w:rsidRDefault="00711897" w:rsidP="00711897">
      <w:pPr>
        <w:jc w:val="center"/>
        <w:rPr>
          <w:b/>
        </w:rPr>
      </w:pPr>
      <w:r w:rsidRPr="00711897">
        <w:rPr>
          <w:b/>
        </w:rPr>
        <w:t>“The Blinding of Isaac Woodard”</w:t>
      </w:r>
    </w:p>
    <w:p w14:paraId="6A4797EC" w14:textId="77777777" w:rsidR="00EE3C92" w:rsidRPr="00EE3C92" w:rsidRDefault="00EE3C92" w:rsidP="00711897">
      <w:pPr>
        <w:jc w:val="center"/>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60"/>
        <w:gridCol w:w="5282"/>
      </w:tblGrid>
      <w:tr w:rsidR="00152D77" w14:paraId="21475398" w14:textId="77777777" w:rsidTr="00EE3C92">
        <w:tc>
          <w:tcPr>
            <w:tcW w:w="4860" w:type="dxa"/>
          </w:tcPr>
          <w:p w14:paraId="70469020" w14:textId="0FC7DAEE" w:rsidR="00152D77" w:rsidRDefault="00152D77" w:rsidP="00152D77">
            <w:pPr>
              <w:jc w:val="right"/>
              <w:rPr>
                <w:b/>
              </w:rPr>
            </w:pPr>
            <w:r>
              <w:rPr>
                <w:b/>
              </w:rPr>
              <w:t>Written by</w:t>
            </w:r>
          </w:p>
        </w:tc>
        <w:tc>
          <w:tcPr>
            <w:tcW w:w="360" w:type="dxa"/>
          </w:tcPr>
          <w:p w14:paraId="5E140233" w14:textId="77777777" w:rsidR="00152D77" w:rsidRDefault="00152D77" w:rsidP="00152D77">
            <w:pPr>
              <w:jc w:val="center"/>
              <w:rPr>
                <w:b/>
              </w:rPr>
            </w:pPr>
          </w:p>
        </w:tc>
        <w:tc>
          <w:tcPr>
            <w:tcW w:w="5282" w:type="dxa"/>
          </w:tcPr>
          <w:p w14:paraId="40A551FE" w14:textId="2918A4BA" w:rsidR="00152D77" w:rsidRDefault="00152D77" w:rsidP="00152D77">
            <w:pPr>
              <w:rPr>
                <w:b/>
              </w:rPr>
            </w:pPr>
            <w:r>
              <w:t>JAMILA EPHRON &amp; MARK ZWONITZER</w:t>
            </w:r>
          </w:p>
        </w:tc>
      </w:tr>
      <w:tr w:rsidR="00152D77" w14:paraId="72378E1A" w14:textId="77777777" w:rsidTr="00EE3C92">
        <w:tc>
          <w:tcPr>
            <w:tcW w:w="4860" w:type="dxa"/>
          </w:tcPr>
          <w:p w14:paraId="485EAB49" w14:textId="32EA7A17" w:rsidR="00152D77" w:rsidRDefault="00152D77" w:rsidP="00152D77">
            <w:pPr>
              <w:jc w:val="right"/>
              <w:rPr>
                <w:b/>
              </w:rPr>
            </w:pPr>
            <w:r>
              <w:rPr>
                <w:b/>
              </w:rPr>
              <w:t>Produced and Directed by</w:t>
            </w:r>
          </w:p>
        </w:tc>
        <w:tc>
          <w:tcPr>
            <w:tcW w:w="360" w:type="dxa"/>
          </w:tcPr>
          <w:p w14:paraId="72DDEAC8" w14:textId="77777777" w:rsidR="00152D77" w:rsidRDefault="00152D77" w:rsidP="00152D77">
            <w:pPr>
              <w:jc w:val="center"/>
              <w:rPr>
                <w:b/>
              </w:rPr>
            </w:pPr>
          </w:p>
        </w:tc>
        <w:tc>
          <w:tcPr>
            <w:tcW w:w="5282" w:type="dxa"/>
          </w:tcPr>
          <w:p w14:paraId="4684DDA3" w14:textId="4829FB57" w:rsidR="00152D77" w:rsidRPr="00152D77" w:rsidRDefault="00152D77" w:rsidP="00152D77">
            <w:pPr>
              <w:rPr>
                <w:bCs/>
              </w:rPr>
            </w:pPr>
            <w:r w:rsidRPr="00152D77">
              <w:rPr>
                <w:bCs/>
              </w:rPr>
              <w:t>JAMILA EPHRON</w:t>
            </w:r>
          </w:p>
        </w:tc>
      </w:tr>
      <w:tr w:rsidR="00152D77" w14:paraId="6710AC88" w14:textId="77777777" w:rsidTr="00EE3C92">
        <w:tc>
          <w:tcPr>
            <w:tcW w:w="4860" w:type="dxa"/>
          </w:tcPr>
          <w:p w14:paraId="58537E1E" w14:textId="1FC19C56" w:rsidR="00152D77" w:rsidRDefault="00152D77" w:rsidP="00152D77">
            <w:pPr>
              <w:jc w:val="right"/>
              <w:rPr>
                <w:b/>
              </w:rPr>
            </w:pPr>
            <w:r>
              <w:rPr>
                <w:b/>
              </w:rPr>
              <w:t>Edited by</w:t>
            </w:r>
          </w:p>
        </w:tc>
        <w:tc>
          <w:tcPr>
            <w:tcW w:w="360" w:type="dxa"/>
          </w:tcPr>
          <w:p w14:paraId="161A3CB6" w14:textId="77777777" w:rsidR="00152D77" w:rsidRDefault="00152D77" w:rsidP="00152D77">
            <w:pPr>
              <w:jc w:val="center"/>
              <w:rPr>
                <w:b/>
              </w:rPr>
            </w:pPr>
          </w:p>
        </w:tc>
        <w:tc>
          <w:tcPr>
            <w:tcW w:w="5282" w:type="dxa"/>
          </w:tcPr>
          <w:p w14:paraId="0797D69B" w14:textId="37FFF25E" w:rsidR="00152D77" w:rsidRPr="00152D77" w:rsidRDefault="00152D77" w:rsidP="00152D77">
            <w:pPr>
              <w:rPr>
                <w:bCs/>
              </w:rPr>
            </w:pPr>
            <w:r>
              <w:rPr>
                <w:bCs/>
              </w:rPr>
              <w:t>NANCY NOVAK</w:t>
            </w:r>
          </w:p>
        </w:tc>
      </w:tr>
    </w:tbl>
    <w:p w14:paraId="258158F1" w14:textId="6E3DD95C" w:rsidR="00137799" w:rsidRPr="00EE3C92" w:rsidRDefault="00137799" w:rsidP="00F61A97">
      <w:pPr>
        <w:rPr>
          <w:sz w:val="18"/>
          <w:szCs w:val="18"/>
        </w:rPr>
      </w:pPr>
    </w:p>
    <w:p w14:paraId="0CDA19FE" w14:textId="77C0C343" w:rsidR="00711897" w:rsidRDefault="00152D77" w:rsidP="00711897">
      <w:pPr>
        <w:jc w:val="center"/>
      </w:pPr>
      <w:r>
        <w:t xml:space="preserve">Based on the book </w:t>
      </w:r>
      <w:r w:rsidRPr="00152D77">
        <w:rPr>
          <w:i/>
          <w:iCs/>
        </w:rPr>
        <w:t>Unexampled Courage</w:t>
      </w:r>
      <w:r>
        <w:t xml:space="preserve"> by Richard Gergel</w:t>
      </w:r>
    </w:p>
    <w:p w14:paraId="390FCEA9" w14:textId="77777777" w:rsidR="00152D77" w:rsidRPr="00EE3C92" w:rsidRDefault="00152D77" w:rsidP="00711897">
      <w:pPr>
        <w:jc w:val="center"/>
        <w:rPr>
          <w:smallCaps/>
          <w:sz w:val="18"/>
          <w:szCs w:val="18"/>
        </w:rPr>
      </w:pPr>
    </w:p>
    <w:p w14:paraId="2623CE1C" w14:textId="77777777" w:rsidR="00711897" w:rsidRPr="001E09CA" w:rsidRDefault="00711897" w:rsidP="00EE3C92">
      <w:pPr>
        <w:pStyle w:val="Normal2"/>
        <w:jc w:val="center"/>
        <w:rPr>
          <w:rFonts w:ascii="Times New Roman" w:hAnsi="Times New Roman" w:cs="Times New Roman"/>
          <w:b/>
          <w:color w:val="000000" w:themeColor="text1"/>
        </w:rPr>
      </w:pPr>
      <w:r w:rsidRPr="00674F9F">
        <w:rPr>
          <w:rFonts w:ascii="Times New Roman" w:hAnsi="Times New Roman" w:cs="Times New Roman"/>
          <w:b/>
          <w:smallCaps/>
          <w:sz w:val="25"/>
          <w:szCs w:val="25"/>
        </w:rPr>
        <w:t>American Experience</w:t>
      </w:r>
      <w:r w:rsidRPr="001E09CA">
        <w:rPr>
          <w:rFonts w:ascii="Times New Roman" w:hAnsi="Times New Roman" w:cs="Times New Roman"/>
          <w:color w:val="000000" w:themeColor="text1"/>
        </w:rPr>
        <w:t xml:space="preserve"> is a production of </w:t>
      </w:r>
      <w:r w:rsidRPr="001E09CA">
        <w:rPr>
          <w:rFonts w:ascii="Times New Roman" w:hAnsi="Times New Roman" w:cs="Times New Roman"/>
          <w:b/>
          <w:color w:val="000000" w:themeColor="text1"/>
        </w:rPr>
        <w:t>GBH Boston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
        <w:gridCol w:w="5192"/>
      </w:tblGrid>
      <w:tr w:rsidR="00EE3C92" w14:paraId="2B773D63" w14:textId="77777777" w:rsidTr="00EE3C92">
        <w:trPr>
          <w:trHeight w:val="98"/>
        </w:trPr>
        <w:tc>
          <w:tcPr>
            <w:tcW w:w="4860" w:type="dxa"/>
          </w:tcPr>
          <w:p w14:paraId="5EDCFEC0" w14:textId="23B414E7" w:rsidR="00EE3C92" w:rsidRPr="00EE3C92" w:rsidRDefault="00EE3C92" w:rsidP="00EE3C92">
            <w:pPr>
              <w:jc w:val="right"/>
              <w:rPr>
                <w:b/>
                <w:bCs/>
                <w:szCs w:val="23"/>
              </w:rPr>
            </w:pPr>
            <w:r w:rsidRPr="00EE3C92">
              <w:rPr>
                <w:b/>
                <w:bCs/>
                <w:szCs w:val="23"/>
              </w:rPr>
              <w:t>Executive Producer</w:t>
            </w:r>
          </w:p>
        </w:tc>
        <w:tc>
          <w:tcPr>
            <w:tcW w:w="450" w:type="dxa"/>
          </w:tcPr>
          <w:p w14:paraId="5F25FFAA" w14:textId="77777777" w:rsidR="00EE3C92" w:rsidRPr="00EE3C92" w:rsidRDefault="00EE3C92" w:rsidP="00F61A97">
            <w:pPr>
              <w:rPr>
                <w:b/>
                <w:bCs/>
                <w:szCs w:val="23"/>
              </w:rPr>
            </w:pPr>
          </w:p>
        </w:tc>
        <w:tc>
          <w:tcPr>
            <w:tcW w:w="5192" w:type="dxa"/>
          </w:tcPr>
          <w:p w14:paraId="4FCDF685" w14:textId="158D964D" w:rsidR="00EE3C92" w:rsidRDefault="00EE3C92" w:rsidP="00F61A97">
            <w:pPr>
              <w:rPr>
                <w:szCs w:val="23"/>
              </w:rPr>
            </w:pPr>
            <w:r>
              <w:rPr>
                <w:szCs w:val="23"/>
              </w:rPr>
              <w:t>CAMEO GEORGE</w:t>
            </w:r>
          </w:p>
        </w:tc>
      </w:tr>
    </w:tbl>
    <w:p w14:paraId="72BFF865" w14:textId="77777777" w:rsidR="00EE3C92" w:rsidRDefault="00EE3C92" w:rsidP="00F61A97">
      <w:pPr>
        <w:rPr>
          <w:szCs w:val="23"/>
        </w:rPr>
      </w:pPr>
    </w:p>
    <w:p w14:paraId="2F57012B" w14:textId="77777777" w:rsidR="006356FA" w:rsidRDefault="00A21030" w:rsidP="00EE3C92">
      <w:pPr>
        <w:widowControl w:val="0"/>
        <w:autoSpaceDE w:val="0"/>
        <w:autoSpaceDN w:val="0"/>
        <w:adjustRightInd w:val="0"/>
        <w:rPr>
          <w:b/>
          <w:kern w:val="1"/>
        </w:rPr>
      </w:pPr>
      <w:r w:rsidRPr="00A21030">
        <w:rPr>
          <w:b/>
          <w:kern w:val="1"/>
        </w:rPr>
        <w:t>About the Filmmakers</w:t>
      </w:r>
    </w:p>
    <w:p w14:paraId="602951C4" w14:textId="77777777" w:rsidR="00973A79" w:rsidRPr="00EE3C92" w:rsidRDefault="00973A79" w:rsidP="00EE3C92">
      <w:pPr>
        <w:rPr>
          <w:rFonts w:eastAsia="Times"/>
          <w:b/>
          <w:sz w:val="18"/>
          <w:szCs w:val="18"/>
        </w:rPr>
      </w:pPr>
    </w:p>
    <w:p w14:paraId="7941E31D" w14:textId="12D3DF64" w:rsidR="00B24EF5" w:rsidRPr="00B24EF5" w:rsidRDefault="00B24EF5" w:rsidP="00EE3C92">
      <w:pPr>
        <w:rPr>
          <w:rFonts w:eastAsia="Times"/>
          <w:bCs/>
        </w:rPr>
      </w:pPr>
      <w:r w:rsidRPr="00B24EF5">
        <w:rPr>
          <w:rFonts w:eastAsia="Times"/>
          <w:b/>
        </w:rPr>
        <w:t xml:space="preserve">Jamila </w:t>
      </w:r>
      <w:r w:rsidRPr="0007161A">
        <w:rPr>
          <w:rFonts w:eastAsia="Times"/>
          <w:b/>
        </w:rPr>
        <w:t xml:space="preserve">Ephron </w:t>
      </w:r>
      <w:r w:rsidRPr="00065A42">
        <w:rPr>
          <w:rFonts w:eastAsia="Times"/>
          <w:b/>
        </w:rPr>
        <w:t>(</w:t>
      </w:r>
      <w:r w:rsidR="006673E3" w:rsidRPr="00065A42">
        <w:rPr>
          <w:rFonts w:eastAsia="Times"/>
          <w:b/>
        </w:rPr>
        <w:t>Director/Producer/Co-Writer</w:t>
      </w:r>
      <w:r w:rsidRPr="00065A42">
        <w:rPr>
          <w:rFonts w:eastAsia="Times"/>
          <w:b/>
        </w:rPr>
        <w:t xml:space="preserve">) </w:t>
      </w:r>
      <w:r w:rsidRPr="00B24EF5">
        <w:rPr>
          <w:rFonts w:eastAsia="Times"/>
          <w:bCs/>
        </w:rPr>
        <w:t>has been producing and directing documentary films for 15 years. Her most recent film was </w:t>
      </w:r>
      <w:r w:rsidR="006673E3" w:rsidRPr="00065A42">
        <w:rPr>
          <w:rFonts w:eastAsia="Times"/>
          <w:bCs/>
          <w:i/>
          <w:iCs/>
        </w:rPr>
        <w:t>George W. Bush,</w:t>
      </w:r>
      <w:r w:rsidR="006673E3">
        <w:rPr>
          <w:rFonts w:eastAsia="Times"/>
          <w:bCs/>
        </w:rPr>
        <w:t xml:space="preserve"> which prem</w:t>
      </w:r>
      <w:r w:rsidR="007E6FB4">
        <w:rPr>
          <w:rFonts w:eastAsia="Times"/>
          <w:bCs/>
        </w:rPr>
        <w:t>ie</w:t>
      </w:r>
      <w:r w:rsidR="006673E3">
        <w:rPr>
          <w:rFonts w:eastAsia="Times"/>
          <w:bCs/>
        </w:rPr>
        <w:t xml:space="preserve">red on </w:t>
      </w:r>
      <w:r w:rsidR="006C54EB" w:rsidRPr="00B6506A">
        <w:rPr>
          <w:b/>
          <w:bCs/>
          <w:smallCaps/>
          <w:sz w:val="25"/>
          <w:szCs w:val="25"/>
        </w:rPr>
        <w:t>American Experience</w:t>
      </w:r>
      <w:r w:rsidRPr="00B6506A">
        <w:rPr>
          <w:rFonts w:eastAsia="Times"/>
          <w:b/>
          <w:bCs/>
          <w:sz w:val="25"/>
          <w:szCs w:val="25"/>
        </w:rPr>
        <w:t xml:space="preserve"> </w:t>
      </w:r>
      <w:r w:rsidRPr="00B6506A">
        <w:rPr>
          <w:rFonts w:eastAsia="Times"/>
        </w:rPr>
        <w:t>in</w:t>
      </w:r>
      <w:r w:rsidR="006673E3">
        <w:rPr>
          <w:rFonts w:eastAsia="Times"/>
          <w:bCs/>
        </w:rPr>
        <w:t xml:space="preserve"> May 2020</w:t>
      </w:r>
      <w:r w:rsidRPr="00B24EF5">
        <w:rPr>
          <w:rFonts w:eastAsia="Times"/>
          <w:bCs/>
        </w:rPr>
        <w:t xml:space="preserve">. </w:t>
      </w:r>
      <w:r w:rsidR="006673E3">
        <w:rPr>
          <w:rFonts w:eastAsia="Times"/>
          <w:bCs/>
        </w:rPr>
        <w:t xml:space="preserve">Her </w:t>
      </w:r>
      <w:r w:rsidR="00820118">
        <w:rPr>
          <w:rFonts w:eastAsia="Times"/>
          <w:bCs/>
        </w:rPr>
        <w:t xml:space="preserve">previous </w:t>
      </w:r>
      <w:r w:rsidR="006673E3">
        <w:rPr>
          <w:rFonts w:eastAsia="Times"/>
          <w:bCs/>
        </w:rPr>
        <w:t>film</w:t>
      </w:r>
      <w:r w:rsidR="00820118">
        <w:rPr>
          <w:rFonts w:eastAsia="Times"/>
          <w:bCs/>
        </w:rPr>
        <w:t>,</w:t>
      </w:r>
      <w:r w:rsidR="006673E3">
        <w:rPr>
          <w:rFonts w:eastAsia="Times"/>
          <w:bCs/>
        </w:rPr>
        <w:t xml:space="preserve"> </w:t>
      </w:r>
      <w:r w:rsidR="006673E3" w:rsidRPr="00065A42">
        <w:rPr>
          <w:rFonts w:eastAsia="Times"/>
          <w:bCs/>
          <w:i/>
          <w:iCs/>
        </w:rPr>
        <w:t>Woodstock: Three Days That Defined a Generation</w:t>
      </w:r>
      <w:r w:rsidR="006673E3">
        <w:rPr>
          <w:rFonts w:eastAsia="Times"/>
          <w:bCs/>
        </w:rPr>
        <w:t xml:space="preserve">, was released theatrically by PBS Distribution and premiered on </w:t>
      </w:r>
      <w:r w:rsidR="006673E3" w:rsidRPr="00B6506A">
        <w:rPr>
          <w:b/>
          <w:bCs/>
          <w:smallCaps/>
          <w:sz w:val="25"/>
          <w:szCs w:val="25"/>
        </w:rPr>
        <w:t>American Experience</w:t>
      </w:r>
      <w:r w:rsidR="006673E3" w:rsidRPr="00B24EF5">
        <w:rPr>
          <w:rFonts w:eastAsia="Times"/>
          <w:bCs/>
        </w:rPr>
        <w:t xml:space="preserve"> in</w:t>
      </w:r>
      <w:r w:rsidR="006673E3">
        <w:rPr>
          <w:rFonts w:eastAsia="Times"/>
          <w:bCs/>
        </w:rPr>
        <w:t xml:space="preserve"> August 2019</w:t>
      </w:r>
      <w:r w:rsidR="006673E3" w:rsidRPr="00B24EF5">
        <w:rPr>
          <w:rFonts w:eastAsia="Times"/>
          <w:bCs/>
        </w:rPr>
        <w:t xml:space="preserve">. </w:t>
      </w:r>
      <w:r w:rsidRPr="00B24EF5">
        <w:rPr>
          <w:rFonts w:eastAsia="Times"/>
          <w:bCs/>
        </w:rPr>
        <w:t xml:space="preserve">Jamila </w:t>
      </w:r>
      <w:r w:rsidR="006673E3">
        <w:rPr>
          <w:rFonts w:eastAsia="Times"/>
          <w:bCs/>
        </w:rPr>
        <w:t xml:space="preserve">also </w:t>
      </w:r>
      <w:r w:rsidRPr="00B24EF5">
        <w:rPr>
          <w:rFonts w:eastAsia="Times"/>
          <w:bCs/>
        </w:rPr>
        <w:t>produced and co-directed </w:t>
      </w:r>
      <w:r w:rsidRPr="00B24EF5">
        <w:rPr>
          <w:rFonts w:eastAsia="Times"/>
          <w:bCs/>
          <w:i/>
          <w:iCs/>
        </w:rPr>
        <w:t>Far from the Tree</w:t>
      </w:r>
      <w:r w:rsidRPr="00B24EF5">
        <w:rPr>
          <w:rFonts w:eastAsia="Times"/>
          <w:bCs/>
        </w:rPr>
        <w:t xml:space="preserve">, based on the bestselling book by Andrew Solomon for Participant Media and Sundance Selects. Additional work for </w:t>
      </w:r>
      <w:r w:rsidR="006C54EB" w:rsidRPr="00B6506A">
        <w:rPr>
          <w:b/>
          <w:bCs/>
          <w:smallCaps/>
          <w:sz w:val="25"/>
          <w:szCs w:val="25"/>
        </w:rPr>
        <w:t>American Experience</w:t>
      </w:r>
      <w:r w:rsidRPr="00B24EF5">
        <w:rPr>
          <w:rFonts w:eastAsia="Times"/>
          <w:bCs/>
        </w:rPr>
        <w:t xml:space="preserve"> includes </w:t>
      </w:r>
      <w:r w:rsidRPr="00B24EF5">
        <w:rPr>
          <w:rFonts w:eastAsia="Times"/>
          <w:bCs/>
          <w:i/>
          <w:iCs/>
        </w:rPr>
        <w:t>My Lai</w:t>
      </w:r>
      <w:r w:rsidRPr="00B24EF5">
        <w:rPr>
          <w:rFonts w:eastAsia="Times"/>
          <w:bCs/>
        </w:rPr>
        <w:t xml:space="preserve"> (winner of the Primetime </w:t>
      </w:r>
      <w:r w:rsidRPr="00B24EF5">
        <w:rPr>
          <w:rFonts w:eastAsia="Times"/>
          <w:bCs/>
        </w:rPr>
        <w:lastRenderedPageBreak/>
        <w:t>Emmy and Peabody Award), </w:t>
      </w:r>
      <w:r w:rsidRPr="00B24EF5">
        <w:rPr>
          <w:rFonts w:eastAsia="Times"/>
          <w:bCs/>
          <w:i/>
          <w:iCs/>
        </w:rPr>
        <w:t>The Assassination of Abraham Lincoln</w:t>
      </w:r>
      <w:r w:rsidRPr="00B24EF5">
        <w:rPr>
          <w:rFonts w:eastAsia="Times"/>
          <w:bCs/>
        </w:rPr>
        <w:t xml:space="preserve"> and </w:t>
      </w:r>
      <w:r w:rsidRPr="00B24EF5">
        <w:rPr>
          <w:rFonts w:eastAsia="Times"/>
          <w:bCs/>
          <w:i/>
          <w:iCs/>
        </w:rPr>
        <w:t>Clinton</w:t>
      </w:r>
      <w:r w:rsidRPr="00B24EF5">
        <w:rPr>
          <w:rFonts w:eastAsia="Times"/>
          <w:bCs/>
        </w:rPr>
        <w:t>. She co-produced </w:t>
      </w:r>
      <w:r w:rsidRPr="00B24EF5">
        <w:rPr>
          <w:rFonts w:eastAsia="Times"/>
          <w:bCs/>
          <w:i/>
          <w:iCs/>
        </w:rPr>
        <w:t>Makers: Women Who Make America,</w:t>
      </w:r>
      <w:r w:rsidRPr="00B24EF5">
        <w:rPr>
          <w:rFonts w:eastAsia="Times"/>
          <w:bCs/>
        </w:rPr>
        <w:t> a three-hour documentary on second wave feminism, and </w:t>
      </w:r>
      <w:r w:rsidRPr="00B24EF5">
        <w:rPr>
          <w:rFonts w:eastAsia="Times"/>
          <w:bCs/>
          <w:i/>
          <w:iCs/>
        </w:rPr>
        <w:t>Cancer: The Emperor of All Maladies,</w:t>
      </w:r>
      <w:r w:rsidRPr="00B24EF5">
        <w:rPr>
          <w:rFonts w:eastAsia="Times"/>
          <w:bCs/>
        </w:rPr>
        <w:t> based on the Pulitzer Prize-winning book by Siddhartha Mukherjee.</w:t>
      </w:r>
    </w:p>
    <w:p w14:paraId="246A0CD1" w14:textId="77777777" w:rsidR="00973A79" w:rsidRDefault="00973A79" w:rsidP="003F51F4">
      <w:pPr>
        <w:rPr>
          <w:rFonts w:eastAsia="Times"/>
          <w:b/>
        </w:rPr>
      </w:pPr>
    </w:p>
    <w:p w14:paraId="12DB275E" w14:textId="134942B5" w:rsidR="006953E7" w:rsidRDefault="00973A79" w:rsidP="003F51F4">
      <w:pPr>
        <w:rPr>
          <w:rFonts w:eastAsia="Times"/>
        </w:rPr>
      </w:pPr>
      <w:r>
        <w:rPr>
          <w:rFonts w:eastAsia="Times"/>
          <w:b/>
        </w:rPr>
        <w:t xml:space="preserve">Cameo George </w:t>
      </w:r>
      <w:r w:rsidR="006953E7" w:rsidRPr="003F51F4">
        <w:rPr>
          <w:rFonts w:eastAsia="Times"/>
          <w:b/>
        </w:rPr>
        <w:t>(Executive Producer)</w:t>
      </w:r>
      <w:r w:rsidR="006953E7">
        <w:rPr>
          <w:rFonts w:eastAsia="Times"/>
        </w:rPr>
        <w:t xml:space="preserve"> </w:t>
      </w:r>
      <w:r w:rsidR="00CB50ED" w:rsidRPr="00CB50ED">
        <w:rPr>
          <w:rFonts w:eastAsia="Times"/>
        </w:rPr>
        <w:t xml:space="preserve">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00CB50ED" w:rsidRPr="003172A2">
        <w:rPr>
          <w:rFonts w:eastAsia="Times"/>
          <w:i/>
          <w:iCs/>
        </w:rPr>
        <w:t>Black in America</w:t>
      </w:r>
      <w:r w:rsidR="00CB50ED" w:rsidRPr="00CB50ED">
        <w:rPr>
          <w:rFonts w:eastAsia="Times"/>
        </w:rPr>
        <w:t xml:space="preserve"> and </w:t>
      </w:r>
      <w:r w:rsidR="00CB50ED" w:rsidRPr="003172A2">
        <w:rPr>
          <w:rFonts w:eastAsia="Times"/>
          <w:i/>
          <w:iCs/>
        </w:rPr>
        <w:t>Latino in America</w:t>
      </w:r>
      <w:r w:rsidR="00CB50ED" w:rsidRPr="00CB50ED">
        <w:rPr>
          <w:rFonts w:eastAsia="Times"/>
        </w:rPr>
        <w:t xml:space="preserve"> and the executive producer of the eight-hour PBS documentary series </w:t>
      </w:r>
      <w:r w:rsidR="00CB50ED" w:rsidRPr="003172A2">
        <w:rPr>
          <w:rFonts w:eastAsia="Times"/>
          <w:i/>
          <w:iCs/>
        </w:rPr>
        <w:t>16 for '16: The Contenders</w:t>
      </w:r>
      <w:r w:rsidR="00CB50ED" w:rsidRPr="00CB50ED">
        <w:rPr>
          <w:rFonts w:eastAsia="Times"/>
        </w:rPr>
        <w:t>, which was also broadcast on the BBC. George joined</w:t>
      </w:r>
      <w:r w:rsidR="003D5344">
        <w:rPr>
          <w:rFonts w:eastAsia="Times"/>
        </w:rPr>
        <w:t xml:space="preserve"> </w:t>
      </w:r>
      <w:r w:rsidR="003D5344" w:rsidRPr="00B6506A">
        <w:rPr>
          <w:b/>
          <w:bCs/>
          <w:smallCaps/>
          <w:sz w:val="25"/>
          <w:szCs w:val="25"/>
        </w:rPr>
        <w:t>American Experience</w:t>
      </w:r>
      <w:r w:rsidR="00CB50ED" w:rsidRPr="00CB50ED">
        <w:rPr>
          <w:rFonts w:eastAsia="Times"/>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42172873" w14:textId="0D778E2F" w:rsidR="00F5668B" w:rsidRDefault="00F5668B" w:rsidP="003F51F4">
      <w:pPr>
        <w:rPr>
          <w:rFonts w:eastAsia="Times"/>
        </w:rPr>
      </w:pPr>
    </w:p>
    <w:p w14:paraId="6558C095" w14:textId="06734DD8" w:rsidR="0007355B" w:rsidRDefault="0007355B" w:rsidP="0007355B">
      <w:pPr>
        <w:widowControl w:val="0"/>
        <w:autoSpaceDE w:val="0"/>
        <w:autoSpaceDN w:val="0"/>
        <w:adjustRightInd w:val="0"/>
        <w:rPr>
          <w:b/>
          <w:kern w:val="1"/>
        </w:rPr>
      </w:pPr>
      <w:r w:rsidRPr="00B12ECA">
        <w:rPr>
          <w:b/>
          <w:kern w:val="1"/>
        </w:rPr>
        <w:t xml:space="preserve">About </w:t>
      </w:r>
      <w:r w:rsidRPr="00B12ECA">
        <w:rPr>
          <w:b/>
          <w:smallCaps/>
          <w:sz w:val="25"/>
        </w:rPr>
        <w:t>American Experience</w:t>
      </w:r>
      <w:r w:rsidRPr="00B12ECA">
        <w:rPr>
          <w:b/>
          <w:kern w:val="1"/>
        </w:rPr>
        <w:t xml:space="preserve"> </w:t>
      </w:r>
    </w:p>
    <w:p w14:paraId="6E5655D3" w14:textId="77777777" w:rsidR="007658A9" w:rsidRDefault="007658A9" w:rsidP="007658A9">
      <w:pPr>
        <w:rPr>
          <w:color w:val="000000"/>
        </w:rPr>
      </w:pPr>
      <w:r w:rsidRPr="000D1710">
        <w:rPr>
          <w:color w:val="000000"/>
        </w:rPr>
        <w:t>For</w:t>
      </w:r>
      <w:r w:rsidRPr="000D1710">
        <w:rPr>
          <w:rStyle w:val="apple-converted-space"/>
          <w:color w:val="000000"/>
        </w:rPr>
        <w:t> </w:t>
      </w:r>
      <w:r w:rsidRPr="000D1710">
        <w:rPr>
          <w:color w:val="000000"/>
        </w:rPr>
        <w:t>more than</w:t>
      </w:r>
      <w:r w:rsidRPr="000D1710">
        <w:rPr>
          <w:rStyle w:val="apple-converted-space"/>
          <w:color w:val="000000"/>
        </w:rPr>
        <w:t> </w:t>
      </w:r>
      <w:r w:rsidRPr="000D1710">
        <w:rPr>
          <w:color w:val="000000"/>
        </w:rPr>
        <w:t>30 years, </w:t>
      </w:r>
      <w:r w:rsidRPr="00B6506A">
        <w:rPr>
          <w:b/>
          <w:bCs/>
          <w:smallCaps/>
          <w:sz w:val="25"/>
          <w:szCs w:val="25"/>
        </w:rPr>
        <w:t>American Experience</w:t>
      </w:r>
      <w:r w:rsidRPr="000D1710">
        <w:rPr>
          <w:color w:val="000000"/>
        </w:rPr>
        <w:t> has been television’s most-watched history series, bringing</w:t>
      </w:r>
      <w:r w:rsidRPr="000D1710">
        <w:rPr>
          <w:rStyle w:val="apple-converted-space"/>
          <w:color w:val="000000"/>
        </w:rPr>
        <w:t> </w:t>
      </w:r>
      <w:r w:rsidRPr="000D1710">
        <w:rPr>
          <w:color w:val="000000"/>
        </w:rPr>
        <w:t>to life the incredible characters and epic stories that have shaped America’s past and present. </w:t>
      </w:r>
      <w:r w:rsidRPr="00B6506A">
        <w:rPr>
          <w:b/>
          <w:bCs/>
          <w:smallCaps/>
          <w:sz w:val="25"/>
          <w:szCs w:val="25"/>
        </w:rPr>
        <w:t>American Experience</w:t>
      </w:r>
      <w:r w:rsidRPr="000D1710">
        <w:rPr>
          <w:color w:val="000000"/>
        </w:rPr>
        <w:t> documentaries have been honored with every major broadcast award, including 30 Emmy Awards, four duPont-Columbia Awards and 18 George Foster Peabody Awards.</w:t>
      </w:r>
      <w:r w:rsidRPr="000D1710">
        <w:rPr>
          <w:rStyle w:val="apple-converted-space"/>
          <w:color w:val="000000"/>
        </w:rPr>
        <w:t> </w:t>
      </w:r>
      <w:r w:rsidRPr="000D1710">
        <w:rPr>
          <w:color w:val="000000"/>
        </w:rPr>
        <w:t>PBS’s signature history series</w:t>
      </w:r>
      <w:r w:rsidRPr="000D1710">
        <w:rPr>
          <w:rStyle w:val="apple-converted-space"/>
          <w:color w:val="000000"/>
        </w:rPr>
        <w:t> </w:t>
      </w:r>
      <w:r w:rsidRPr="000D1710">
        <w:rPr>
          <w:color w:val="000000"/>
        </w:rPr>
        <w:t>also creates original digital content that</w:t>
      </w:r>
      <w:r w:rsidRPr="000D1710">
        <w:rPr>
          <w:rStyle w:val="apple-converted-space"/>
          <w:color w:val="000000"/>
        </w:rPr>
        <w:t> </w:t>
      </w:r>
      <w:r w:rsidRPr="000D1710">
        <w:rPr>
          <w:color w:val="000000"/>
        </w:rPr>
        <w:t>innovates</w:t>
      </w:r>
      <w:r w:rsidRPr="000D1710">
        <w:rPr>
          <w:rStyle w:val="apple-converted-space"/>
          <w:color w:val="000000"/>
        </w:rPr>
        <w:t> </w:t>
      </w:r>
      <w:r w:rsidRPr="000D1710">
        <w:rPr>
          <w:color w:val="000000"/>
        </w:rPr>
        <w:t>new forms of storytelling to connect our collective past with the present.</w:t>
      </w:r>
      <w:r w:rsidRPr="000D1710">
        <w:rPr>
          <w:rStyle w:val="apple-converted-space"/>
          <w:color w:val="000000"/>
        </w:rPr>
        <w:t xml:space="preserve"> Cameo George is the series executive producer. </w:t>
      </w:r>
      <w:r w:rsidRPr="00B6506A">
        <w:rPr>
          <w:b/>
          <w:bCs/>
          <w:smallCaps/>
          <w:sz w:val="25"/>
          <w:szCs w:val="25"/>
        </w:rPr>
        <w:t>American Experience</w:t>
      </w:r>
      <w:r w:rsidRPr="000D1710">
        <w:rPr>
          <w:color w:val="000000"/>
        </w:rPr>
        <w:t> </w:t>
      </w:r>
      <w:r w:rsidRPr="000D1710">
        <w:rPr>
          <w:rStyle w:val="apple-converted-space"/>
          <w:color w:val="000000"/>
        </w:rPr>
        <w:t>is produced for PBS by</w:t>
      </w:r>
      <w:r>
        <w:rPr>
          <w:rStyle w:val="apple-converted-space"/>
          <w:color w:val="000000"/>
        </w:rPr>
        <w:t xml:space="preserve"> GBH Boston. Visit </w:t>
      </w:r>
      <w:hyperlink r:id="rId17" w:history="1">
        <w:r w:rsidRPr="000D1710">
          <w:rPr>
            <w:rStyle w:val="Hyperlink"/>
            <w:color w:val="0432FF"/>
          </w:rPr>
          <w:t>pbs.org/americanexperience</w:t>
        </w:r>
      </w:hyperlink>
      <w:r w:rsidRPr="000D1710">
        <w:rPr>
          <w:color w:val="000000"/>
        </w:rPr>
        <w:t> and follow us on </w:t>
      </w:r>
      <w:hyperlink r:id="rId18" w:history="1">
        <w:r w:rsidRPr="000D1710">
          <w:rPr>
            <w:rStyle w:val="Hyperlink"/>
            <w:color w:val="0432FF"/>
          </w:rPr>
          <w:t>Facebook</w:t>
        </w:r>
      </w:hyperlink>
      <w:r w:rsidRPr="000D1710">
        <w:rPr>
          <w:color w:val="0432FF"/>
        </w:rPr>
        <w:t> </w:t>
      </w:r>
      <w:hyperlink r:id="rId19" w:history="1">
        <w:r w:rsidRPr="000D1710">
          <w:rPr>
            <w:rStyle w:val="Hyperlink"/>
            <w:color w:val="0432FF"/>
          </w:rPr>
          <w:t>Twitter</w:t>
        </w:r>
      </w:hyperlink>
      <w:r w:rsidRPr="000D1710">
        <w:rPr>
          <w:color w:val="000000"/>
        </w:rPr>
        <w:t>, </w:t>
      </w:r>
      <w:hyperlink r:id="rId20" w:history="1">
        <w:r w:rsidRPr="000D1710">
          <w:rPr>
            <w:rStyle w:val="Hyperlink"/>
            <w:color w:val="0432FF"/>
          </w:rPr>
          <w:t>Instagram</w:t>
        </w:r>
      </w:hyperlink>
      <w:r w:rsidRPr="000D1710">
        <w:rPr>
          <w:color w:val="000000"/>
        </w:rPr>
        <w:t> and </w:t>
      </w:r>
      <w:hyperlink r:id="rId21" w:history="1">
        <w:r w:rsidRPr="000D1710">
          <w:rPr>
            <w:rStyle w:val="Hyperlink"/>
            <w:color w:val="0432FF"/>
          </w:rPr>
          <w:t>YouTube</w:t>
        </w:r>
      </w:hyperlink>
      <w:r w:rsidRPr="000D1710">
        <w:rPr>
          <w:color w:val="0432FF"/>
        </w:rPr>
        <w:t> </w:t>
      </w:r>
      <w:r w:rsidRPr="000D1710">
        <w:rPr>
          <w:color w:val="000000"/>
        </w:rPr>
        <w:t>to learn more. </w:t>
      </w:r>
    </w:p>
    <w:p w14:paraId="012761F6" w14:textId="77777777" w:rsidR="007658A9" w:rsidRPr="00065A42" w:rsidRDefault="007658A9" w:rsidP="007658A9">
      <w:pPr>
        <w:rPr>
          <w:b/>
          <w:bCs/>
          <w:color w:val="000000"/>
        </w:rPr>
      </w:pPr>
    </w:p>
    <w:p w14:paraId="31F8DF19" w14:textId="6166509A" w:rsidR="00396E71" w:rsidRPr="00B6506A" w:rsidRDefault="00396E71" w:rsidP="00396E71">
      <w:pPr>
        <w:widowControl w:val="0"/>
        <w:autoSpaceDE w:val="0"/>
        <w:autoSpaceDN w:val="0"/>
        <w:adjustRightInd w:val="0"/>
        <w:rPr>
          <w:rFonts w:eastAsia="Times"/>
          <w:kern w:val="2"/>
        </w:rPr>
      </w:pPr>
      <w:r w:rsidRPr="00B6506A">
        <w:rPr>
          <w:rFonts w:eastAsia="Times"/>
          <w:kern w:val="2"/>
        </w:rPr>
        <w:t xml:space="preserve">Major funding for </w:t>
      </w:r>
      <w:r w:rsidRPr="00B6506A">
        <w:rPr>
          <w:rFonts w:eastAsia="Times"/>
          <w:b/>
          <w:bCs/>
          <w:smallCaps/>
        </w:rPr>
        <w:t>American Experience</w:t>
      </w:r>
      <w:r w:rsidRPr="00B6506A">
        <w:rPr>
          <w:rFonts w:eastAsia="Times"/>
          <w:i/>
          <w:iCs/>
          <w:kern w:val="2"/>
        </w:rPr>
        <w:t> </w:t>
      </w:r>
      <w:r w:rsidRPr="00B6506A">
        <w:rPr>
          <w:rFonts w:eastAsia="Times"/>
          <w:kern w:val="2"/>
        </w:rPr>
        <w:t xml:space="preserve">provided by Liberty Mutual Insurance, Consumer Cellular and by the Alfred P. Sloan Foundation. Major funding for </w:t>
      </w:r>
      <w:r w:rsidRPr="008256AF">
        <w:rPr>
          <w:rFonts w:eastAsia="Times"/>
          <w:b/>
          <w:bCs/>
          <w:kern w:val="2"/>
        </w:rPr>
        <w:t>“The Blinding of Isaac Woodard”</w:t>
      </w:r>
      <w:r w:rsidRPr="00B6506A">
        <w:rPr>
          <w:rFonts w:eastAsia="Times"/>
          <w:kern w:val="2"/>
        </w:rPr>
        <w:t xml:space="preserve"> provided by the Arthur Vining Davis Foundations: Investing in our Common Future. Additional funding for </w:t>
      </w:r>
      <w:r w:rsidRPr="007D2CA6">
        <w:rPr>
          <w:rFonts w:eastAsia="Times"/>
          <w:b/>
          <w:bCs/>
          <w:smallCaps/>
          <w:sz w:val="25"/>
          <w:szCs w:val="25"/>
        </w:rPr>
        <w:t>American Experience</w:t>
      </w:r>
      <w:r w:rsidRPr="00B6506A">
        <w:rPr>
          <w:rFonts w:eastAsia="Times"/>
          <w:b/>
          <w:bCs/>
          <w:i/>
          <w:iCs/>
          <w:kern w:val="2"/>
        </w:rPr>
        <w:t> </w:t>
      </w:r>
      <w:r w:rsidRPr="00B6506A">
        <w:rPr>
          <w:rFonts w:eastAsia="Times"/>
          <w:kern w:val="2"/>
        </w:rPr>
        <w:t>provided by the Robert David Lion Gardiner Foundation, The Documentary Investment Group, the Corporation for Public Broadcasting and public television viewers.</w:t>
      </w:r>
    </w:p>
    <w:p w14:paraId="32E29473" w14:textId="23132ED8" w:rsidR="007658A9" w:rsidRPr="00B6506A" w:rsidRDefault="007658A9" w:rsidP="007658A9">
      <w:pPr>
        <w:widowControl w:val="0"/>
        <w:autoSpaceDE w:val="0"/>
        <w:autoSpaceDN w:val="0"/>
        <w:adjustRightInd w:val="0"/>
        <w:rPr>
          <w:kern w:val="1"/>
        </w:rPr>
      </w:pPr>
    </w:p>
    <w:p w14:paraId="3965DD70" w14:textId="77777777" w:rsidR="007658A9" w:rsidRPr="00673689" w:rsidRDefault="007658A9" w:rsidP="007658A9">
      <w:pPr>
        <w:jc w:val="center"/>
      </w:pPr>
      <w:r w:rsidRPr="00673689">
        <w:t>*   *   *</w:t>
      </w:r>
    </w:p>
    <w:p w14:paraId="13ECED7A" w14:textId="77777777" w:rsidR="007658A9" w:rsidRPr="00673689" w:rsidRDefault="007658A9" w:rsidP="007658A9">
      <w:r>
        <w:rPr>
          <w:b/>
        </w:rPr>
        <w:t xml:space="preserve">Press </w:t>
      </w:r>
      <w:r w:rsidRPr="00673689">
        <w:rPr>
          <w:b/>
        </w:rPr>
        <w:t>Contacts</w:t>
      </w:r>
      <w:r>
        <w:rPr>
          <w:b/>
        </w:rPr>
        <w:t>:</w:t>
      </w:r>
    </w:p>
    <w:p w14:paraId="035F285B" w14:textId="77777777" w:rsidR="007658A9" w:rsidRPr="00673689" w:rsidRDefault="007658A9" w:rsidP="007658A9">
      <w:r w:rsidRPr="00673689">
        <w:t>CaraMar Publicity</w:t>
      </w:r>
    </w:p>
    <w:p w14:paraId="26BB6AF1" w14:textId="24CAB8D7" w:rsidR="00F65B49" w:rsidRPr="00673689" w:rsidRDefault="007658A9" w:rsidP="007658A9">
      <w:r w:rsidRPr="00673689">
        <w:t>Mary Lugo</w:t>
      </w:r>
      <w:r w:rsidRPr="00673689">
        <w:tab/>
      </w:r>
      <w:r w:rsidRPr="00673689">
        <w:tab/>
        <w:t xml:space="preserve"> 770-623-8190 </w:t>
      </w:r>
      <w:r w:rsidRPr="00673689">
        <w:tab/>
      </w:r>
      <w:hyperlink r:id="rId22" w:history="1">
        <w:r w:rsidR="00F65B49" w:rsidRPr="00011948">
          <w:rPr>
            <w:rStyle w:val="Hyperlink"/>
          </w:rPr>
          <w:t>lugo@negia.net</w:t>
        </w:r>
      </w:hyperlink>
    </w:p>
    <w:p w14:paraId="1AD3EECF" w14:textId="1021D7F7" w:rsidR="00F65B49" w:rsidRPr="00673689" w:rsidRDefault="007658A9" w:rsidP="007658A9">
      <w:r w:rsidRPr="00673689">
        <w:t>Cara White</w:t>
      </w:r>
      <w:r w:rsidRPr="00673689">
        <w:tab/>
      </w:r>
      <w:r w:rsidRPr="00673689">
        <w:tab/>
        <w:t xml:space="preserve"> 843-881-1480</w:t>
      </w:r>
      <w:r w:rsidRPr="00673689">
        <w:tab/>
      </w:r>
      <w:r w:rsidRPr="00673689">
        <w:tab/>
      </w:r>
      <w:hyperlink r:id="rId23" w:history="1">
        <w:r w:rsidR="00F65B49" w:rsidRPr="00011948">
          <w:rPr>
            <w:rStyle w:val="Hyperlink"/>
          </w:rPr>
          <w:t>cara.white@mac.com</w:t>
        </w:r>
      </w:hyperlink>
    </w:p>
    <w:p w14:paraId="4039C8A8" w14:textId="2C1E4FDC" w:rsidR="007658A9" w:rsidRDefault="007658A9" w:rsidP="007658A9">
      <w:r w:rsidRPr="00673689">
        <w:t>Abbe Harris</w:t>
      </w:r>
      <w:r w:rsidRPr="00673689">
        <w:tab/>
      </w:r>
      <w:r w:rsidRPr="00673689">
        <w:tab/>
        <w:t xml:space="preserve"> 908-244-5516</w:t>
      </w:r>
      <w:r w:rsidRPr="00673689">
        <w:tab/>
      </w:r>
      <w:r w:rsidRPr="00673689">
        <w:tab/>
      </w:r>
      <w:hyperlink r:id="rId24" w:history="1">
        <w:r w:rsidR="00F65B49" w:rsidRPr="00011948">
          <w:rPr>
            <w:rStyle w:val="Hyperlink"/>
          </w:rPr>
          <w:t>abbe.harris@caramar.net</w:t>
        </w:r>
      </w:hyperlink>
    </w:p>
    <w:p w14:paraId="03D3B04C" w14:textId="77777777" w:rsidR="007658A9" w:rsidRPr="00673689" w:rsidRDefault="007658A9" w:rsidP="007658A9"/>
    <w:p w14:paraId="6B1F1039" w14:textId="77777777" w:rsidR="007658A9" w:rsidRPr="00673689" w:rsidRDefault="007658A9" w:rsidP="007658A9">
      <w:r w:rsidRPr="00673689">
        <w:t xml:space="preserve">For further information and photos visit </w:t>
      </w:r>
      <w:hyperlink r:id="rId25" w:history="1">
        <w:r w:rsidRPr="00673689">
          <w:rPr>
            <w:rStyle w:val="Hyperlink"/>
          </w:rPr>
          <w:t>http://www.pbs.org/pressroom</w:t>
        </w:r>
      </w:hyperlink>
    </w:p>
    <w:p w14:paraId="21BE58E3" w14:textId="77777777" w:rsidR="007658A9" w:rsidRPr="004C0550" w:rsidRDefault="007658A9" w:rsidP="007658A9">
      <w:pPr>
        <w:widowControl w:val="0"/>
        <w:autoSpaceDE w:val="0"/>
        <w:autoSpaceDN w:val="0"/>
        <w:adjustRightInd w:val="0"/>
        <w:rPr>
          <w:kern w:val="1"/>
        </w:rPr>
      </w:pPr>
    </w:p>
    <w:p w14:paraId="107E16A3" w14:textId="77777777" w:rsidR="007658A9" w:rsidRDefault="007658A9" w:rsidP="0007355B">
      <w:pPr>
        <w:widowControl w:val="0"/>
        <w:autoSpaceDE w:val="0"/>
        <w:autoSpaceDN w:val="0"/>
        <w:adjustRightInd w:val="0"/>
        <w:rPr>
          <w:b/>
          <w:kern w:val="1"/>
        </w:rPr>
      </w:pPr>
    </w:p>
    <w:p w14:paraId="7D1979C7" w14:textId="56F6E816" w:rsidR="00ED2671" w:rsidRDefault="00ED2671" w:rsidP="00B12ECA">
      <w:pPr>
        <w:widowControl w:val="0"/>
        <w:autoSpaceDE w:val="0"/>
        <w:autoSpaceDN w:val="0"/>
        <w:adjustRightInd w:val="0"/>
        <w:rPr>
          <w:sz w:val="22"/>
        </w:rPr>
      </w:pPr>
    </w:p>
    <w:p w14:paraId="5D75250B" w14:textId="77777777" w:rsidR="001D3D4E" w:rsidRPr="004C0550" w:rsidRDefault="001D3D4E" w:rsidP="007476D8">
      <w:pPr>
        <w:widowControl w:val="0"/>
        <w:autoSpaceDE w:val="0"/>
        <w:autoSpaceDN w:val="0"/>
        <w:adjustRightInd w:val="0"/>
        <w:jc w:val="center"/>
        <w:rPr>
          <w:kern w:val="1"/>
        </w:rPr>
      </w:pPr>
    </w:p>
    <w:sectPr w:rsidR="001D3D4E" w:rsidRPr="004C0550" w:rsidSect="00EE3C92">
      <w:headerReference w:type="first" r:id="rId26"/>
      <w:footerReference w:type="first" r:id="rId27"/>
      <w:pgSz w:w="12240" w:h="15840"/>
      <w:pgMar w:top="1440" w:right="864" w:bottom="1314" w:left="864" w:header="720"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939C0" w14:textId="77777777" w:rsidR="0051111B" w:rsidRDefault="0051111B">
      <w:r>
        <w:separator/>
      </w:r>
    </w:p>
  </w:endnote>
  <w:endnote w:type="continuationSeparator" w:id="0">
    <w:p w14:paraId="2AB89F74" w14:textId="77777777" w:rsidR="0051111B" w:rsidRDefault="0051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帹ƐM"/>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F494" w14:textId="3CEF1846" w:rsidR="00380139" w:rsidRDefault="00AB185A" w:rsidP="00380139">
    <w:pPr>
      <w:pStyle w:val="Footer"/>
      <w:jc w:val="center"/>
    </w:pPr>
    <w:r>
      <w:rPr>
        <w:noProof/>
      </w:rPr>
      <w:drawing>
        <wp:inline distT="0" distB="0" distL="0" distR="0" wp14:anchorId="3C07DF64" wp14:editId="07DB3064">
          <wp:extent cx="6675120" cy="88455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884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BA82D" w14:textId="77777777" w:rsidR="0051111B" w:rsidRDefault="0051111B">
      <w:r>
        <w:separator/>
      </w:r>
    </w:p>
  </w:footnote>
  <w:footnote w:type="continuationSeparator" w:id="0">
    <w:p w14:paraId="7271D9B9" w14:textId="77777777" w:rsidR="0051111B" w:rsidRDefault="0051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939F9"/>
    <w:multiLevelType w:val="hybridMultilevel"/>
    <w:tmpl w:val="4CF8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30541"/>
    <w:multiLevelType w:val="hybridMultilevel"/>
    <w:tmpl w:val="03984F22"/>
    <w:lvl w:ilvl="0" w:tplc="AE86C83A">
      <w:start w:val="194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1D14"/>
    <w:rsid w:val="00005AF0"/>
    <w:rsid w:val="00011837"/>
    <w:rsid w:val="00012C65"/>
    <w:rsid w:val="00014A0E"/>
    <w:rsid w:val="0001615D"/>
    <w:rsid w:val="00022348"/>
    <w:rsid w:val="000228C6"/>
    <w:rsid w:val="00022D5E"/>
    <w:rsid w:val="000256E0"/>
    <w:rsid w:val="00033038"/>
    <w:rsid w:val="0003439E"/>
    <w:rsid w:val="000357BA"/>
    <w:rsid w:val="00036A3D"/>
    <w:rsid w:val="0003777A"/>
    <w:rsid w:val="000413D5"/>
    <w:rsid w:val="000435C9"/>
    <w:rsid w:val="00050EB8"/>
    <w:rsid w:val="00054FED"/>
    <w:rsid w:val="000551FA"/>
    <w:rsid w:val="0006234D"/>
    <w:rsid w:val="00065A42"/>
    <w:rsid w:val="00067E5F"/>
    <w:rsid w:val="0007161A"/>
    <w:rsid w:val="00071660"/>
    <w:rsid w:val="0007355B"/>
    <w:rsid w:val="000772EE"/>
    <w:rsid w:val="000839E9"/>
    <w:rsid w:val="0008490A"/>
    <w:rsid w:val="00084D07"/>
    <w:rsid w:val="00087D6C"/>
    <w:rsid w:val="000B0709"/>
    <w:rsid w:val="000B258A"/>
    <w:rsid w:val="000B571A"/>
    <w:rsid w:val="000C23AA"/>
    <w:rsid w:val="000D18E5"/>
    <w:rsid w:val="000F36CD"/>
    <w:rsid w:val="000F3BC0"/>
    <w:rsid w:val="000F5A49"/>
    <w:rsid w:val="00103E8B"/>
    <w:rsid w:val="00105406"/>
    <w:rsid w:val="0011376D"/>
    <w:rsid w:val="001218BE"/>
    <w:rsid w:val="00121D87"/>
    <w:rsid w:val="00137799"/>
    <w:rsid w:val="00150FF8"/>
    <w:rsid w:val="00152891"/>
    <w:rsid w:val="00152D77"/>
    <w:rsid w:val="00154C49"/>
    <w:rsid w:val="00165711"/>
    <w:rsid w:val="00166C29"/>
    <w:rsid w:val="00171FFA"/>
    <w:rsid w:val="00181F0A"/>
    <w:rsid w:val="00187D49"/>
    <w:rsid w:val="00190905"/>
    <w:rsid w:val="00195ED0"/>
    <w:rsid w:val="001A073D"/>
    <w:rsid w:val="001A1654"/>
    <w:rsid w:val="001A7912"/>
    <w:rsid w:val="001B44A8"/>
    <w:rsid w:val="001D3A8E"/>
    <w:rsid w:val="001D3D4E"/>
    <w:rsid w:val="001D5434"/>
    <w:rsid w:val="001E56D1"/>
    <w:rsid w:val="001E5F26"/>
    <w:rsid w:val="001E795D"/>
    <w:rsid w:val="001F0180"/>
    <w:rsid w:val="001F0C38"/>
    <w:rsid w:val="001F2BE7"/>
    <w:rsid w:val="002046D2"/>
    <w:rsid w:val="00216E49"/>
    <w:rsid w:val="002233A6"/>
    <w:rsid w:val="0022693D"/>
    <w:rsid w:val="00234E58"/>
    <w:rsid w:val="002477B2"/>
    <w:rsid w:val="00253392"/>
    <w:rsid w:val="00255C3E"/>
    <w:rsid w:val="002570DB"/>
    <w:rsid w:val="00257A8C"/>
    <w:rsid w:val="002601EF"/>
    <w:rsid w:val="002635A2"/>
    <w:rsid w:val="002635B0"/>
    <w:rsid w:val="00264B4E"/>
    <w:rsid w:val="002652D5"/>
    <w:rsid w:val="00276F10"/>
    <w:rsid w:val="00284A8C"/>
    <w:rsid w:val="0028788F"/>
    <w:rsid w:val="00292F7A"/>
    <w:rsid w:val="00293653"/>
    <w:rsid w:val="002A2490"/>
    <w:rsid w:val="002A3199"/>
    <w:rsid w:val="002C3FCB"/>
    <w:rsid w:val="002D44FC"/>
    <w:rsid w:val="002E11B2"/>
    <w:rsid w:val="002E745F"/>
    <w:rsid w:val="002F02EC"/>
    <w:rsid w:val="002F5BA0"/>
    <w:rsid w:val="00301350"/>
    <w:rsid w:val="00301CAD"/>
    <w:rsid w:val="00302B17"/>
    <w:rsid w:val="00303808"/>
    <w:rsid w:val="00303CBD"/>
    <w:rsid w:val="003075DD"/>
    <w:rsid w:val="00307EFD"/>
    <w:rsid w:val="003147CF"/>
    <w:rsid w:val="00314E1D"/>
    <w:rsid w:val="0031715A"/>
    <w:rsid w:val="003172A2"/>
    <w:rsid w:val="0032033F"/>
    <w:rsid w:val="00321E24"/>
    <w:rsid w:val="003242EB"/>
    <w:rsid w:val="00330B20"/>
    <w:rsid w:val="00332FF3"/>
    <w:rsid w:val="00333088"/>
    <w:rsid w:val="00340AF4"/>
    <w:rsid w:val="0034218B"/>
    <w:rsid w:val="00344CA9"/>
    <w:rsid w:val="00351BEE"/>
    <w:rsid w:val="00363418"/>
    <w:rsid w:val="00380139"/>
    <w:rsid w:val="00383AE6"/>
    <w:rsid w:val="0038536E"/>
    <w:rsid w:val="003902FF"/>
    <w:rsid w:val="00390C16"/>
    <w:rsid w:val="00391EC9"/>
    <w:rsid w:val="0039610D"/>
    <w:rsid w:val="00396E71"/>
    <w:rsid w:val="003A2859"/>
    <w:rsid w:val="003A426A"/>
    <w:rsid w:val="003A710B"/>
    <w:rsid w:val="003A740B"/>
    <w:rsid w:val="003B10F7"/>
    <w:rsid w:val="003B26DD"/>
    <w:rsid w:val="003B324A"/>
    <w:rsid w:val="003B34AE"/>
    <w:rsid w:val="003C019B"/>
    <w:rsid w:val="003C2407"/>
    <w:rsid w:val="003C36B5"/>
    <w:rsid w:val="003D0B22"/>
    <w:rsid w:val="003D0C86"/>
    <w:rsid w:val="003D2FAA"/>
    <w:rsid w:val="003D4111"/>
    <w:rsid w:val="003D5344"/>
    <w:rsid w:val="003D7414"/>
    <w:rsid w:val="003E1A8D"/>
    <w:rsid w:val="003F1A86"/>
    <w:rsid w:val="003F51F4"/>
    <w:rsid w:val="00400A88"/>
    <w:rsid w:val="00405F28"/>
    <w:rsid w:val="00407ED2"/>
    <w:rsid w:val="004259E5"/>
    <w:rsid w:val="0043104B"/>
    <w:rsid w:val="00435925"/>
    <w:rsid w:val="004413A0"/>
    <w:rsid w:val="004515A6"/>
    <w:rsid w:val="0045304D"/>
    <w:rsid w:val="00454962"/>
    <w:rsid w:val="00454EAD"/>
    <w:rsid w:val="00455350"/>
    <w:rsid w:val="00456965"/>
    <w:rsid w:val="0046462B"/>
    <w:rsid w:val="004707BE"/>
    <w:rsid w:val="00476CAF"/>
    <w:rsid w:val="00476E3A"/>
    <w:rsid w:val="00481D4B"/>
    <w:rsid w:val="00483320"/>
    <w:rsid w:val="004916C1"/>
    <w:rsid w:val="004919FA"/>
    <w:rsid w:val="004966A8"/>
    <w:rsid w:val="004A22A0"/>
    <w:rsid w:val="004A45E4"/>
    <w:rsid w:val="004A4975"/>
    <w:rsid w:val="004A7468"/>
    <w:rsid w:val="004A78BF"/>
    <w:rsid w:val="004B3560"/>
    <w:rsid w:val="004C0550"/>
    <w:rsid w:val="004C1570"/>
    <w:rsid w:val="004C17F8"/>
    <w:rsid w:val="004C31D5"/>
    <w:rsid w:val="004C62E0"/>
    <w:rsid w:val="004D113A"/>
    <w:rsid w:val="004D6E50"/>
    <w:rsid w:val="004E0A1D"/>
    <w:rsid w:val="004E598B"/>
    <w:rsid w:val="004E71F8"/>
    <w:rsid w:val="004F0000"/>
    <w:rsid w:val="004F0844"/>
    <w:rsid w:val="004F5407"/>
    <w:rsid w:val="0051098B"/>
    <w:rsid w:val="0051111B"/>
    <w:rsid w:val="00512EB6"/>
    <w:rsid w:val="005157AF"/>
    <w:rsid w:val="00522DEE"/>
    <w:rsid w:val="00532D42"/>
    <w:rsid w:val="00541CB0"/>
    <w:rsid w:val="00541E89"/>
    <w:rsid w:val="00550972"/>
    <w:rsid w:val="00557F12"/>
    <w:rsid w:val="00560385"/>
    <w:rsid w:val="00561F21"/>
    <w:rsid w:val="00563DE1"/>
    <w:rsid w:val="00564142"/>
    <w:rsid w:val="005709F0"/>
    <w:rsid w:val="00570C21"/>
    <w:rsid w:val="00575E7B"/>
    <w:rsid w:val="005809BA"/>
    <w:rsid w:val="00582032"/>
    <w:rsid w:val="00583C15"/>
    <w:rsid w:val="00585621"/>
    <w:rsid w:val="00586054"/>
    <w:rsid w:val="00594C73"/>
    <w:rsid w:val="005B2922"/>
    <w:rsid w:val="005B46FF"/>
    <w:rsid w:val="005C7F1B"/>
    <w:rsid w:val="005D61F4"/>
    <w:rsid w:val="005E4683"/>
    <w:rsid w:val="005E5E75"/>
    <w:rsid w:val="005F2748"/>
    <w:rsid w:val="005F5F5B"/>
    <w:rsid w:val="00602E05"/>
    <w:rsid w:val="0061795B"/>
    <w:rsid w:val="00617A1B"/>
    <w:rsid w:val="00625B9F"/>
    <w:rsid w:val="00625E12"/>
    <w:rsid w:val="00626C4F"/>
    <w:rsid w:val="00630987"/>
    <w:rsid w:val="00631BF0"/>
    <w:rsid w:val="00632CA0"/>
    <w:rsid w:val="006356FA"/>
    <w:rsid w:val="00641008"/>
    <w:rsid w:val="0064194C"/>
    <w:rsid w:val="00642731"/>
    <w:rsid w:val="00644EC3"/>
    <w:rsid w:val="00646C36"/>
    <w:rsid w:val="0065206B"/>
    <w:rsid w:val="00653273"/>
    <w:rsid w:val="0065684B"/>
    <w:rsid w:val="006647BB"/>
    <w:rsid w:val="006673E3"/>
    <w:rsid w:val="0066746D"/>
    <w:rsid w:val="0067283B"/>
    <w:rsid w:val="00674F9F"/>
    <w:rsid w:val="00675960"/>
    <w:rsid w:val="00675BB6"/>
    <w:rsid w:val="006769B0"/>
    <w:rsid w:val="00677309"/>
    <w:rsid w:val="0068216A"/>
    <w:rsid w:val="00685B84"/>
    <w:rsid w:val="006879E8"/>
    <w:rsid w:val="00692DB2"/>
    <w:rsid w:val="006953E7"/>
    <w:rsid w:val="00696DBD"/>
    <w:rsid w:val="006A1756"/>
    <w:rsid w:val="006A5D4C"/>
    <w:rsid w:val="006B4865"/>
    <w:rsid w:val="006C01D0"/>
    <w:rsid w:val="006C0675"/>
    <w:rsid w:val="006C54EB"/>
    <w:rsid w:val="006C58B0"/>
    <w:rsid w:val="006C6368"/>
    <w:rsid w:val="006C76D7"/>
    <w:rsid w:val="006D702F"/>
    <w:rsid w:val="006E0FEB"/>
    <w:rsid w:val="006E56DB"/>
    <w:rsid w:val="006E671F"/>
    <w:rsid w:val="006E7984"/>
    <w:rsid w:val="006F0165"/>
    <w:rsid w:val="006F390B"/>
    <w:rsid w:val="006F6B4D"/>
    <w:rsid w:val="00710036"/>
    <w:rsid w:val="00711897"/>
    <w:rsid w:val="007130E5"/>
    <w:rsid w:val="007133A7"/>
    <w:rsid w:val="007175BC"/>
    <w:rsid w:val="007214EC"/>
    <w:rsid w:val="00722279"/>
    <w:rsid w:val="0072586A"/>
    <w:rsid w:val="007367F7"/>
    <w:rsid w:val="00737A91"/>
    <w:rsid w:val="00737B2E"/>
    <w:rsid w:val="007406BF"/>
    <w:rsid w:val="007476D8"/>
    <w:rsid w:val="00752D63"/>
    <w:rsid w:val="00754C1A"/>
    <w:rsid w:val="00760C23"/>
    <w:rsid w:val="0076129E"/>
    <w:rsid w:val="007658A9"/>
    <w:rsid w:val="00765C34"/>
    <w:rsid w:val="007664A5"/>
    <w:rsid w:val="00772FC4"/>
    <w:rsid w:val="00776CA8"/>
    <w:rsid w:val="007817BA"/>
    <w:rsid w:val="00785BAB"/>
    <w:rsid w:val="0079176C"/>
    <w:rsid w:val="00794A4E"/>
    <w:rsid w:val="007971C6"/>
    <w:rsid w:val="007A0163"/>
    <w:rsid w:val="007A0273"/>
    <w:rsid w:val="007A2B2D"/>
    <w:rsid w:val="007A44E6"/>
    <w:rsid w:val="007B36C7"/>
    <w:rsid w:val="007C17E7"/>
    <w:rsid w:val="007C1A6E"/>
    <w:rsid w:val="007C605B"/>
    <w:rsid w:val="007D07B3"/>
    <w:rsid w:val="007D2CA6"/>
    <w:rsid w:val="007D35B4"/>
    <w:rsid w:val="007D3BAD"/>
    <w:rsid w:val="007E099D"/>
    <w:rsid w:val="007E113A"/>
    <w:rsid w:val="007E1749"/>
    <w:rsid w:val="007E6FB4"/>
    <w:rsid w:val="007F4A0D"/>
    <w:rsid w:val="00801D54"/>
    <w:rsid w:val="008047E2"/>
    <w:rsid w:val="00810C85"/>
    <w:rsid w:val="00815C73"/>
    <w:rsid w:val="00820118"/>
    <w:rsid w:val="008256AF"/>
    <w:rsid w:val="00827C01"/>
    <w:rsid w:val="00827DD4"/>
    <w:rsid w:val="00827EB1"/>
    <w:rsid w:val="008460C0"/>
    <w:rsid w:val="0084672F"/>
    <w:rsid w:val="00851446"/>
    <w:rsid w:val="00851627"/>
    <w:rsid w:val="00852044"/>
    <w:rsid w:val="0085270E"/>
    <w:rsid w:val="00855D49"/>
    <w:rsid w:val="00857C2C"/>
    <w:rsid w:val="00857C73"/>
    <w:rsid w:val="00860B01"/>
    <w:rsid w:val="008624CA"/>
    <w:rsid w:val="00866A48"/>
    <w:rsid w:val="0087118B"/>
    <w:rsid w:val="00871702"/>
    <w:rsid w:val="00872B2B"/>
    <w:rsid w:val="00874F89"/>
    <w:rsid w:val="00876A24"/>
    <w:rsid w:val="00877D37"/>
    <w:rsid w:val="008822CC"/>
    <w:rsid w:val="00883A54"/>
    <w:rsid w:val="008848E1"/>
    <w:rsid w:val="00884B5B"/>
    <w:rsid w:val="0088537A"/>
    <w:rsid w:val="0089612A"/>
    <w:rsid w:val="008A16BA"/>
    <w:rsid w:val="008B122D"/>
    <w:rsid w:val="008B1CCC"/>
    <w:rsid w:val="008B2BBB"/>
    <w:rsid w:val="008B41BF"/>
    <w:rsid w:val="008C10BE"/>
    <w:rsid w:val="008C3B47"/>
    <w:rsid w:val="008C7AB8"/>
    <w:rsid w:val="008D0A1B"/>
    <w:rsid w:val="008D0FC0"/>
    <w:rsid w:val="008D4905"/>
    <w:rsid w:val="008D4B97"/>
    <w:rsid w:val="008E2B0F"/>
    <w:rsid w:val="008F1FA8"/>
    <w:rsid w:val="008F24AB"/>
    <w:rsid w:val="008F30D7"/>
    <w:rsid w:val="008F5785"/>
    <w:rsid w:val="008F6176"/>
    <w:rsid w:val="00916B16"/>
    <w:rsid w:val="00922F4A"/>
    <w:rsid w:val="009304B1"/>
    <w:rsid w:val="00931062"/>
    <w:rsid w:val="0093709D"/>
    <w:rsid w:val="0094114D"/>
    <w:rsid w:val="0094162D"/>
    <w:rsid w:val="00945D1C"/>
    <w:rsid w:val="00952DA5"/>
    <w:rsid w:val="00957863"/>
    <w:rsid w:val="00970FE5"/>
    <w:rsid w:val="00973A79"/>
    <w:rsid w:val="00976228"/>
    <w:rsid w:val="0098773F"/>
    <w:rsid w:val="009A1C92"/>
    <w:rsid w:val="009B0969"/>
    <w:rsid w:val="009B3A4E"/>
    <w:rsid w:val="009B4CC0"/>
    <w:rsid w:val="009C064E"/>
    <w:rsid w:val="009C1400"/>
    <w:rsid w:val="009C1708"/>
    <w:rsid w:val="009D229A"/>
    <w:rsid w:val="009D27FC"/>
    <w:rsid w:val="009D307C"/>
    <w:rsid w:val="009D7C5C"/>
    <w:rsid w:val="009E13FE"/>
    <w:rsid w:val="009F23FE"/>
    <w:rsid w:val="009F2B44"/>
    <w:rsid w:val="009F5B0B"/>
    <w:rsid w:val="00A00675"/>
    <w:rsid w:val="00A10273"/>
    <w:rsid w:val="00A11FB2"/>
    <w:rsid w:val="00A15EB2"/>
    <w:rsid w:val="00A16208"/>
    <w:rsid w:val="00A21030"/>
    <w:rsid w:val="00A24E06"/>
    <w:rsid w:val="00A3267D"/>
    <w:rsid w:val="00A35863"/>
    <w:rsid w:val="00A44872"/>
    <w:rsid w:val="00A44F97"/>
    <w:rsid w:val="00A459BB"/>
    <w:rsid w:val="00A46EE3"/>
    <w:rsid w:val="00A47F8E"/>
    <w:rsid w:val="00A52140"/>
    <w:rsid w:val="00A64AA3"/>
    <w:rsid w:val="00A802C4"/>
    <w:rsid w:val="00A91C91"/>
    <w:rsid w:val="00A927A0"/>
    <w:rsid w:val="00AA0BC3"/>
    <w:rsid w:val="00AA140E"/>
    <w:rsid w:val="00AA1471"/>
    <w:rsid w:val="00AA2746"/>
    <w:rsid w:val="00AB185A"/>
    <w:rsid w:val="00AC78F8"/>
    <w:rsid w:val="00AD3ACE"/>
    <w:rsid w:val="00AD3E96"/>
    <w:rsid w:val="00AD4A97"/>
    <w:rsid w:val="00AD5333"/>
    <w:rsid w:val="00AE0DB2"/>
    <w:rsid w:val="00AE2E46"/>
    <w:rsid w:val="00AE748C"/>
    <w:rsid w:val="00AF7DC5"/>
    <w:rsid w:val="00B10F36"/>
    <w:rsid w:val="00B116CD"/>
    <w:rsid w:val="00B12ECA"/>
    <w:rsid w:val="00B17997"/>
    <w:rsid w:val="00B24EF5"/>
    <w:rsid w:val="00B26564"/>
    <w:rsid w:val="00B338ED"/>
    <w:rsid w:val="00B40D1C"/>
    <w:rsid w:val="00B4378C"/>
    <w:rsid w:val="00B44C46"/>
    <w:rsid w:val="00B45AB7"/>
    <w:rsid w:val="00B477FC"/>
    <w:rsid w:val="00B5278C"/>
    <w:rsid w:val="00B64C88"/>
    <w:rsid w:val="00B6506A"/>
    <w:rsid w:val="00B672FB"/>
    <w:rsid w:val="00B703EC"/>
    <w:rsid w:val="00B742EA"/>
    <w:rsid w:val="00B75B56"/>
    <w:rsid w:val="00B838C0"/>
    <w:rsid w:val="00B909CE"/>
    <w:rsid w:val="00B94F66"/>
    <w:rsid w:val="00BA0BB1"/>
    <w:rsid w:val="00BA3029"/>
    <w:rsid w:val="00BA526F"/>
    <w:rsid w:val="00BB07C6"/>
    <w:rsid w:val="00BB2923"/>
    <w:rsid w:val="00BB67AF"/>
    <w:rsid w:val="00BB7ABD"/>
    <w:rsid w:val="00BC59A8"/>
    <w:rsid w:val="00BD414A"/>
    <w:rsid w:val="00BE2D27"/>
    <w:rsid w:val="00BF2360"/>
    <w:rsid w:val="00BF2F2C"/>
    <w:rsid w:val="00BF6EED"/>
    <w:rsid w:val="00BF70B3"/>
    <w:rsid w:val="00C05BEB"/>
    <w:rsid w:val="00C107AA"/>
    <w:rsid w:val="00C10856"/>
    <w:rsid w:val="00C12D01"/>
    <w:rsid w:val="00C13224"/>
    <w:rsid w:val="00C15091"/>
    <w:rsid w:val="00C171E8"/>
    <w:rsid w:val="00C20341"/>
    <w:rsid w:val="00C25E23"/>
    <w:rsid w:val="00C332CA"/>
    <w:rsid w:val="00C36271"/>
    <w:rsid w:val="00C37143"/>
    <w:rsid w:val="00C414E1"/>
    <w:rsid w:val="00C42F63"/>
    <w:rsid w:val="00C46673"/>
    <w:rsid w:val="00C53F4C"/>
    <w:rsid w:val="00C6266E"/>
    <w:rsid w:val="00C631F5"/>
    <w:rsid w:val="00C6583C"/>
    <w:rsid w:val="00C70553"/>
    <w:rsid w:val="00C70FFB"/>
    <w:rsid w:val="00C76F3F"/>
    <w:rsid w:val="00C803F3"/>
    <w:rsid w:val="00C80F8D"/>
    <w:rsid w:val="00C841B3"/>
    <w:rsid w:val="00C8428A"/>
    <w:rsid w:val="00C8561D"/>
    <w:rsid w:val="00C85B65"/>
    <w:rsid w:val="00C92DDF"/>
    <w:rsid w:val="00C93108"/>
    <w:rsid w:val="00C96918"/>
    <w:rsid w:val="00CA7B4E"/>
    <w:rsid w:val="00CB42F5"/>
    <w:rsid w:val="00CB42F7"/>
    <w:rsid w:val="00CB50ED"/>
    <w:rsid w:val="00CC6711"/>
    <w:rsid w:val="00CE62E7"/>
    <w:rsid w:val="00CF03FD"/>
    <w:rsid w:val="00CF2579"/>
    <w:rsid w:val="00D0131C"/>
    <w:rsid w:val="00D01B88"/>
    <w:rsid w:val="00D17727"/>
    <w:rsid w:val="00D25C1E"/>
    <w:rsid w:val="00D2766E"/>
    <w:rsid w:val="00D31F95"/>
    <w:rsid w:val="00D40898"/>
    <w:rsid w:val="00D41FE1"/>
    <w:rsid w:val="00D55A06"/>
    <w:rsid w:val="00D73669"/>
    <w:rsid w:val="00D74062"/>
    <w:rsid w:val="00D758E8"/>
    <w:rsid w:val="00D85D6A"/>
    <w:rsid w:val="00D96119"/>
    <w:rsid w:val="00DB6672"/>
    <w:rsid w:val="00DC099B"/>
    <w:rsid w:val="00DC46ED"/>
    <w:rsid w:val="00DC4CAC"/>
    <w:rsid w:val="00DD3288"/>
    <w:rsid w:val="00DD5D2C"/>
    <w:rsid w:val="00DF0964"/>
    <w:rsid w:val="00DF1173"/>
    <w:rsid w:val="00E0075F"/>
    <w:rsid w:val="00E00AD8"/>
    <w:rsid w:val="00E10986"/>
    <w:rsid w:val="00E109CB"/>
    <w:rsid w:val="00E10A03"/>
    <w:rsid w:val="00E141C2"/>
    <w:rsid w:val="00E21616"/>
    <w:rsid w:val="00E244A6"/>
    <w:rsid w:val="00E309CE"/>
    <w:rsid w:val="00E4204D"/>
    <w:rsid w:val="00E44465"/>
    <w:rsid w:val="00E47FD3"/>
    <w:rsid w:val="00E53A3E"/>
    <w:rsid w:val="00E55C16"/>
    <w:rsid w:val="00E5680F"/>
    <w:rsid w:val="00E578A3"/>
    <w:rsid w:val="00E63B97"/>
    <w:rsid w:val="00E65EDE"/>
    <w:rsid w:val="00E72F44"/>
    <w:rsid w:val="00E80962"/>
    <w:rsid w:val="00E83CC7"/>
    <w:rsid w:val="00E841E0"/>
    <w:rsid w:val="00E927C4"/>
    <w:rsid w:val="00EB054E"/>
    <w:rsid w:val="00EC14A8"/>
    <w:rsid w:val="00ED2389"/>
    <w:rsid w:val="00ED2671"/>
    <w:rsid w:val="00ED5AF2"/>
    <w:rsid w:val="00ED6C30"/>
    <w:rsid w:val="00EE3C92"/>
    <w:rsid w:val="00EF27DD"/>
    <w:rsid w:val="00EF3F05"/>
    <w:rsid w:val="00EF6161"/>
    <w:rsid w:val="00F04D05"/>
    <w:rsid w:val="00F13BB6"/>
    <w:rsid w:val="00F142C7"/>
    <w:rsid w:val="00F147F4"/>
    <w:rsid w:val="00F24756"/>
    <w:rsid w:val="00F2492D"/>
    <w:rsid w:val="00F32083"/>
    <w:rsid w:val="00F335AB"/>
    <w:rsid w:val="00F40B84"/>
    <w:rsid w:val="00F41B27"/>
    <w:rsid w:val="00F43659"/>
    <w:rsid w:val="00F457AA"/>
    <w:rsid w:val="00F461AA"/>
    <w:rsid w:val="00F53C7A"/>
    <w:rsid w:val="00F54B82"/>
    <w:rsid w:val="00F5668B"/>
    <w:rsid w:val="00F56CB9"/>
    <w:rsid w:val="00F61A97"/>
    <w:rsid w:val="00F63B36"/>
    <w:rsid w:val="00F63D9A"/>
    <w:rsid w:val="00F65B49"/>
    <w:rsid w:val="00F70E9B"/>
    <w:rsid w:val="00F811D4"/>
    <w:rsid w:val="00F82170"/>
    <w:rsid w:val="00F879BC"/>
    <w:rsid w:val="00F909F4"/>
    <w:rsid w:val="00F915C9"/>
    <w:rsid w:val="00F91B34"/>
    <w:rsid w:val="00F953E8"/>
    <w:rsid w:val="00FA084C"/>
    <w:rsid w:val="00FA29C8"/>
    <w:rsid w:val="00FA2F82"/>
    <w:rsid w:val="00FA34B3"/>
    <w:rsid w:val="00FA454F"/>
    <w:rsid w:val="00FA76EF"/>
    <w:rsid w:val="00FB2F09"/>
    <w:rsid w:val="00FB625A"/>
    <w:rsid w:val="00FB6878"/>
    <w:rsid w:val="00FD3D48"/>
    <w:rsid w:val="00FE29A7"/>
    <w:rsid w:val="00FF76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w8qarf">
    <w:name w:val="w8qarf"/>
    <w:basedOn w:val="DefaultParagraphFont"/>
    <w:rsid w:val="000551FA"/>
  </w:style>
  <w:style w:type="character" w:customStyle="1" w:styleId="lrzxr">
    <w:name w:val="lrzxr"/>
    <w:basedOn w:val="DefaultParagraphFont"/>
    <w:rsid w:val="000551FA"/>
  </w:style>
  <w:style w:type="character" w:customStyle="1" w:styleId="a-size-medium">
    <w:name w:val="a-size-medium"/>
    <w:basedOn w:val="DefaultParagraphFont"/>
    <w:rsid w:val="000551FA"/>
  </w:style>
  <w:style w:type="character" w:customStyle="1" w:styleId="a-size-small">
    <w:name w:val="a-size-small"/>
    <w:basedOn w:val="DefaultParagraphFont"/>
    <w:rsid w:val="000551FA"/>
  </w:style>
  <w:style w:type="character" w:customStyle="1" w:styleId="a-declarative">
    <w:name w:val="a-declarative"/>
    <w:basedOn w:val="DefaultParagraphFont"/>
    <w:rsid w:val="000551FA"/>
  </w:style>
  <w:style w:type="character" w:customStyle="1" w:styleId="a-size-base-plus">
    <w:name w:val="a-size-base-plus"/>
    <w:basedOn w:val="DefaultParagraphFont"/>
    <w:rsid w:val="000551FA"/>
  </w:style>
  <w:style w:type="character" w:customStyle="1" w:styleId="a-size-base">
    <w:name w:val="a-size-base"/>
    <w:basedOn w:val="DefaultParagraphFont"/>
    <w:rsid w:val="000551FA"/>
  </w:style>
  <w:style w:type="character" w:customStyle="1" w:styleId="a-expander-prompt">
    <w:name w:val="a-expander-prompt"/>
    <w:basedOn w:val="DefaultParagraphFont"/>
    <w:rsid w:val="000551FA"/>
  </w:style>
  <w:style w:type="paragraph" w:styleId="z-TopofForm">
    <w:name w:val="HTML Top of Form"/>
    <w:basedOn w:val="Normal"/>
    <w:next w:val="Normal"/>
    <w:link w:val="z-TopofFormChar"/>
    <w:hidden/>
    <w:uiPriority w:val="99"/>
    <w:semiHidden/>
    <w:unhideWhenUsed/>
    <w:rsid w:val="000551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51FA"/>
    <w:rPr>
      <w:rFonts w:ascii="Arial" w:eastAsia="Times New Roman" w:hAnsi="Arial" w:cs="Arial"/>
      <w:vanish/>
      <w:sz w:val="16"/>
      <w:szCs w:val="16"/>
    </w:rPr>
  </w:style>
  <w:style w:type="character" w:customStyle="1" w:styleId="a-button-text">
    <w:name w:val="a-button-text"/>
    <w:basedOn w:val="DefaultParagraphFont"/>
    <w:rsid w:val="000551FA"/>
  </w:style>
  <w:style w:type="paragraph" w:customStyle="1" w:styleId="a-spacing-none">
    <w:name w:val="a-spacing-none"/>
    <w:basedOn w:val="Normal"/>
    <w:rsid w:val="000551FA"/>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0551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51FA"/>
    <w:rPr>
      <w:rFonts w:ascii="Arial" w:eastAsia="Times New Roman" w:hAnsi="Arial" w:cs="Arial"/>
      <w:vanish/>
      <w:sz w:val="16"/>
      <w:szCs w:val="16"/>
    </w:rPr>
  </w:style>
  <w:style w:type="character" w:customStyle="1" w:styleId="a-size-extra-large">
    <w:name w:val="a-size-extra-large"/>
    <w:basedOn w:val="DefaultParagraphFont"/>
    <w:rsid w:val="000551FA"/>
  </w:style>
  <w:style w:type="paragraph" w:customStyle="1" w:styleId="Normal2">
    <w:name w:val="Normal2"/>
    <w:rsid w:val="00711897"/>
    <w:pPr>
      <w:spacing w:line="276" w:lineRule="auto"/>
    </w:pPr>
    <w:rPr>
      <w:rFonts w:ascii="Arial" w:eastAsia="Arial" w:hAnsi="Arial" w:cs="Arial"/>
      <w:color w:val="000000"/>
      <w:sz w:val="22"/>
      <w:szCs w:val="22"/>
    </w:rPr>
  </w:style>
  <w:style w:type="table" w:styleId="TableGrid">
    <w:name w:val="Table Grid"/>
    <w:basedOn w:val="TableNormal"/>
    <w:uiPriority w:val="59"/>
    <w:rsid w:val="0015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46786">
      <w:bodyDiv w:val="1"/>
      <w:marLeft w:val="0"/>
      <w:marRight w:val="0"/>
      <w:marTop w:val="0"/>
      <w:marBottom w:val="0"/>
      <w:divBdr>
        <w:top w:val="none" w:sz="0" w:space="0" w:color="auto"/>
        <w:left w:val="none" w:sz="0" w:space="0" w:color="auto"/>
        <w:bottom w:val="none" w:sz="0" w:space="0" w:color="auto"/>
        <w:right w:val="none" w:sz="0" w:space="0" w:color="auto"/>
      </w:divBdr>
    </w:div>
    <w:div w:id="159738392">
      <w:bodyDiv w:val="1"/>
      <w:marLeft w:val="0"/>
      <w:marRight w:val="0"/>
      <w:marTop w:val="0"/>
      <w:marBottom w:val="0"/>
      <w:divBdr>
        <w:top w:val="none" w:sz="0" w:space="0" w:color="auto"/>
        <w:left w:val="none" w:sz="0" w:space="0" w:color="auto"/>
        <w:bottom w:val="none" w:sz="0" w:space="0" w:color="auto"/>
        <w:right w:val="none" w:sz="0" w:space="0" w:color="auto"/>
      </w:divBdr>
    </w:div>
    <w:div w:id="159854260">
      <w:bodyDiv w:val="1"/>
      <w:marLeft w:val="0"/>
      <w:marRight w:val="0"/>
      <w:marTop w:val="0"/>
      <w:marBottom w:val="0"/>
      <w:divBdr>
        <w:top w:val="none" w:sz="0" w:space="0" w:color="auto"/>
        <w:left w:val="none" w:sz="0" w:space="0" w:color="auto"/>
        <w:bottom w:val="none" w:sz="0" w:space="0" w:color="auto"/>
        <w:right w:val="none" w:sz="0" w:space="0" w:color="auto"/>
      </w:divBdr>
    </w:div>
    <w:div w:id="241526442">
      <w:bodyDiv w:val="1"/>
      <w:marLeft w:val="0"/>
      <w:marRight w:val="0"/>
      <w:marTop w:val="0"/>
      <w:marBottom w:val="0"/>
      <w:divBdr>
        <w:top w:val="none" w:sz="0" w:space="0" w:color="auto"/>
        <w:left w:val="none" w:sz="0" w:space="0" w:color="auto"/>
        <w:bottom w:val="none" w:sz="0" w:space="0" w:color="auto"/>
        <w:right w:val="none" w:sz="0" w:space="0" w:color="auto"/>
      </w:divBdr>
    </w:div>
    <w:div w:id="584461732">
      <w:bodyDiv w:val="1"/>
      <w:marLeft w:val="0"/>
      <w:marRight w:val="0"/>
      <w:marTop w:val="0"/>
      <w:marBottom w:val="0"/>
      <w:divBdr>
        <w:top w:val="none" w:sz="0" w:space="0" w:color="auto"/>
        <w:left w:val="none" w:sz="0" w:space="0" w:color="auto"/>
        <w:bottom w:val="none" w:sz="0" w:space="0" w:color="auto"/>
        <w:right w:val="none" w:sz="0" w:space="0" w:color="auto"/>
      </w:divBdr>
      <w:divsChild>
        <w:div w:id="1903247458">
          <w:marLeft w:val="0"/>
          <w:marRight w:val="0"/>
          <w:marTop w:val="195"/>
          <w:marBottom w:val="195"/>
          <w:divBdr>
            <w:top w:val="none" w:sz="0" w:space="0" w:color="auto"/>
            <w:left w:val="none" w:sz="0" w:space="0" w:color="auto"/>
            <w:bottom w:val="none" w:sz="0" w:space="0" w:color="auto"/>
            <w:right w:val="none" w:sz="0" w:space="0" w:color="auto"/>
          </w:divBdr>
          <w:divsChild>
            <w:div w:id="1235119942">
              <w:marLeft w:val="0"/>
              <w:marRight w:val="0"/>
              <w:marTop w:val="0"/>
              <w:marBottom w:val="0"/>
              <w:divBdr>
                <w:top w:val="none" w:sz="0" w:space="0" w:color="auto"/>
                <w:left w:val="none" w:sz="0" w:space="0" w:color="auto"/>
                <w:bottom w:val="none" w:sz="0" w:space="0" w:color="auto"/>
                <w:right w:val="none" w:sz="0" w:space="0" w:color="auto"/>
              </w:divBdr>
              <w:divsChild>
                <w:div w:id="693505043">
                  <w:marLeft w:val="0"/>
                  <w:marRight w:val="0"/>
                  <w:marTop w:val="0"/>
                  <w:marBottom w:val="0"/>
                  <w:divBdr>
                    <w:top w:val="none" w:sz="0" w:space="0" w:color="auto"/>
                    <w:left w:val="none" w:sz="0" w:space="0" w:color="auto"/>
                    <w:bottom w:val="none" w:sz="0" w:space="0" w:color="auto"/>
                    <w:right w:val="none" w:sz="0" w:space="0" w:color="auto"/>
                  </w:divBdr>
                  <w:divsChild>
                    <w:div w:id="17951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99133">
          <w:marLeft w:val="0"/>
          <w:marRight w:val="0"/>
          <w:marTop w:val="0"/>
          <w:marBottom w:val="0"/>
          <w:divBdr>
            <w:top w:val="none" w:sz="0" w:space="0" w:color="auto"/>
            <w:left w:val="none" w:sz="0" w:space="0" w:color="auto"/>
            <w:bottom w:val="none" w:sz="0" w:space="0" w:color="auto"/>
            <w:right w:val="none" w:sz="0" w:space="0" w:color="auto"/>
          </w:divBdr>
          <w:divsChild>
            <w:div w:id="192228445">
              <w:marLeft w:val="0"/>
              <w:marRight w:val="0"/>
              <w:marTop w:val="105"/>
              <w:marBottom w:val="0"/>
              <w:divBdr>
                <w:top w:val="none" w:sz="0" w:space="0" w:color="auto"/>
                <w:left w:val="none" w:sz="0" w:space="0" w:color="auto"/>
                <w:bottom w:val="none" w:sz="0" w:space="0" w:color="auto"/>
                <w:right w:val="none" w:sz="0" w:space="0" w:color="auto"/>
              </w:divBdr>
              <w:divsChild>
                <w:div w:id="26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1616">
          <w:marLeft w:val="0"/>
          <w:marRight w:val="0"/>
          <w:marTop w:val="0"/>
          <w:marBottom w:val="0"/>
          <w:divBdr>
            <w:top w:val="none" w:sz="0" w:space="0" w:color="auto"/>
            <w:left w:val="none" w:sz="0" w:space="0" w:color="auto"/>
            <w:bottom w:val="none" w:sz="0" w:space="0" w:color="auto"/>
            <w:right w:val="none" w:sz="0" w:space="0" w:color="auto"/>
          </w:divBdr>
          <w:divsChild>
            <w:div w:id="2114662534">
              <w:marLeft w:val="0"/>
              <w:marRight w:val="0"/>
              <w:marTop w:val="105"/>
              <w:marBottom w:val="0"/>
              <w:divBdr>
                <w:top w:val="none" w:sz="0" w:space="0" w:color="auto"/>
                <w:left w:val="none" w:sz="0" w:space="0" w:color="auto"/>
                <w:bottom w:val="none" w:sz="0" w:space="0" w:color="auto"/>
                <w:right w:val="none" w:sz="0" w:space="0" w:color="auto"/>
              </w:divBdr>
              <w:divsChild>
                <w:div w:id="20445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1022440673">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36120094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730415794">
      <w:bodyDiv w:val="1"/>
      <w:marLeft w:val="0"/>
      <w:marRight w:val="0"/>
      <w:marTop w:val="0"/>
      <w:marBottom w:val="0"/>
      <w:divBdr>
        <w:top w:val="none" w:sz="0" w:space="0" w:color="auto"/>
        <w:left w:val="none" w:sz="0" w:space="0" w:color="auto"/>
        <w:bottom w:val="none" w:sz="0" w:space="0" w:color="auto"/>
        <w:right w:val="none" w:sz="0" w:space="0" w:color="auto"/>
      </w:divBdr>
      <w:divsChild>
        <w:div w:id="1511484267">
          <w:marLeft w:val="0"/>
          <w:marRight w:val="0"/>
          <w:marTop w:val="0"/>
          <w:marBottom w:val="0"/>
          <w:divBdr>
            <w:top w:val="none" w:sz="0" w:space="0" w:color="auto"/>
            <w:left w:val="none" w:sz="0" w:space="0" w:color="auto"/>
            <w:bottom w:val="none" w:sz="0" w:space="0" w:color="auto"/>
            <w:right w:val="none" w:sz="0" w:space="0" w:color="auto"/>
          </w:divBdr>
          <w:divsChild>
            <w:div w:id="797722051">
              <w:marLeft w:val="0"/>
              <w:marRight w:val="0"/>
              <w:marTop w:val="0"/>
              <w:marBottom w:val="0"/>
              <w:divBdr>
                <w:top w:val="none" w:sz="0" w:space="0" w:color="auto"/>
                <w:left w:val="none" w:sz="0" w:space="0" w:color="auto"/>
                <w:bottom w:val="none" w:sz="0" w:space="0" w:color="auto"/>
                <w:right w:val="none" w:sz="0" w:space="0" w:color="auto"/>
              </w:divBdr>
              <w:divsChild>
                <w:div w:id="1171213532">
                  <w:marLeft w:val="0"/>
                  <w:marRight w:val="0"/>
                  <w:marTop w:val="0"/>
                  <w:marBottom w:val="0"/>
                  <w:divBdr>
                    <w:top w:val="none" w:sz="0" w:space="0" w:color="auto"/>
                    <w:left w:val="none" w:sz="0" w:space="0" w:color="auto"/>
                    <w:bottom w:val="none" w:sz="0" w:space="0" w:color="auto"/>
                    <w:right w:val="none" w:sz="0" w:space="0" w:color="auto"/>
                  </w:divBdr>
                  <w:divsChild>
                    <w:div w:id="1046952259">
                      <w:marLeft w:val="0"/>
                      <w:marRight w:val="0"/>
                      <w:marTop w:val="0"/>
                      <w:marBottom w:val="0"/>
                      <w:divBdr>
                        <w:top w:val="none" w:sz="0" w:space="0" w:color="auto"/>
                        <w:left w:val="none" w:sz="0" w:space="0" w:color="auto"/>
                        <w:bottom w:val="none" w:sz="0" w:space="0" w:color="auto"/>
                        <w:right w:val="none" w:sz="0" w:space="0" w:color="auto"/>
                      </w:divBdr>
                      <w:divsChild>
                        <w:div w:id="1270091285">
                          <w:marLeft w:val="0"/>
                          <w:marRight w:val="0"/>
                          <w:marTop w:val="0"/>
                          <w:marBottom w:val="0"/>
                          <w:divBdr>
                            <w:top w:val="none" w:sz="0" w:space="0" w:color="auto"/>
                            <w:left w:val="none" w:sz="0" w:space="0" w:color="auto"/>
                            <w:bottom w:val="none" w:sz="0" w:space="0" w:color="auto"/>
                            <w:right w:val="none" w:sz="0" w:space="0" w:color="auto"/>
                          </w:divBdr>
                          <w:divsChild>
                            <w:div w:id="1077484174">
                              <w:marLeft w:val="0"/>
                              <w:marRight w:val="0"/>
                              <w:marTop w:val="0"/>
                              <w:marBottom w:val="0"/>
                              <w:divBdr>
                                <w:top w:val="none" w:sz="0" w:space="0" w:color="auto"/>
                                <w:left w:val="none" w:sz="0" w:space="0" w:color="auto"/>
                                <w:bottom w:val="none" w:sz="0" w:space="0" w:color="auto"/>
                                <w:right w:val="none" w:sz="0" w:space="0" w:color="auto"/>
                              </w:divBdr>
                              <w:divsChild>
                                <w:div w:id="1715346971">
                                  <w:marLeft w:val="0"/>
                                  <w:marRight w:val="0"/>
                                  <w:marTop w:val="0"/>
                                  <w:marBottom w:val="330"/>
                                  <w:divBdr>
                                    <w:top w:val="none" w:sz="0" w:space="0" w:color="auto"/>
                                    <w:left w:val="none" w:sz="0" w:space="0" w:color="auto"/>
                                    <w:bottom w:val="none" w:sz="0" w:space="0" w:color="auto"/>
                                    <w:right w:val="none" w:sz="0" w:space="0" w:color="auto"/>
                                  </w:divBdr>
                                </w:div>
                                <w:div w:id="2082096450">
                                  <w:marLeft w:val="0"/>
                                  <w:marRight w:val="0"/>
                                  <w:marTop w:val="0"/>
                                  <w:marBottom w:val="330"/>
                                  <w:divBdr>
                                    <w:top w:val="none" w:sz="0" w:space="0" w:color="auto"/>
                                    <w:left w:val="none" w:sz="0" w:space="0" w:color="auto"/>
                                    <w:bottom w:val="none" w:sz="0" w:space="0" w:color="auto"/>
                                    <w:right w:val="none" w:sz="0" w:space="0" w:color="auto"/>
                                  </w:divBdr>
                                </w:div>
                                <w:div w:id="133453330">
                                  <w:marLeft w:val="0"/>
                                  <w:marRight w:val="0"/>
                                  <w:marTop w:val="0"/>
                                  <w:marBottom w:val="330"/>
                                  <w:divBdr>
                                    <w:top w:val="none" w:sz="0" w:space="0" w:color="auto"/>
                                    <w:left w:val="none" w:sz="0" w:space="0" w:color="auto"/>
                                    <w:bottom w:val="none" w:sz="0" w:space="0" w:color="auto"/>
                                    <w:right w:val="none" w:sz="0" w:space="0" w:color="auto"/>
                                  </w:divBdr>
                                  <w:divsChild>
                                    <w:div w:id="239294550">
                                      <w:marLeft w:val="0"/>
                                      <w:marRight w:val="0"/>
                                      <w:marTop w:val="0"/>
                                      <w:marBottom w:val="0"/>
                                      <w:divBdr>
                                        <w:top w:val="none" w:sz="0" w:space="0" w:color="auto"/>
                                        <w:left w:val="none" w:sz="0" w:space="0" w:color="auto"/>
                                        <w:bottom w:val="none" w:sz="0" w:space="0" w:color="auto"/>
                                        <w:right w:val="none" w:sz="0" w:space="0" w:color="auto"/>
                                      </w:divBdr>
                                    </w:div>
                                  </w:divsChild>
                                </w:div>
                                <w:div w:id="18317085">
                                  <w:marLeft w:val="0"/>
                                  <w:marRight w:val="0"/>
                                  <w:marTop w:val="0"/>
                                  <w:marBottom w:val="330"/>
                                  <w:divBdr>
                                    <w:top w:val="none" w:sz="0" w:space="0" w:color="auto"/>
                                    <w:left w:val="none" w:sz="0" w:space="0" w:color="auto"/>
                                    <w:bottom w:val="none" w:sz="0" w:space="0" w:color="auto"/>
                                    <w:right w:val="none" w:sz="0" w:space="0" w:color="auto"/>
                                  </w:divBdr>
                                </w:div>
                                <w:div w:id="840193179">
                                  <w:marLeft w:val="0"/>
                                  <w:marRight w:val="0"/>
                                  <w:marTop w:val="0"/>
                                  <w:marBottom w:val="0"/>
                                  <w:divBdr>
                                    <w:top w:val="none" w:sz="0" w:space="0" w:color="auto"/>
                                    <w:left w:val="none" w:sz="0" w:space="0" w:color="auto"/>
                                    <w:bottom w:val="none" w:sz="0" w:space="0" w:color="auto"/>
                                    <w:right w:val="none" w:sz="0" w:space="0" w:color="auto"/>
                                  </w:divBdr>
                                  <w:divsChild>
                                    <w:div w:id="1643466019">
                                      <w:marLeft w:val="0"/>
                                      <w:marRight w:val="0"/>
                                      <w:marTop w:val="0"/>
                                      <w:marBottom w:val="0"/>
                                      <w:divBdr>
                                        <w:top w:val="none" w:sz="0" w:space="0" w:color="auto"/>
                                        <w:left w:val="none" w:sz="0" w:space="0" w:color="auto"/>
                                        <w:bottom w:val="none" w:sz="0" w:space="0" w:color="auto"/>
                                        <w:right w:val="none" w:sz="0" w:space="0" w:color="auto"/>
                                      </w:divBdr>
                                      <w:divsChild>
                                        <w:div w:id="801463795">
                                          <w:marLeft w:val="0"/>
                                          <w:marRight w:val="0"/>
                                          <w:marTop w:val="0"/>
                                          <w:marBottom w:val="0"/>
                                          <w:divBdr>
                                            <w:top w:val="none" w:sz="0" w:space="0" w:color="auto"/>
                                            <w:left w:val="none" w:sz="0" w:space="0" w:color="auto"/>
                                            <w:bottom w:val="none" w:sz="0" w:space="0" w:color="auto"/>
                                            <w:right w:val="none" w:sz="0" w:space="0" w:color="auto"/>
                                          </w:divBdr>
                                        </w:div>
                                      </w:divsChild>
                                    </w:div>
                                    <w:div w:id="1271622037">
                                      <w:marLeft w:val="0"/>
                                      <w:marRight w:val="0"/>
                                      <w:marTop w:val="0"/>
                                      <w:marBottom w:val="0"/>
                                      <w:divBdr>
                                        <w:top w:val="none" w:sz="0" w:space="0" w:color="auto"/>
                                        <w:left w:val="none" w:sz="0" w:space="0" w:color="auto"/>
                                        <w:bottom w:val="none" w:sz="0" w:space="0" w:color="auto"/>
                                        <w:right w:val="none" w:sz="0" w:space="0" w:color="auto"/>
                                      </w:divBdr>
                                    </w:div>
                                  </w:divsChild>
                                </w:div>
                                <w:div w:id="1329794748">
                                  <w:marLeft w:val="0"/>
                                  <w:marRight w:val="0"/>
                                  <w:marTop w:val="0"/>
                                  <w:marBottom w:val="0"/>
                                  <w:divBdr>
                                    <w:top w:val="none" w:sz="0" w:space="0" w:color="auto"/>
                                    <w:left w:val="none" w:sz="0" w:space="0" w:color="auto"/>
                                    <w:bottom w:val="none" w:sz="0" w:space="0" w:color="auto"/>
                                    <w:right w:val="none" w:sz="0" w:space="0" w:color="auto"/>
                                  </w:divBdr>
                                </w:div>
                              </w:divsChild>
                            </w:div>
                            <w:div w:id="2044819169">
                              <w:marLeft w:val="0"/>
                              <w:marRight w:val="-3300"/>
                              <w:marTop w:val="0"/>
                              <w:marBottom w:val="0"/>
                              <w:divBdr>
                                <w:top w:val="none" w:sz="0" w:space="0" w:color="auto"/>
                                <w:left w:val="none" w:sz="0" w:space="0" w:color="auto"/>
                                <w:bottom w:val="none" w:sz="0" w:space="0" w:color="auto"/>
                                <w:right w:val="none" w:sz="0" w:space="0" w:color="auto"/>
                              </w:divBdr>
                              <w:divsChild>
                                <w:div w:id="1649359038">
                                  <w:marLeft w:val="0"/>
                                  <w:marRight w:val="0"/>
                                  <w:marTop w:val="0"/>
                                  <w:marBottom w:val="0"/>
                                  <w:divBdr>
                                    <w:top w:val="none" w:sz="0" w:space="0" w:color="auto"/>
                                    <w:left w:val="none" w:sz="0" w:space="0" w:color="auto"/>
                                    <w:bottom w:val="none" w:sz="0" w:space="0" w:color="auto"/>
                                    <w:right w:val="none" w:sz="0" w:space="0" w:color="auto"/>
                                  </w:divBdr>
                                  <w:divsChild>
                                    <w:div w:id="1769814192">
                                      <w:marLeft w:val="0"/>
                                      <w:marRight w:val="0"/>
                                      <w:marTop w:val="0"/>
                                      <w:marBottom w:val="0"/>
                                      <w:divBdr>
                                        <w:top w:val="none" w:sz="0" w:space="0" w:color="auto"/>
                                        <w:left w:val="none" w:sz="0" w:space="0" w:color="auto"/>
                                        <w:bottom w:val="none" w:sz="0" w:space="0" w:color="auto"/>
                                        <w:right w:val="none" w:sz="0" w:space="0" w:color="auto"/>
                                      </w:divBdr>
                                      <w:divsChild>
                                        <w:div w:id="392235271">
                                          <w:marLeft w:val="0"/>
                                          <w:marRight w:val="0"/>
                                          <w:marTop w:val="0"/>
                                          <w:marBottom w:val="0"/>
                                          <w:divBdr>
                                            <w:top w:val="none" w:sz="0" w:space="0" w:color="auto"/>
                                            <w:left w:val="none" w:sz="0" w:space="0" w:color="auto"/>
                                            <w:bottom w:val="none" w:sz="0" w:space="0" w:color="auto"/>
                                            <w:right w:val="none" w:sz="0" w:space="0" w:color="auto"/>
                                          </w:divBdr>
                                          <w:divsChild>
                                            <w:div w:id="10232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3892">
          <w:marLeft w:val="0"/>
          <w:marRight w:val="0"/>
          <w:marTop w:val="0"/>
          <w:marBottom w:val="0"/>
          <w:divBdr>
            <w:top w:val="none" w:sz="0" w:space="0" w:color="auto"/>
            <w:left w:val="none" w:sz="0" w:space="0" w:color="auto"/>
            <w:bottom w:val="none" w:sz="0" w:space="0" w:color="auto"/>
            <w:right w:val="none" w:sz="0" w:space="0" w:color="auto"/>
          </w:divBdr>
          <w:divsChild>
            <w:div w:id="828057820">
              <w:marLeft w:val="0"/>
              <w:marRight w:val="0"/>
              <w:marTop w:val="0"/>
              <w:marBottom w:val="0"/>
              <w:divBdr>
                <w:top w:val="none" w:sz="0" w:space="0" w:color="auto"/>
                <w:left w:val="none" w:sz="0" w:space="0" w:color="auto"/>
                <w:bottom w:val="none" w:sz="0" w:space="0" w:color="auto"/>
                <w:right w:val="none" w:sz="0" w:space="0" w:color="auto"/>
              </w:divBdr>
              <w:divsChild>
                <w:div w:id="484009540">
                  <w:marLeft w:val="-3600"/>
                  <w:marRight w:val="0"/>
                  <w:marTop w:val="0"/>
                  <w:marBottom w:val="0"/>
                  <w:divBdr>
                    <w:top w:val="none" w:sz="0" w:space="0" w:color="auto"/>
                    <w:left w:val="none" w:sz="0" w:space="0" w:color="auto"/>
                    <w:bottom w:val="none" w:sz="0" w:space="0" w:color="auto"/>
                    <w:right w:val="none" w:sz="0" w:space="0" w:color="auto"/>
                  </w:divBdr>
                  <w:divsChild>
                    <w:div w:id="1887453569">
                      <w:marLeft w:val="0"/>
                      <w:marRight w:val="0"/>
                      <w:marTop w:val="0"/>
                      <w:marBottom w:val="0"/>
                      <w:divBdr>
                        <w:top w:val="none" w:sz="0" w:space="0" w:color="auto"/>
                        <w:left w:val="none" w:sz="0" w:space="0" w:color="auto"/>
                        <w:bottom w:val="none" w:sz="0" w:space="0" w:color="auto"/>
                        <w:right w:val="none" w:sz="0" w:space="0" w:color="auto"/>
                      </w:divBdr>
                      <w:divsChild>
                        <w:div w:id="21223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9286">
                  <w:marLeft w:val="0"/>
                  <w:marRight w:val="0"/>
                  <w:marTop w:val="0"/>
                  <w:marBottom w:val="0"/>
                  <w:divBdr>
                    <w:top w:val="none" w:sz="0" w:space="0" w:color="auto"/>
                    <w:left w:val="none" w:sz="0" w:space="0" w:color="auto"/>
                    <w:bottom w:val="none" w:sz="0" w:space="0" w:color="auto"/>
                    <w:right w:val="none" w:sz="0" w:space="0" w:color="auto"/>
                  </w:divBdr>
                  <w:divsChild>
                    <w:div w:id="1250851428">
                      <w:marLeft w:val="0"/>
                      <w:marRight w:val="0"/>
                      <w:marTop w:val="0"/>
                      <w:marBottom w:val="0"/>
                      <w:divBdr>
                        <w:top w:val="none" w:sz="0" w:space="0" w:color="auto"/>
                        <w:left w:val="none" w:sz="0" w:space="0" w:color="auto"/>
                        <w:bottom w:val="none" w:sz="0" w:space="0" w:color="auto"/>
                        <w:right w:val="none" w:sz="0" w:space="0" w:color="auto"/>
                      </w:divBdr>
                      <w:divsChild>
                        <w:div w:id="1550528270">
                          <w:marLeft w:val="0"/>
                          <w:marRight w:val="0"/>
                          <w:marTop w:val="0"/>
                          <w:marBottom w:val="0"/>
                          <w:divBdr>
                            <w:top w:val="none" w:sz="0" w:space="0" w:color="auto"/>
                            <w:left w:val="none" w:sz="0" w:space="0" w:color="auto"/>
                            <w:bottom w:val="none" w:sz="0" w:space="0" w:color="auto"/>
                            <w:right w:val="none" w:sz="0" w:space="0" w:color="auto"/>
                          </w:divBdr>
                          <w:divsChild>
                            <w:div w:id="141578768">
                              <w:marLeft w:val="0"/>
                              <w:marRight w:val="0"/>
                              <w:marTop w:val="0"/>
                              <w:marBottom w:val="0"/>
                              <w:divBdr>
                                <w:top w:val="none" w:sz="0" w:space="0" w:color="auto"/>
                                <w:left w:val="none" w:sz="0" w:space="0" w:color="auto"/>
                                <w:bottom w:val="none" w:sz="0" w:space="0" w:color="auto"/>
                                <w:right w:val="none" w:sz="0" w:space="0" w:color="auto"/>
                              </w:divBdr>
                              <w:divsChild>
                                <w:div w:id="1886062476">
                                  <w:marLeft w:val="0"/>
                                  <w:marRight w:val="0"/>
                                  <w:marTop w:val="0"/>
                                  <w:marBottom w:val="330"/>
                                  <w:divBdr>
                                    <w:top w:val="none" w:sz="0" w:space="0" w:color="auto"/>
                                    <w:left w:val="none" w:sz="0" w:space="0" w:color="auto"/>
                                    <w:bottom w:val="none" w:sz="0" w:space="0" w:color="auto"/>
                                    <w:right w:val="none" w:sz="0" w:space="0" w:color="auto"/>
                                  </w:divBdr>
                                </w:div>
                                <w:div w:id="11156184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133720">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36874318">
      <w:bodyDiv w:val="1"/>
      <w:marLeft w:val="0"/>
      <w:marRight w:val="0"/>
      <w:marTop w:val="0"/>
      <w:marBottom w:val="0"/>
      <w:divBdr>
        <w:top w:val="none" w:sz="0" w:space="0" w:color="auto"/>
        <w:left w:val="none" w:sz="0" w:space="0" w:color="auto"/>
        <w:bottom w:val="none" w:sz="0" w:space="0" w:color="auto"/>
        <w:right w:val="none" w:sz="0" w:space="0" w:color="auto"/>
      </w:divBdr>
    </w:div>
    <w:div w:id="1887914027">
      <w:bodyDiv w:val="1"/>
      <w:marLeft w:val="0"/>
      <w:marRight w:val="0"/>
      <w:marTop w:val="0"/>
      <w:marBottom w:val="0"/>
      <w:divBdr>
        <w:top w:val="none" w:sz="0" w:space="0" w:color="auto"/>
        <w:left w:val="none" w:sz="0" w:space="0" w:color="auto"/>
        <w:bottom w:val="none" w:sz="0" w:space="0" w:color="auto"/>
        <w:right w:val="none" w:sz="0" w:space="0" w:color="auto"/>
      </w:divBdr>
    </w:div>
    <w:div w:id="2060855150">
      <w:bodyDiv w:val="1"/>
      <w:marLeft w:val="0"/>
      <w:marRight w:val="0"/>
      <w:marTop w:val="0"/>
      <w:marBottom w:val="0"/>
      <w:divBdr>
        <w:top w:val="none" w:sz="0" w:space="0" w:color="auto"/>
        <w:left w:val="none" w:sz="0" w:space="0" w:color="auto"/>
        <w:bottom w:val="none" w:sz="0" w:space="0" w:color="auto"/>
        <w:right w:val="none" w:sz="0" w:space="0" w:color="auto"/>
      </w:divBdr>
    </w:div>
    <w:div w:id="2066835008">
      <w:bodyDiv w:val="1"/>
      <w:marLeft w:val="0"/>
      <w:marRight w:val="0"/>
      <w:marTop w:val="0"/>
      <w:marBottom w:val="0"/>
      <w:divBdr>
        <w:top w:val="none" w:sz="0" w:space="0" w:color="auto"/>
        <w:left w:val="none" w:sz="0" w:space="0" w:color="auto"/>
        <w:bottom w:val="none" w:sz="0" w:space="0" w:color="auto"/>
        <w:right w:val="none" w:sz="0" w:space="0" w:color="auto"/>
      </w:divBdr>
    </w:div>
    <w:div w:id="213844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www.pbs.org" TargetMode="External"/><Relationship Id="rId18" Type="http://schemas.openxmlformats.org/officeDocument/2006/relationships/hyperlink" Target="https://www.facebook.com/AmericanExperienceP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youtube.com/americanexperience" TargetMode="Externa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pbs.org/americanexperience" TargetMode="External"/><Relationship Id="rId25" Type="http://schemas.openxmlformats.org/officeDocument/2006/relationships/hyperlink" Target="http://www.pbs.org/pressroom" TargetMode="External"/><Relationship Id="rId2" Type="http://schemas.openxmlformats.org/officeDocument/2006/relationships/numbering" Target="numbering.xml"/><Relationship Id="rId16" Type="http://schemas.openxmlformats.org/officeDocument/2006/relationships/hyperlink" Target="http://scholar.harvard.edu/kennethmack/representingtherace" TargetMode="External"/><Relationship Id="rId20" Type="http://schemas.openxmlformats.org/officeDocument/2006/relationships/hyperlink" Target="http://instagram.com/americanexperiencepb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hyperlink" Target="mailto:abbe.harris@caramar.net" TargetMode="External"/><Relationship Id="rId5" Type="http://schemas.openxmlformats.org/officeDocument/2006/relationships/webSettings" Target="webSettings.xml"/><Relationship Id="rId15" Type="http://schemas.openxmlformats.org/officeDocument/2006/relationships/hyperlink" Target="https://www.amazon.com/gp/product/B0049U445O/ref=dbs_a_def_rwt_hsch_vapi_tkin_p1_i0" TargetMode="External"/><Relationship Id="rId23" Type="http://schemas.openxmlformats.org/officeDocument/2006/relationships/hyperlink" Target="mailto:cara.white@mac.com"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twitter.com/amexperiencepb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bs.org/pbs-video-app/" TargetMode="External"/><Relationship Id="rId22" Type="http://schemas.openxmlformats.org/officeDocument/2006/relationships/hyperlink" Target="mailto:lugo@negia.net"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5T20:42:20.413"/>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8</cp:revision>
  <cp:lastPrinted>2016-04-06T20:28:00Z</cp:lastPrinted>
  <dcterms:created xsi:type="dcterms:W3CDTF">2021-01-15T20:12:00Z</dcterms:created>
  <dcterms:modified xsi:type="dcterms:W3CDTF">2021-01-15T21:01:00Z</dcterms:modified>
</cp:coreProperties>
</file>