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4E25" w14:textId="76479C80" w:rsidR="00BA3029" w:rsidRPr="000E20DC" w:rsidRDefault="00BA3029" w:rsidP="000E20DC"/>
    <w:p w14:paraId="368356D5" w14:textId="77777777" w:rsidR="000E20DC" w:rsidRDefault="000E20DC" w:rsidP="000E20DC">
      <w:pPr>
        <w:widowControl w:val="0"/>
        <w:autoSpaceDE w:val="0"/>
        <w:autoSpaceDN w:val="0"/>
        <w:adjustRightInd w:val="0"/>
        <w:rPr>
          <w:b/>
          <w:bCs/>
          <w:color w:val="000000" w:themeColor="text1"/>
          <w:spacing w:val="4"/>
          <w:kern w:val="1"/>
        </w:rPr>
      </w:pPr>
    </w:p>
    <w:p w14:paraId="10A7C6D3" w14:textId="77777777" w:rsidR="00162656" w:rsidRPr="001F10CA" w:rsidRDefault="00162656" w:rsidP="00C236D5">
      <w:pPr>
        <w:widowControl w:val="0"/>
        <w:autoSpaceDE w:val="0"/>
        <w:autoSpaceDN w:val="0"/>
        <w:adjustRightInd w:val="0"/>
        <w:jc w:val="center"/>
        <w:rPr>
          <w:b/>
          <w:bCs/>
          <w:color w:val="000000" w:themeColor="text1"/>
          <w:spacing w:val="4"/>
          <w:kern w:val="1"/>
          <w:sz w:val="28"/>
          <w:szCs w:val="28"/>
        </w:rPr>
      </w:pPr>
    </w:p>
    <w:p w14:paraId="7BFE07AB" w14:textId="39D28502" w:rsidR="00E861B1" w:rsidRDefault="002B4923" w:rsidP="00E861B1">
      <w:pPr>
        <w:widowControl w:val="0"/>
        <w:autoSpaceDE w:val="0"/>
        <w:autoSpaceDN w:val="0"/>
        <w:adjustRightInd w:val="0"/>
        <w:jc w:val="center"/>
        <w:rPr>
          <w:b/>
          <w:bCs/>
          <w:color w:val="000000" w:themeColor="text1"/>
          <w:spacing w:val="4"/>
          <w:kern w:val="1"/>
          <w:sz w:val="32"/>
          <w:szCs w:val="32"/>
        </w:rPr>
      </w:pPr>
      <w:r w:rsidRPr="002B4923">
        <w:rPr>
          <w:b/>
          <w:bCs/>
          <w:smallCaps/>
          <w:sz w:val="32"/>
          <w:szCs w:val="32"/>
        </w:rPr>
        <w:t>American Experience</w:t>
      </w:r>
      <w:r w:rsidR="00AD23BA">
        <w:rPr>
          <w:rFonts w:eastAsia="Times"/>
        </w:rPr>
        <w:t xml:space="preserve"> </w:t>
      </w:r>
      <w:r w:rsidR="00AD23BA" w:rsidRPr="00AD23BA">
        <w:rPr>
          <w:b/>
          <w:bCs/>
          <w:i/>
          <w:iCs/>
          <w:color w:val="000000"/>
          <w:sz w:val="32"/>
          <w:szCs w:val="32"/>
        </w:rPr>
        <w:t>The Busing Battleground</w:t>
      </w:r>
      <w:r w:rsidR="00E861B1">
        <w:rPr>
          <w:b/>
          <w:bCs/>
          <w:color w:val="000000" w:themeColor="text1"/>
          <w:spacing w:val="4"/>
          <w:kern w:val="1"/>
          <w:sz w:val="32"/>
          <w:szCs w:val="32"/>
        </w:rPr>
        <w:t xml:space="preserve"> Premiere</w:t>
      </w:r>
      <w:r w:rsidR="00C804E2">
        <w:rPr>
          <w:b/>
          <w:bCs/>
          <w:color w:val="000000" w:themeColor="text1"/>
          <w:spacing w:val="4"/>
          <w:kern w:val="1"/>
          <w:sz w:val="32"/>
          <w:szCs w:val="32"/>
        </w:rPr>
        <w:t>s</w:t>
      </w:r>
      <w:r w:rsidR="00E861B1">
        <w:rPr>
          <w:b/>
          <w:bCs/>
          <w:color w:val="000000" w:themeColor="text1"/>
          <w:spacing w:val="4"/>
          <w:kern w:val="1"/>
          <w:sz w:val="32"/>
          <w:szCs w:val="32"/>
        </w:rPr>
        <w:t xml:space="preserve"> </w:t>
      </w:r>
      <w:r w:rsidR="00C804E2">
        <w:rPr>
          <w:b/>
          <w:bCs/>
          <w:color w:val="000000" w:themeColor="text1"/>
          <w:spacing w:val="4"/>
          <w:kern w:val="1"/>
          <w:sz w:val="32"/>
          <w:szCs w:val="32"/>
        </w:rPr>
        <w:t xml:space="preserve">Monday, September 11, 2023 </w:t>
      </w:r>
      <w:r w:rsidR="00E861B1">
        <w:rPr>
          <w:b/>
          <w:bCs/>
          <w:color w:val="000000" w:themeColor="text1"/>
          <w:spacing w:val="4"/>
          <w:kern w:val="1"/>
          <w:sz w:val="32"/>
          <w:szCs w:val="32"/>
        </w:rPr>
        <w:t xml:space="preserve">on PBS and </w:t>
      </w:r>
      <w:r w:rsidR="004F7735">
        <w:rPr>
          <w:b/>
          <w:bCs/>
          <w:color w:val="000000" w:themeColor="text1"/>
          <w:spacing w:val="4"/>
          <w:kern w:val="1"/>
          <w:sz w:val="32"/>
          <w:szCs w:val="32"/>
        </w:rPr>
        <w:t xml:space="preserve">Streaming on </w:t>
      </w:r>
      <w:r w:rsidR="00E861B1">
        <w:rPr>
          <w:b/>
          <w:bCs/>
          <w:color w:val="000000" w:themeColor="text1"/>
          <w:spacing w:val="4"/>
          <w:kern w:val="1"/>
          <w:sz w:val="32"/>
          <w:szCs w:val="32"/>
        </w:rPr>
        <w:t>PBS.org</w:t>
      </w:r>
    </w:p>
    <w:p w14:paraId="5E3A03AA" w14:textId="72AB84F8" w:rsidR="00C804E2" w:rsidRPr="001F10CA" w:rsidRDefault="00C804E2" w:rsidP="00E861B1">
      <w:pPr>
        <w:widowControl w:val="0"/>
        <w:autoSpaceDE w:val="0"/>
        <w:autoSpaceDN w:val="0"/>
        <w:adjustRightInd w:val="0"/>
        <w:jc w:val="center"/>
        <w:rPr>
          <w:b/>
          <w:bCs/>
          <w:color w:val="000000" w:themeColor="text1"/>
          <w:spacing w:val="4"/>
          <w:kern w:val="1"/>
          <w:sz w:val="28"/>
          <w:szCs w:val="28"/>
        </w:rPr>
      </w:pPr>
    </w:p>
    <w:p w14:paraId="391913BB" w14:textId="45FD49F5" w:rsidR="00C804E2" w:rsidRPr="00864442" w:rsidRDefault="00C804E2" w:rsidP="00E861B1">
      <w:pPr>
        <w:widowControl w:val="0"/>
        <w:autoSpaceDE w:val="0"/>
        <w:autoSpaceDN w:val="0"/>
        <w:adjustRightInd w:val="0"/>
        <w:jc w:val="center"/>
        <w:rPr>
          <w:b/>
          <w:bCs/>
          <w:color w:val="000000" w:themeColor="text1"/>
          <w:spacing w:val="4"/>
          <w:kern w:val="1"/>
          <w:sz w:val="32"/>
          <w:szCs w:val="32"/>
        </w:rPr>
      </w:pPr>
      <w:r>
        <w:rPr>
          <w:b/>
          <w:bCs/>
          <w:color w:val="000000" w:themeColor="text1"/>
          <w:spacing w:val="4"/>
          <w:kern w:val="1"/>
          <w:sz w:val="32"/>
          <w:szCs w:val="32"/>
        </w:rPr>
        <w:t xml:space="preserve">Film </w:t>
      </w:r>
      <w:r w:rsidR="007F7B4A">
        <w:rPr>
          <w:b/>
          <w:bCs/>
          <w:color w:val="000000" w:themeColor="text1"/>
          <w:spacing w:val="4"/>
          <w:kern w:val="1"/>
          <w:sz w:val="32"/>
          <w:szCs w:val="32"/>
        </w:rPr>
        <w:t>T</w:t>
      </w:r>
      <w:r>
        <w:rPr>
          <w:b/>
          <w:bCs/>
          <w:color w:val="000000" w:themeColor="text1"/>
          <w:spacing w:val="4"/>
          <w:kern w:val="1"/>
          <w:sz w:val="32"/>
          <w:szCs w:val="32"/>
        </w:rPr>
        <w:t>ells the Story of the</w:t>
      </w:r>
      <w:r w:rsidR="00A951F7">
        <w:rPr>
          <w:b/>
          <w:bCs/>
          <w:color w:val="000000" w:themeColor="text1"/>
          <w:spacing w:val="4"/>
          <w:kern w:val="1"/>
          <w:sz w:val="32"/>
          <w:szCs w:val="32"/>
        </w:rPr>
        <w:t xml:space="preserve"> Bitter</w:t>
      </w:r>
      <w:r>
        <w:rPr>
          <w:b/>
          <w:bCs/>
          <w:color w:val="000000" w:themeColor="text1"/>
          <w:spacing w:val="4"/>
          <w:kern w:val="1"/>
          <w:sz w:val="32"/>
          <w:szCs w:val="32"/>
        </w:rPr>
        <w:t xml:space="preserve"> Struggle to Integrate Boston’s Schools</w:t>
      </w:r>
    </w:p>
    <w:p w14:paraId="431BED02" w14:textId="77777777" w:rsidR="00CA740B" w:rsidRPr="00CA740B" w:rsidRDefault="00CA740B" w:rsidP="00BA3029">
      <w:pPr>
        <w:rPr>
          <w:color w:val="000000" w:themeColor="text1"/>
          <w:sz w:val="28"/>
          <w:szCs w:val="28"/>
        </w:rPr>
      </w:pPr>
    </w:p>
    <w:p w14:paraId="7280A28F" w14:textId="517B7139" w:rsidR="006D65BC" w:rsidRPr="00B70129" w:rsidRDefault="007F7B4A" w:rsidP="00B70129">
      <w:pPr>
        <w:pStyle w:val="xmsonormal"/>
        <w:spacing w:before="0" w:beforeAutospacing="0" w:after="0" w:afterAutospacing="0"/>
        <w:rPr>
          <w:color w:val="000000"/>
        </w:rPr>
      </w:pPr>
      <w:r>
        <w:rPr>
          <w:noProof/>
        </w:rPr>
        <mc:AlternateContent>
          <mc:Choice Requires="wps">
            <w:drawing>
              <wp:anchor distT="0" distB="0" distL="114300" distR="114300" simplePos="0" relativeHeight="251659264" behindDoc="1" locked="0" layoutInCell="1" allowOverlap="1" wp14:anchorId="0DEFB2B0" wp14:editId="444DCC00">
                <wp:simplePos x="0" y="0"/>
                <wp:positionH relativeFrom="column">
                  <wp:posOffset>20320</wp:posOffset>
                </wp:positionH>
                <wp:positionV relativeFrom="paragraph">
                  <wp:posOffset>57150</wp:posOffset>
                </wp:positionV>
                <wp:extent cx="3291840" cy="2651760"/>
                <wp:effectExtent l="0" t="0" r="0" b="2540"/>
                <wp:wrapTight wrapText="bothSides">
                  <wp:wrapPolygon edited="0">
                    <wp:start x="0" y="0"/>
                    <wp:lineTo x="0" y="21517"/>
                    <wp:lineTo x="21500" y="21517"/>
                    <wp:lineTo x="2150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3291840" cy="2651760"/>
                        </a:xfrm>
                        <a:prstGeom prst="rect">
                          <a:avLst/>
                        </a:prstGeom>
                        <a:solidFill>
                          <a:schemeClr val="lt1"/>
                        </a:solidFill>
                        <a:ln w="6350">
                          <a:noFill/>
                        </a:ln>
                      </wps:spPr>
                      <wps:txbx>
                        <w:txbxContent>
                          <w:p w14:paraId="2881ABFA" w14:textId="5616CD63" w:rsidR="007F7B4A" w:rsidRDefault="007F7B4A">
                            <w:pPr>
                              <w:rPr>
                                <w:i/>
                                <w:iCs/>
                                <w:color w:val="000000"/>
                                <w:sz w:val="20"/>
                                <w:szCs w:val="20"/>
                              </w:rPr>
                            </w:pPr>
                            <w:r>
                              <w:rPr>
                                <w:i/>
                                <w:iCs/>
                                <w:noProof/>
                                <w:sz w:val="20"/>
                                <w:szCs w:val="20"/>
                              </w:rPr>
                              <w:drawing>
                                <wp:inline distT="0" distB="0" distL="0" distR="0" wp14:anchorId="43D2213C" wp14:editId="2A97E5B0">
                                  <wp:extent cx="3211516" cy="2286000"/>
                                  <wp:effectExtent l="0" t="0" r="1905" b="0"/>
                                  <wp:docPr id="6" name="Picture 6" descr="A large group of people holding sig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arge group of people holding signs&#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3211516" cy="2286000"/>
                                          </a:xfrm>
                                          <a:prstGeom prst="rect">
                                            <a:avLst/>
                                          </a:prstGeom>
                                        </pic:spPr>
                                      </pic:pic>
                                    </a:graphicData>
                                  </a:graphic>
                                </wp:inline>
                              </w:drawing>
                            </w:r>
                          </w:p>
                          <w:p w14:paraId="7EA517D9" w14:textId="1B29850C" w:rsidR="007F7B4A" w:rsidRDefault="007F7B4A">
                            <w:r w:rsidRPr="00E87214">
                              <w:rPr>
                                <w:i/>
                                <w:iCs/>
                                <w:color w:val="000000"/>
                                <w:sz w:val="20"/>
                                <w:szCs w:val="20"/>
                              </w:rPr>
                              <w:t>Opponents of court-ordered school desegregation at Thomas Park in South Boston</w:t>
                            </w:r>
                            <w:r>
                              <w:rPr>
                                <w:i/>
                                <w:iCs/>
                                <w:color w:val="000000"/>
                                <w:sz w:val="20"/>
                                <w:szCs w:val="20"/>
                              </w:rPr>
                              <w:t xml:space="preserve">. </w:t>
                            </w:r>
                            <w:r w:rsidRPr="00971E96">
                              <w:rPr>
                                <w:i/>
                                <w:iCs/>
                                <w:color w:val="000000"/>
                                <w:sz w:val="20"/>
                                <w:szCs w:val="20"/>
                              </w:rPr>
                              <w:t>Credit: Spencer Grant.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DEFB2B0" id="_x0000_t202" coordsize="21600,21600" o:spt="202" path="m,l,21600r21600,l21600,xe">
                <v:stroke joinstyle="miter"/>
                <v:path gradientshapeok="t" o:connecttype="rect"/>
              </v:shapetype>
              <v:shape id="Text Box 1" o:spid="_x0000_s1026" type="#_x0000_t202" style="position:absolute;margin-left:1.6pt;margin-top:4.5pt;width:259.2pt;height:20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" fillcolor="white [3201]" stroked="f" strokeweight=".5pt">
                <v:textbox inset="0,0,0,0">
                  <w:txbxContent>
                    <w:p w14:paraId="2881ABFA" w14:textId="5616CD63" w:rsidR="007F7B4A" w:rsidRDefault="007F7B4A">
                      <w:pPr>
                        <w:rPr>
                          <w:i/>
                          <w:iCs/>
                          <w:color w:val="000000"/>
                          <w:sz w:val="20"/>
                          <w:szCs w:val="20"/>
                        </w:rPr>
                      </w:pPr>
                      <w:r>
                        <w:rPr>
                          <w:i/>
                          <w:iCs/>
                          <w:noProof/>
                          <w:sz w:val="20"/>
                          <w:szCs w:val="20"/>
                        </w:rPr>
                        <w:drawing>
                          <wp:inline distT="0" distB="0" distL="0" distR="0" wp14:anchorId="43D2213C" wp14:editId="2A97E5B0">
                            <wp:extent cx="3211516" cy="2286000"/>
                            <wp:effectExtent l="0" t="0" r="1905" b="0"/>
                            <wp:docPr id="6" name="Picture 6" descr="A large group of people holding sig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arge group of people holding signs&#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3211516" cy="2286000"/>
                                    </a:xfrm>
                                    <a:prstGeom prst="rect">
                                      <a:avLst/>
                                    </a:prstGeom>
                                  </pic:spPr>
                                </pic:pic>
                              </a:graphicData>
                            </a:graphic>
                          </wp:inline>
                        </w:drawing>
                      </w:r>
                    </w:p>
                    <w:p w14:paraId="7EA517D9" w14:textId="1B29850C" w:rsidR="007F7B4A" w:rsidRDefault="007F7B4A">
                      <w:r w:rsidRPr="00E87214">
                        <w:rPr>
                          <w:i/>
                          <w:iCs/>
                          <w:color w:val="000000"/>
                          <w:sz w:val="20"/>
                          <w:szCs w:val="20"/>
                        </w:rPr>
                        <w:t>Opponents of court-ordered school desegregation at Thomas Park in South Boston</w:t>
                      </w:r>
                      <w:r>
                        <w:rPr>
                          <w:i/>
                          <w:iCs/>
                          <w:color w:val="000000"/>
                          <w:sz w:val="20"/>
                          <w:szCs w:val="20"/>
                        </w:rPr>
                        <w:t xml:space="preserve">. </w:t>
                      </w:r>
                      <w:r w:rsidRPr="00971E96">
                        <w:rPr>
                          <w:i/>
                          <w:iCs/>
                          <w:color w:val="000000"/>
                          <w:sz w:val="20"/>
                          <w:szCs w:val="20"/>
                        </w:rPr>
                        <w:t>Credit: Spencer Grant.</w:t>
                      </w:r>
                    </w:p>
                  </w:txbxContent>
                </v:textbox>
                <w10:wrap type="tight"/>
              </v:shape>
            </w:pict>
          </mc:Fallback>
        </mc:AlternateContent>
      </w:r>
      <w:r w:rsidR="003B61E7">
        <w:t xml:space="preserve">(Boston, MA) </w:t>
      </w:r>
      <w:r w:rsidR="00B70129">
        <w:t>—</w:t>
      </w:r>
      <w:r w:rsidR="00B70129" w:rsidRPr="00B70129">
        <w:rPr>
          <w:color w:val="060606"/>
          <w:shd w:val="clear" w:color="auto" w:fill="FFFFFF"/>
        </w:rPr>
        <w:t>On September 12, 1974, police were stationed outside schools across Boston as Black and white students were bused for the first time between neighborhoods to comply with a federal court desegregation order. The cross-town busing met with shocking violence, much of it directed at children: angry white protestors threw rocks at school buses carrying Black children and hurled racial epithets at the students as they walked into their new schools. The chaos and racial unrest would escalate and continue for years. </w:t>
      </w:r>
      <w:r w:rsidR="00B70129" w:rsidRPr="00B70129">
        <w:rPr>
          <w:color w:val="000000"/>
        </w:rPr>
        <w:t>Using eyewitness accounts, oral histories and news footage that hasn’t been seen in decades,</w:t>
      </w:r>
      <w:r w:rsidR="00AD23BA">
        <w:rPr>
          <w:color w:val="000000"/>
        </w:rPr>
        <w:t xml:space="preserve"> </w:t>
      </w:r>
      <w:r w:rsidR="00AD23BA">
        <w:rPr>
          <w:b/>
          <w:bCs/>
          <w:i/>
          <w:iCs/>
          <w:color w:val="000000"/>
        </w:rPr>
        <w:t>The Busing</w:t>
      </w:r>
      <w:r w:rsidR="00AD23BA" w:rsidRPr="00435FFC">
        <w:rPr>
          <w:b/>
          <w:bCs/>
          <w:i/>
          <w:iCs/>
          <w:color w:val="000000"/>
        </w:rPr>
        <w:t xml:space="preserve"> Battle</w:t>
      </w:r>
      <w:r w:rsidR="00AD23BA">
        <w:rPr>
          <w:b/>
          <w:bCs/>
          <w:i/>
          <w:iCs/>
          <w:color w:val="000000"/>
        </w:rPr>
        <w:t>ground</w:t>
      </w:r>
      <w:r w:rsidR="00B70129" w:rsidRPr="00B70129">
        <w:rPr>
          <w:color w:val="000000"/>
        </w:rPr>
        <w:t xml:space="preserve"> pulls back the curtain on the volatile effort to end school segregation, detailing the decades-long struggle for educational equity that preceded the crisis. </w:t>
      </w:r>
      <w:r w:rsidR="00B70129" w:rsidRPr="00B70129">
        <w:rPr>
          <w:color w:val="060606"/>
          <w:shd w:val="clear" w:color="auto" w:fill="FFFFFF"/>
        </w:rPr>
        <w:t>It illustrates how civil rights battles had to be fought across the North as well as the South and reckons with the class dimensions of the desegregation saga, exploring how the neighborhoods most impacted by the court’s order were the poorest in the city.</w:t>
      </w:r>
      <w:r w:rsidR="00B70129" w:rsidRPr="00B70129">
        <w:rPr>
          <w:color w:val="000000"/>
        </w:rPr>
        <w:t xml:space="preserve"> </w:t>
      </w:r>
      <w:r w:rsidR="00C804E2" w:rsidRPr="00B70129">
        <w:t>D</w:t>
      </w:r>
      <w:r w:rsidR="006D65BC" w:rsidRPr="00B70129">
        <w:t>irected by Sharon Grimberg</w:t>
      </w:r>
      <w:r w:rsidR="00AE78B8" w:rsidRPr="00B70129">
        <w:t xml:space="preserve"> </w:t>
      </w:r>
      <w:r w:rsidR="00236F18" w:rsidRPr="00B70129">
        <w:t>(</w:t>
      </w:r>
      <w:r w:rsidR="00AE78B8" w:rsidRPr="00B70129">
        <w:rPr>
          <w:smallCaps/>
        </w:rPr>
        <w:t>American Experience</w:t>
      </w:r>
      <w:r w:rsidR="006D65BC" w:rsidRPr="00B70129">
        <w:t xml:space="preserve"> </w:t>
      </w:r>
      <w:r w:rsidR="00AE78B8" w:rsidRPr="00B70129">
        <w:rPr>
          <w:i/>
          <w:iCs/>
        </w:rPr>
        <w:t>Joseph McCarthy</w:t>
      </w:r>
      <w:r w:rsidR="00236F18" w:rsidRPr="00B70129">
        <w:rPr>
          <w:i/>
          <w:iCs/>
        </w:rPr>
        <w:t>, The Abolitionists</w:t>
      </w:r>
      <w:r w:rsidR="00AE78B8" w:rsidRPr="00B70129">
        <w:t xml:space="preserve">) </w:t>
      </w:r>
      <w:r w:rsidR="006D65BC" w:rsidRPr="00B70129">
        <w:t>and Cyndee Readdean</w:t>
      </w:r>
      <w:r w:rsidR="00AE78B8" w:rsidRPr="00B70129">
        <w:t xml:space="preserve"> (</w:t>
      </w:r>
      <w:r w:rsidR="00AE78B8" w:rsidRPr="00B70129">
        <w:rPr>
          <w:i/>
          <w:iCs/>
        </w:rPr>
        <w:t>Reconstruction: America After the Civil War)</w:t>
      </w:r>
      <w:r w:rsidR="00C804E2" w:rsidRPr="00B70129">
        <w:t xml:space="preserve"> and executive produced by Cameo George, </w:t>
      </w:r>
      <w:r w:rsidR="009B1E8E">
        <w:rPr>
          <w:b/>
          <w:bCs/>
          <w:i/>
          <w:iCs/>
          <w:color w:val="000000"/>
        </w:rPr>
        <w:t>The Busing</w:t>
      </w:r>
      <w:r w:rsidR="009B1E8E" w:rsidRPr="00435FFC">
        <w:rPr>
          <w:b/>
          <w:bCs/>
          <w:i/>
          <w:iCs/>
          <w:color w:val="000000"/>
        </w:rPr>
        <w:t xml:space="preserve"> Battle</w:t>
      </w:r>
      <w:r w:rsidR="009B1E8E">
        <w:rPr>
          <w:b/>
          <w:bCs/>
          <w:i/>
          <w:iCs/>
          <w:color w:val="000000"/>
        </w:rPr>
        <w:t>ground</w:t>
      </w:r>
      <w:r w:rsidR="009B1E8E">
        <w:rPr>
          <w:b/>
          <w:bCs/>
          <w:color w:val="000000"/>
        </w:rPr>
        <w:t xml:space="preserve"> </w:t>
      </w:r>
      <w:r w:rsidR="00C804E2" w:rsidRPr="00B70129">
        <w:t xml:space="preserve">premieres on </w:t>
      </w:r>
      <w:r w:rsidR="00C804E2" w:rsidRPr="00B70129">
        <w:rPr>
          <w:b/>
          <w:bCs/>
        </w:rPr>
        <w:t>AMERICAN EXPERIENCE</w:t>
      </w:r>
      <w:r w:rsidR="00C804E2" w:rsidRPr="00B70129">
        <w:t> on Monday, September 11, 2023, 9:00-11:00 p.m. ET (</w:t>
      </w:r>
      <w:hyperlink r:id="rId10" w:tgtFrame="_blank" w:tooltip="https://r20.rs6.net/tn.jsp?f=001lswnKdgoPMzgPRrwVw-vyj3_5bjd7tOQsl3tGjb-IWipGusKrY3CZSgSpIlTd8ZNfk4e7Ak8ScIlTeg6-7XzMLQNctp9G92I6SJcXaMsBCQ8ODjOQpaSilvbPGXUlIoUDOCoL4BZpOQkn4BB0nGE46dYoeFMVwQP&amp;c=cTqMsIBK_2RGunUpQSSKNc4lJsZ9neujUUK7Dt_3zZ_h47YqRnoXNA==&amp;ch=2qYdCUxePWhlxKtPMFcWViHzlQnfxJnLApoQzZjon6rvM4_BpF5z9A==" w:history="1">
        <w:r w:rsidR="00C804E2" w:rsidRPr="00B70129">
          <w:rPr>
            <w:rStyle w:val="Hyperlink"/>
          </w:rPr>
          <w:t>check local listings</w:t>
        </w:r>
      </w:hyperlink>
      <w:r w:rsidR="00C804E2" w:rsidRPr="00B70129">
        <w:t>) on PBS, </w:t>
      </w:r>
      <w:hyperlink r:id="rId11" w:tgtFrame="_blank" w:tooltip="https://r20.rs6.net/tn.jsp?f=001lswnKdgoPMzgPRrwVw-vyj3_5bjd7tOQsl3tGjb-IWipGusKrY3CZSgSpIlTd8ZNIyfbJ505IadPifVGf1KWbe9EGTG7MAmdp5D4qbjvnssOdGSaPelgWKbbeMisqMmavgn8TswC_xw=&amp;c=cTqMsIBK_2RGunUpQSSKNc4lJsZ9neujUUK7Dt_3zZ_h47YqRnoXNA==&amp;ch=2qYdCUxePWhlxKtPMFcWViHzlQnfxJnLApoQzZjon6rvM4_BpF5z9A==" w:history="1">
        <w:r w:rsidR="00C804E2" w:rsidRPr="00B70129">
          <w:rPr>
            <w:rStyle w:val="Hyperlink"/>
          </w:rPr>
          <w:t>PBS.org</w:t>
        </w:r>
      </w:hyperlink>
      <w:r w:rsidR="00C804E2" w:rsidRPr="00B70129">
        <w:t> and the </w:t>
      </w:r>
      <w:hyperlink r:id="rId12" w:tgtFrame="_blank" w:tooltip="https://r20.rs6.net/tn.jsp?f=001lswnKdgoPMzgPRrwVw-vyj3_5bjd7tOQsl3tGjb-IWipGusKrY3CZYj5rBpqQbtocXi7D16xql3iz6VV4DPys1I_5jBxmC4XHldjxzofrvTaniceJ8TjxGiuxzIlQDdCzn0O-nWN04StGCWgA4m2yqN-o5J-2yjY&amp;c=cTqMsIBK_2RGunUpQSSKNc4lJsZ9neujUUK7Dt_3zZ_h47YqRnoXNA==&amp;ch=2qYdCUxePWhlxKtPMFcWViHzlQnfxJnLApoQzZjon6rvM4_BpF5z9A==" w:history="1">
        <w:r w:rsidR="00C804E2" w:rsidRPr="00B70129">
          <w:rPr>
            <w:rStyle w:val="Hyperlink"/>
          </w:rPr>
          <w:t>PBS App</w:t>
        </w:r>
      </w:hyperlink>
      <w:r w:rsidR="00C804E2" w:rsidRPr="00B70129">
        <w:rPr>
          <w:u w:val="single"/>
        </w:rPr>
        <w:t>.</w:t>
      </w:r>
      <w:r w:rsidR="00771A73">
        <w:rPr>
          <w:u w:val="single"/>
        </w:rPr>
        <w:t xml:space="preserve"> </w:t>
      </w:r>
      <w:r w:rsidR="00771A73" w:rsidRPr="00BA02A9">
        <w:rPr>
          <w:color w:val="000000" w:themeColor="text1"/>
        </w:rPr>
        <w:t xml:space="preserve">The film, part of a </w:t>
      </w:r>
      <w:r w:rsidR="00771A73">
        <w:rPr>
          <w:color w:val="000000" w:themeColor="text1"/>
        </w:rPr>
        <w:t xml:space="preserve">special </w:t>
      </w:r>
      <w:r w:rsidR="00771A73" w:rsidRPr="00BA02A9">
        <w:rPr>
          <w:color w:val="000000" w:themeColor="text1"/>
        </w:rPr>
        <w:t xml:space="preserve">two-night event exploring the legacy of school integration, will be </w:t>
      </w:r>
      <w:r w:rsidR="00771A73">
        <w:rPr>
          <w:color w:val="000000" w:themeColor="text1"/>
        </w:rPr>
        <w:t>followed</w:t>
      </w:r>
      <w:r w:rsidR="00771A73" w:rsidRPr="00BA02A9">
        <w:rPr>
          <w:color w:val="000000" w:themeColor="text1"/>
        </w:rPr>
        <w:t xml:space="preserve"> by </w:t>
      </w:r>
      <w:r w:rsidR="00771A73" w:rsidRPr="00BA02A9">
        <w:rPr>
          <w:i/>
          <w:iCs/>
          <w:color w:val="000000" w:themeColor="text1"/>
        </w:rPr>
        <w:t>The</w:t>
      </w:r>
      <w:r w:rsidR="00771A73">
        <w:rPr>
          <w:i/>
          <w:iCs/>
          <w:color w:val="000000" w:themeColor="text1"/>
        </w:rPr>
        <w:t xml:space="preserve"> Harvest</w:t>
      </w:r>
      <w:r w:rsidR="00771A73" w:rsidRPr="00BA02A9">
        <w:rPr>
          <w:color w:val="000000" w:themeColor="text1"/>
        </w:rPr>
        <w:t>, premiering September 1</w:t>
      </w:r>
      <w:r w:rsidR="00771A73">
        <w:rPr>
          <w:color w:val="000000" w:themeColor="text1"/>
        </w:rPr>
        <w:t>2</w:t>
      </w:r>
      <w:r w:rsidR="00771A73" w:rsidRPr="00BA02A9">
        <w:rPr>
          <w:color w:val="000000" w:themeColor="text1"/>
        </w:rPr>
        <w:t>.</w:t>
      </w:r>
    </w:p>
    <w:p w14:paraId="000BA656" w14:textId="5060DE00" w:rsidR="002B4923" w:rsidRPr="001F10CA" w:rsidRDefault="002B4923" w:rsidP="006D65BC">
      <w:pPr>
        <w:rPr>
          <w:sz w:val="20"/>
          <w:szCs w:val="20"/>
        </w:rPr>
      </w:pPr>
    </w:p>
    <w:p w14:paraId="02EF26CF" w14:textId="0CF39E88" w:rsidR="00DD7E10" w:rsidRPr="00DD7E10" w:rsidRDefault="00DD7E10" w:rsidP="00DD7E10">
      <w:r w:rsidRPr="00DD7E10">
        <w:t>The fight for educational equity in Boston began in the early 1950s,</w:t>
      </w:r>
      <w:r w:rsidR="00B70129">
        <w:t xml:space="preserve"> years</w:t>
      </w:r>
      <w:r w:rsidRPr="00DD7E10">
        <w:t xml:space="preserve"> before the </w:t>
      </w:r>
      <w:r>
        <w:t xml:space="preserve">landmark </w:t>
      </w:r>
      <w:r w:rsidRPr="00DD7E10">
        <w:rPr>
          <w:i/>
          <w:iCs/>
        </w:rPr>
        <w:t>Brown v. Board of Education</w:t>
      </w:r>
      <w:r w:rsidRPr="00DD7E10">
        <w:t xml:space="preserve"> ruling</w:t>
      </w:r>
      <w:r>
        <w:t>.</w:t>
      </w:r>
      <w:r w:rsidRPr="00DD7E10">
        <w:t xml:space="preserve"> Local activists, including</w:t>
      </w:r>
      <w:r w:rsidRPr="00DD7E10">
        <w:rPr>
          <w:b/>
          <w:bCs/>
        </w:rPr>
        <w:t xml:space="preserve"> </w:t>
      </w:r>
      <w:r w:rsidRPr="00DD7E10">
        <w:t xml:space="preserve">Ruth Batson, a mother </w:t>
      </w:r>
      <w:r w:rsidR="001D13DA">
        <w:t xml:space="preserve">and </w:t>
      </w:r>
      <w:r w:rsidRPr="00DD7E10">
        <w:t xml:space="preserve">head of the local NAACP’s education committee, </w:t>
      </w:r>
      <w:r w:rsidR="00C804E2">
        <w:t xml:space="preserve">began </w:t>
      </w:r>
      <w:r w:rsidRPr="00DD7E10">
        <w:t>document</w:t>
      </w:r>
      <w:r w:rsidR="00C804E2">
        <w:t>ing</w:t>
      </w:r>
      <w:r w:rsidRPr="00DD7E10">
        <w:t xml:space="preserve"> the differences between majority </w:t>
      </w:r>
      <w:r w:rsidR="007F7B4A">
        <w:t>B</w:t>
      </w:r>
      <w:r w:rsidRPr="00DD7E10">
        <w:t xml:space="preserve">lack and white schools. They reported that </w:t>
      </w:r>
      <w:r w:rsidR="007F7B4A">
        <w:t>B</w:t>
      </w:r>
      <w:r w:rsidRPr="00DD7E10">
        <w:t xml:space="preserve">lack children were taught </w:t>
      </w:r>
      <w:r w:rsidRPr="00BF6DC6">
        <w:t xml:space="preserve">in the oldest school buildings, </w:t>
      </w:r>
      <w:r w:rsidR="00C804E2" w:rsidRPr="00BF6DC6">
        <w:t xml:space="preserve">the most overcrowded classrooms, and </w:t>
      </w:r>
      <w:r w:rsidRPr="00BF6DC6">
        <w:t>by the most inexperienced teachers. On June 11, 1963—the day President John Kennedy gave a historic Civil Rights speech on national television</w:t>
      </w:r>
      <w:r w:rsidR="00B70129" w:rsidRPr="00BF6DC6">
        <w:t xml:space="preserve"> </w:t>
      </w:r>
      <w:r w:rsidR="00B70129" w:rsidRPr="00BF6DC6">
        <w:rPr>
          <w:rFonts w:eastAsiaTheme="minorHAnsi"/>
          <w:color w:val="000000"/>
        </w:rPr>
        <w:t>saying civil rights was a “moral issue</w:t>
      </w:r>
      <w:r w:rsidR="00AF73FA" w:rsidRPr="00BF6DC6">
        <w:rPr>
          <w:rFonts w:eastAsiaTheme="minorHAnsi"/>
          <w:color w:val="000000"/>
        </w:rPr>
        <w:t>”</w:t>
      </w:r>
      <w:r w:rsidRPr="00BF6DC6">
        <w:t>—Batson presented her findings to the</w:t>
      </w:r>
      <w:r w:rsidR="00B70129" w:rsidRPr="00BF6DC6">
        <w:t xml:space="preserve"> all-white Boston School C</w:t>
      </w:r>
      <w:r w:rsidRPr="00BF6DC6">
        <w:t xml:space="preserve">ommittee and demanded </w:t>
      </w:r>
      <w:r w:rsidR="0049574F" w:rsidRPr="00BF6DC6">
        <w:t>its members</w:t>
      </w:r>
      <w:r w:rsidR="001D13DA" w:rsidRPr="00BF6DC6">
        <w:t xml:space="preserve"> </w:t>
      </w:r>
      <w:r w:rsidRPr="00BF6DC6">
        <w:t xml:space="preserve">acknowledge de facto segregation in Boston’s </w:t>
      </w:r>
      <w:r w:rsidR="00AC1177" w:rsidRPr="00BF6DC6">
        <w:t>p</w:t>
      </w:r>
      <w:r w:rsidRPr="00BF6DC6">
        <w:t xml:space="preserve">ublic </w:t>
      </w:r>
      <w:r w:rsidR="00AC1177" w:rsidRPr="00BF6DC6">
        <w:t>s</w:t>
      </w:r>
      <w:r w:rsidRPr="00BF6DC6">
        <w:t>chools. The committee, headed by South Boston lawyer Louise</w:t>
      </w:r>
      <w:r w:rsidRPr="00DD7E10">
        <w:t xml:space="preserve"> Day Hicks, refused to do so. That meeting was a turning point. In the words of activist Hubie Jones, “It ignited a movement.”</w:t>
      </w:r>
    </w:p>
    <w:p w14:paraId="2BB0725F" w14:textId="77777777" w:rsidR="00DD7E10" w:rsidRPr="001F10CA" w:rsidRDefault="00DD7E10" w:rsidP="00DD7E10">
      <w:pPr>
        <w:rPr>
          <w:sz w:val="20"/>
          <w:szCs w:val="20"/>
        </w:rPr>
      </w:pPr>
    </w:p>
    <w:p w14:paraId="77076ACC" w14:textId="14EE6A88" w:rsidR="00CA60B9" w:rsidRPr="00BF6DC6" w:rsidRDefault="00DD7E10" w:rsidP="00CA60B9">
      <w:pPr>
        <w:tabs>
          <w:tab w:val="left" w:pos="560"/>
        </w:tabs>
        <w:autoSpaceDE w:val="0"/>
        <w:autoSpaceDN w:val="0"/>
        <w:adjustRightInd w:val="0"/>
        <w:rPr>
          <w:rFonts w:eastAsiaTheme="minorHAnsi"/>
          <w:color w:val="000000"/>
          <w:sz w:val="26"/>
          <w:szCs w:val="26"/>
        </w:rPr>
      </w:pPr>
      <w:r w:rsidRPr="00DD7E10">
        <w:t xml:space="preserve">Over the next several years, </w:t>
      </w:r>
      <w:r w:rsidR="007F7B4A">
        <w:t>B</w:t>
      </w:r>
      <w:r w:rsidRPr="00DD7E10">
        <w:t xml:space="preserve">lack activists </w:t>
      </w:r>
      <w:r>
        <w:t xml:space="preserve">led </w:t>
      </w:r>
      <w:r w:rsidRPr="00DD7E10">
        <w:t>a series of demonstrations and protests</w:t>
      </w:r>
      <w:r w:rsidR="006E0A1B">
        <w:t>,</w:t>
      </w:r>
      <w:r w:rsidRPr="00DD7E10">
        <w:t xml:space="preserve"> including “Stay Out for Freedom” actions</w:t>
      </w:r>
      <w:r w:rsidR="006E0A1B">
        <w:t>,</w:t>
      </w:r>
      <w:r w:rsidRPr="00DD7E10">
        <w:t xml:space="preserve"> during which students</w:t>
      </w:r>
      <w:r w:rsidR="001D13DA">
        <w:t xml:space="preserve"> </w:t>
      </w:r>
      <w:r w:rsidRPr="00DD7E10">
        <w:t xml:space="preserve">boycotted their regular classrooms for the day to attend </w:t>
      </w:r>
      <w:r w:rsidR="004E26CD">
        <w:lastRenderedPageBreak/>
        <w:t>F</w:t>
      </w:r>
      <w:r w:rsidRPr="00DD7E10">
        <w:t xml:space="preserve">reedom </w:t>
      </w:r>
      <w:r w:rsidR="004E26CD">
        <w:t>S</w:t>
      </w:r>
      <w:r w:rsidRPr="00DD7E10">
        <w:t>chools</w:t>
      </w:r>
      <w:r w:rsidR="00C804E2">
        <w:t>,</w:t>
      </w:r>
      <w:r w:rsidRPr="00DD7E10">
        <w:t xml:space="preserve"> where they learned that the struggle for civil rights wasn’t unique to the South. </w:t>
      </w:r>
      <w:r w:rsidR="001D13DA">
        <w:t xml:space="preserve">The events </w:t>
      </w:r>
      <w:r w:rsidRPr="00DD7E10">
        <w:t xml:space="preserve">only caused the school committee members to dig in their </w:t>
      </w:r>
      <w:r w:rsidRPr="00BF6DC6">
        <w:t>heels. </w:t>
      </w:r>
      <w:r w:rsidR="00CA60B9" w:rsidRPr="00BF6DC6">
        <w:rPr>
          <w:rFonts w:eastAsiaTheme="minorHAnsi"/>
          <w:color w:val="000000"/>
        </w:rPr>
        <w:t>They understood that opposing the Black community’s demands translated into support—and votes—from white Bostonians</w:t>
      </w:r>
      <w:r w:rsidR="00CA60B9" w:rsidRPr="00BF6DC6">
        <w:rPr>
          <w:rFonts w:eastAsiaTheme="minorHAnsi"/>
          <w:color w:val="000000"/>
          <w:sz w:val="26"/>
          <w:szCs w:val="26"/>
        </w:rPr>
        <w:t>.</w:t>
      </w:r>
    </w:p>
    <w:p w14:paraId="16650258" w14:textId="77777777" w:rsidR="00DD7E10" w:rsidRPr="00BF6DC6" w:rsidRDefault="00DD7E10" w:rsidP="00DD7E10">
      <w:pPr>
        <w:rPr>
          <w:sz w:val="20"/>
          <w:szCs w:val="20"/>
        </w:rPr>
      </w:pPr>
    </w:p>
    <w:p w14:paraId="3C179654" w14:textId="260E3C81" w:rsidR="00DD7E10" w:rsidRPr="00DD7E10" w:rsidRDefault="00DD7E10" w:rsidP="00DD7E10">
      <w:r w:rsidRPr="00BF6DC6">
        <w:t>In 1965, in response to the inaction of the school committee and chastened by a visit</w:t>
      </w:r>
      <w:r w:rsidRPr="00DD7E10">
        <w:t xml:space="preserve"> to Boston by Martin Luther King, Jr., the Massachusetts legislature passed the Racial Imbalance Act. The law required school districts to ensure their schools were racially balanced. </w:t>
      </w:r>
      <w:r w:rsidR="001D13DA">
        <w:t>Ye</w:t>
      </w:r>
      <w:r w:rsidR="00C804E2">
        <w:t>t, ye</w:t>
      </w:r>
      <w:r w:rsidR="001D13DA">
        <w:t>ar after year, t</w:t>
      </w:r>
      <w:r w:rsidRPr="00DD7E10">
        <w:t xml:space="preserve">he Boston School Committee </w:t>
      </w:r>
      <w:r w:rsidR="00CA60B9">
        <w:t>refused</w:t>
      </w:r>
      <w:r w:rsidRPr="00DD7E10">
        <w:t xml:space="preserve"> to comply</w:t>
      </w:r>
      <w:r w:rsidR="00C804E2">
        <w:t xml:space="preserve">. In 1972, </w:t>
      </w:r>
      <w:r w:rsidRPr="00DD7E10">
        <w:t xml:space="preserve">the NAACP filed a lawsuit on behalf of 14 </w:t>
      </w:r>
      <w:r w:rsidR="007F7B4A">
        <w:t>B</w:t>
      </w:r>
      <w:r w:rsidRPr="00DD7E10">
        <w:t>lack parents and their children, charging the committee with deliberately segregating the public schools. Judge Garrity ruled in favor of the plaintiffs, putting into motion a plan t</w:t>
      </w:r>
      <w:r w:rsidR="006E0A1B">
        <w:t>o</w:t>
      </w:r>
      <w:r w:rsidRPr="00DD7E10">
        <w:t xml:space="preserve"> bus children </w:t>
      </w:r>
      <w:r w:rsidR="006E0A1B">
        <w:t>b</w:t>
      </w:r>
      <w:r w:rsidRPr="00DD7E10">
        <w:t xml:space="preserve">etween </w:t>
      </w:r>
      <w:r w:rsidR="006E0A1B">
        <w:t>B</w:t>
      </w:r>
      <w:r w:rsidRPr="00DD7E10">
        <w:t>lack and white neighborhoods.</w:t>
      </w:r>
    </w:p>
    <w:p w14:paraId="6FEEDC5F" w14:textId="77777777" w:rsidR="00DD7E10" w:rsidRPr="001F10CA" w:rsidRDefault="00DD7E10" w:rsidP="00DD7E10">
      <w:pPr>
        <w:rPr>
          <w:sz w:val="20"/>
          <w:szCs w:val="20"/>
        </w:rPr>
      </w:pPr>
    </w:p>
    <w:p w14:paraId="398909C5" w14:textId="772F991E" w:rsidR="00DD7E10" w:rsidRPr="00DD7E10" w:rsidRDefault="00DD7E10" w:rsidP="00DD7E10">
      <w:r w:rsidRPr="00DD7E10">
        <w:t xml:space="preserve">The </w:t>
      </w:r>
      <w:r w:rsidR="00C804E2">
        <w:t>d</w:t>
      </w:r>
      <w:r w:rsidRPr="00DD7E10">
        <w:t xml:space="preserve">ecision put the city on edge. Though some </w:t>
      </w:r>
      <w:r w:rsidR="007F7B4A">
        <w:t>B</w:t>
      </w:r>
      <w:r w:rsidRPr="00DD7E10">
        <w:t xml:space="preserve">lack parents </w:t>
      </w:r>
      <w:r w:rsidR="001D13DA">
        <w:t>applaud</w:t>
      </w:r>
      <w:r w:rsidRPr="00DD7E10">
        <w:t xml:space="preserve">ed the judge’s ruling, others would have preferred improved schools in their </w:t>
      </w:r>
      <w:r w:rsidR="0023576F">
        <w:t>communities</w:t>
      </w:r>
      <w:r w:rsidRPr="00DD7E10">
        <w:t xml:space="preserve">. </w:t>
      </w:r>
      <w:r w:rsidR="00C804E2">
        <w:t xml:space="preserve">Many white parents </w:t>
      </w:r>
      <w:r w:rsidRPr="00DD7E10">
        <w:t>took to the streets in protest</w:t>
      </w:r>
      <w:r w:rsidR="001D13DA">
        <w:t>.</w:t>
      </w:r>
      <w:r>
        <w:t xml:space="preserve"> </w:t>
      </w:r>
      <w:r w:rsidR="00C804E2">
        <w:t xml:space="preserve">They often </w:t>
      </w:r>
      <w:r w:rsidRPr="00DD7E10">
        <w:t xml:space="preserve">came from </w:t>
      </w:r>
      <w:r w:rsidR="00CA60B9">
        <w:t>lower-income</w:t>
      </w:r>
      <w:r w:rsidRPr="00DD7E10">
        <w:t xml:space="preserve"> neighborhoods</w:t>
      </w:r>
      <w:r w:rsidR="001D13DA">
        <w:t xml:space="preserve"> and </w:t>
      </w:r>
      <w:r w:rsidRPr="00DD7E10">
        <w:t>were furious that some of their children would no longer attend ne</w:t>
      </w:r>
      <w:r w:rsidR="00C804E2">
        <w:t>arby</w:t>
      </w:r>
      <w:r w:rsidRPr="00DD7E10">
        <w:t xml:space="preserve"> schools; they complained that the wealthy white suburbs that supported integration would not be affected by the plan and argued that their children had nothing to gain from being sent to </w:t>
      </w:r>
      <w:r w:rsidR="007F7B4A">
        <w:t>B</w:t>
      </w:r>
      <w:r w:rsidRPr="00DD7E10">
        <w:t>lack neighborhoods where the schools were reportedly even worse than their own. </w:t>
      </w:r>
    </w:p>
    <w:p w14:paraId="59489BB6" w14:textId="77777777" w:rsidR="00DD7E10" w:rsidRPr="001F10CA" w:rsidRDefault="00DD7E10" w:rsidP="00DD7E10">
      <w:pPr>
        <w:rPr>
          <w:sz w:val="20"/>
          <w:szCs w:val="20"/>
        </w:rPr>
      </w:pPr>
    </w:p>
    <w:p w14:paraId="518A8A74" w14:textId="21F3B2CF" w:rsidR="00DD7E10" w:rsidRPr="000C3840" w:rsidRDefault="00DD7E10" w:rsidP="00DD7E10">
      <w:pPr>
        <w:rPr>
          <w:b/>
          <w:bCs/>
          <w:color w:val="000000" w:themeColor="text1"/>
        </w:rPr>
      </w:pPr>
      <w:r w:rsidRPr="00BF6DC6">
        <w:t>When school opened in September</w:t>
      </w:r>
      <w:r w:rsidR="00C804E2" w:rsidRPr="00BF6DC6">
        <w:t xml:space="preserve"> 1974</w:t>
      </w:r>
      <w:r w:rsidRPr="00BF6DC6">
        <w:t>, thousands of white parents kept their children out. Protesters gathered outside South Boston High</w:t>
      </w:r>
      <w:r w:rsidR="0023576F" w:rsidRPr="00BF6DC6">
        <w:t>,</w:t>
      </w:r>
      <w:r w:rsidRPr="00BF6DC6">
        <w:t xml:space="preserve"> and as the buses arrived, many shouted racist epithets and</w:t>
      </w:r>
      <w:r w:rsidR="001C09A1" w:rsidRPr="00BF6DC6">
        <w:t>,</w:t>
      </w:r>
      <w:r w:rsidR="000C3840" w:rsidRPr="00BF6DC6">
        <w:t xml:space="preserve"> later that day</w:t>
      </w:r>
      <w:r w:rsidR="001C09A1" w:rsidRPr="00BF6DC6">
        <w:t>,</w:t>
      </w:r>
      <w:r w:rsidRPr="00BF6DC6">
        <w:t xml:space="preserve"> threw rocks, terrorizing the </w:t>
      </w:r>
      <w:r w:rsidR="007F7B4A" w:rsidRPr="00BF6DC6">
        <w:t>B</w:t>
      </w:r>
      <w:r w:rsidRPr="00BF6DC6">
        <w:t xml:space="preserve">lack children on board. Racist violence continued throughout the </w:t>
      </w:r>
      <w:r w:rsidR="00C804E2" w:rsidRPr="00BF6DC6">
        <w:t>year and t</w:t>
      </w:r>
      <w:r w:rsidRPr="00BF6DC6">
        <w:t xml:space="preserve">ensions outside the schools and fights inside made learning impossible. </w:t>
      </w:r>
      <w:r w:rsidR="00C804E2" w:rsidRPr="00BF6DC6">
        <w:t>A</w:t>
      </w:r>
      <w:r w:rsidRPr="00BF6DC6">
        <w:t xml:space="preserve">ttendance was spotty as many white families and some </w:t>
      </w:r>
      <w:r w:rsidR="003957D7" w:rsidRPr="00BF6DC6">
        <w:t>B</w:t>
      </w:r>
      <w:r w:rsidRPr="00BF6DC6">
        <w:t>lack families refused to send their children to school</w:t>
      </w:r>
      <w:r w:rsidRPr="00BF6DC6">
        <w:rPr>
          <w:color w:val="000000" w:themeColor="text1"/>
        </w:rPr>
        <w:t xml:space="preserve">. </w:t>
      </w:r>
      <w:r w:rsidR="000C3840" w:rsidRPr="00BF6DC6">
        <w:rPr>
          <w:rFonts w:eastAsiaTheme="minorHAnsi"/>
          <w:color w:val="000000" w:themeColor="text1"/>
        </w:rPr>
        <w:t>By the end of the year</w:t>
      </w:r>
      <w:r w:rsidR="000C3840" w:rsidRPr="000C3840">
        <w:rPr>
          <w:rFonts w:eastAsiaTheme="minorHAnsi"/>
          <w:color w:val="000000" w:themeColor="text1"/>
        </w:rPr>
        <w:t>, 10,000 children had left the school system permanently.</w:t>
      </w:r>
    </w:p>
    <w:p w14:paraId="4AEE6F36" w14:textId="77777777" w:rsidR="00DD7E10" w:rsidRPr="001F10CA" w:rsidRDefault="00DD7E10" w:rsidP="00DD7E10">
      <w:pPr>
        <w:rPr>
          <w:sz w:val="20"/>
          <w:szCs w:val="20"/>
        </w:rPr>
      </w:pPr>
    </w:p>
    <w:p w14:paraId="382D5A1C" w14:textId="5116840D" w:rsidR="00DD7E10" w:rsidRPr="00DD7E10" w:rsidRDefault="00DD7E10" w:rsidP="00DD7E10">
      <w:r w:rsidRPr="00DD7E10">
        <w:t xml:space="preserve">The following year, Garrity imposed a revised plan that broadened the scope of the integration efforts and increased the number of children to be bused. Though the violent opposition continued, the majority of the city’s 164 schools were </w:t>
      </w:r>
      <w:r>
        <w:t>eventually p</w:t>
      </w:r>
      <w:r w:rsidRPr="00DD7E10">
        <w:t xml:space="preserve">eacefully integrated. Some white parents complied with the court’s orders because they felt obliged to obey the law; others </w:t>
      </w:r>
      <w:r w:rsidR="0023576F">
        <w:t>thought</w:t>
      </w:r>
      <w:r w:rsidR="00C804E2">
        <w:t xml:space="preserve"> </w:t>
      </w:r>
      <w:r w:rsidRPr="00DD7E10">
        <w:t xml:space="preserve">it was the right thing to do. But as the disruptions continued, more and more white parents pulled their children out of the </w:t>
      </w:r>
      <w:r>
        <w:t xml:space="preserve">public </w:t>
      </w:r>
      <w:r w:rsidRPr="00DD7E10">
        <w:t>school system. </w:t>
      </w:r>
    </w:p>
    <w:p w14:paraId="3EE6C8CD" w14:textId="77777777" w:rsidR="00DD7E10" w:rsidRPr="001F10CA" w:rsidRDefault="00DD7E10" w:rsidP="00DD7E10">
      <w:pPr>
        <w:rPr>
          <w:sz w:val="20"/>
          <w:szCs w:val="20"/>
        </w:rPr>
      </w:pPr>
    </w:p>
    <w:p w14:paraId="36B23824" w14:textId="1D18A9B7" w:rsidR="00DD7E10" w:rsidRPr="00DD7E10" w:rsidRDefault="00DD7E10" w:rsidP="00DD7E10">
      <w:r w:rsidRPr="00DD7E10">
        <w:t xml:space="preserve">Boston finally </w:t>
      </w:r>
      <w:r w:rsidR="000C3840">
        <w:t>ended policies that required schools to</w:t>
      </w:r>
      <w:r w:rsidRPr="00DD7E10">
        <w:t xml:space="preserve"> bus</w:t>
      </w:r>
      <w:r w:rsidR="000C3840">
        <w:t xml:space="preserve"> students</w:t>
      </w:r>
      <w:r w:rsidRPr="00DD7E10">
        <w:t xml:space="preserve"> for desegregation in 1999, by which time more than </w:t>
      </w:r>
      <w:r w:rsidR="003957D7">
        <w:t>70</w:t>
      </w:r>
      <w:r w:rsidRPr="00DD7E10">
        <w:t xml:space="preserve"> percent of the city’s students were children of color. Looking back, </w:t>
      </w:r>
      <w:r w:rsidR="003957D7">
        <w:t>B</w:t>
      </w:r>
      <w:r w:rsidRPr="00DD7E10">
        <w:t xml:space="preserve">lack activist Bryant Rollins rues the fact that during the heightened tensions of the time, white and </w:t>
      </w:r>
      <w:r w:rsidR="003957D7">
        <w:t>B</w:t>
      </w:r>
      <w:r w:rsidRPr="00DD7E10">
        <w:t>lack communities couldn’t listen to each other. “A lot of the conflict that arose during the ’60s and ’70s was avoidable,” he says. “People were in a state of violent agreement. What we agreed about was the inefficacy of busing. We did not slow down, take a deep breath, take a step back and ask ourselves what’s possible together. That’s a tragedy. Everybody has lost.”</w:t>
      </w:r>
    </w:p>
    <w:p w14:paraId="2F317EDE" w14:textId="77777777" w:rsidR="00DD7E10" w:rsidRPr="001F10CA" w:rsidRDefault="00DD7E10" w:rsidP="006D65BC">
      <w:pPr>
        <w:rPr>
          <w:sz w:val="20"/>
          <w:szCs w:val="20"/>
        </w:rPr>
      </w:pPr>
    </w:p>
    <w:p w14:paraId="5CED2713" w14:textId="28233149" w:rsidR="00275955" w:rsidRPr="003D0667" w:rsidRDefault="00275955" w:rsidP="00275955">
      <w:r w:rsidRPr="00BC60A2">
        <w:rPr>
          <w:b/>
          <w:bCs/>
          <w:smallCaps/>
          <w:color w:val="000000" w:themeColor="text1"/>
        </w:rPr>
        <w:t>American Experience</w:t>
      </w:r>
      <w:r w:rsidR="009B1E8E">
        <w:rPr>
          <w:i/>
          <w:color w:val="000000" w:themeColor="text1"/>
          <w:kern w:val="1"/>
        </w:rPr>
        <w:t xml:space="preserve"> </w:t>
      </w:r>
      <w:r w:rsidR="009B1E8E">
        <w:rPr>
          <w:b/>
          <w:bCs/>
          <w:i/>
          <w:iCs/>
          <w:color w:val="000000"/>
        </w:rPr>
        <w:t>The Busing</w:t>
      </w:r>
      <w:r w:rsidR="009B1E8E" w:rsidRPr="00435FFC">
        <w:rPr>
          <w:b/>
          <w:bCs/>
          <w:i/>
          <w:iCs/>
          <w:color w:val="000000"/>
        </w:rPr>
        <w:t xml:space="preserve"> Battle</w:t>
      </w:r>
      <w:r w:rsidR="009B1E8E">
        <w:rPr>
          <w:b/>
          <w:bCs/>
          <w:i/>
          <w:iCs/>
          <w:color w:val="000000"/>
        </w:rPr>
        <w:t>ground</w:t>
      </w:r>
      <w:r>
        <w:rPr>
          <w:b/>
          <w:bCs/>
          <w:iCs/>
          <w:color w:val="000000" w:themeColor="text1"/>
          <w:kern w:val="1"/>
        </w:rPr>
        <w:t xml:space="preserve"> </w:t>
      </w:r>
      <w:r w:rsidRPr="00B76E71">
        <w:rPr>
          <w:rFonts w:cs="Arial"/>
          <w:color w:val="000000"/>
        </w:rPr>
        <w:t>will stream</w:t>
      </w:r>
      <w:r w:rsidR="000C3840">
        <w:rPr>
          <w:rFonts w:cs="Arial"/>
          <w:color w:val="000000"/>
        </w:rPr>
        <w:t xml:space="preserve"> for free</w:t>
      </w:r>
      <w:r w:rsidRPr="00B76E71">
        <w:rPr>
          <w:rFonts w:cs="Arial"/>
          <w:color w:val="000000"/>
        </w:rPr>
        <w:t xml:space="preserve"> simultaneously with broadcast</w:t>
      </w:r>
      <w:r w:rsidR="000C3840">
        <w:rPr>
          <w:rFonts w:cs="Arial"/>
          <w:color w:val="000000"/>
        </w:rPr>
        <w:t xml:space="preserve"> </w:t>
      </w:r>
      <w:r w:rsidR="008A2E33">
        <w:rPr>
          <w:rFonts w:cs="Arial"/>
          <w:color w:val="000000"/>
        </w:rPr>
        <w:t xml:space="preserve">through October 10 </w:t>
      </w:r>
      <w:r w:rsidRPr="00B76E71">
        <w:rPr>
          <w:rFonts w:cs="Arial"/>
          <w:color w:val="000000"/>
        </w:rPr>
        <w:t>on all station-branded PBS platforms, including </w:t>
      </w:r>
      <w:hyperlink r:id="rId13" w:tgtFrame="_blank" w:tooltip="http://pbs.org/" w:history="1">
        <w:r w:rsidRPr="00B76E71">
          <w:rPr>
            <w:rStyle w:val="Hyperlink"/>
            <w:rFonts w:cs="Arial"/>
            <w:color w:val="020BF5"/>
          </w:rPr>
          <w:t>PBS.org</w:t>
        </w:r>
      </w:hyperlink>
      <w:r w:rsidRPr="00B76E71">
        <w:rPr>
          <w:rFonts w:cs="Arial"/>
          <w:color w:val="000000"/>
        </w:rPr>
        <w:t> and the </w:t>
      </w:r>
      <w:hyperlink r:id="rId14" w:tgtFrame="_blank" w:tooltip="https://www.pbs.org/pbs-video-app/" w:history="1">
        <w:r>
          <w:rPr>
            <w:rStyle w:val="Hyperlink"/>
            <w:rFonts w:cs="Arial"/>
            <w:color w:val="020BF5"/>
          </w:rPr>
          <w:t>PBS App</w:t>
        </w:r>
      </w:hyperlink>
      <w:r w:rsidRPr="00B76E71">
        <w:rPr>
          <w:rFonts w:cs="Arial"/>
          <w:color w:val="020BF5"/>
        </w:rPr>
        <w:t>,</w:t>
      </w:r>
      <w:r w:rsidRPr="00B76E71">
        <w:rPr>
          <w:rStyle w:val="apple-converted-space"/>
          <w:rFonts w:cs="Arial"/>
          <w:color w:val="000000"/>
        </w:rPr>
        <w:t> </w:t>
      </w:r>
      <w:r w:rsidRPr="00B76E71">
        <w:rPr>
          <w:rFonts w:cs="Arial"/>
          <w:color w:val="000000"/>
        </w:rPr>
        <w:t>available on iOS, Android, Roku, Apple TV, Amazon Fire TV, Android TV, Samsung Smart TV, Chromecast and VIZIO.</w:t>
      </w:r>
      <w:r>
        <w:rPr>
          <w:rFonts w:cs="Arial"/>
          <w:color w:val="000000"/>
        </w:rPr>
        <w:t xml:space="preserve"> </w:t>
      </w:r>
      <w:r>
        <w:rPr>
          <w:color w:val="000000"/>
          <w:shd w:val="clear" w:color="auto" w:fill="FFFFFF"/>
        </w:rPr>
        <w:t>The films will also be available for streaming with closed captioning in English and Spanish</w:t>
      </w:r>
      <w:r w:rsidRPr="007E585C">
        <w:rPr>
          <w:color w:val="000000"/>
          <w:shd w:val="clear" w:color="auto" w:fill="FFFFFF"/>
        </w:rPr>
        <w:t>.</w:t>
      </w:r>
    </w:p>
    <w:p w14:paraId="30D0FFAC" w14:textId="77777777" w:rsidR="00275955" w:rsidRPr="002B4923" w:rsidRDefault="00275955" w:rsidP="002B4923"/>
    <w:p w14:paraId="3E7C20B9" w14:textId="2CF0D941" w:rsidR="002B4923" w:rsidRDefault="00275955" w:rsidP="006D65BC">
      <w:pPr>
        <w:rPr>
          <w:b/>
          <w:bCs/>
        </w:rPr>
      </w:pPr>
      <w:r w:rsidRPr="00275955">
        <w:rPr>
          <w:b/>
          <w:bCs/>
        </w:rPr>
        <w:t>About the Participants</w:t>
      </w:r>
    </w:p>
    <w:p w14:paraId="2ECB54B4" w14:textId="5EB955EB" w:rsidR="00275955" w:rsidRPr="001F10CA" w:rsidRDefault="00275955" w:rsidP="006D65BC">
      <w:pPr>
        <w:rPr>
          <w:b/>
          <w:bCs/>
          <w:sz w:val="20"/>
          <w:szCs w:val="20"/>
        </w:rPr>
      </w:pPr>
    </w:p>
    <w:p w14:paraId="07220E03" w14:textId="37EBBB5C" w:rsidR="001D6004" w:rsidRDefault="001D6004" w:rsidP="006D65BC">
      <w:r>
        <w:rPr>
          <w:b/>
          <w:bCs/>
        </w:rPr>
        <w:t>Henry Allen</w:t>
      </w:r>
      <w:r w:rsidR="00AC1177">
        <w:rPr>
          <w:b/>
          <w:bCs/>
        </w:rPr>
        <w:t xml:space="preserve"> </w:t>
      </w:r>
      <w:r w:rsidR="00AC1177" w:rsidRPr="00AC1177">
        <w:t>was a Boston schoolteacher and activist.</w:t>
      </w:r>
    </w:p>
    <w:p w14:paraId="697F7975" w14:textId="5A6370D1" w:rsidR="00AC1177" w:rsidRPr="001F10CA" w:rsidRDefault="00AC1177" w:rsidP="006D65BC">
      <w:pPr>
        <w:rPr>
          <w:sz w:val="20"/>
          <w:szCs w:val="20"/>
        </w:rPr>
      </w:pPr>
    </w:p>
    <w:p w14:paraId="33EBF0AC" w14:textId="198C646B" w:rsidR="00AC1177" w:rsidRPr="00AC1177" w:rsidRDefault="00AC1177" w:rsidP="006D65BC">
      <w:r w:rsidRPr="00AC1177">
        <w:rPr>
          <w:b/>
          <w:bCs/>
        </w:rPr>
        <w:lastRenderedPageBreak/>
        <w:t>Garry Armstrong</w:t>
      </w:r>
      <w:r>
        <w:t xml:space="preserve"> was a longtime Boston television journalist</w:t>
      </w:r>
      <w:r w:rsidR="000C3840">
        <w:t xml:space="preserve"> for more than three decades. </w:t>
      </w:r>
    </w:p>
    <w:p w14:paraId="2E444CD3" w14:textId="0D440B21" w:rsidR="00B45E28" w:rsidRPr="001F10CA" w:rsidRDefault="00B45E28" w:rsidP="006D65BC">
      <w:pPr>
        <w:rPr>
          <w:b/>
          <w:bCs/>
          <w:sz w:val="20"/>
          <w:szCs w:val="20"/>
        </w:rPr>
      </w:pPr>
    </w:p>
    <w:p w14:paraId="066BA79D" w14:textId="09A93632" w:rsidR="00B45E28" w:rsidRDefault="00B45E28" w:rsidP="006D65BC">
      <w:pPr>
        <w:rPr>
          <w:b/>
          <w:bCs/>
        </w:rPr>
      </w:pPr>
      <w:r>
        <w:rPr>
          <w:b/>
          <w:bCs/>
        </w:rPr>
        <w:t xml:space="preserve">Tomiko Brown-Nagin </w:t>
      </w:r>
      <w:r w:rsidRPr="00B45E28">
        <w:t>is dean of</w:t>
      </w:r>
      <w:r>
        <w:t xml:space="preserve"> Harvard Ra</w:t>
      </w:r>
      <w:r w:rsidR="000C3840">
        <w:t>d</w:t>
      </w:r>
      <w:r>
        <w:t>cliffe Institute,</w:t>
      </w:r>
      <w:r w:rsidRPr="00B45E28">
        <w:t xml:space="preserve"> one of the world’s leading centers for interdisciplinary research across the humanities, sciences, social sciences, arts, and professions. She is also the</w:t>
      </w:r>
      <w:r>
        <w:t xml:space="preserve"> Daniel P.S. Paul Professor of Constitutional Law at Harvard Law School and a professor of history at Harvard University. </w:t>
      </w:r>
      <w:r w:rsidRPr="00B45E28">
        <w:t> </w:t>
      </w:r>
    </w:p>
    <w:p w14:paraId="7212102A" w14:textId="77777777" w:rsidR="001D6004" w:rsidRPr="001F10CA" w:rsidRDefault="001D6004" w:rsidP="006D65BC">
      <w:pPr>
        <w:rPr>
          <w:b/>
          <w:bCs/>
          <w:sz w:val="20"/>
          <w:szCs w:val="20"/>
        </w:rPr>
      </w:pPr>
    </w:p>
    <w:p w14:paraId="338C0C76" w14:textId="6DBDD73A" w:rsidR="000C3840" w:rsidRDefault="001D6004" w:rsidP="000C3840">
      <w:pPr>
        <w:rPr>
          <w:b/>
          <w:bCs/>
        </w:rPr>
      </w:pPr>
      <w:r>
        <w:rPr>
          <w:b/>
          <w:bCs/>
        </w:rPr>
        <w:t>Joe Burnie</w:t>
      </w:r>
      <w:r w:rsidR="000C3840">
        <w:rPr>
          <w:b/>
          <w:bCs/>
        </w:rPr>
        <w:t>i</w:t>
      </w:r>
      <w:r>
        <w:rPr>
          <w:b/>
          <w:bCs/>
        </w:rPr>
        <w:t>ka</w:t>
      </w:r>
      <w:r w:rsidR="00AC1177">
        <w:rPr>
          <w:b/>
          <w:bCs/>
        </w:rPr>
        <w:t xml:space="preserve"> </w:t>
      </w:r>
      <w:r w:rsidR="00AC1177" w:rsidRPr="00AC1177">
        <w:t>grew up in the Boston neighborhood of Dorchester.</w:t>
      </w:r>
      <w:r w:rsidR="000C3840">
        <w:t xml:space="preserve"> In the 1970s, he worked for the Department of Implementation, which oversaw Garrity’s orders to desegregate the Boston Public Schools.</w:t>
      </w:r>
    </w:p>
    <w:p w14:paraId="4F7C32E0" w14:textId="6AB8A3D3" w:rsidR="000019A7" w:rsidRPr="001F10CA" w:rsidRDefault="000019A7" w:rsidP="006D65BC">
      <w:pPr>
        <w:rPr>
          <w:b/>
          <w:bCs/>
          <w:sz w:val="20"/>
          <w:szCs w:val="20"/>
        </w:rPr>
      </w:pPr>
    </w:p>
    <w:p w14:paraId="4871B76F" w14:textId="1DB443A5" w:rsidR="000019A7" w:rsidRPr="000C3840" w:rsidRDefault="000019A7" w:rsidP="000C3840">
      <w:pPr>
        <w:rPr>
          <w:b/>
          <w:bCs/>
        </w:rPr>
      </w:pPr>
      <w:r>
        <w:rPr>
          <w:b/>
          <w:bCs/>
        </w:rPr>
        <w:t>Edward Crowder</w:t>
      </w:r>
      <w:r w:rsidR="00AC1177">
        <w:rPr>
          <w:b/>
          <w:bCs/>
        </w:rPr>
        <w:t xml:space="preserve"> </w:t>
      </w:r>
      <w:r w:rsidR="000C3840" w:rsidRPr="000C3840">
        <w:t>was a student activist who grew up in the predominantly Black</w:t>
      </w:r>
      <w:r w:rsidR="00AF73FA">
        <w:t xml:space="preserve"> </w:t>
      </w:r>
      <w:r w:rsidR="000C3840" w:rsidRPr="000C3840">
        <w:t>neighborhood of Roxbury</w:t>
      </w:r>
      <w:r w:rsidR="001C09A1">
        <w:t>,</w:t>
      </w:r>
      <w:r w:rsidR="000C3840" w:rsidRPr="000C3840">
        <w:t xml:space="preserve"> attending Boston public schools.</w:t>
      </w:r>
    </w:p>
    <w:p w14:paraId="45D0919F" w14:textId="6D6F50B5" w:rsidR="000019A7" w:rsidRPr="001F10CA" w:rsidRDefault="000019A7" w:rsidP="006D65BC">
      <w:pPr>
        <w:rPr>
          <w:b/>
          <w:bCs/>
          <w:sz w:val="20"/>
          <w:szCs w:val="20"/>
        </w:rPr>
      </w:pPr>
    </w:p>
    <w:p w14:paraId="083E8161" w14:textId="68FD5014" w:rsidR="00B45E28" w:rsidRDefault="00B45E28" w:rsidP="006D65BC">
      <w:r>
        <w:rPr>
          <w:b/>
          <w:bCs/>
        </w:rPr>
        <w:t xml:space="preserve">Matthew Delmont </w:t>
      </w:r>
      <w:r w:rsidRPr="00B45E28">
        <w:t xml:space="preserve">is the Frank J. Guarini Associate Dean of International Studies and Interdisciplinary Programs and the Sherman Fairchild Distinguished Professor of History at Dartmouth University. He is the author of </w:t>
      </w:r>
      <w:r w:rsidRPr="00B45E28">
        <w:rPr>
          <w:i/>
          <w:iCs/>
        </w:rPr>
        <w:t>Why Busing Failed: Race, Media and the National Resistance to School Desegregation</w:t>
      </w:r>
      <w:r w:rsidRPr="00B45E28">
        <w:t>.</w:t>
      </w:r>
    </w:p>
    <w:p w14:paraId="58F5ECA0" w14:textId="286F7C5C" w:rsidR="00C8374E" w:rsidRDefault="00C8374E" w:rsidP="006D65BC"/>
    <w:p w14:paraId="58028B4B" w14:textId="67E110A1" w:rsidR="00C8374E" w:rsidRDefault="00C8374E" w:rsidP="006D65BC">
      <w:r w:rsidRPr="00C8374E">
        <w:rPr>
          <w:b/>
          <w:bCs/>
        </w:rPr>
        <w:t>Connie Egan</w:t>
      </w:r>
      <w:r w:rsidR="00AC1177">
        <w:rPr>
          <w:b/>
          <w:bCs/>
        </w:rPr>
        <w:t xml:space="preserve"> </w:t>
      </w:r>
      <w:r w:rsidR="00AC1177" w:rsidRPr="00AC1177">
        <w:t>was a teacher at a majority-Black Boston public school.</w:t>
      </w:r>
    </w:p>
    <w:p w14:paraId="4047DBB6" w14:textId="1FC4AC30" w:rsidR="00B17077" w:rsidRPr="001F10CA" w:rsidRDefault="00B17077" w:rsidP="006D65BC">
      <w:pPr>
        <w:rPr>
          <w:b/>
          <w:bCs/>
          <w:sz w:val="20"/>
          <w:szCs w:val="20"/>
        </w:rPr>
      </w:pPr>
    </w:p>
    <w:p w14:paraId="570E6376" w14:textId="04E03EF3" w:rsidR="00B17077" w:rsidRPr="00B17077" w:rsidRDefault="00B17077" w:rsidP="006D65BC">
      <w:pPr>
        <w:rPr>
          <w:b/>
          <w:bCs/>
          <w:color w:val="000000" w:themeColor="text1"/>
        </w:rPr>
      </w:pPr>
      <w:r w:rsidRPr="00B17077">
        <w:rPr>
          <w:b/>
          <w:bCs/>
          <w:color w:val="000000" w:themeColor="text1"/>
        </w:rPr>
        <w:t xml:space="preserve">Phyllis Ellison-Feaster </w:t>
      </w:r>
      <w:r w:rsidRPr="00B17077">
        <w:rPr>
          <w:color w:val="000000" w:themeColor="text1"/>
        </w:rPr>
        <w:t>was one of the first Black students bused from Roxbury to South Boston High School</w:t>
      </w:r>
      <w:r>
        <w:rPr>
          <w:color w:val="000000" w:themeColor="text1"/>
        </w:rPr>
        <w:t>.</w:t>
      </w:r>
      <w:r w:rsidRPr="00B17077">
        <w:rPr>
          <w:color w:val="000000" w:themeColor="text1"/>
        </w:rPr>
        <w:t> </w:t>
      </w:r>
    </w:p>
    <w:p w14:paraId="74BD4088" w14:textId="77777777" w:rsidR="00C8374E" w:rsidRPr="001F10CA" w:rsidRDefault="00C8374E" w:rsidP="006D65BC">
      <w:pPr>
        <w:rPr>
          <w:sz w:val="20"/>
          <w:szCs w:val="20"/>
        </w:rPr>
      </w:pPr>
    </w:p>
    <w:p w14:paraId="6D13F2EF" w14:textId="6CE4B8BF" w:rsidR="00C8374E" w:rsidRPr="00C8374E" w:rsidRDefault="00C8374E" w:rsidP="006D65BC">
      <w:pPr>
        <w:rPr>
          <w:b/>
          <w:bCs/>
        </w:rPr>
      </w:pPr>
      <w:r w:rsidRPr="00C8374E">
        <w:rPr>
          <w:b/>
          <w:bCs/>
        </w:rPr>
        <w:t xml:space="preserve">Sandie Fenton </w:t>
      </w:r>
      <w:r w:rsidR="00AC1177" w:rsidRPr="00AC1177">
        <w:t>was a teacher at a majority-Black Boston public school.</w:t>
      </w:r>
    </w:p>
    <w:p w14:paraId="6F7908B3" w14:textId="114FB2FE" w:rsidR="000019A7" w:rsidRPr="001F10CA" w:rsidRDefault="000019A7" w:rsidP="006D65BC">
      <w:pPr>
        <w:rPr>
          <w:sz w:val="20"/>
          <w:szCs w:val="20"/>
        </w:rPr>
      </w:pPr>
    </w:p>
    <w:p w14:paraId="39926668" w14:textId="26B0ED3A" w:rsidR="000019A7" w:rsidRPr="000C3840" w:rsidRDefault="000019A7" w:rsidP="006D65BC">
      <w:r w:rsidRPr="000019A7">
        <w:rPr>
          <w:b/>
          <w:bCs/>
        </w:rPr>
        <w:t xml:space="preserve">Moe Gillen </w:t>
      </w:r>
      <w:r w:rsidR="000C3840" w:rsidRPr="000C3840">
        <w:t>is a lifelong resident of Charlestown. He was selected by Garrity as a member of the Citywide Coordinating Council, which was set up to help implement court-ordered desegregation.</w:t>
      </w:r>
    </w:p>
    <w:p w14:paraId="216A90C4" w14:textId="77777777" w:rsidR="00B17077" w:rsidRPr="001F10CA" w:rsidRDefault="00B17077" w:rsidP="006D65BC">
      <w:pPr>
        <w:rPr>
          <w:sz w:val="20"/>
          <w:szCs w:val="20"/>
        </w:rPr>
      </w:pPr>
    </w:p>
    <w:p w14:paraId="3342503F" w14:textId="7C787985" w:rsidR="00B17077" w:rsidRDefault="00B17077" w:rsidP="00B17077">
      <w:r>
        <w:rPr>
          <w:b/>
          <w:bCs/>
        </w:rPr>
        <w:t xml:space="preserve">Charles Glenn </w:t>
      </w:r>
      <w:r w:rsidR="000C3840" w:rsidRPr="000C3840">
        <w:t xml:space="preserve">was appointed head of the Bureau of Educational Opportunity in 1971. His primary responsibility was to promote compliance with Massachusetts’ Racial Imbalance Act.  </w:t>
      </w:r>
    </w:p>
    <w:p w14:paraId="4AEA276A" w14:textId="77777777" w:rsidR="000C3840" w:rsidRPr="001F10CA" w:rsidRDefault="000C3840" w:rsidP="00B17077">
      <w:pPr>
        <w:rPr>
          <w:sz w:val="20"/>
          <w:szCs w:val="20"/>
        </w:rPr>
      </w:pPr>
    </w:p>
    <w:p w14:paraId="2AC8E385" w14:textId="34D3EAEA" w:rsidR="001D6004" w:rsidRDefault="001D6004" w:rsidP="006D65BC">
      <w:r>
        <w:rPr>
          <w:b/>
          <w:bCs/>
        </w:rPr>
        <w:t xml:space="preserve">Albert Holland </w:t>
      </w:r>
      <w:r w:rsidRPr="001D6004">
        <w:t>is a longtime educator</w:t>
      </w:r>
      <w:r w:rsidR="00AF73FA">
        <w:t>, administrator and consultant</w:t>
      </w:r>
      <w:r w:rsidRPr="001D6004">
        <w:t xml:space="preserve"> with</w:t>
      </w:r>
      <w:r w:rsidR="000C3840">
        <w:t xml:space="preserve"> the</w:t>
      </w:r>
      <w:r w:rsidRPr="001D6004">
        <w:t xml:space="preserve"> Boston Public Schools.</w:t>
      </w:r>
    </w:p>
    <w:p w14:paraId="0BD11366" w14:textId="6EE1D8BD" w:rsidR="00C8374E" w:rsidRPr="001F10CA" w:rsidRDefault="00C8374E" w:rsidP="006D65BC">
      <w:pPr>
        <w:rPr>
          <w:sz w:val="20"/>
          <w:szCs w:val="20"/>
        </w:rPr>
      </w:pPr>
    </w:p>
    <w:p w14:paraId="6944BCB3" w14:textId="43D414AA" w:rsidR="00C8374E" w:rsidRDefault="00C8374E" w:rsidP="006D65BC">
      <w:r w:rsidRPr="00C8374E">
        <w:rPr>
          <w:b/>
          <w:bCs/>
        </w:rPr>
        <w:t>Ira Jackson</w:t>
      </w:r>
      <w:r>
        <w:t xml:space="preserve"> was chief of staff for Boston Mayor Kevin White during the 1970s.</w:t>
      </w:r>
    </w:p>
    <w:p w14:paraId="3A298C22" w14:textId="66F1CE0A" w:rsidR="00B17077" w:rsidRPr="001F10CA" w:rsidRDefault="00B17077" w:rsidP="006D65BC">
      <w:pPr>
        <w:rPr>
          <w:sz w:val="20"/>
          <w:szCs w:val="20"/>
        </w:rPr>
      </w:pPr>
    </w:p>
    <w:p w14:paraId="657A3FBB" w14:textId="101C185D" w:rsidR="00B17077" w:rsidRDefault="00B17077" w:rsidP="006D65BC">
      <w:r w:rsidRPr="00B17077">
        <w:rPr>
          <w:b/>
          <w:bCs/>
        </w:rPr>
        <w:t>Carl Johnson</w:t>
      </w:r>
      <w:r>
        <w:t xml:space="preserve"> was a teacher at South Boston High School.</w:t>
      </w:r>
    </w:p>
    <w:p w14:paraId="2E4DBDF8" w14:textId="77777777" w:rsidR="00C8374E" w:rsidRPr="001F10CA" w:rsidRDefault="00C8374E" w:rsidP="006D65BC">
      <w:pPr>
        <w:rPr>
          <w:sz w:val="20"/>
          <w:szCs w:val="20"/>
        </w:rPr>
      </w:pPr>
    </w:p>
    <w:p w14:paraId="63F9389C" w14:textId="4B0D583A" w:rsidR="00275955" w:rsidRDefault="00275955" w:rsidP="006D65BC">
      <w:r>
        <w:rPr>
          <w:b/>
          <w:bCs/>
        </w:rPr>
        <w:t xml:space="preserve">Hubie Jones </w:t>
      </w:r>
      <w:r w:rsidRPr="00275955">
        <w:t xml:space="preserve">has been a social </w:t>
      </w:r>
      <w:r>
        <w:t xml:space="preserve">and educational </w:t>
      </w:r>
      <w:r w:rsidRPr="00275955">
        <w:t>activist in Boston for over 50 years and is dean emeritus of Boston University School of Social Work (BUSSW).</w:t>
      </w:r>
    </w:p>
    <w:p w14:paraId="59FE7831" w14:textId="1255E8D0" w:rsidR="001D6004" w:rsidRPr="001F10CA" w:rsidRDefault="001D6004" w:rsidP="006D65BC">
      <w:pPr>
        <w:rPr>
          <w:sz w:val="20"/>
          <w:szCs w:val="20"/>
        </w:rPr>
      </w:pPr>
    </w:p>
    <w:p w14:paraId="04D13474" w14:textId="03CEE156" w:rsidR="001D6004" w:rsidRDefault="001D6004" w:rsidP="006D65BC">
      <w:r w:rsidRPr="001D6004">
        <w:rPr>
          <w:b/>
          <w:bCs/>
        </w:rPr>
        <w:t>Fr. William Joy</w:t>
      </w:r>
      <w:r w:rsidR="000C3840">
        <w:t xml:space="preserve"> </w:t>
      </w:r>
      <w:r w:rsidR="000C3840" w:rsidRPr="000C3840">
        <w:t>was a parish priest in Charlestown during the early 1970s.</w:t>
      </w:r>
    </w:p>
    <w:p w14:paraId="0BFFF6F3" w14:textId="20DF6B4C" w:rsidR="000019A7" w:rsidRPr="001F10CA" w:rsidRDefault="000019A7" w:rsidP="006D65BC">
      <w:pPr>
        <w:rPr>
          <w:sz w:val="20"/>
          <w:szCs w:val="20"/>
        </w:rPr>
      </w:pPr>
    </w:p>
    <w:p w14:paraId="36240F56" w14:textId="424EFA61" w:rsidR="00B17077" w:rsidRDefault="00B17077" w:rsidP="006D65BC">
      <w:r w:rsidRPr="00B17077">
        <w:rPr>
          <w:b/>
          <w:bCs/>
        </w:rPr>
        <w:t>Ted Landsmark</w:t>
      </w:r>
      <w:r>
        <w:t xml:space="preserve"> is a Northeastern University professor; he was attacked by white protestors on the plaza of Boston City Hall in 1976.</w:t>
      </w:r>
    </w:p>
    <w:p w14:paraId="3EDD5C9F" w14:textId="77777777" w:rsidR="00B17077" w:rsidRPr="001F10CA" w:rsidRDefault="00B17077" w:rsidP="006D65BC">
      <w:pPr>
        <w:rPr>
          <w:sz w:val="20"/>
          <w:szCs w:val="20"/>
        </w:rPr>
      </w:pPr>
    </w:p>
    <w:p w14:paraId="56F1CD80" w14:textId="5077C42E" w:rsidR="00C8374E" w:rsidRDefault="000019A7" w:rsidP="006D65BC">
      <w:r w:rsidRPr="00C8374E">
        <w:rPr>
          <w:b/>
          <w:bCs/>
        </w:rPr>
        <w:t>Michael Patrick McDonald</w:t>
      </w:r>
      <w:r>
        <w:t xml:space="preserve"> </w:t>
      </w:r>
      <w:r w:rsidR="00E81880">
        <w:t>grew up in South</w:t>
      </w:r>
      <w:r>
        <w:t xml:space="preserve"> Bo</w:t>
      </w:r>
      <w:r w:rsidR="00E81880">
        <w:t>ston. He is a leading</w:t>
      </w:r>
      <w:r>
        <w:t xml:space="preserve"> </w:t>
      </w:r>
      <w:r w:rsidR="00C8374E">
        <w:t>activist, organizer</w:t>
      </w:r>
      <w:r w:rsidR="007F7FC8">
        <w:t xml:space="preserve">, </w:t>
      </w:r>
      <w:r w:rsidR="00C8374E">
        <w:t>writer</w:t>
      </w:r>
      <w:r w:rsidR="00E81880">
        <w:t xml:space="preserve"> and </w:t>
      </w:r>
      <w:r w:rsidR="00C8374E">
        <w:t xml:space="preserve">author of </w:t>
      </w:r>
      <w:r w:rsidR="00E81880" w:rsidRPr="00E81880">
        <w:rPr>
          <w:i/>
          <w:iCs/>
        </w:rPr>
        <w:t>T</w:t>
      </w:r>
      <w:r w:rsidR="00C8374E" w:rsidRPr="00E81880">
        <w:rPr>
          <w:i/>
          <w:iCs/>
        </w:rPr>
        <w:t xml:space="preserve">he </w:t>
      </w:r>
      <w:r w:rsidR="00C8374E" w:rsidRPr="00C8374E">
        <w:rPr>
          <w:i/>
          <w:iCs/>
        </w:rPr>
        <w:t>New York Times</w:t>
      </w:r>
      <w:r w:rsidR="00C8374E" w:rsidRPr="00C8374E">
        <w:t xml:space="preserve"> </w:t>
      </w:r>
      <w:r w:rsidR="00C8374E">
        <w:t>b</w:t>
      </w:r>
      <w:r w:rsidR="00C8374E" w:rsidRPr="00C8374E">
        <w:t>estselling memoir,</w:t>
      </w:r>
      <w:r w:rsidR="00C8374E">
        <w:t xml:space="preserve"> </w:t>
      </w:r>
      <w:r w:rsidR="00C8374E" w:rsidRPr="00C8374E">
        <w:rPr>
          <w:i/>
          <w:iCs/>
        </w:rPr>
        <w:t>All Souls: A Family Story from Southie</w:t>
      </w:r>
      <w:r w:rsidR="00C8374E">
        <w:t>.</w:t>
      </w:r>
    </w:p>
    <w:p w14:paraId="2B87F270" w14:textId="196C8689" w:rsidR="000019A7" w:rsidRPr="001F10CA" w:rsidRDefault="000019A7" w:rsidP="006D65BC">
      <w:pPr>
        <w:rPr>
          <w:sz w:val="20"/>
          <w:szCs w:val="20"/>
        </w:rPr>
      </w:pPr>
    </w:p>
    <w:p w14:paraId="7371F30F" w14:textId="452CF70A" w:rsidR="000019A7" w:rsidRDefault="000019A7" w:rsidP="006D65BC">
      <w:r w:rsidRPr="000019A7">
        <w:rPr>
          <w:b/>
          <w:bCs/>
        </w:rPr>
        <w:t>Lisa McGoff-Collins</w:t>
      </w:r>
      <w:r w:rsidR="00E81880">
        <w:t xml:space="preserve"> i</w:t>
      </w:r>
      <w:r w:rsidR="00E81880" w:rsidRPr="00E81880">
        <w:t>s a lifelong resident of Charlestown. She attended Charlestown High during the first few years of desegregation.</w:t>
      </w:r>
    </w:p>
    <w:p w14:paraId="461A0B11" w14:textId="70276EAE" w:rsidR="00AC1177" w:rsidRPr="001F10CA" w:rsidRDefault="00AC1177" w:rsidP="006D65BC">
      <w:pPr>
        <w:rPr>
          <w:sz w:val="20"/>
          <w:szCs w:val="20"/>
        </w:rPr>
      </w:pPr>
    </w:p>
    <w:p w14:paraId="33CDEB71" w14:textId="5260E6D2" w:rsidR="00AC1177" w:rsidRPr="00AC1177" w:rsidRDefault="00AC1177" w:rsidP="006D65BC">
      <w:pPr>
        <w:rPr>
          <w:i/>
          <w:iCs/>
        </w:rPr>
      </w:pPr>
      <w:r w:rsidRPr="00AC1177">
        <w:rPr>
          <w:b/>
          <w:bCs/>
        </w:rPr>
        <w:lastRenderedPageBreak/>
        <w:t>Ione Malloy</w:t>
      </w:r>
      <w:r>
        <w:t xml:space="preserve"> </w:t>
      </w:r>
      <w:r w:rsidR="00FA1497" w:rsidRPr="00FA1497">
        <w:t>taught English at South Boston High School during the first years of school desegregation. Sh</w:t>
      </w:r>
      <w:r w:rsidR="00FA1497">
        <w:t xml:space="preserve">e </w:t>
      </w:r>
      <w:r>
        <w:t xml:space="preserve">is the author of </w:t>
      </w:r>
      <w:r w:rsidRPr="00AC1177">
        <w:rPr>
          <w:i/>
          <w:iCs/>
        </w:rPr>
        <w:t>Southie Won't Go: A Teacher's Diary of the Desegregation of South Boston High School.</w:t>
      </w:r>
    </w:p>
    <w:p w14:paraId="7273C676" w14:textId="5E918FF5" w:rsidR="001D6004" w:rsidRPr="001F10CA" w:rsidRDefault="001D6004" w:rsidP="006D65BC">
      <w:pPr>
        <w:rPr>
          <w:sz w:val="20"/>
          <w:szCs w:val="20"/>
        </w:rPr>
      </w:pPr>
    </w:p>
    <w:p w14:paraId="114C83D9" w14:textId="135FA358" w:rsidR="001D6004" w:rsidRDefault="001D6004" w:rsidP="006D65BC">
      <w:pPr>
        <w:rPr>
          <w:i/>
          <w:iCs/>
        </w:rPr>
      </w:pPr>
      <w:r w:rsidRPr="001D6004">
        <w:rPr>
          <w:b/>
          <w:bCs/>
        </w:rPr>
        <w:t>Zebulon Miletsky</w:t>
      </w:r>
      <w:r>
        <w:t xml:space="preserve"> is an associate professor of Africana studies at SUNY Stonybrook and author of </w:t>
      </w:r>
      <w:r w:rsidRPr="001D6004">
        <w:rPr>
          <w:i/>
          <w:iCs/>
        </w:rPr>
        <w:t>Before Busing: A History of Boston’s Long Black Freedom Struggle.</w:t>
      </w:r>
    </w:p>
    <w:p w14:paraId="570A2190" w14:textId="3AB66CCD" w:rsidR="00AC1177" w:rsidRPr="001F10CA" w:rsidRDefault="00AC1177" w:rsidP="006D65BC">
      <w:pPr>
        <w:rPr>
          <w:i/>
          <w:iCs/>
          <w:sz w:val="20"/>
          <w:szCs w:val="20"/>
        </w:rPr>
      </w:pPr>
    </w:p>
    <w:p w14:paraId="0378C600" w14:textId="690E0F4D" w:rsidR="00AC1177" w:rsidRPr="00AC1177" w:rsidRDefault="00AC1177" w:rsidP="006D65BC">
      <w:r w:rsidRPr="00AC1177">
        <w:rPr>
          <w:b/>
          <w:bCs/>
        </w:rPr>
        <w:t>Bob Monahan</w:t>
      </w:r>
      <w:r>
        <w:t xml:space="preserve"> </w:t>
      </w:r>
      <w:r w:rsidR="00FA1497">
        <w:t xml:space="preserve">is a lifelong resident of </w:t>
      </w:r>
      <w:r>
        <w:t>South Boston.</w:t>
      </w:r>
    </w:p>
    <w:p w14:paraId="03C77B2E" w14:textId="16CD349B" w:rsidR="00B45E28" w:rsidRPr="001F10CA" w:rsidRDefault="00B45E28" w:rsidP="006D65BC">
      <w:pPr>
        <w:rPr>
          <w:i/>
          <w:iCs/>
          <w:sz w:val="20"/>
          <w:szCs w:val="20"/>
        </w:rPr>
      </w:pPr>
    </w:p>
    <w:p w14:paraId="5967EE2E" w14:textId="0BC79EAC" w:rsidR="00B45E28" w:rsidRPr="00B45E28" w:rsidRDefault="00B45E28" w:rsidP="006D65BC">
      <w:r w:rsidRPr="00B45E28">
        <w:rPr>
          <w:b/>
          <w:bCs/>
        </w:rPr>
        <w:t xml:space="preserve">Lyda Peters </w:t>
      </w:r>
      <w:r w:rsidR="00FA1497" w:rsidRPr="00FA1497">
        <w:t xml:space="preserve">worked closely with Ruth Batson at METCO, a voluntary metropolitan busing program. She </w:t>
      </w:r>
      <w:r w:rsidR="00FA1497">
        <w:t>was</w:t>
      </w:r>
      <w:r w:rsidR="00AC1177">
        <w:t xml:space="preserve"> </w:t>
      </w:r>
      <w:r w:rsidRPr="00B45E28">
        <w:t>an educator</w:t>
      </w:r>
      <w:r w:rsidR="00AF73FA">
        <w:t xml:space="preserve"> and school desegregation activist. </w:t>
      </w:r>
    </w:p>
    <w:p w14:paraId="05B6EC54" w14:textId="5594FF06" w:rsidR="001D6004" w:rsidRPr="001F10CA" w:rsidRDefault="001D6004" w:rsidP="006D65BC">
      <w:pPr>
        <w:rPr>
          <w:sz w:val="20"/>
          <w:szCs w:val="20"/>
        </w:rPr>
      </w:pPr>
    </w:p>
    <w:p w14:paraId="50085EF9" w14:textId="55CD1F5E" w:rsidR="001D6004" w:rsidRPr="00275955" w:rsidRDefault="001D6004" w:rsidP="006D65BC">
      <w:r w:rsidRPr="001D6004">
        <w:rPr>
          <w:b/>
          <w:bCs/>
        </w:rPr>
        <w:t>Leon Rock</w:t>
      </w:r>
      <w:r>
        <w:t xml:space="preserve"> </w:t>
      </w:r>
      <w:r w:rsidR="00E97124">
        <w:t>grew up in Roxbury. He was a student and</w:t>
      </w:r>
      <w:r>
        <w:t xml:space="preserve"> community activist.</w:t>
      </w:r>
    </w:p>
    <w:p w14:paraId="5B69E0FE" w14:textId="77777777" w:rsidR="00275955" w:rsidRPr="001F10CA" w:rsidRDefault="00275955" w:rsidP="006D65BC">
      <w:pPr>
        <w:rPr>
          <w:sz w:val="20"/>
          <w:szCs w:val="20"/>
        </w:rPr>
      </w:pPr>
    </w:p>
    <w:p w14:paraId="1CEE9848" w14:textId="7CEF0343" w:rsidR="00275955" w:rsidRPr="00E97124" w:rsidRDefault="00275955" w:rsidP="006D65BC">
      <w:r w:rsidRPr="00E97124">
        <w:rPr>
          <w:b/>
          <w:bCs/>
        </w:rPr>
        <w:t>Bryant Rollins</w:t>
      </w:r>
      <w:r w:rsidRPr="00E97124">
        <w:t xml:space="preserve"> (deceased) </w:t>
      </w:r>
      <w:r w:rsidR="00E97124" w:rsidRPr="00E97124">
        <w:t xml:space="preserve">was a writer for </w:t>
      </w:r>
      <w:r w:rsidR="00E97124" w:rsidRPr="00E97124">
        <w:rPr>
          <w:i/>
          <w:iCs/>
        </w:rPr>
        <w:t>The Boston Globe</w:t>
      </w:r>
      <w:r w:rsidR="00E97124" w:rsidRPr="00E97124">
        <w:t xml:space="preserve"> during the early 1960s</w:t>
      </w:r>
      <w:r w:rsidR="00E97124">
        <w:t>,</w:t>
      </w:r>
      <w:r w:rsidR="00E97124" w:rsidRPr="00E97124">
        <w:t xml:space="preserve"> where he was nominated for a Pulitzer Prize. He left to found </w:t>
      </w:r>
      <w:r w:rsidR="00E97124" w:rsidRPr="00E97124">
        <w:rPr>
          <w:i/>
          <w:iCs/>
        </w:rPr>
        <w:t>The Bay State Banner</w:t>
      </w:r>
      <w:r w:rsidR="00E97124" w:rsidRPr="00E97124">
        <w:t xml:space="preserve">, a Black newspaper that allowed him to both write about and participate in the Civil Rights </w:t>
      </w:r>
      <w:r w:rsidR="00E97124">
        <w:t>M</w:t>
      </w:r>
      <w:r w:rsidR="00E97124" w:rsidRPr="00E97124">
        <w:t xml:space="preserve">ovement. </w:t>
      </w:r>
    </w:p>
    <w:p w14:paraId="78AC00DF" w14:textId="79AA72B4" w:rsidR="00B45E28" w:rsidRPr="001F10CA" w:rsidRDefault="00B45E28" w:rsidP="006D65BC">
      <w:pPr>
        <w:rPr>
          <w:sz w:val="20"/>
          <w:szCs w:val="20"/>
        </w:rPr>
      </w:pPr>
    </w:p>
    <w:p w14:paraId="1AFF61CC" w14:textId="2B76FFD9" w:rsidR="00B45E28" w:rsidRDefault="00B45E28" w:rsidP="006D65BC">
      <w:r w:rsidRPr="00B45E28">
        <w:rPr>
          <w:b/>
          <w:bCs/>
        </w:rPr>
        <w:t>Alan Rose</w:t>
      </w:r>
      <w:r>
        <w:t xml:space="preserve"> </w:t>
      </w:r>
      <w:r w:rsidR="00C8374E">
        <w:t xml:space="preserve">was Judge Arthur Garrity’s law clerk </w:t>
      </w:r>
      <w:r w:rsidR="00E97124">
        <w:t>from 1972-73.</w:t>
      </w:r>
    </w:p>
    <w:p w14:paraId="453F48ED" w14:textId="27DD7E25" w:rsidR="00275955" w:rsidRPr="001F10CA" w:rsidRDefault="00275955" w:rsidP="006D65BC">
      <w:pPr>
        <w:rPr>
          <w:sz w:val="20"/>
          <w:szCs w:val="20"/>
        </w:rPr>
      </w:pPr>
    </w:p>
    <w:p w14:paraId="3A335B8A" w14:textId="1A80DE0F" w:rsidR="00275955" w:rsidRPr="00AF73FA" w:rsidRDefault="00275955" w:rsidP="00275955">
      <w:r w:rsidRPr="00275955">
        <w:rPr>
          <w:b/>
          <w:bCs/>
        </w:rPr>
        <w:t>Farah Stockman</w:t>
      </w:r>
      <w:r>
        <w:t xml:space="preserve"> </w:t>
      </w:r>
      <w:r w:rsidR="00E97124">
        <w:t xml:space="preserve">won a Pulitzer Prize for her coverage in </w:t>
      </w:r>
      <w:r w:rsidR="00E97124">
        <w:rPr>
          <w:i/>
          <w:iCs/>
        </w:rPr>
        <w:t xml:space="preserve">The Boston Globe </w:t>
      </w:r>
      <w:r w:rsidR="00E97124">
        <w:t>o</w:t>
      </w:r>
      <w:r w:rsidR="00454741">
        <w:t>n</w:t>
      </w:r>
      <w:r w:rsidR="00E97124">
        <w:t xml:space="preserve"> the legacy of  busing. </w:t>
      </w:r>
      <w:r w:rsidR="00E97124" w:rsidRPr="00AF73FA">
        <w:rPr>
          <w:color w:val="303030"/>
          <w:shd w:val="clear" w:color="auto" w:fill="FFFFFF"/>
        </w:rPr>
        <w:t xml:space="preserve">She </w:t>
      </w:r>
      <w:r w:rsidR="00E97124" w:rsidRPr="00AF73FA">
        <w:t>is</w:t>
      </w:r>
      <w:r w:rsidR="00093B51">
        <w:t xml:space="preserve"> currently</w:t>
      </w:r>
      <w:r w:rsidR="00E97124" w:rsidRPr="00AF73FA">
        <w:t xml:space="preserve"> a member of </w:t>
      </w:r>
      <w:r w:rsidR="001F10CA">
        <w:t xml:space="preserve">the </w:t>
      </w:r>
      <w:r w:rsidR="00E97124" w:rsidRPr="00AF73FA">
        <w:t xml:space="preserve">editorial board of </w:t>
      </w:r>
      <w:r w:rsidR="00E97124" w:rsidRPr="00AF73FA">
        <w:rPr>
          <w:i/>
          <w:iCs/>
        </w:rPr>
        <w:t>The New York Times.</w:t>
      </w:r>
      <w:r w:rsidR="00E97124" w:rsidRPr="00AF73FA">
        <w:t xml:space="preserve"> </w:t>
      </w:r>
    </w:p>
    <w:p w14:paraId="47B77B77" w14:textId="65085A05" w:rsidR="005B43D2" w:rsidRPr="001F10CA" w:rsidRDefault="005B43D2" w:rsidP="00275955">
      <w:pPr>
        <w:rPr>
          <w:sz w:val="20"/>
          <w:szCs w:val="20"/>
        </w:rPr>
      </w:pPr>
    </w:p>
    <w:p w14:paraId="0C727133" w14:textId="4C1A254B" w:rsidR="005B43D2" w:rsidRPr="00AC1177" w:rsidRDefault="005B43D2" w:rsidP="00275955">
      <w:pPr>
        <w:rPr>
          <w:color w:val="000000" w:themeColor="text1"/>
        </w:rPr>
      </w:pPr>
      <w:r w:rsidRPr="00AC1177">
        <w:rPr>
          <w:b/>
          <w:bCs/>
        </w:rPr>
        <w:t xml:space="preserve">Eric Van Loon </w:t>
      </w:r>
      <w:r w:rsidR="00AC1177" w:rsidRPr="00AC1177">
        <w:rPr>
          <w:color w:val="000000" w:themeColor="text1"/>
        </w:rPr>
        <w:t xml:space="preserve">was an attorney for the plaintiffs in </w:t>
      </w:r>
      <w:r w:rsidR="00AC1177" w:rsidRPr="00AC1177">
        <w:rPr>
          <w:i/>
          <w:iCs/>
          <w:color w:val="000000" w:themeColor="text1"/>
          <w:shd w:val="clear" w:color="auto" w:fill="FFFFFF"/>
        </w:rPr>
        <w:t>Morgan v. </w:t>
      </w:r>
      <w:r w:rsidR="00AC1177" w:rsidRPr="00AC1177">
        <w:rPr>
          <w:rStyle w:val="Emphasis"/>
          <w:color w:val="000000" w:themeColor="text1"/>
          <w:shd w:val="clear" w:color="auto" w:fill="FFFFFF"/>
        </w:rPr>
        <w:t>Hennigan</w:t>
      </w:r>
      <w:r w:rsidR="00AC1177" w:rsidRPr="00AC1177">
        <w:rPr>
          <w:color w:val="000000" w:themeColor="text1"/>
          <w:shd w:val="clear" w:color="auto" w:fill="FFFFFF"/>
        </w:rPr>
        <w:t xml:space="preserve">, the 1972 NAACP </w:t>
      </w:r>
      <w:r w:rsidR="00454741">
        <w:rPr>
          <w:color w:val="000000" w:themeColor="text1"/>
          <w:shd w:val="clear" w:color="auto" w:fill="FFFFFF"/>
        </w:rPr>
        <w:t xml:space="preserve">desegregation </w:t>
      </w:r>
      <w:r w:rsidR="00AC1177" w:rsidRPr="00AC1177">
        <w:rPr>
          <w:color w:val="000000" w:themeColor="text1"/>
          <w:shd w:val="clear" w:color="auto" w:fill="FFFFFF"/>
        </w:rPr>
        <w:t>lawsuit.</w:t>
      </w:r>
    </w:p>
    <w:p w14:paraId="30E54223" w14:textId="77777777" w:rsidR="00AC1177" w:rsidRPr="001F10CA" w:rsidRDefault="00AC1177" w:rsidP="00275955">
      <w:pPr>
        <w:rPr>
          <w:b/>
          <w:bCs/>
          <w:sz w:val="20"/>
          <w:szCs w:val="20"/>
        </w:rPr>
      </w:pPr>
    </w:p>
    <w:p w14:paraId="137DC4A9" w14:textId="77777777" w:rsidR="00454741" w:rsidRPr="00355EAC" w:rsidRDefault="00275955" w:rsidP="00454741">
      <w:pPr>
        <w:rPr>
          <w:i/>
          <w:iCs/>
        </w:rPr>
      </w:pPr>
      <w:r w:rsidRPr="00275955">
        <w:rPr>
          <w:b/>
          <w:bCs/>
        </w:rPr>
        <w:t>Jim Vrabel</w:t>
      </w:r>
      <w:r>
        <w:t xml:space="preserve"> is</w:t>
      </w:r>
      <w:r w:rsidRPr="00275955">
        <w:t xml:space="preserve"> a longtime Boston community activist and historian.</w:t>
      </w:r>
      <w:r w:rsidR="00454741">
        <w:t xml:space="preserve"> He is the author of </w:t>
      </w:r>
      <w:r w:rsidR="00454741">
        <w:rPr>
          <w:i/>
          <w:iCs/>
        </w:rPr>
        <w:t>A People’s History of the New Boston.</w:t>
      </w:r>
    </w:p>
    <w:p w14:paraId="4955E079" w14:textId="7E9170FF" w:rsidR="00785F70" w:rsidRPr="001F10CA" w:rsidRDefault="00785F70" w:rsidP="006D65BC">
      <w:pPr>
        <w:rPr>
          <w:sz w:val="20"/>
          <w:szCs w:val="20"/>
        </w:rPr>
      </w:pPr>
    </w:p>
    <w:p w14:paraId="033E1A07" w14:textId="09065C3C" w:rsidR="001A2DF8" w:rsidRDefault="00275955" w:rsidP="006D65BC">
      <w:pPr>
        <w:rPr>
          <w:b/>
          <w:bCs/>
        </w:rPr>
      </w:pPr>
      <w:r w:rsidRPr="00275955">
        <w:rPr>
          <w:b/>
          <w:bCs/>
        </w:rPr>
        <w:t>About the Filmmakers</w:t>
      </w:r>
    </w:p>
    <w:p w14:paraId="2BE1C2CB" w14:textId="77777777" w:rsidR="001F10CA" w:rsidRDefault="001F10CA" w:rsidP="006D65BC">
      <w:pPr>
        <w:rPr>
          <w:b/>
          <w:bCs/>
        </w:rPr>
      </w:pPr>
    </w:p>
    <w:p w14:paraId="36D9E84E" w14:textId="06C63658" w:rsidR="000E0F0F" w:rsidRPr="008A27E1" w:rsidRDefault="000E0F0F" w:rsidP="000E0F0F">
      <w:pPr>
        <w:widowControl w:val="0"/>
        <w:autoSpaceDE w:val="0"/>
        <w:autoSpaceDN w:val="0"/>
        <w:adjustRightInd w:val="0"/>
        <w:jc w:val="center"/>
        <w:rPr>
          <w:b/>
          <w:bCs/>
          <w:i/>
          <w:iCs/>
          <w:spacing w:val="4"/>
          <w:kern w:val="1"/>
        </w:rPr>
      </w:pPr>
      <w:r w:rsidRPr="008A27E1">
        <w:rPr>
          <w:b/>
          <w:smallCaps/>
        </w:rPr>
        <w:t>American Experience</w:t>
      </w:r>
      <w:r w:rsidRPr="008A27E1">
        <w:rPr>
          <w:b/>
          <w:bCs/>
          <w:spacing w:val="4"/>
          <w:kern w:val="1"/>
        </w:rPr>
        <w:t xml:space="preserve"> </w:t>
      </w:r>
      <w:r w:rsidR="009B1E8E">
        <w:rPr>
          <w:b/>
          <w:bCs/>
          <w:i/>
          <w:iCs/>
          <w:color w:val="000000"/>
        </w:rPr>
        <w:t>The Busing</w:t>
      </w:r>
      <w:r w:rsidR="009B1E8E" w:rsidRPr="00435FFC">
        <w:rPr>
          <w:b/>
          <w:bCs/>
          <w:i/>
          <w:iCs/>
          <w:color w:val="000000"/>
        </w:rPr>
        <w:t xml:space="preserve"> Battle</w:t>
      </w:r>
      <w:r w:rsidR="009B1E8E">
        <w:rPr>
          <w:b/>
          <w:bCs/>
          <w:i/>
          <w:iCs/>
          <w:color w:val="000000"/>
        </w:rPr>
        <w:t>ground</w:t>
      </w:r>
    </w:p>
    <w:p w14:paraId="60B1CD14" w14:textId="77777777" w:rsidR="000E0F0F" w:rsidRPr="008A27E1" w:rsidRDefault="000E0F0F" w:rsidP="000E0F0F">
      <w:pPr>
        <w:widowControl w:val="0"/>
        <w:autoSpaceDE w:val="0"/>
        <w:autoSpaceDN w:val="0"/>
        <w:adjustRightInd w:val="0"/>
        <w:jc w:val="center"/>
        <w:rPr>
          <w:b/>
          <w:bCs/>
          <w:i/>
          <w:iCs/>
          <w:spacing w:val="4"/>
          <w:kern w:val="1"/>
          <w:sz w:val="10"/>
          <w:szCs w:val="10"/>
        </w:rPr>
      </w:pPr>
    </w:p>
    <w:tbl>
      <w:tblPr>
        <w:tblStyle w:val="TableGrid"/>
        <w:tblW w:w="10243" w:type="dxa"/>
        <w:tblLook w:val="00A0" w:firstRow="1" w:lastRow="0" w:firstColumn="1" w:lastColumn="0" w:noHBand="0" w:noVBand="0"/>
      </w:tblPr>
      <w:tblGrid>
        <w:gridCol w:w="4860"/>
        <w:gridCol w:w="4382"/>
        <w:gridCol w:w="1001"/>
      </w:tblGrid>
      <w:tr w:rsidR="000E0F0F" w:rsidRPr="008A27E1" w14:paraId="28A7BC78" w14:textId="77777777" w:rsidTr="00355EAC">
        <w:tc>
          <w:tcPr>
            <w:tcW w:w="4860" w:type="dxa"/>
            <w:tcBorders>
              <w:top w:val="nil"/>
              <w:left w:val="nil"/>
              <w:bottom w:val="nil"/>
              <w:right w:val="nil"/>
            </w:tcBorders>
          </w:tcPr>
          <w:p w14:paraId="201562D1" w14:textId="7F5A7274" w:rsidR="000E0F0F" w:rsidRPr="00F6505C" w:rsidRDefault="00F6505C" w:rsidP="00355EAC">
            <w:pPr>
              <w:ind w:right="20"/>
              <w:jc w:val="right"/>
              <w:rPr>
                <w:bCs/>
                <w:sz w:val="22"/>
                <w:szCs w:val="22"/>
              </w:rPr>
            </w:pPr>
            <w:r w:rsidRPr="00F6505C">
              <w:rPr>
                <w:bCs/>
                <w:sz w:val="22"/>
                <w:szCs w:val="22"/>
              </w:rPr>
              <w:t>Produced and Directed by</w:t>
            </w:r>
            <w:r w:rsidR="000E0F0F" w:rsidRPr="00F6505C">
              <w:rPr>
                <w:bCs/>
                <w:sz w:val="22"/>
                <w:szCs w:val="22"/>
              </w:rPr>
              <w:t xml:space="preserve">             </w:t>
            </w:r>
          </w:p>
          <w:p w14:paraId="6F7CAAA3" w14:textId="36918777" w:rsidR="000E0F0F" w:rsidRPr="00F6505C" w:rsidRDefault="000E0F0F" w:rsidP="00355EAC">
            <w:pPr>
              <w:ind w:right="20"/>
              <w:jc w:val="right"/>
              <w:rPr>
                <w:bCs/>
                <w:sz w:val="22"/>
                <w:szCs w:val="22"/>
              </w:rPr>
            </w:pPr>
          </w:p>
          <w:p w14:paraId="1CAB30B2" w14:textId="05303885" w:rsidR="000E0F0F" w:rsidRPr="00F6505C" w:rsidRDefault="00F6505C" w:rsidP="00355EAC">
            <w:pPr>
              <w:ind w:right="20"/>
              <w:jc w:val="right"/>
              <w:rPr>
                <w:bCs/>
                <w:sz w:val="22"/>
                <w:szCs w:val="22"/>
              </w:rPr>
            </w:pPr>
            <w:r w:rsidRPr="00F6505C">
              <w:rPr>
                <w:bCs/>
                <w:sz w:val="22"/>
                <w:szCs w:val="22"/>
              </w:rPr>
              <w:t>Written by</w:t>
            </w:r>
            <w:r w:rsidR="000E0F0F" w:rsidRPr="00F6505C">
              <w:rPr>
                <w:bCs/>
                <w:sz w:val="22"/>
                <w:szCs w:val="22"/>
              </w:rPr>
              <w:t xml:space="preserve"> </w:t>
            </w:r>
          </w:p>
          <w:p w14:paraId="6E77CB58" w14:textId="4590989B" w:rsidR="000E0F0F" w:rsidRPr="00F6505C" w:rsidRDefault="00F6505C" w:rsidP="00355EAC">
            <w:pPr>
              <w:ind w:right="20"/>
              <w:jc w:val="right"/>
              <w:rPr>
                <w:bCs/>
                <w:sz w:val="22"/>
                <w:szCs w:val="22"/>
              </w:rPr>
            </w:pPr>
            <w:r>
              <w:rPr>
                <w:bCs/>
                <w:sz w:val="22"/>
                <w:szCs w:val="22"/>
              </w:rPr>
              <w:t>Edited by</w:t>
            </w:r>
          </w:p>
        </w:tc>
        <w:tc>
          <w:tcPr>
            <w:tcW w:w="5383" w:type="dxa"/>
            <w:gridSpan w:val="2"/>
            <w:tcBorders>
              <w:top w:val="nil"/>
              <w:left w:val="nil"/>
              <w:bottom w:val="nil"/>
              <w:right w:val="nil"/>
            </w:tcBorders>
          </w:tcPr>
          <w:p w14:paraId="03BE1F12" w14:textId="4E1A3828" w:rsidR="000E0F0F" w:rsidRPr="00F6505C" w:rsidRDefault="00F6505C" w:rsidP="00355EAC">
            <w:pPr>
              <w:ind w:left="154" w:right="-202" w:firstLine="90"/>
              <w:rPr>
                <w:bCs/>
                <w:sz w:val="22"/>
                <w:szCs w:val="22"/>
              </w:rPr>
            </w:pPr>
            <w:r w:rsidRPr="00F6505C">
              <w:rPr>
                <w:bCs/>
                <w:sz w:val="22"/>
                <w:szCs w:val="22"/>
              </w:rPr>
              <w:t>SHARON GRIMBERG</w:t>
            </w:r>
          </w:p>
          <w:p w14:paraId="718839B1" w14:textId="4A24ABEA" w:rsidR="00F6505C" w:rsidRPr="00F6505C" w:rsidRDefault="00F6505C" w:rsidP="00355EAC">
            <w:pPr>
              <w:ind w:left="154" w:right="-202" w:firstLine="90"/>
              <w:rPr>
                <w:bCs/>
                <w:sz w:val="22"/>
                <w:szCs w:val="22"/>
              </w:rPr>
            </w:pPr>
            <w:r w:rsidRPr="00F6505C">
              <w:rPr>
                <w:bCs/>
                <w:sz w:val="22"/>
                <w:szCs w:val="22"/>
              </w:rPr>
              <w:t>CYNDEE READDEAN</w:t>
            </w:r>
          </w:p>
          <w:p w14:paraId="324AC5B0" w14:textId="2C894393" w:rsidR="00F6505C" w:rsidRPr="00F6505C" w:rsidRDefault="00F6505C" w:rsidP="00355EAC">
            <w:pPr>
              <w:ind w:left="154" w:right="-202" w:firstLine="90"/>
              <w:rPr>
                <w:bCs/>
                <w:sz w:val="22"/>
                <w:szCs w:val="22"/>
              </w:rPr>
            </w:pPr>
            <w:r>
              <w:rPr>
                <w:bCs/>
                <w:sz w:val="22"/>
                <w:szCs w:val="22"/>
              </w:rPr>
              <w:t>SHARON GRIMBERG</w:t>
            </w:r>
          </w:p>
          <w:p w14:paraId="2FBAB468" w14:textId="4272D15C" w:rsidR="000E0F0F" w:rsidRPr="00F6505C" w:rsidRDefault="00F6505C" w:rsidP="00355EAC">
            <w:pPr>
              <w:ind w:left="154" w:right="-202" w:firstLine="90"/>
              <w:rPr>
                <w:bCs/>
                <w:sz w:val="22"/>
                <w:szCs w:val="22"/>
              </w:rPr>
            </w:pPr>
            <w:r>
              <w:rPr>
                <w:bCs/>
                <w:sz w:val="22"/>
                <w:szCs w:val="22"/>
              </w:rPr>
              <w:t>JON NEUBURGER</w:t>
            </w:r>
          </w:p>
        </w:tc>
      </w:tr>
      <w:tr w:rsidR="000E0F0F" w:rsidRPr="008A27E1" w14:paraId="23B8C70E" w14:textId="77777777" w:rsidTr="00355EAC">
        <w:trPr>
          <w:gridAfter w:val="1"/>
          <w:wAfter w:w="1001" w:type="dxa"/>
          <w:trHeight w:val="84"/>
        </w:trPr>
        <w:tc>
          <w:tcPr>
            <w:tcW w:w="4860" w:type="dxa"/>
            <w:tcBorders>
              <w:top w:val="nil"/>
              <w:left w:val="nil"/>
              <w:bottom w:val="nil"/>
              <w:right w:val="nil"/>
            </w:tcBorders>
          </w:tcPr>
          <w:p w14:paraId="45F61465" w14:textId="77777777" w:rsidR="000E0F0F" w:rsidRPr="008A27E1" w:rsidRDefault="000E0F0F" w:rsidP="00355EAC">
            <w:pPr>
              <w:ind w:right="20"/>
              <w:jc w:val="right"/>
              <w:rPr>
                <w:b/>
                <w:sz w:val="22"/>
                <w:szCs w:val="22"/>
              </w:rPr>
            </w:pPr>
          </w:p>
        </w:tc>
        <w:tc>
          <w:tcPr>
            <w:tcW w:w="4382" w:type="dxa"/>
            <w:tcBorders>
              <w:top w:val="nil"/>
              <w:left w:val="nil"/>
              <w:bottom w:val="nil"/>
              <w:right w:val="nil"/>
            </w:tcBorders>
          </w:tcPr>
          <w:p w14:paraId="0C794781" w14:textId="77777777" w:rsidR="000E0F0F" w:rsidRPr="008A27E1" w:rsidRDefault="000E0F0F" w:rsidP="00355EAC">
            <w:pPr>
              <w:ind w:right="-202"/>
              <w:rPr>
                <w:sz w:val="22"/>
                <w:szCs w:val="22"/>
              </w:rPr>
            </w:pPr>
          </w:p>
        </w:tc>
      </w:tr>
    </w:tbl>
    <w:p w14:paraId="02B9177E" w14:textId="77777777" w:rsidR="000E0F0F" w:rsidRPr="008A27E1" w:rsidRDefault="000E0F0F" w:rsidP="000E0F0F">
      <w:pPr>
        <w:pStyle w:val="Normal2"/>
        <w:jc w:val="center"/>
        <w:rPr>
          <w:rFonts w:ascii="Times New Roman" w:hAnsi="Times New Roman" w:cs="Times New Roman"/>
          <w:b/>
          <w:color w:val="000000" w:themeColor="text1"/>
          <w:sz w:val="24"/>
          <w:szCs w:val="24"/>
        </w:rPr>
      </w:pPr>
      <w:r w:rsidRPr="008A27E1">
        <w:rPr>
          <w:rFonts w:ascii="Times New Roman" w:hAnsi="Times New Roman" w:cs="Times New Roman"/>
          <w:b/>
          <w:smallCaps/>
          <w:sz w:val="24"/>
          <w:szCs w:val="24"/>
        </w:rPr>
        <w:t>American Experience</w:t>
      </w:r>
      <w:r w:rsidRPr="008A27E1">
        <w:rPr>
          <w:rFonts w:ascii="Times New Roman" w:hAnsi="Times New Roman" w:cs="Times New Roman"/>
          <w:color w:val="000000" w:themeColor="text1"/>
          <w:sz w:val="24"/>
          <w:szCs w:val="24"/>
        </w:rPr>
        <w:t xml:space="preserve"> is a production of </w:t>
      </w:r>
      <w:r w:rsidRPr="008A27E1">
        <w:rPr>
          <w:rFonts w:ascii="Times New Roman" w:hAnsi="Times New Roman" w:cs="Times New Roman"/>
          <w:b/>
          <w:color w:val="000000" w:themeColor="text1"/>
          <w:sz w:val="24"/>
          <w:szCs w:val="24"/>
        </w:rPr>
        <w:t>GBH Boston</w:t>
      </w:r>
    </w:p>
    <w:tbl>
      <w:tblPr>
        <w:tblW w:w="0" w:type="auto"/>
        <w:tblLook w:val="04A0" w:firstRow="1" w:lastRow="0" w:firstColumn="1" w:lastColumn="0" w:noHBand="0" w:noVBand="1"/>
      </w:tblPr>
      <w:tblGrid>
        <w:gridCol w:w="5254"/>
        <w:gridCol w:w="5258"/>
      </w:tblGrid>
      <w:tr w:rsidR="000E0F0F" w:rsidRPr="008A27E1" w14:paraId="2696F837" w14:textId="77777777" w:rsidTr="00355EAC">
        <w:tc>
          <w:tcPr>
            <w:tcW w:w="5254" w:type="dxa"/>
          </w:tcPr>
          <w:p w14:paraId="11C6E11E" w14:textId="77777777" w:rsidR="000E0F0F" w:rsidRPr="00D47DB4" w:rsidRDefault="000E0F0F" w:rsidP="00355EAC">
            <w:pPr>
              <w:jc w:val="right"/>
              <w:rPr>
                <w:bCs/>
              </w:rPr>
            </w:pPr>
            <w:r w:rsidRPr="00D47DB4">
              <w:rPr>
                <w:bCs/>
              </w:rPr>
              <w:t>Executive Producer</w:t>
            </w:r>
          </w:p>
        </w:tc>
        <w:tc>
          <w:tcPr>
            <w:tcW w:w="5258" w:type="dxa"/>
          </w:tcPr>
          <w:p w14:paraId="15B6F30D" w14:textId="77777777" w:rsidR="000E0F0F" w:rsidRPr="008A27E1" w:rsidRDefault="000E0F0F" w:rsidP="00355EAC">
            <w:r w:rsidRPr="008A27E1">
              <w:t>CAMEO GEORGE</w:t>
            </w:r>
          </w:p>
        </w:tc>
      </w:tr>
    </w:tbl>
    <w:p w14:paraId="540D25D0" w14:textId="77777777" w:rsidR="00435FFC" w:rsidRPr="001F10CA" w:rsidRDefault="00435FFC" w:rsidP="006D65BC">
      <w:pPr>
        <w:rPr>
          <w:b/>
          <w:bCs/>
          <w:sz w:val="20"/>
          <w:szCs w:val="20"/>
        </w:rPr>
      </w:pPr>
    </w:p>
    <w:p w14:paraId="79229FEF" w14:textId="7B19C8A2" w:rsidR="00435FFC" w:rsidRDefault="00435FFC" w:rsidP="00435FFC">
      <w:r w:rsidRPr="00435FFC">
        <w:rPr>
          <w:b/>
          <w:bCs/>
        </w:rPr>
        <w:t>Sharon Grimberg</w:t>
      </w:r>
      <w:r>
        <w:rPr>
          <w:b/>
          <w:bCs/>
        </w:rPr>
        <w:t xml:space="preserve"> (</w:t>
      </w:r>
      <w:r w:rsidRPr="00435FFC">
        <w:rPr>
          <w:b/>
          <w:bCs/>
        </w:rPr>
        <w:t>Writer, Producer, Director</w:t>
      </w:r>
      <w:r>
        <w:rPr>
          <w:b/>
          <w:bCs/>
        </w:rPr>
        <w:t>)</w:t>
      </w:r>
      <w:r>
        <w:t xml:space="preserve"> </w:t>
      </w:r>
      <w:r w:rsidRPr="00435FFC">
        <w:t xml:space="preserve">is an award-winning filmmaker with 25 years of experience working for public television. </w:t>
      </w:r>
      <w:r w:rsidR="00454741">
        <w:t xml:space="preserve">Her most recent film for </w:t>
      </w:r>
      <w:r w:rsidR="00454741" w:rsidRPr="00BC60A2">
        <w:rPr>
          <w:b/>
          <w:bCs/>
          <w:smallCaps/>
          <w:color w:val="000000" w:themeColor="text1"/>
        </w:rPr>
        <w:t>American Experience</w:t>
      </w:r>
      <w:r w:rsidR="00454741">
        <w:t xml:space="preserve"> was the critically acclaimed</w:t>
      </w:r>
      <w:r w:rsidRPr="00435FFC">
        <w:t> </w:t>
      </w:r>
      <w:r w:rsidRPr="00435FFC">
        <w:rPr>
          <w:i/>
          <w:iCs/>
        </w:rPr>
        <w:t>McCarthy</w:t>
      </w:r>
      <w:r w:rsidR="00454741">
        <w:rPr>
          <w:i/>
          <w:iCs/>
        </w:rPr>
        <w:t xml:space="preserve"> </w:t>
      </w:r>
      <w:r w:rsidR="00454741">
        <w:t>(2020)</w:t>
      </w:r>
      <w:r w:rsidRPr="00435FFC">
        <w:rPr>
          <w:i/>
          <w:iCs/>
        </w:rPr>
        <w:t>, </w:t>
      </w:r>
      <w:r w:rsidRPr="00435FFC">
        <w:t>about the infamous Wisconsin senator</w:t>
      </w:r>
      <w:r w:rsidR="00454741">
        <w:t>.</w:t>
      </w:r>
      <w:r w:rsidRPr="00435FFC">
        <w:t xml:space="preserve"> Her previous project, a mini-series on the history of the circus,</w:t>
      </w:r>
      <w:r w:rsidRPr="00435FFC">
        <w:rPr>
          <w:i/>
          <w:iCs/>
        </w:rPr>
        <w:t xml:space="preserve"> </w:t>
      </w:r>
      <w:r w:rsidRPr="00435FFC">
        <w:t xml:space="preserve">garnered a Writers Guild nomination and was on </w:t>
      </w:r>
      <w:r w:rsidRPr="00435FFC">
        <w:rPr>
          <w:i/>
          <w:iCs/>
        </w:rPr>
        <w:t>The Wall Street Journal</w:t>
      </w:r>
      <w:r w:rsidRPr="00435FFC">
        <w:t xml:space="preserve">’s list of the best television of 2018. Grimberg was the executive producer of </w:t>
      </w:r>
      <w:r w:rsidRPr="00435FFC">
        <w:rPr>
          <w:i/>
          <w:iCs/>
        </w:rPr>
        <w:t>The Abolitionists</w:t>
      </w:r>
      <w:r w:rsidRPr="00435FFC">
        <w:t>, which was nominated for a Primetime Emmy and of the multi-platform mini-series </w:t>
      </w:r>
      <w:r w:rsidRPr="00435FFC">
        <w:rPr>
          <w:i/>
          <w:iCs/>
        </w:rPr>
        <w:t>We Shall Remain</w:t>
      </w:r>
      <w:r w:rsidRPr="00435FFC">
        <w:t xml:space="preserve">, which retold US history from a Native perspective. From 2003-2015, Grimberg was the senior producer of </w:t>
      </w:r>
      <w:r w:rsidRPr="00BC60A2">
        <w:rPr>
          <w:b/>
          <w:bCs/>
          <w:smallCaps/>
          <w:color w:val="000000" w:themeColor="text1"/>
        </w:rPr>
        <w:t>American Experience</w:t>
      </w:r>
      <w:r w:rsidR="003957D7">
        <w:rPr>
          <w:b/>
          <w:bCs/>
          <w:smallCaps/>
          <w:color w:val="000000" w:themeColor="text1"/>
        </w:rPr>
        <w:t>,</w:t>
      </w:r>
      <w:r w:rsidRPr="0048419D">
        <w:rPr>
          <w:i/>
          <w:color w:val="000000" w:themeColor="text1"/>
          <w:kern w:val="1"/>
        </w:rPr>
        <w:t xml:space="preserve"> </w:t>
      </w:r>
      <w:r w:rsidRPr="00435FFC">
        <w:t>where she played a key role in the origination, development, acquisition, and editorial oversight of more than 130 films.</w:t>
      </w:r>
    </w:p>
    <w:p w14:paraId="01E80AB5" w14:textId="77777777" w:rsidR="001F10CA" w:rsidRPr="001F10CA" w:rsidRDefault="001F10CA" w:rsidP="00435FFC">
      <w:pPr>
        <w:rPr>
          <w:sz w:val="20"/>
          <w:szCs w:val="20"/>
        </w:rPr>
      </w:pPr>
    </w:p>
    <w:p w14:paraId="036DCFD1" w14:textId="45D5B3DB" w:rsidR="00435FFC" w:rsidRPr="00435FFC" w:rsidRDefault="00435FFC" w:rsidP="00435FFC">
      <w:r w:rsidRPr="00435FFC">
        <w:rPr>
          <w:b/>
          <w:bCs/>
        </w:rPr>
        <w:lastRenderedPageBreak/>
        <w:t>Cyndee Readdean</w:t>
      </w:r>
      <w:r>
        <w:rPr>
          <w:b/>
          <w:bCs/>
        </w:rPr>
        <w:t xml:space="preserve"> (</w:t>
      </w:r>
      <w:r w:rsidRPr="00435FFC">
        <w:rPr>
          <w:b/>
          <w:bCs/>
        </w:rPr>
        <w:t>Producer and Director</w:t>
      </w:r>
      <w:r>
        <w:rPr>
          <w:b/>
          <w:bCs/>
        </w:rPr>
        <w:t>)</w:t>
      </w:r>
      <w:r>
        <w:t xml:space="preserve"> </w:t>
      </w:r>
      <w:r w:rsidRPr="00435FFC">
        <w:t>is an award-winning director, producer, and writer. Her films have appeared on PBS, ABC, MSNBC and EPIX. Readdean directed and produced episode two of the Alfred I. duPont-Columbia University award-winning series</w:t>
      </w:r>
      <w:r w:rsidRPr="00435FFC">
        <w:rPr>
          <w:i/>
          <w:iCs/>
        </w:rPr>
        <w:t> Reconstruction: America after the Civil War</w:t>
      </w:r>
      <w:r w:rsidRPr="00435FFC">
        <w:t> and the Emmy-nominated film </w:t>
      </w:r>
      <w:r w:rsidRPr="00435FFC">
        <w:rPr>
          <w:i/>
          <w:iCs/>
        </w:rPr>
        <w:t>The FBI &amp; the Panther</w:t>
      </w:r>
      <w:r w:rsidRPr="00435FFC">
        <w:t>. She served as the series producer on the four-hour series </w:t>
      </w:r>
      <w:r w:rsidRPr="00435FFC">
        <w:rPr>
          <w:i/>
          <w:iCs/>
        </w:rPr>
        <w:t>By Whatever Means Necessary: The Times of Godfather of Harlem.</w:t>
      </w:r>
      <w:r w:rsidRPr="00435FFC">
        <w:t> Her producer credits include </w:t>
      </w:r>
      <w:r w:rsidRPr="00435FFC">
        <w:rPr>
          <w:i/>
          <w:iCs/>
        </w:rPr>
        <w:t>Freedom Summer</w:t>
      </w:r>
      <w:r w:rsidRPr="00435FFC">
        <w:t xml:space="preserve">, </w:t>
      </w:r>
      <w:r w:rsidR="00454741">
        <w:t xml:space="preserve">the 2014 </w:t>
      </w:r>
      <w:r w:rsidR="00454741" w:rsidRPr="00454741">
        <w:rPr>
          <w:b/>
          <w:bCs/>
          <w:smallCaps/>
        </w:rPr>
        <w:t>American Experience</w:t>
      </w:r>
      <w:r w:rsidR="00454741">
        <w:t xml:space="preserve"> film that</w:t>
      </w:r>
      <w:r w:rsidRPr="00435FFC">
        <w:t xml:space="preserve"> premiered at the Sundance Film Festival and won the George Foster Peabody Award; the Emmy-nominated </w:t>
      </w:r>
      <w:r w:rsidRPr="00435FFC">
        <w:rPr>
          <w:i/>
          <w:iCs/>
        </w:rPr>
        <w:t>Tell Them We Are Rising: The Story of Black Colleges and Universities, </w:t>
      </w:r>
      <w:r w:rsidRPr="00435FFC">
        <w:t xml:space="preserve">which also premiered at the Sundance Film Festival; and the two-hour premiere </w:t>
      </w:r>
      <w:r w:rsidR="003957D7">
        <w:t xml:space="preserve">episode of the OBAMA series. </w:t>
      </w:r>
      <w:r w:rsidRPr="00435FFC">
        <w:t>Readdean is a member of DGA, PGA and WGA.  </w:t>
      </w:r>
    </w:p>
    <w:p w14:paraId="26CA37BB" w14:textId="77777777" w:rsidR="00435FFC" w:rsidRPr="00316EB7" w:rsidRDefault="00435FFC" w:rsidP="00435FFC">
      <w:pPr>
        <w:rPr>
          <w:sz w:val="18"/>
          <w:szCs w:val="18"/>
        </w:rPr>
      </w:pPr>
    </w:p>
    <w:p w14:paraId="12DB275E" w14:textId="77D5360F" w:rsidR="006953E7" w:rsidRPr="0048419D" w:rsidRDefault="00973A79" w:rsidP="003F51F4">
      <w:pPr>
        <w:rPr>
          <w:rFonts w:eastAsia="Times"/>
        </w:rPr>
      </w:pPr>
      <w:r w:rsidRPr="0048419D">
        <w:rPr>
          <w:rFonts w:eastAsia="Times"/>
          <w:b/>
        </w:rPr>
        <w:t xml:space="preserve">Cameo George </w:t>
      </w:r>
      <w:r w:rsidR="006953E7" w:rsidRPr="00611450">
        <w:rPr>
          <w:rFonts w:eastAsia="Times"/>
          <w:bCs/>
        </w:rPr>
        <w:t>(</w:t>
      </w:r>
      <w:r w:rsidR="006953E7" w:rsidRPr="00DA0BC0">
        <w:rPr>
          <w:rFonts w:eastAsia="Times"/>
          <w:b/>
        </w:rPr>
        <w:t>Executive Producer</w:t>
      </w:r>
      <w:r w:rsidR="0048142A" w:rsidRPr="00DA0BC0">
        <w:rPr>
          <w:rFonts w:eastAsia="Times"/>
          <w:b/>
        </w:rPr>
        <w:t>,</w:t>
      </w:r>
      <w:r w:rsidR="0048142A" w:rsidRPr="0048419D">
        <w:rPr>
          <w:smallCaps/>
          <w:sz w:val="25"/>
        </w:rPr>
        <w:t xml:space="preserve"> </w:t>
      </w:r>
      <w:r w:rsidR="0048142A" w:rsidRPr="00611450">
        <w:rPr>
          <w:b/>
          <w:bCs/>
          <w:smallCaps/>
          <w:sz w:val="25"/>
        </w:rPr>
        <w:t>American Experience</w:t>
      </w:r>
      <w:r w:rsidR="006953E7" w:rsidRPr="0048419D">
        <w:rPr>
          <w:rFonts w:eastAsia="Times"/>
          <w:b/>
        </w:rPr>
        <w:t>)</w:t>
      </w:r>
      <w:r w:rsidR="006953E7" w:rsidRPr="0048419D">
        <w:rPr>
          <w:rFonts w:eastAsia="Times"/>
        </w:rPr>
        <w:t xml:space="preserve"> </w:t>
      </w:r>
      <w:r w:rsidR="00CB50ED" w:rsidRPr="0048419D">
        <w:rPr>
          <w:rFonts w:eastAsia="Times"/>
        </w:rPr>
        <w:t>is an Emmy Award-winning producer, writer and journalist with more than 20 years of experience in documentary, broadcast television and digital content production. George has produced, developed and commissioned innovative programming at CNN, NBC News</w:t>
      </w:r>
      <w:r w:rsidR="004B0C7C" w:rsidRPr="0048419D">
        <w:rPr>
          <w:rFonts w:eastAsia="Times"/>
        </w:rPr>
        <w:t xml:space="preserve"> and </w:t>
      </w:r>
      <w:r w:rsidR="00CB50ED" w:rsidRPr="0048419D">
        <w:rPr>
          <w:rFonts w:eastAsia="Times"/>
        </w:rPr>
        <w:t xml:space="preserve">ABC News. She was the senior producer of CNN’s groundbreaking series </w:t>
      </w:r>
      <w:r w:rsidR="00CB50ED" w:rsidRPr="0048419D">
        <w:rPr>
          <w:rFonts w:eastAsia="Times"/>
          <w:i/>
          <w:iCs/>
        </w:rPr>
        <w:t>Black in America</w:t>
      </w:r>
      <w:r w:rsidR="00CB50ED" w:rsidRPr="0048419D">
        <w:rPr>
          <w:rFonts w:eastAsia="Times"/>
        </w:rPr>
        <w:t xml:space="preserve"> and </w:t>
      </w:r>
      <w:r w:rsidR="00CB50ED" w:rsidRPr="0048419D">
        <w:rPr>
          <w:rFonts w:eastAsia="Times"/>
          <w:i/>
          <w:iCs/>
        </w:rPr>
        <w:t>Latino in America</w:t>
      </w:r>
      <w:r w:rsidR="00CB50ED" w:rsidRPr="0048419D">
        <w:rPr>
          <w:rFonts w:eastAsia="Times"/>
        </w:rPr>
        <w:t xml:space="preserve"> and executive producer of the eight-hour PBS documentary series </w:t>
      </w:r>
      <w:r w:rsidR="00CB50ED" w:rsidRPr="00DA0BC0">
        <w:rPr>
          <w:rFonts w:eastAsia="Times"/>
        </w:rPr>
        <w:t xml:space="preserve">16 </w:t>
      </w:r>
      <w:r w:rsidR="004728DE" w:rsidRPr="00DA0BC0">
        <w:rPr>
          <w:rFonts w:eastAsia="Times"/>
        </w:rPr>
        <w:t xml:space="preserve">FOR </w:t>
      </w:r>
      <w:r w:rsidR="00CB50ED" w:rsidRPr="00DA0BC0">
        <w:rPr>
          <w:rFonts w:eastAsia="Times"/>
        </w:rPr>
        <w:t xml:space="preserve">'16: </w:t>
      </w:r>
      <w:r w:rsidR="004728DE" w:rsidRPr="00DA0BC0">
        <w:rPr>
          <w:rFonts w:eastAsia="Times"/>
        </w:rPr>
        <w:t>THE CONTENDERS</w:t>
      </w:r>
      <w:r w:rsidR="00CB50ED" w:rsidRPr="00372EDF">
        <w:rPr>
          <w:rFonts w:eastAsia="Times"/>
        </w:rPr>
        <w:t>,</w:t>
      </w:r>
      <w:r w:rsidR="00CB50ED" w:rsidRPr="0048419D">
        <w:rPr>
          <w:rFonts w:eastAsia="Times"/>
        </w:rPr>
        <w:t xml:space="preserve"> which was also broadcast on the BBC. George joined</w:t>
      </w:r>
      <w:r w:rsidR="003D5344" w:rsidRPr="0048419D">
        <w:rPr>
          <w:rFonts w:eastAsia="Times"/>
        </w:rPr>
        <w:t xml:space="preserve"> </w:t>
      </w:r>
      <w:r w:rsidR="003D5344" w:rsidRPr="00454741">
        <w:rPr>
          <w:b/>
          <w:bCs/>
          <w:smallCaps/>
        </w:rPr>
        <w:t>American Experience</w:t>
      </w:r>
      <w:r w:rsidR="00CB50ED" w:rsidRPr="0048419D">
        <w:rPr>
          <w:rFonts w:eastAsia="Times"/>
        </w:rPr>
        <w:t xml:space="preserve"> from ABC News, where she was </w:t>
      </w:r>
      <w:r w:rsidR="004728DE">
        <w:rPr>
          <w:rFonts w:eastAsia="Times"/>
        </w:rPr>
        <w:t>h</w:t>
      </w:r>
      <w:r w:rsidR="00CB50ED" w:rsidRPr="0048419D">
        <w:rPr>
          <w:rFonts w:eastAsia="Times"/>
        </w:rPr>
        <w:t xml:space="preserve">ead of </w:t>
      </w:r>
      <w:r w:rsidR="004728DE">
        <w:rPr>
          <w:rFonts w:eastAsia="Times"/>
        </w:rPr>
        <w:t>d</w:t>
      </w:r>
      <w:r w:rsidR="00CB50ED" w:rsidRPr="0048419D">
        <w:rPr>
          <w:rFonts w:eastAsia="Times"/>
        </w:rPr>
        <w:t xml:space="preserve">evelopment for </w:t>
      </w:r>
      <w:r w:rsidR="004728DE">
        <w:rPr>
          <w:rFonts w:eastAsia="Times"/>
        </w:rPr>
        <w:t>long-form</w:t>
      </w:r>
      <w:r w:rsidR="00CB50ED" w:rsidRPr="0048419D">
        <w:rPr>
          <w:rFonts w:eastAsia="Times"/>
        </w:rPr>
        <w:t xml:space="preserve"> projects, responsible for creating a pipeline of docuseries and feature documentary films across Walt Disney Television platforms</w:t>
      </w:r>
      <w:r w:rsidR="004728DE">
        <w:rPr>
          <w:rFonts w:eastAsia="Times"/>
        </w:rPr>
        <w:t>,</w:t>
      </w:r>
      <w:r w:rsidR="00CB50ED" w:rsidRPr="0048419D">
        <w:rPr>
          <w:rFonts w:eastAsia="Times"/>
        </w:rPr>
        <w:t xml:space="preserve"> including ABC News, Hulu, National Geographic and Disney+.</w:t>
      </w:r>
    </w:p>
    <w:p w14:paraId="42172873" w14:textId="0D778E2F" w:rsidR="00F5668B" w:rsidRPr="00316EB7" w:rsidRDefault="00F5668B" w:rsidP="003F51F4">
      <w:pPr>
        <w:rPr>
          <w:rFonts w:eastAsia="Times"/>
          <w:sz w:val="18"/>
          <w:szCs w:val="18"/>
        </w:rPr>
      </w:pPr>
    </w:p>
    <w:p w14:paraId="6558C095" w14:textId="5382779E" w:rsidR="0007355B" w:rsidRDefault="0007355B" w:rsidP="0007355B">
      <w:pPr>
        <w:widowControl w:val="0"/>
        <w:autoSpaceDE w:val="0"/>
        <w:autoSpaceDN w:val="0"/>
        <w:adjustRightInd w:val="0"/>
        <w:rPr>
          <w:b/>
          <w:kern w:val="1"/>
        </w:rPr>
      </w:pPr>
      <w:r w:rsidRPr="0048419D">
        <w:rPr>
          <w:b/>
          <w:kern w:val="1"/>
        </w:rPr>
        <w:t xml:space="preserve">About </w:t>
      </w:r>
      <w:r w:rsidRPr="0048419D">
        <w:rPr>
          <w:b/>
          <w:smallCaps/>
          <w:sz w:val="25"/>
        </w:rPr>
        <w:t>American Experience</w:t>
      </w:r>
      <w:r w:rsidRPr="0048419D">
        <w:rPr>
          <w:b/>
          <w:kern w:val="1"/>
        </w:rPr>
        <w:t xml:space="preserve"> </w:t>
      </w:r>
    </w:p>
    <w:p w14:paraId="4F33D0D9" w14:textId="77777777" w:rsidR="005C44E6" w:rsidRPr="00316EB7" w:rsidRDefault="005C44E6" w:rsidP="0007355B">
      <w:pPr>
        <w:widowControl w:val="0"/>
        <w:autoSpaceDE w:val="0"/>
        <w:autoSpaceDN w:val="0"/>
        <w:adjustRightInd w:val="0"/>
        <w:rPr>
          <w:b/>
          <w:kern w:val="1"/>
          <w:sz w:val="18"/>
          <w:szCs w:val="18"/>
        </w:rPr>
      </w:pPr>
    </w:p>
    <w:p w14:paraId="63E584D6" w14:textId="410A1187" w:rsidR="009C4780" w:rsidRPr="008A4047" w:rsidRDefault="005154B4" w:rsidP="009C4780">
      <w:pPr>
        <w:rPr>
          <w:color w:val="000000"/>
        </w:rPr>
      </w:pPr>
      <w:r w:rsidRPr="0048419D">
        <w:t>For </w:t>
      </w:r>
      <w:r w:rsidR="00891D3A">
        <w:t>35</w:t>
      </w:r>
      <w:r w:rsidRPr="0048419D">
        <w:t xml:space="preserve"> years, </w:t>
      </w:r>
      <w:r w:rsidRPr="00611450">
        <w:rPr>
          <w:b/>
          <w:bCs/>
          <w:smallCaps/>
        </w:rPr>
        <w:t>American Experience</w:t>
      </w:r>
      <w:r w:rsidRPr="0048419D">
        <w:rPr>
          <w:color w:val="000000"/>
        </w:rPr>
        <w:t> </w:t>
      </w:r>
      <w:r w:rsidRPr="0048419D">
        <w:t xml:space="preserve">has been television’s most-watched history series, bringing to life the incredible characters and epic stories that have shaped America’s past and present. </w:t>
      </w:r>
      <w:r w:rsidRPr="00611450">
        <w:rPr>
          <w:b/>
          <w:bCs/>
          <w:smallCaps/>
        </w:rPr>
        <w:t>American Experience</w:t>
      </w:r>
      <w:r w:rsidRPr="0048419D">
        <w:t xml:space="preserve"> documentaries have been honored with every major broadcast award, including 30 Emmy Awards, five duPont-Columbia Awards and 19 George Foster Peabody Awards. PBS’s signature history series also creates original digital content that innovates new forms of storytelling to connect our collective past with the present. Cameo George is the series executive producer. </w:t>
      </w:r>
      <w:r w:rsidRPr="00611450">
        <w:rPr>
          <w:b/>
          <w:bCs/>
          <w:smallCaps/>
        </w:rPr>
        <w:t>American Experience</w:t>
      </w:r>
      <w:r w:rsidRPr="0048419D">
        <w:rPr>
          <w:color w:val="000000"/>
        </w:rPr>
        <w:t> </w:t>
      </w:r>
      <w:r w:rsidRPr="0048419D">
        <w:t xml:space="preserve">is produced for PBS by GBH Boston. Visit </w:t>
      </w:r>
      <w:hyperlink r:id="rId15">
        <w:r w:rsidRPr="0048419D">
          <w:rPr>
            <w:rStyle w:val="Hyperlink"/>
            <w:color w:val="0432FF"/>
          </w:rPr>
          <w:t>pbs.org/americanexperience</w:t>
        </w:r>
      </w:hyperlink>
      <w:r w:rsidRPr="0048419D">
        <w:t> </w:t>
      </w:r>
      <w:r w:rsidRPr="0048419D">
        <w:rPr>
          <w:color w:val="000000"/>
        </w:rPr>
        <w:t>and follow us on </w:t>
      </w:r>
      <w:hyperlink r:id="rId16" w:history="1">
        <w:r w:rsidRPr="0048419D">
          <w:rPr>
            <w:rStyle w:val="Hyperlink"/>
            <w:color w:val="0432FF"/>
          </w:rPr>
          <w:t>Facebook</w:t>
        </w:r>
      </w:hyperlink>
      <w:r w:rsidRPr="0048419D">
        <w:rPr>
          <w:rStyle w:val="Hyperlink"/>
          <w:color w:val="000000" w:themeColor="text1"/>
          <w:u w:val="none"/>
        </w:rPr>
        <w:t xml:space="preserve">, </w:t>
      </w:r>
      <w:hyperlink r:id="rId17" w:history="1">
        <w:r w:rsidRPr="0048419D">
          <w:rPr>
            <w:rStyle w:val="Hyperlink"/>
            <w:color w:val="0432FF"/>
          </w:rPr>
          <w:t>Twitter</w:t>
        </w:r>
      </w:hyperlink>
      <w:r w:rsidRPr="0048419D">
        <w:rPr>
          <w:color w:val="000000"/>
        </w:rPr>
        <w:t xml:space="preserve">,  </w:t>
      </w:r>
      <w:hyperlink r:id="rId18" w:history="1">
        <w:r w:rsidRPr="0048419D">
          <w:rPr>
            <w:rStyle w:val="Hyperlink"/>
            <w:color w:val="0432FF"/>
          </w:rPr>
          <w:t>Instagram</w:t>
        </w:r>
      </w:hyperlink>
      <w:r w:rsidRPr="0048419D">
        <w:rPr>
          <w:color w:val="000000"/>
        </w:rPr>
        <w:t xml:space="preserve"> and </w:t>
      </w:r>
      <w:hyperlink r:id="rId19" w:history="1">
        <w:r w:rsidRPr="0048419D">
          <w:rPr>
            <w:rStyle w:val="Hyperlink"/>
            <w:color w:val="0432FF"/>
          </w:rPr>
          <w:t>YouTube</w:t>
        </w:r>
      </w:hyperlink>
      <w:r w:rsidRPr="0048419D">
        <w:rPr>
          <w:color w:val="0432FF"/>
        </w:rPr>
        <w:t> </w:t>
      </w:r>
      <w:r w:rsidRPr="0048419D">
        <w:rPr>
          <w:color w:val="000000"/>
        </w:rPr>
        <w:t xml:space="preserve">to learn more. </w:t>
      </w:r>
    </w:p>
    <w:p w14:paraId="662018E4" w14:textId="5BD4244E" w:rsidR="0065039C" w:rsidRPr="00316EB7" w:rsidRDefault="0065039C" w:rsidP="008A4047">
      <w:pPr>
        <w:rPr>
          <w:color w:val="333333"/>
          <w:sz w:val="18"/>
          <w:szCs w:val="18"/>
          <w:shd w:val="clear" w:color="auto" w:fill="FFFFFF"/>
        </w:rPr>
      </w:pPr>
    </w:p>
    <w:p w14:paraId="6B9B28B6" w14:textId="1EBFA8A8" w:rsidR="008A4047" w:rsidRPr="00A14A96" w:rsidRDefault="00A14A96" w:rsidP="008A4047">
      <w:pPr>
        <w:rPr>
          <w:color w:val="000000"/>
        </w:rPr>
      </w:pPr>
      <w:r w:rsidRPr="00A14A96">
        <w:rPr>
          <w:color w:val="000000"/>
        </w:rPr>
        <w:t>Major funding for </w:t>
      </w:r>
      <w:r w:rsidRPr="00611450">
        <w:rPr>
          <w:b/>
          <w:bCs/>
          <w:smallCaps/>
        </w:rPr>
        <w:t>American Experience</w:t>
      </w:r>
      <w:r w:rsidRPr="0048419D">
        <w:rPr>
          <w:color w:val="000000"/>
        </w:rPr>
        <w:t> </w:t>
      </w:r>
      <w:r w:rsidRPr="00A14A96">
        <w:rPr>
          <w:color w:val="000000"/>
        </w:rPr>
        <w:t>provided by the Corporation for Public Broadcasting, Liberty Mutual Insurance, and the Alfred P. Sloan Foundation. Major funding for </w:t>
      </w:r>
      <w:r w:rsidRPr="00A14A96">
        <w:rPr>
          <w:b/>
          <w:bCs/>
          <w:i/>
          <w:iCs/>
          <w:color w:val="000000"/>
        </w:rPr>
        <w:t>The Busing Battleground</w:t>
      </w:r>
      <w:r w:rsidRPr="00A14A96">
        <w:rPr>
          <w:color w:val="000000"/>
        </w:rPr>
        <w:t> provided by Chasing the Dream, a public media initiative from The WNET Group, reporting on poverty, justice, and economic opportunity in America,</w:t>
      </w:r>
      <w:r w:rsidRPr="00A14A96">
        <w:rPr>
          <w:i/>
          <w:iCs/>
          <w:color w:val="000000"/>
        </w:rPr>
        <w:t> </w:t>
      </w:r>
      <w:r w:rsidRPr="00A14A96">
        <w:rPr>
          <w:color w:val="000000"/>
        </w:rPr>
        <w:t>GBH Voices and Equity Fund, and members of The Better Angels Society including The Fullerton Family Charitable Fund and Bobby and Polly Stein</w:t>
      </w:r>
      <w:r w:rsidRPr="00A14A96">
        <w:rPr>
          <w:i/>
          <w:iCs/>
          <w:color w:val="000000"/>
        </w:rPr>
        <w:t>.</w:t>
      </w:r>
      <w:r w:rsidRPr="00A14A96">
        <w:rPr>
          <w:color w:val="000000"/>
        </w:rPr>
        <w:t> Additional series funding for </w:t>
      </w:r>
      <w:r w:rsidRPr="00611450">
        <w:rPr>
          <w:b/>
          <w:bCs/>
          <w:smallCaps/>
        </w:rPr>
        <w:t>American Experience</w:t>
      </w:r>
      <w:r w:rsidRPr="0048419D">
        <w:rPr>
          <w:color w:val="000000"/>
        </w:rPr>
        <w:t> </w:t>
      </w:r>
      <w:r w:rsidRPr="00A14A96">
        <w:rPr>
          <w:color w:val="000000"/>
        </w:rPr>
        <w:t>provided by the Robert David Lion Gardiner Foundation, the Documentary Investment Group, and public television viewers.</w:t>
      </w:r>
    </w:p>
    <w:p w14:paraId="1285D1D1" w14:textId="77777777" w:rsidR="00A14A96" w:rsidRDefault="00A14A96" w:rsidP="008A4047">
      <w:pPr>
        <w:rPr>
          <w:rFonts w:ascii="Arial" w:hAnsi="Arial" w:cs="Arial"/>
          <w:color w:val="000000"/>
          <w:sz w:val="22"/>
          <w:szCs w:val="22"/>
        </w:rPr>
      </w:pPr>
    </w:p>
    <w:p w14:paraId="06B8353F" w14:textId="77777777" w:rsidR="00A14A96" w:rsidRPr="00CD117F" w:rsidRDefault="00A14A96" w:rsidP="00A14A96">
      <w:pPr>
        <w:rPr>
          <w:color w:val="000000"/>
        </w:rPr>
      </w:pPr>
      <w:r>
        <w:rPr>
          <w:b/>
          <w:bCs/>
          <w:i/>
          <w:iCs/>
          <w:color w:val="000000"/>
        </w:rPr>
        <w:t>The Busing</w:t>
      </w:r>
      <w:r w:rsidRPr="00435FFC">
        <w:rPr>
          <w:b/>
          <w:bCs/>
          <w:i/>
          <w:iCs/>
          <w:color w:val="000000"/>
        </w:rPr>
        <w:t xml:space="preserve"> Battle</w:t>
      </w:r>
      <w:r>
        <w:rPr>
          <w:b/>
          <w:bCs/>
          <w:i/>
          <w:iCs/>
          <w:color w:val="000000"/>
        </w:rPr>
        <w:t>ground</w:t>
      </w:r>
      <w:r>
        <w:rPr>
          <w:b/>
          <w:bCs/>
          <w:color w:val="000000"/>
        </w:rPr>
        <w:t xml:space="preserve"> </w:t>
      </w:r>
      <w:r w:rsidRPr="00435FFC">
        <w:rPr>
          <w:color w:val="333333"/>
          <w:shd w:val="clear" w:color="auto" w:fill="FFFFFF"/>
        </w:rPr>
        <w:t xml:space="preserve">is </w:t>
      </w:r>
      <w:r w:rsidRPr="00CD117F">
        <w:rPr>
          <w:color w:val="000000"/>
        </w:rPr>
        <w:t>distributed internationally by</w:t>
      </w:r>
      <w:r w:rsidRPr="00CD117F">
        <w:rPr>
          <w:color w:val="020BF5"/>
        </w:rPr>
        <w:t> </w:t>
      </w:r>
      <w:hyperlink r:id="rId20" w:tgtFrame="_blank" w:history="1">
        <w:r w:rsidRPr="00CD117F">
          <w:rPr>
            <w:rStyle w:val="Hyperlink"/>
            <w:color w:val="020BF5"/>
          </w:rPr>
          <w:t>PBS International</w:t>
        </w:r>
      </w:hyperlink>
      <w:r w:rsidRPr="00CD117F">
        <w:rPr>
          <w:color w:val="000000"/>
        </w:rPr>
        <w:t>.</w:t>
      </w:r>
    </w:p>
    <w:p w14:paraId="131BE65B" w14:textId="77777777" w:rsidR="00A14A96" w:rsidRPr="00316EB7" w:rsidRDefault="00A14A96" w:rsidP="008A4047">
      <w:pPr>
        <w:rPr>
          <w:color w:val="000000"/>
          <w:sz w:val="18"/>
          <w:szCs w:val="18"/>
        </w:rPr>
      </w:pPr>
    </w:p>
    <w:p w14:paraId="6CE3F56B" w14:textId="77777777" w:rsidR="00A21030" w:rsidRPr="0048419D" w:rsidRDefault="00A21030" w:rsidP="00A21030">
      <w:pPr>
        <w:jc w:val="center"/>
      </w:pPr>
      <w:r w:rsidRPr="0048419D">
        <w:t>*   *   *</w:t>
      </w:r>
    </w:p>
    <w:p w14:paraId="63655161" w14:textId="14E6E740" w:rsidR="004E2FC9" w:rsidRPr="00316EB7" w:rsidRDefault="00A21030" w:rsidP="00316EB7">
      <w:pPr>
        <w:rPr>
          <w:b/>
        </w:rPr>
      </w:pPr>
      <w:r w:rsidRPr="0048419D">
        <w:rPr>
          <w:b/>
        </w:rPr>
        <w:t>Contacts:</w:t>
      </w:r>
      <w:r w:rsidR="00316EB7">
        <w:rPr>
          <w:b/>
        </w:rPr>
        <w:tab/>
      </w:r>
      <w:r w:rsidR="004E2FC9" w:rsidRPr="00CD117F">
        <w:t>CaraMar Publicity</w:t>
      </w:r>
    </w:p>
    <w:p w14:paraId="40EFD71F" w14:textId="0D06E683" w:rsidR="004E2FC9" w:rsidRPr="00CD117F" w:rsidRDefault="00316EB7" w:rsidP="004E2FC9">
      <w:pPr>
        <w:pStyle w:val="Body"/>
        <w:rPr>
          <w:color w:val="0432FF"/>
          <w:u w:color="0432FF"/>
        </w:rPr>
      </w:pPr>
      <w:r>
        <w:tab/>
      </w:r>
      <w:r>
        <w:tab/>
      </w:r>
      <w:r w:rsidR="004E2FC9" w:rsidRPr="00CD117F">
        <w:t>Mary Lugo</w:t>
      </w:r>
      <w:r w:rsidR="004E2FC9" w:rsidRPr="00CD117F">
        <w:tab/>
      </w:r>
      <w:r w:rsidR="004E2FC9" w:rsidRPr="00CD117F">
        <w:tab/>
        <w:t xml:space="preserve"> 770-851-8190 </w:t>
      </w:r>
      <w:r w:rsidR="004E2FC9" w:rsidRPr="00CD117F">
        <w:tab/>
      </w:r>
      <w:hyperlink r:id="rId21" w:history="1">
        <w:r w:rsidR="00CD117F" w:rsidRPr="00D350EF">
          <w:rPr>
            <w:rStyle w:val="Hyperlink"/>
            <w:rFonts w:eastAsia="Arial Unicode MS"/>
          </w:rPr>
          <w:t>lugo@negia.net</w:t>
        </w:r>
      </w:hyperlink>
    </w:p>
    <w:p w14:paraId="4C1C94C8" w14:textId="711CE6C8" w:rsidR="004E2FC9" w:rsidRPr="00CD117F" w:rsidRDefault="00316EB7" w:rsidP="004E2FC9">
      <w:pPr>
        <w:pStyle w:val="Body"/>
        <w:rPr>
          <w:color w:val="0432FF"/>
          <w:u w:color="0432FF"/>
        </w:rPr>
      </w:pPr>
      <w:r>
        <w:tab/>
      </w:r>
      <w:r>
        <w:tab/>
      </w:r>
      <w:r w:rsidR="004E2FC9" w:rsidRPr="00CD117F">
        <w:t>Cara White</w:t>
      </w:r>
      <w:r w:rsidR="004E2FC9" w:rsidRPr="00CD117F">
        <w:tab/>
      </w:r>
      <w:r w:rsidR="004E2FC9" w:rsidRPr="00CD117F">
        <w:tab/>
        <w:t xml:space="preserve"> 843-881-1480</w:t>
      </w:r>
      <w:r w:rsidR="004E2FC9" w:rsidRPr="00CD117F">
        <w:tab/>
      </w:r>
      <w:r w:rsidR="004E2FC9" w:rsidRPr="00CD117F">
        <w:tab/>
      </w:r>
      <w:hyperlink r:id="rId22" w:history="1">
        <w:r w:rsidR="004E2FC9" w:rsidRPr="00CD117F">
          <w:rPr>
            <w:rStyle w:val="Hyperlink0"/>
            <w:rFonts w:eastAsia="Arial Unicode MS"/>
            <w:sz w:val="24"/>
            <w:szCs w:val="24"/>
          </w:rPr>
          <w:t>cara.white@mac.com</w:t>
        </w:r>
      </w:hyperlink>
    </w:p>
    <w:p w14:paraId="0DB1B9D3" w14:textId="77777777" w:rsidR="00A66B01" w:rsidRDefault="00A66B01" w:rsidP="00A66B01">
      <w:pPr>
        <w:pStyle w:val="Body"/>
        <w:rPr>
          <w:color w:val="000000" w:themeColor="text1"/>
        </w:rPr>
      </w:pPr>
      <w:r>
        <w:tab/>
      </w:r>
      <w:r>
        <w:tab/>
      </w:r>
      <w:r w:rsidRPr="00CD117F">
        <w:rPr>
          <w:color w:val="000000" w:themeColor="text1"/>
          <w:u w:color="0432FF"/>
        </w:rPr>
        <w:t>Abbe Harris</w:t>
      </w:r>
      <w:r w:rsidRPr="00CD117F">
        <w:rPr>
          <w:color w:val="000000" w:themeColor="text1"/>
          <w:u w:color="0432FF"/>
        </w:rPr>
        <w:tab/>
      </w:r>
      <w:r w:rsidRPr="00CD117F">
        <w:rPr>
          <w:color w:val="000000" w:themeColor="text1"/>
          <w:u w:color="0432FF"/>
        </w:rPr>
        <w:tab/>
      </w:r>
      <w:r>
        <w:rPr>
          <w:color w:val="000000" w:themeColor="text1"/>
          <w:u w:color="0432FF"/>
        </w:rPr>
        <w:t xml:space="preserve"> </w:t>
      </w:r>
      <w:r w:rsidRPr="00CD117F">
        <w:rPr>
          <w:color w:val="000000" w:themeColor="text1"/>
        </w:rPr>
        <w:t>908-244-5516</w:t>
      </w:r>
      <w:r w:rsidRPr="00CD117F">
        <w:rPr>
          <w:color w:val="000000" w:themeColor="text1"/>
        </w:rPr>
        <w:tab/>
      </w:r>
      <w:r w:rsidRPr="00CD117F">
        <w:rPr>
          <w:b/>
          <w:bCs/>
          <w:color w:val="000000" w:themeColor="text1"/>
        </w:rPr>
        <w:tab/>
      </w:r>
      <w:hyperlink r:id="rId23" w:history="1">
        <w:r w:rsidRPr="00D350EF">
          <w:rPr>
            <w:rStyle w:val="Hyperlink"/>
          </w:rPr>
          <w:t>abbe.harris@caramar.net</w:t>
        </w:r>
      </w:hyperlink>
    </w:p>
    <w:p w14:paraId="7646EF58" w14:textId="76327C69" w:rsidR="00AA2912" w:rsidRPr="00274C8D" w:rsidRDefault="00AA2912" w:rsidP="00A21030"/>
    <w:p w14:paraId="5D75250B" w14:textId="22DCE11B" w:rsidR="001D3D4E" w:rsidRPr="00CA6470" w:rsidRDefault="00A21030" w:rsidP="00CA6470">
      <w:r w:rsidRPr="00274C8D">
        <w:t xml:space="preserve">For further information and photos visit </w:t>
      </w:r>
      <w:hyperlink r:id="rId24" w:history="1">
        <w:r w:rsidRPr="00274C8D">
          <w:rPr>
            <w:rStyle w:val="Hyperlink"/>
          </w:rPr>
          <w:t>http://www.pbs.org/pressroom</w:t>
        </w:r>
      </w:hyperlink>
    </w:p>
    <w:sectPr w:rsidR="001D3D4E" w:rsidRPr="00CA6470" w:rsidSect="001F10CA">
      <w:headerReference w:type="first" r:id="rId25"/>
      <w:footerReference w:type="first" r:id="rId26"/>
      <w:pgSz w:w="12240" w:h="15840"/>
      <w:pgMar w:top="1314" w:right="864" w:bottom="1440" w:left="864" w:header="720" w:footer="73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8A456" w14:textId="77777777" w:rsidR="00FC5460" w:rsidRDefault="00FC5460">
      <w:r>
        <w:separator/>
      </w:r>
    </w:p>
  </w:endnote>
  <w:endnote w:type="continuationSeparator" w:id="0">
    <w:p w14:paraId="5133E3AB" w14:textId="77777777" w:rsidR="00FC5460" w:rsidRDefault="00FC5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F07D" w14:textId="6B84CC5D" w:rsidR="00992D7F" w:rsidRDefault="00992D7F" w:rsidP="00C236D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B7D56" w14:textId="77777777" w:rsidR="00FC5460" w:rsidRDefault="00FC5460">
      <w:r>
        <w:separator/>
      </w:r>
    </w:p>
  </w:footnote>
  <w:footnote w:type="continuationSeparator" w:id="0">
    <w:p w14:paraId="5955C10C" w14:textId="77777777" w:rsidR="00FC5460" w:rsidRDefault="00FC5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261A8" w14:textId="11FA534B" w:rsidR="006F390B" w:rsidRDefault="006F390B" w:rsidP="006F390B">
    <w:pPr>
      <w:pStyle w:val="Header"/>
      <w:jc w:val="center"/>
    </w:pPr>
    <w:r>
      <w:rPr>
        <w:noProof/>
      </w:rPr>
      <w:drawing>
        <wp:inline distT="0" distB="0" distL="0" distR="0" wp14:anchorId="658473C7" wp14:editId="255A83C5">
          <wp:extent cx="5715000" cy="397419"/>
          <wp:effectExtent l="0" t="0" r="0" b="0"/>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1-line.Blue-CMYK.jpg"/>
                  <pic:cNvPicPr/>
                </pic:nvPicPr>
                <pic:blipFill>
                  <a:blip r:embed="rId1"/>
                  <a:stretch>
                    <a:fillRect/>
                  </a:stretch>
                </pic:blipFill>
                <pic:spPr>
                  <a:xfrm>
                    <a:off x="0" y="0"/>
                    <a:ext cx="5792256" cy="4027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E10A9"/>
    <w:multiLevelType w:val="multilevel"/>
    <w:tmpl w:val="89B0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6E3849"/>
    <w:multiLevelType w:val="hybridMultilevel"/>
    <w:tmpl w:val="2D72BAE6"/>
    <w:lvl w:ilvl="0" w:tplc="A28084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002AD5"/>
    <w:multiLevelType w:val="hybridMultilevel"/>
    <w:tmpl w:val="16586DC4"/>
    <w:lvl w:ilvl="0" w:tplc="CAB4D4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7728677">
    <w:abstractNumId w:val="1"/>
  </w:num>
  <w:num w:numId="2" w16cid:durableId="78216537">
    <w:abstractNumId w:val="2"/>
  </w:num>
  <w:num w:numId="3" w16cid:durableId="503934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B3"/>
    <w:rsid w:val="0000011D"/>
    <w:rsid w:val="000019A7"/>
    <w:rsid w:val="00001B01"/>
    <w:rsid w:val="00005AF0"/>
    <w:rsid w:val="00007137"/>
    <w:rsid w:val="00012B98"/>
    <w:rsid w:val="00012C65"/>
    <w:rsid w:val="00014A0E"/>
    <w:rsid w:val="00022348"/>
    <w:rsid w:val="000228C6"/>
    <w:rsid w:val="00022D5E"/>
    <w:rsid w:val="00031B30"/>
    <w:rsid w:val="00033038"/>
    <w:rsid w:val="0003439E"/>
    <w:rsid w:val="000343AD"/>
    <w:rsid w:val="000357BA"/>
    <w:rsid w:val="0003777A"/>
    <w:rsid w:val="000413D5"/>
    <w:rsid w:val="00041DD6"/>
    <w:rsid w:val="000435C9"/>
    <w:rsid w:val="00043DCC"/>
    <w:rsid w:val="000500A1"/>
    <w:rsid w:val="00050EB8"/>
    <w:rsid w:val="00054FED"/>
    <w:rsid w:val="0006234D"/>
    <w:rsid w:val="00067E5F"/>
    <w:rsid w:val="00071660"/>
    <w:rsid w:val="0007220D"/>
    <w:rsid w:val="0007355B"/>
    <w:rsid w:val="000772EE"/>
    <w:rsid w:val="00082FFC"/>
    <w:rsid w:val="000839E9"/>
    <w:rsid w:val="00084710"/>
    <w:rsid w:val="00084D07"/>
    <w:rsid w:val="00087D6C"/>
    <w:rsid w:val="00087E91"/>
    <w:rsid w:val="00093B51"/>
    <w:rsid w:val="00096FE3"/>
    <w:rsid w:val="000A1D63"/>
    <w:rsid w:val="000A210E"/>
    <w:rsid w:val="000B0921"/>
    <w:rsid w:val="000B258A"/>
    <w:rsid w:val="000B571A"/>
    <w:rsid w:val="000C0AE0"/>
    <w:rsid w:val="000C23AA"/>
    <w:rsid w:val="000C2CB0"/>
    <w:rsid w:val="000C3840"/>
    <w:rsid w:val="000D18E5"/>
    <w:rsid w:val="000D4393"/>
    <w:rsid w:val="000E00AE"/>
    <w:rsid w:val="000E0F0F"/>
    <w:rsid w:val="000E20DC"/>
    <w:rsid w:val="000F12CF"/>
    <w:rsid w:val="000F1929"/>
    <w:rsid w:val="000F36CD"/>
    <w:rsid w:val="000F3BC0"/>
    <w:rsid w:val="000F5A49"/>
    <w:rsid w:val="00103E8B"/>
    <w:rsid w:val="00107280"/>
    <w:rsid w:val="0011376D"/>
    <w:rsid w:val="001164DD"/>
    <w:rsid w:val="0011718D"/>
    <w:rsid w:val="001218BE"/>
    <w:rsid w:val="00121D87"/>
    <w:rsid w:val="0012385C"/>
    <w:rsid w:val="00132469"/>
    <w:rsid w:val="0013571E"/>
    <w:rsid w:val="00147F6B"/>
    <w:rsid w:val="00150FF8"/>
    <w:rsid w:val="00152891"/>
    <w:rsid w:val="00153621"/>
    <w:rsid w:val="00154C49"/>
    <w:rsid w:val="00162656"/>
    <w:rsid w:val="00165711"/>
    <w:rsid w:val="00166C29"/>
    <w:rsid w:val="001708CF"/>
    <w:rsid w:val="00171FFA"/>
    <w:rsid w:val="00181F0A"/>
    <w:rsid w:val="00184AFB"/>
    <w:rsid w:val="00187D49"/>
    <w:rsid w:val="00190905"/>
    <w:rsid w:val="00192C84"/>
    <w:rsid w:val="00195C66"/>
    <w:rsid w:val="00196530"/>
    <w:rsid w:val="00197E1F"/>
    <w:rsid w:val="001A1654"/>
    <w:rsid w:val="001A2DF8"/>
    <w:rsid w:val="001A63B4"/>
    <w:rsid w:val="001B4402"/>
    <w:rsid w:val="001B44A8"/>
    <w:rsid w:val="001B628C"/>
    <w:rsid w:val="001B79D0"/>
    <w:rsid w:val="001C09A1"/>
    <w:rsid w:val="001D13DA"/>
    <w:rsid w:val="001D3D4E"/>
    <w:rsid w:val="001D6004"/>
    <w:rsid w:val="001D7E17"/>
    <w:rsid w:val="001E4C39"/>
    <w:rsid w:val="001E795D"/>
    <w:rsid w:val="001F0180"/>
    <w:rsid w:val="001F0C38"/>
    <w:rsid w:val="001F10CA"/>
    <w:rsid w:val="001F2BE7"/>
    <w:rsid w:val="001F7A34"/>
    <w:rsid w:val="00202B87"/>
    <w:rsid w:val="002046D2"/>
    <w:rsid w:val="00206A10"/>
    <w:rsid w:val="002100D5"/>
    <w:rsid w:val="002134A6"/>
    <w:rsid w:val="00216E49"/>
    <w:rsid w:val="002233A6"/>
    <w:rsid w:val="0022693D"/>
    <w:rsid w:val="00234E58"/>
    <w:rsid w:val="0023576F"/>
    <w:rsid w:val="00235A25"/>
    <w:rsid w:val="00236F18"/>
    <w:rsid w:val="002477B2"/>
    <w:rsid w:val="00255C3E"/>
    <w:rsid w:val="002570DB"/>
    <w:rsid w:val="00257A8C"/>
    <w:rsid w:val="002635B0"/>
    <w:rsid w:val="00264B4E"/>
    <w:rsid w:val="00264E0D"/>
    <w:rsid w:val="002652D5"/>
    <w:rsid w:val="00274C8D"/>
    <w:rsid w:val="00275955"/>
    <w:rsid w:val="00276F10"/>
    <w:rsid w:val="0028023B"/>
    <w:rsid w:val="00284A8C"/>
    <w:rsid w:val="0028788F"/>
    <w:rsid w:val="00292F7A"/>
    <w:rsid w:val="00293653"/>
    <w:rsid w:val="002A2490"/>
    <w:rsid w:val="002B117B"/>
    <w:rsid w:val="002B4923"/>
    <w:rsid w:val="002B4A28"/>
    <w:rsid w:val="002B5229"/>
    <w:rsid w:val="002C1BC1"/>
    <w:rsid w:val="002C22AC"/>
    <w:rsid w:val="002C3FCB"/>
    <w:rsid w:val="002D0096"/>
    <w:rsid w:val="002D44FC"/>
    <w:rsid w:val="002D47ED"/>
    <w:rsid w:val="002E06A1"/>
    <w:rsid w:val="002E11B2"/>
    <w:rsid w:val="002E745F"/>
    <w:rsid w:val="002F02EC"/>
    <w:rsid w:val="002F2E4F"/>
    <w:rsid w:val="002F4930"/>
    <w:rsid w:val="002F5103"/>
    <w:rsid w:val="002F5BA0"/>
    <w:rsid w:val="002F5E98"/>
    <w:rsid w:val="00301350"/>
    <w:rsid w:val="00302960"/>
    <w:rsid w:val="00302B17"/>
    <w:rsid w:val="003033FA"/>
    <w:rsid w:val="00303808"/>
    <w:rsid w:val="00303CBD"/>
    <w:rsid w:val="00304906"/>
    <w:rsid w:val="003075DD"/>
    <w:rsid w:val="003113CB"/>
    <w:rsid w:val="003147CF"/>
    <w:rsid w:val="00314E1D"/>
    <w:rsid w:val="00316EB7"/>
    <w:rsid w:val="0031715A"/>
    <w:rsid w:val="0032033F"/>
    <w:rsid w:val="00321E24"/>
    <w:rsid w:val="003242EB"/>
    <w:rsid w:val="00327062"/>
    <w:rsid w:val="00330B20"/>
    <w:rsid w:val="00332FF3"/>
    <w:rsid w:val="00333088"/>
    <w:rsid w:val="00340993"/>
    <w:rsid w:val="00340AF4"/>
    <w:rsid w:val="0034218B"/>
    <w:rsid w:val="00351309"/>
    <w:rsid w:val="00351BEE"/>
    <w:rsid w:val="00354A41"/>
    <w:rsid w:val="00363418"/>
    <w:rsid w:val="00366EAB"/>
    <w:rsid w:val="00367924"/>
    <w:rsid w:val="00372EDF"/>
    <w:rsid w:val="00380957"/>
    <w:rsid w:val="00383AE6"/>
    <w:rsid w:val="0038536E"/>
    <w:rsid w:val="00390C16"/>
    <w:rsid w:val="00391EC9"/>
    <w:rsid w:val="00393E0B"/>
    <w:rsid w:val="003957D7"/>
    <w:rsid w:val="003A10C3"/>
    <w:rsid w:val="003A2859"/>
    <w:rsid w:val="003A426A"/>
    <w:rsid w:val="003A710B"/>
    <w:rsid w:val="003A740B"/>
    <w:rsid w:val="003B10F7"/>
    <w:rsid w:val="003B26DD"/>
    <w:rsid w:val="003B324A"/>
    <w:rsid w:val="003B34AE"/>
    <w:rsid w:val="003B61E7"/>
    <w:rsid w:val="003C019B"/>
    <w:rsid w:val="003C2407"/>
    <w:rsid w:val="003C24FD"/>
    <w:rsid w:val="003C36B5"/>
    <w:rsid w:val="003D0667"/>
    <w:rsid w:val="003D0B22"/>
    <w:rsid w:val="003D0C86"/>
    <w:rsid w:val="003D2FAA"/>
    <w:rsid w:val="003D4111"/>
    <w:rsid w:val="003D5344"/>
    <w:rsid w:val="003D7414"/>
    <w:rsid w:val="003E1A8D"/>
    <w:rsid w:val="003E28FB"/>
    <w:rsid w:val="003E39ED"/>
    <w:rsid w:val="003E4EDB"/>
    <w:rsid w:val="003F188C"/>
    <w:rsid w:val="003F51F4"/>
    <w:rsid w:val="00400A88"/>
    <w:rsid w:val="00405F28"/>
    <w:rsid w:val="00407ED2"/>
    <w:rsid w:val="004247E8"/>
    <w:rsid w:val="004259E5"/>
    <w:rsid w:val="004260FD"/>
    <w:rsid w:val="0043074E"/>
    <w:rsid w:val="0043104B"/>
    <w:rsid w:val="00432B91"/>
    <w:rsid w:val="00435DBD"/>
    <w:rsid w:val="00435FFC"/>
    <w:rsid w:val="00437CFA"/>
    <w:rsid w:val="004413A0"/>
    <w:rsid w:val="0045304D"/>
    <w:rsid w:val="00454741"/>
    <w:rsid w:val="00454962"/>
    <w:rsid w:val="00455350"/>
    <w:rsid w:val="00460213"/>
    <w:rsid w:val="00460E14"/>
    <w:rsid w:val="00461EED"/>
    <w:rsid w:val="00463DF9"/>
    <w:rsid w:val="0046462B"/>
    <w:rsid w:val="004661FD"/>
    <w:rsid w:val="004707BE"/>
    <w:rsid w:val="00471ED8"/>
    <w:rsid w:val="004728DE"/>
    <w:rsid w:val="00472B89"/>
    <w:rsid w:val="00476CAF"/>
    <w:rsid w:val="00476E3A"/>
    <w:rsid w:val="00477C03"/>
    <w:rsid w:val="0048142A"/>
    <w:rsid w:val="00481D4B"/>
    <w:rsid w:val="00483320"/>
    <w:rsid w:val="0048419D"/>
    <w:rsid w:val="00487556"/>
    <w:rsid w:val="004916C1"/>
    <w:rsid w:val="004919FA"/>
    <w:rsid w:val="0049574F"/>
    <w:rsid w:val="004966A8"/>
    <w:rsid w:val="004A22A0"/>
    <w:rsid w:val="004A45E4"/>
    <w:rsid w:val="004A4724"/>
    <w:rsid w:val="004A4975"/>
    <w:rsid w:val="004A7468"/>
    <w:rsid w:val="004A78BF"/>
    <w:rsid w:val="004B0C7C"/>
    <w:rsid w:val="004B3560"/>
    <w:rsid w:val="004C0550"/>
    <w:rsid w:val="004C1570"/>
    <w:rsid w:val="004C17F8"/>
    <w:rsid w:val="004C213D"/>
    <w:rsid w:val="004C26AB"/>
    <w:rsid w:val="004C62E0"/>
    <w:rsid w:val="004D113A"/>
    <w:rsid w:val="004D6E50"/>
    <w:rsid w:val="004D7888"/>
    <w:rsid w:val="004E0A1D"/>
    <w:rsid w:val="004E1416"/>
    <w:rsid w:val="004E1542"/>
    <w:rsid w:val="004E26CD"/>
    <w:rsid w:val="004E2FC9"/>
    <w:rsid w:val="004E598B"/>
    <w:rsid w:val="004F0000"/>
    <w:rsid w:val="004F08DF"/>
    <w:rsid w:val="004F2477"/>
    <w:rsid w:val="004F32CC"/>
    <w:rsid w:val="004F33B2"/>
    <w:rsid w:val="004F4980"/>
    <w:rsid w:val="004F5407"/>
    <w:rsid w:val="004F733C"/>
    <w:rsid w:val="004F7735"/>
    <w:rsid w:val="004F7CDA"/>
    <w:rsid w:val="00510806"/>
    <w:rsid w:val="0051098B"/>
    <w:rsid w:val="00511FC7"/>
    <w:rsid w:val="00512EB6"/>
    <w:rsid w:val="005154B4"/>
    <w:rsid w:val="005157AF"/>
    <w:rsid w:val="00522889"/>
    <w:rsid w:val="00522DEE"/>
    <w:rsid w:val="0052359B"/>
    <w:rsid w:val="00525FBD"/>
    <w:rsid w:val="00527BB7"/>
    <w:rsid w:val="00532D42"/>
    <w:rsid w:val="00540B9E"/>
    <w:rsid w:val="00541CB0"/>
    <w:rsid w:val="005472C7"/>
    <w:rsid w:val="00550972"/>
    <w:rsid w:val="00557F12"/>
    <w:rsid w:val="00560385"/>
    <w:rsid w:val="005603CA"/>
    <w:rsid w:val="00563DE1"/>
    <w:rsid w:val="00564142"/>
    <w:rsid w:val="005709F0"/>
    <w:rsid w:val="00570C21"/>
    <w:rsid w:val="00572842"/>
    <w:rsid w:val="00574390"/>
    <w:rsid w:val="005809BA"/>
    <w:rsid w:val="00582032"/>
    <w:rsid w:val="00582A88"/>
    <w:rsid w:val="00583C15"/>
    <w:rsid w:val="00584E24"/>
    <w:rsid w:val="00586054"/>
    <w:rsid w:val="00594FAE"/>
    <w:rsid w:val="005A4425"/>
    <w:rsid w:val="005B43D2"/>
    <w:rsid w:val="005B46FF"/>
    <w:rsid w:val="005C419F"/>
    <w:rsid w:val="005C44E6"/>
    <w:rsid w:val="005C5E6E"/>
    <w:rsid w:val="005D61F4"/>
    <w:rsid w:val="005E16EE"/>
    <w:rsid w:val="005E4683"/>
    <w:rsid w:val="005E696E"/>
    <w:rsid w:val="005F2748"/>
    <w:rsid w:val="005F5F5B"/>
    <w:rsid w:val="00602E05"/>
    <w:rsid w:val="006041DE"/>
    <w:rsid w:val="00610E56"/>
    <w:rsid w:val="00611450"/>
    <w:rsid w:val="00616516"/>
    <w:rsid w:val="0061795B"/>
    <w:rsid w:val="00617A1B"/>
    <w:rsid w:val="00625195"/>
    <w:rsid w:val="00625B9F"/>
    <w:rsid w:val="00625E12"/>
    <w:rsid w:val="00626C4F"/>
    <w:rsid w:val="006306C0"/>
    <w:rsid w:val="00630987"/>
    <w:rsid w:val="00631BF0"/>
    <w:rsid w:val="00632849"/>
    <w:rsid w:val="00632CA0"/>
    <w:rsid w:val="006356FA"/>
    <w:rsid w:val="0064009D"/>
    <w:rsid w:val="00641008"/>
    <w:rsid w:val="0064194C"/>
    <w:rsid w:val="00642731"/>
    <w:rsid w:val="00643A06"/>
    <w:rsid w:val="006462B9"/>
    <w:rsid w:val="0065039C"/>
    <w:rsid w:val="00653273"/>
    <w:rsid w:val="0065684B"/>
    <w:rsid w:val="006647BB"/>
    <w:rsid w:val="0066746D"/>
    <w:rsid w:val="006701AC"/>
    <w:rsid w:val="0067283B"/>
    <w:rsid w:val="00675BB6"/>
    <w:rsid w:val="006769B0"/>
    <w:rsid w:val="00677309"/>
    <w:rsid w:val="0068064F"/>
    <w:rsid w:val="0068216A"/>
    <w:rsid w:val="00685B84"/>
    <w:rsid w:val="006879E8"/>
    <w:rsid w:val="00692DB2"/>
    <w:rsid w:val="00693C50"/>
    <w:rsid w:val="00694483"/>
    <w:rsid w:val="006953E7"/>
    <w:rsid w:val="00696DBD"/>
    <w:rsid w:val="006A1756"/>
    <w:rsid w:val="006A5D4C"/>
    <w:rsid w:val="006C0675"/>
    <w:rsid w:val="006C58B0"/>
    <w:rsid w:val="006C6368"/>
    <w:rsid w:val="006D65BC"/>
    <w:rsid w:val="006D702F"/>
    <w:rsid w:val="006E0A1B"/>
    <w:rsid w:val="006E56DB"/>
    <w:rsid w:val="006E671F"/>
    <w:rsid w:val="006E7984"/>
    <w:rsid w:val="006F0165"/>
    <w:rsid w:val="006F390B"/>
    <w:rsid w:val="006F6B4D"/>
    <w:rsid w:val="007133A7"/>
    <w:rsid w:val="007175BC"/>
    <w:rsid w:val="007214EC"/>
    <w:rsid w:val="00722279"/>
    <w:rsid w:val="00723602"/>
    <w:rsid w:val="0072586A"/>
    <w:rsid w:val="007318DB"/>
    <w:rsid w:val="00734897"/>
    <w:rsid w:val="007367F7"/>
    <w:rsid w:val="00737A91"/>
    <w:rsid w:val="00737B2E"/>
    <w:rsid w:val="007406BF"/>
    <w:rsid w:val="00746C87"/>
    <w:rsid w:val="007476D8"/>
    <w:rsid w:val="00752D63"/>
    <w:rsid w:val="00754C1A"/>
    <w:rsid w:val="00757737"/>
    <w:rsid w:val="0076129E"/>
    <w:rsid w:val="00762161"/>
    <w:rsid w:val="007650DF"/>
    <w:rsid w:val="007664A5"/>
    <w:rsid w:val="00770159"/>
    <w:rsid w:val="00771A73"/>
    <w:rsid w:val="00772FC4"/>
    <w:rsid w:val="007764F4"/>
    <w:rsid w:val="00776CA8"/>
    <w:rsid w:val="007835CD"/>
    <w:rsid w:val="007851F4"/>
    <w:rsid w:val="00785BAB"/>
    <w:rsid w:val="00785F70"/>
    <w:rsid w:val="00790704"/>
    <w:rsid w:val="0079176C"/>
    <w:rsid w:val="00792BB4"/>
    <w:rsid w:val="007930D6"/>
    <w:rsid w:val="00794A4E"/>
    <w:rsid w:val="007971C6"/>
    <w:rsid w:val="007A0163"/>
    <w:rsid w:val="007A0273"/>
    <w:rsid w:val="007A2B2D"/>
    <w:rsid w:val="007B36C7"/>
    <w:rsid w:val="007C0D95"/>
    <w:rsid w:val="007C17E7"/>
    <w:rsid w:val="007C605B"/>
    <w:rsid w:val="007D076E"/>
    <w:rsid w:val="007D07B3"/>
    <w:rsid w:val="007D180E"/>
    <w:rsid w:val="007D20B4"/>
    <w:rsid w:val="007D35B4"/>
    <w:rsid w:val="007D3BAD"/>
    <w:rsid w:val="007E04A9"/>
    <w:rsid w:val="007E099D"/>
    <w:rsid w:val="007E113A"/>
    <w:rsid w:val="007E1749"/>
    <w:rsid w:val="007E585C"/>
    <w:rsid w:val="007F014D"/>
    <w:rsid w:val="007F4A0D"/>
    <w:rsid w:val="007F7B4A"/>
    <w:rsid w:val="007F7FC8"/>
    <w:rsid w:val="00801D54"/>
    <w:rsid w:val="008024DC"/>
    <w:rsid w:val="00804A51"/>
    <w:rsid w:val="00805C83"/>
    <w:rsid w:val="008065A9"/>
    <w:rsid w:val="00810C85"/>
    <w:rsid w:val="00822F65"/>
    <w:rsid w:val="008268EC"/>
    <w:rsid w:val="00827C01"/>
    <w:rsid w:val="00827DD4"/>
    <w:rsid w:val="00827EB1"/>
    <w:rsid w:val="008355C0"/>
    <w:rsid w:val="00843426"/>
    <w:rsid w:val="00843895"/>
    <w:rsid w:val="008460C0"/>
    <w:rsid w:val="0084672F"/>
    <w:rsid w:val="00851446"/>
    <w:rsid w:val="00851460"/>
    <w:rsid w:val="008515BF"/>
    <w:rsid w:val="00852044"/>
    <w:rsid w:val="0085270E"/>
    <w:rsid w:val="00854159"/>
    <w:rsid w:val="00855D49"/>
    <w:rsid w:val="00857C2C"/>
    <w:rsid w:val="00857C73"/>
    <w:rsid w:val="00860B01"/>
    <w:rsid w:val="0086240F"/>
    <w:rsid w:val="008624CA"/>
    <w:rsid w:val="008641FA"/>
    <w:rsid w:val="00864442"/>
    <w:rsid w:val="00866A48"/>
    <w:rsid w:val="00871702"/>
    <w:rsid w:val="00874F89"/>
    <w:rsid w:val="00876A24"/>
    <w:rsid w:val="00877D37"/>
    <w:rsid w:val="00880AC3"/>
    <w:rsid w:val="00882647"/>
    <w:rsid w:val="00883022"/>
    <w:rsid w:val="00883A54"/>
    <w:rsid w:val="008848E1"/>
    <w:rsid w:val="00884B5B"/>
    <w:rsid w:val="00891D3A"/>
    <w:rsid w:val="0089612A"/>
    <w:rsid w:val="008A16BA"/>
    <w:rsid w:val="008A22EE"/>
    <w:rsid w:val="008A2E33"/>
    <w:rsid w:val="008A4047"/>
    <w:rsid w:val="008A7900"/>
    <w:rsid w:val="008B122D"/>
    <w:rsid w:val="008B15C4"/>
    <w:rsid w:val="008B1671"/>
    <w:rsid w:val="008B19E0"/>
    <w:rsid w:val="008B1CCC"/>
    <w:rsid w:val="008B41BF"/>
    <w:rsid w:val="008C10BE"/>
    <w:rsid w:val="008C3B47"/>
    <w:rsid w:val="008C3FF7"/>
    <w:rsid w:val="008C5FED"/>
    <w:rsid w:val="008C7190"/>
    <w:rsid w:val="008C7AB8"/>
    <w:rsid w:val="008D0A1B"/>
    <w:rsid w:val="008D0FC0"/>
    <w:rsid w:val="008D2317"/>
    <w:rsid w:val="008D4905"/>
    <w:rsid w:val="008D4B97"/>
    <w:rsid w:val="008D79F5"/>
    <w:rsid w:val="008E2B0F"/>
    <w:rsid w:val="008E4D81"/>
    <w:rsid w:val="008F024B"/>
    <w:rsid w:val="008F1FA8"/>
    <w:rsid w:val="008F5785"/>
    <w:rsid w:val="00900F3A"/>
    <w:rsid w:val="009146B9"/>
    <w:rsid w:val="00916654"/>
    <w:rsid w:val="00916B16"/>
    <w:rsid w:val="00922F4A"/>
    <w:rsid w:val="00926014"/>
    <w:rsid w:val="00927869"/>
    <w:rsid w:val="009304B1"/>
    <w:rsid w:val="00931062"/>
    <w:rsid w:val="00940B0E"/>
    <w:rsid w:val="0094114D"/>
    <w:rsid w:val="0094162D"/>
    <w:rsid w:val="00945D1C"/>
    <w:rsid w:val="0094776E"/>
    <w:rsid w:val="00947D0D"/>
    <w:rsid w:val="00952DA5"/>
    <w:rsid w:val="009531E0"/>
    <w:rsid w:val="00953898"/>
    <w:rsid w:val="00957863"/>
    <w:rsid w:val="00967E95"/>
    <w:rsid w:val="00970FE5"/>
    <w:rsid w:val="00971E96"/>
    <w:rsid w:val="00973A79"/>
    <w:rsid w:val="00976228"/>
    <w:rsid w:val="00985F1F"/>
    <w:rsid w:val="00992D7F"/>
    <w:rsid w:val="00993F84"/>
    <w:rsid w:val="00994ED0"/>
    <w:rsid w:val="00996476"/>
    <w:rsid w:val="009A1C92"/>
    <w:rsid w:val="009B0969"/>
    <w:rsid w:val="009B1E8E"/>
    <w:rsid w:val="009B3A4E"/>
    <w:rsid w:val="009B4CC0"/>
    <w:rsid w:val="009B54C8"/>
    <w:rsid w:val="009C064E"/>
    <w:rsid w:val="009C1400"/>
    <w:rsid w:val="009C1708"/>
    <w:rsid w:val="009C32B8"/>
    <w:rsid w:val="009C4780"/>
    <w:rsid w:val="009D229A"/>
    <w:rsid w:val="009D27FC"/>
    <w:rsid w:val="009D307C"/>
    <w:rsid w:val="009D4382"/>
    <w:rsid w:val="009D7C5C"/>
    <w:rsid w:val="009E13FE"/>
    <w:rsid w:val="009F23FE"/>
    <w:rsid w:val="009F2B44"/>
    <w:rsid w:val="009F5B0B"/>
    <w:rsid w:val="00A04AD7"/>
    <w:rsid w:val="00A10273"/>
    <w:rsid w:val="00A11FB2"/>
    <w:rsid w:val="00A1437C"/>
    <w:rsid w:val="00A14A96"/>
    <w:rsid w:val="00A15EB2"/>
    <w:rsid w:val="00A16208"/>
    <w:rsid w:val="00A21030"/>
    <w:rsid w:val="00A22340"/>
    <w:rsid w:val="00A24E06"/>
    <w:rsid w:val="00A318C7"/>
    <w:rsid w:val="00A3267D"/>
    <w:rsid w:val="00A35863"/>
    <w:rsid w:val="00A44872"/>
    <w:rsid w:val="00A44F97"/>
    <w:rsid w:val="00A459BB"/>
    <w:rsid w:val="00A46EE3"/>
    <w:rsid w:val="00A47F8E"/>
    <w:rsid w:val="00A52140"/>
    <w:rsid w:val="00A60F5B"/>
    <w:rsid w:val="00A64AA3"/>
    <w:rsid w:val="00A66B01"/>
    <w:rsid w:val="00A72008"/>
    <w:rsid w:val="00A77329"/>
    <w:rsid w:val="00A802C4"/>
    <w:rsid w:val="00A951F7"/>
    <w:rsid w:val="00A978D5"/>
    <w:rsid w:val="00AA0BC3"/>
    <w:rsid w:val="00AA1471"/>
    <w:rsid w:val="00AA1ACE"/>
    <w:rsid w:val="00AA2746"/>
    <w:rsid w:val="00AA2912"/>
    <w:rsid w:val="00AA4903"/>
    <w:rsid w:val="00AB0D4C"/>
    <w:rsid w:val="00AB348C"/>
    <w:rsid w:val="00AC1177"/>
    <w:rsid w:val="00AC392C"/>
    <w:rsid w:val="00AC78F8"/>
    <w:rsid w:val="00AD1E16"/>
    <w:rsid w:val="00AD23BA"/>
    <w:rsid w:val="00AD3ACE"/>
    <w:rsid w:val="00AD3E96"/>
    <w:rsid w:val="00AD4A97"/>
    <w:rsid w:val="00AD5333"/>
    <w:rsid w:val="00AE2E46"/>
    <w:rsid w:val="00AE3115"/>
    <w:rsid w:val="00AE3ABC"/>
    <w:rsid w:val="00AE3C1F"/>
    <w:rsid w:val="00AE7433"/>
    <w:rsid w:val="00AE78B8"/>
    <w:rsid w:val="00AE7C0E"/>
    <w:rsid w:val="00AE7FAD"/>
    <w:rsid w:val="00AF3968"/>
    <w:rsid w:val="00AF73FA"/>
    <w:rsid w:val="00B02A8E"/>
    <w:rsid w:val="00B04BE2"/>
    <w:rsid w:val="00B0770D"/>
    <w:rsid w:val="00B0775E"/>
    <w:rsid w:val="00B10F36"/>
    <w:rsid w:val="00B116CD"/>
    <w:rsid w:val="00B12ECA"/>
    <w:rsid w:val="00B16A4E"/>
    <w:rsid w:val="00B17077"/>
    <w:rsid w:val="00B2374D"/>
    <w:rsid w:val="00B24000"/>
    <w:rsid w:val="00B25FC1"/>
    <w:rsid w:val="00B26564"/>
    <w:rsid w:val="00B34294"/>
    <w:rsid w:val="00B40D1C"/>
    <w:rsid w:val="00B4305C"/>
    <w:rsid w:val="00B4378C"/>
    <w:rsid w:val="00B4387F"/>
    <w:rsid w:val="00B44C46"/>
    <w:rsid w:val="00B4595E"/>
    <w:rsid w:val="00B45E28"/>
    <w:rsid w:val="00B5278C"/>
    <w:rsid w:val="00B56772"/>
    <w:rsid w:val="00B64C88"/>
    <w:rsid w:val="00B70129"/>
    <w:rsid w:val="00B703EC"/>
    <w:rsid w:val="00B723C5"/>
    <w:rsid w:val="00B742EA"/>
    <w:rsid w:val="00B756DA"/>
    <w:rsid w:val="00B75B56"/>
    <w:rsid w:val="00B82578"/>
    <w:rsid w:val="00B873C1"/>
    <w:rsid w:val="00B909CE"/>
    <w:rsid w:val="00B90F8D"/>
    <w:rsid w:val="00B93D97"/>
    <w:rsid w:val="00B94406"/>
    <w:rsid w:val="00BA0BB1"/>
    <w:rsid w:val="00BA3029"/>
    <w:rsid w:val="00BA526F"/>
    <w:rsid w:val="00BB07C6"/>
    <w:rsid w:val="00BB2E6C"/>
    <w:rsid w:val="00BB67AF"/>
    <w:rsid w:val="00BB7ABD"/>
    <w:rsid w:val="00BB7CFE"/>
    <w:rsid w:val="00BC03D3"/>
    <w:rsid w:val="00BC125B"/>
    <w:rsid w:val="00BC46A9"/>
    <w:rsid w:val="00BC59A8"/>
    <w:rsid w:val="00BD414A"/>
    <w:rsid w:val="00BD6AA0"/>
    <w:rsid w:val="00BE20EA"/>
    <w:rsid w:val="00BF2F2C"/>
    <w:rsid w:val="00BF6DC6"/>
    <w:rsid w:val="00BF70B3"/>
    <w:rsid w:val="00C05BEB"/>
    <w:rsid w:val="00C107AA"/>
    <w:rsid w:val="00C10856"/>
    <w:rsid w:val="00C11231"/>
    <w:rsid w:val="00C11513"/>
    <w:rsid w:val="00C12328"/>
    <w:rsid w:val="00C15091"/>
    <w:rsid w:val="00C171E8"/>
    <w:rsid w:val="00C20223"/>
    <w:rsid w:val="00C20341"/>
    <w:rsid w:val="00C236D5"/>
    <w:rsid w:val="00C25E23"/>
    <w:rsid w:val="00C2604C"/>
    <w:rsid w:val="00C32B82"/>
    <w:rsid w:val="00C332CA"/>
    <w:rsid w:val="00C36271"/>
    <w:rsid w:val="00C36627"/>
    <w:rsid w:val="00C36BC9"/>
    <w:rsid w:val="00C37143"/>
    <w:rsid w:val="00C42F63"/>
    <w:rsid w:val="00C46673"/>
    <w:rsid w:val="00C505C2"/>
    <w:rsid w:val="00C56CC7"/>
    <w:rsid w:val="00C6266E"/>
    <w:rsid w:val="00C631F5"/>
    <w:rsid w:val="00C6583C"/>
    <w:rsid w:val="00C66C11"/>
    <w:rsid w:val="00C70553"/>
    <w:rsid w:val="00C70FFB"/>
    <w:rsid w:val="00C76F3F"/>
    <w:rsid w:val="00C803F3"/>
    <w:rsid w:val="00C804E2"/>
    <w:rsid w:val="00C8374E"/>
    <w:rsid w:val="00C841B3"/>
    <w:rsid w:val="00C8428A"/>
    <w:rsid w:val="00C85B65"/>
    <w:rsid w:val="00C90824"/>
    <w:rsid w:val="00C92DDF"/>
    <w:rsid w:val="00C93108"/>
    <w:rsid w:val="00C96918"/>
    <w:rsid w:val="00CA261E"/>
    <w:rsid w:val="00CA5413"/>
    <w:rsid w:val="00CA60B9"/>
    <w:rsid w:val="00CA6470"/>
    <w:rsid w:val="00CA740B"/>
    <w:rsid w:val="00CA7B4E"/>
    <w:rsid w:val="00CB0C37"/>
    <w:rsid w:val="00CB42F5"/>
    <w:rsid w:val="00CB42F7"/>
    <w:rsid w:val="00CB50ED"/>
    <w:rsid w:val="00CB6E9E"/>
    <w:rsid w:val="00CC18E7"/>
    <w:rsid w:val="00CC3A93"/>
    <w:rsid w:val="00CC6711"/>
    <w:rsid w:val="00CD117F"/>
    <w:rsid w:val="00CE62E7"/>
    <w:rsid w:val="00CF2579"/>
    <w:rsid w:val="00D0131C"/>
    <w:rsid w:val="00D01B88"/>
    <w:rsid w:val="00D01C84"/>
    <w:rsid w:val="00D12CE8"/>
    <w:rsid w:val="00D12FBA"/>
    <w:rsid w:val="00D245F0"/>
    <w:rsid w:val="00D25C1E"/>
    <w:rsid w:val="00D2766E"/>
    <w:rsid w:val="00D31F95"/>
    <w:rsid w:val="00D3562D"/>
    <w:rsid w:val="00D375B5"/>
    <w:rsid w:val="00D41FE1"/>
    <w:rsid w:val="00D4356E"/>
    <w:rsid w:val="00D4416D"/>
    <w:rsid w:val="00D47DB4"/>
    <w:rsid w:val="00D501A1"/>
    <w:rsid w:val="00D534AF"/>
    <w:rsid w:val="00D6507D"/>
    <w:rsid w:val="00D65E8B"/>
    <w:rsid w:val="00D73669"/>
    <w:rsid w:val="00D80190"/>
    <w:rsid w:val="00D85D6A"/>
    <w:rsid w:val="00D96119"/>
    <w:rsid w:val="00D973CD"/>
    <w:rsid w:val="00D97E42"/>
    <w:rsid w:val="00DA0BC0"/>
    <w:rsid w:val="00DA5B18"/>
    <w:rsid w:val="00DB129D"/>
    <w:rsid w:val="00DB508B"/>
    <w:rsid w:val="00DB6672"/>
    <w:rsid w:val="00DB75A4"/>
    <w:rsid w:val="00DC099B"/>
    <w:rsid w:val="00DC46ED"/>
    <w:rsid w:val="00DC4CAC"/>
    <w:rsid w:val="00DC7569"/>
    <w:rsid w:val="00DD3288"/>
    <w:rsid w:val="00DD7E10"/>
    <w:rsid w:val="00DF072D"/>
    <w:rsid w:val="00DF0964"/>
    <w:rsid w:val="00DF1173"/>
    <w:rsid w:val="00E0075F"/>
    <w:rsid w:val="00E00AD8"/>
    <w:rsid w:val="00E05032"/>
    <w:rsid w:val="00E07CF7"/>
    <w:rsid w:val="00E10A03"/>
    <w:rsid w:val="00E141C2"/>
    <w:rsid w:val="00E17EAE"/>
    <w:rsid w:val="00E21616"/>
    <w:rsid w:val="00E244A6"/>
    <w:rsid w:val="00E277E2"/>
    <w:rsid w:val="00E325BB"/>
    <w:rsid w:val="00E3507C"/>
    <w:rsid w:val="00E35D84"/>
    <w:rsid w:val="00E4204D"/>
    <w:rsid w:val="00E44465"/>
    <w:rsid w:val="00E47FD3"/>
    <w:rsid w:val="00E51C06"/>
    <w:rsid w:val="00E53A3E"/>
    <w:rsid w:val="00E548DD"/>
    <w:rsid w:val="00E55C16"/>
    <w:rsid w:val="00E5680F"/>
    <w:rsid w:val="00E575AB"/>
    <w:rsid w:val="00E63B97"/>
    <w:rsid w:val="00E65EDE"/>
    <w:rsid w:val="00E72F44"/>
    <w:rsid w:val="00E80962"/>
    <w:rsid w:val="00E81880"/>
    <w:rsid w:val="00E841E0"/>
    <w:rsid w:val="00E861B1"/>
    <w:rsid w:val="00E927C4"/>
    <w:rsid w:val="00E97124"/>
    <w:rsid w:val="00EA3E93"/>
    <w:rsid w:val="00EA61E2"/>
    <w:rsid w:val="00EB054E"/>
    <w:rsid w:val="00EB3410"/>
    <w:rsid w:val="00EC14A8"/>
    <w:rsid w:val="00EC18B2"/>
    <w:rsid w:val="00ED1908"/>
    <w:rsid w:val="00ED2389"/>
    <w:rsid w:val="00ED2671"/>
    <w:rsid w:val="00ED3A8A"/>
    <w:rsid w:val="00ED5AF2"/>
    <w:rsid w:val="00ED6C30"/>
    <w:rsid w:val="00EE0FB2"/>
    <w:rsid w:val="00EF20D5"/>
    <w:rsid w:val="00EF27DD"/>
    <w:rsid w:val="00EF3F05"/>
    <w:rsid w:val="00EF475F"/>
    <w:rsid w:val="00EF4B03"/>
    <w:rsid w:val="00EF5436"/>
    <w:rsid w:val="00EF6161"/>
    <w:rsid w:val="00EF7687"/>
    <w:rsid w:val="00F021AD"/>
    <w:rsid w:val="00F04D05"/>
    <w:rsid w:val="00F13BB6"/>
    <w:rsid w:val="00F142C7"/>
    <w:rsid w:val="00F24756"/>
    <w:rsid w:val="00F2492D"/>
    <w:rsid w:val="00F272CA"/>
    <w:rsid w:val="00F30C55"/>
    <w:rsid w:val="00F32083"/>
    <w:rsid w:val="00F3247E"/>
    <w:rsid w:val="00F335AB"/>
    <w:rsid w:val="00F40B84"/>
    <w:rsid w:val="00F40F54"/>
    <w:rsid w:val="00F41B27"/>
    <w:rsid w:val="00F43659"/>
    <w:rsid w:val="00F45669"/>
    <w:rsid w:val="00F457AA"/>
    <w:rsid w:val="00F461AA"/>
    <w:rsid w:val="00F4790F"/>
    <w:rsid w:val="00F51C97"/>
    <w:rsid w:val="00F53C7A"/>
    <w:rsid w:val="00F54A42"/>
    <w:rsid w:val="00F54B82"/>
    <w:rsid w:val="00F5668B"/>
    <w:rsid w:val="00F61A97"/>
    <w:rsid w:val="00F63B36"/>
    <w:rsid w:val="00F63D9A"/>
    <w:rsid w:val="00F6505C"/>
    <w:rsid w:val="00F65C7E"/>
    <w:rsid w:val="00F70B22"/>
    <w:rsid w:val="00F70E9B"/>
    <w:rsid w:val="00F729FF"/>
    <w:rsid w:val="00F811D4"/>
    <w:rsid w:val="00F82170"/>
    <w:rsid w:val="00F872D4"/>
    <w:rsid w:val="00F879BC"/>
    <w:rsid w:val="00F87C40"/>
    <w:rsid w:val="00F91A49"/>
    <w:rsid w:val="00F91B34"/>
    <w:rsid w:val="00F94B9E"/>
    <w:rsid w:val="00FA0384"/>
    <w:rsid w:val="00FA0EBE"/>
    <w:rsid w:val="00FA1497"/>
    <w:rsid w:val="00FA29C8"/>
    <w:rsid w:val="00FA2F82"/>
    <w:rsid w:val="00FA34B3"/>
    <w:rsid w:val="00FA454F"/>
    <w:rsid w:val="00FA5462"/>
    <w:rsid w:val="00FA76EF"/>
    <w:rsid w:val="00FB2F09"/>
    <w:rsid w:val="00FB625A"/>
    <w:rsid w:val="00FB635F"/>
    <w:rsid w:val="00FB656E"/>
    <w:rsid w:val="00FB6878"/>
    <w:rsid w:val="00FB6DBE"/>
    <w:rsid w:val="00FC5460"/>
    <w:rsid w:val="00FD3D48"/>
    <w:rsid w:val="00FE29A7"/>
    <w:rsid w:val="00FE2E77"/>
    <w:rsid w:val="00FE55FD"/>
    <w:rsid w:val="00FF22F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1BD3C73"/>
  <w15:docId w15:val="{2957715A-F1E7-484B-B8A6-AE7196BE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672"/>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F0180"/>
    <w:pPr>
      <w:keepNext/>
      <w:keepLines/>
      <w:spacing w:before="480"/>
      <w:outlineLvl w:val="0"/>
    </w:pPr>
    <w:rPr>
      <w:rFonts w:asciiTheme="majorHAnsi" w:eastAsiaTheme="majorEastAsia" w:hAnsiTheme="majorHAnsi" w:cstheme="majorBidi"/>
      <w:b/>
      <w:bCs/>
      <w:color w:val="345A8A" w:themeColor="accent1" w:themeShade="B5"/>
      <w:kern w:val="2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029"/>
    <w:pPr>
      <w:tabs>
        <w:tab w:val="center" w:pos="4320"/>
        <w:tab w:val="right" w:pos="8640"/>
      </w:tabs>
    </w:pPr>
    <w:rPr>
      <w:rFonts w:eastAsiaTheme="minorHAnsi" w:cstheme="minorBidi"/>
      <w:kern w:val="24"/>
    </w:rPr>
  </w:style>
  <w:style w:type="character" w:customStyle="1" w:styleId="HeaderChar">
    <w:name w:val="Header Char"/>
    <w:basedOn w:val="DefaultParagraphFont"/>
    <w:link w:val="Header"/>
    <w:uiPriority w:val="99"/>
    <w:rsid w:val="00BA3029"/>
    <w:rPr>
      <w:sz w:val="24"/>
      <w:szCs w:val="24"/>
    </w:rPr>
  </w:style>
  <w:style w:type="paragraph" w:styleId="Footer">
    <w:name w:val="footer"/>
    <w:basedOn w:val="Normal"/>
    <w:link w:val="FooterChar"/>
    <w:uiPriority w:val="99"/>
    <w:unhideWhenUsed/>
    <w:rsid w:val="00BA3029"/>
    <w:pPr>
      <w:tabs>
        <w:tab w:val="center" w:pos="4320"/>
        <w:tab w:val="right" w:pos="8640"/>
      </w:tabs>
    </w:pPr>
    <w:rPr>
      <w:rFonts w:eastAsiaTheme="minorHAnsi" w:cstheme="minorBidi"/>
      <w:kern w:val="24"/>
    </w:rPr>
  </w:style>
  <w:style w:type="character" w:customStyle="1" w:styleId="FooterChar">
    <w:name w:val="Footer Char"/>
    <w:basedOn w:val="DefaultParagraphFont"/>
    <w:link w:val="Footer"/>
    <w:uiPriority w:val="99"/>
    <w:rsid w:val="00BA3029"/>
    <w:rPr>
      <w:sz w:val="24"/>
      <w:szCs w:val="24"/>
    </w:rPr>
  </w:style>
  <w:style w:type="character" w:styleId="Hyperlink">
    <w:name w:val="Hyperlink"/>
    <w:basedOn w:val="DefaultParagraphFont"/>
    <w:uiPriority w:val="99"/>
    <w:unhideWhenUsed/>
    <w:rsid w:val="008C7AB8"/>
    <w:rPr>
      <w:color w:val="0000FF" w:themeColor="hyperlink"/>
      <w:u w:val="single"/>
    </w:rPr>
  </w:style>
  <w:style w:type="character" w:styleId="FollowedHyperlink">
    <w:name w:val="FollowedHyperlink"/>
    <w:basedOn w:val="DefaultParagraphFont"/>
    <w:uiPriority w:val="99"/>
    <w:semiHidden/>
    <w:unhideWhenUsed/>
    <w:rsid w:val="008C7AB8"/>
    <w:rPr>
      <w:color w:val="800080" w:themeColor="followedHyperlink"/>
      <w:u w:val="single"/>
    </w:rPr>
  </w:style>
  <w:style w:type="paragraph" w:styleId="BalloonText">
    <w:name w:val="Balloon Text"/>
    <w:basedOn w:val="Normal"/>
    <w:link w:val="BalloonTextChar"/>
    <w:uiPriority w:val="99"/>
    <w:semiHidden/>
    <w:unhideWhenUsed/>
    <w:rsid w:val="00084D07"/>
    <w:rPr>
      <w:rFonts w:ascii="Lucida Grande" w:eastAsiaTheme="minorHAnsi" w:hAnsi="Lucida Grande" w:cs="Lucida Grande"/>
      <w:kern w:val="24"/>
      <w:sz w:val="18"/>
      <w:szCs w:val="18"/>
    </w:rPr>
  </w:style>
  <w:style w:type="character" w:customStyle="1" w:styleId="BalloonTextChar">
    <w:name w:val="Balloon Text Char"/>
    <w:basedOn w:val="DefaultParagraphFont"/>
    <w:link w:val="BalloonText"/>
    <w:uiPriority w:val="99"/>
    <w:semiHidden/>
    <w:rsid w:val="00084D07"/>
    <w:rPr>
      <w:rFonts w:ascii="Lucida Grande" w:hAnsi="Lucida Grande" w:cs="Lucida Grande"/>
      <w:sz w:val="18"/>
      <w:szCs w:val="18"/>
    </w:rPr>
  </w:style>
  <w:style w:type="paragraph" w:customStyle="1" w:styleId="Normal1">
    <w:name w:val="Normal1"/>
    <w:rsid w:val="0076129E"/>
    <w:pPr>
      <w:spacing w:line="276" w:lineRule="auto"/>
    </w:pPr>
    <w:rPr>
      <w:rFonts w:ascii="Arial" w:eastAsia="Arial" w:hAnsi="Arial" w:cs="Arial"/>
      <w:color w:val="000000"/>
      <w:sz w:val="22"/>
      <w:szCs w:val="22"/>
    </w:rPr>
  </w:style>
  <w:style w:type="paragraph" w:styleId="Caption">
    <w:name w:val="caption"/>
    <w:basedOn w:val="Normal"/>
    <w:next w:val="Normal"/>
    <w:uiPriority w:val="35"/>
    <w:unhideWhenUsed/>
    <w:qFormat/>
    <w:rsid w:val="001218BE"/>
    <w:pPr>
      <w:spacing w:after="200"/>
    </w:pPr>
    <w:rPr>
      <w:rFonts w:eastAsiaTheme="minorHAnsi" w:cstheme="minorBidi"/>
      <w:i/>
      <w:iCs/>
      <w:color w:val="1F497D" w:themeColor="text2"/>
      <w:kern w:val="24"/>
      <w:sz w:val="18"/>
      <w:szCs w:val="18"/>
    </w:rPr>
  </w:style>
  <w:style w:type="character" w:styleId="Strong">
    <w:name w:val="Strong"/>
    <w:basedOn w:val="DefaultParagraphFont"/>
    <w:uiPriority w:val="22"/>
    <w:qFormat/>
    <w:rsid w:val="0079176C"/>
    <w:rPr>
      <w:b/>
    </w:rPr>
  </w:style>
  <w:style w:type="paragraph" w:customStyle="1" w:styleId="Style1">
    <w:name w:val="Style1"/>
    <w:basedOn w:val="Normal"/>
    <w:qFormat/>
    <w:rsid w:val="001F0180"/>
    <w:pPr>
      <w:widowControl w:val="0"/>
      <w:autoSpaceDE w:val="0"/>
      <w:autoSpaceDN w:val="0"/>
      <w:adjustRightInd w:val="0"/>
    </w:pPr>
    <w:rPr>
      <w:rFonts w:eastAsiaTheme="minorHAnsi"/>
      <w:caps/>
      <w:kern w:val="1"/>
    </w:rPr>
  </w:style>
  <w:style w:type="character" w:customStyle="1" w:styleId="Heading1Char">
    <w:name w:val="Heading 1 Char"/>
    <w:basedOn w:val="DefaultParagraphFont"/>
    <w:link w:val="Heading1"/>
    <w:uiPriority w:val="9"/>
    <w:rsid w:val="001F0180"/>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B75B56"/>
    <w:rPr>
      <w:sz w:val="18"/>
      <w:szCs w:val="18"/>
    </w:rPr>
  </w:style>
  <w:style w:type="paragraph" w:styleId="CommentText">
    <w:name w:val="annotation text"/>
    <w:basedOn w:val="Normal"/>
    <w:link w:val="CommentTextChar"/>
    <w:uiPriority w:val="99"/>
    <w:semiHidden/>
    <w:unhideWhenUsed/>
    <w:rsid w:val="00B75B56"/>
    <w:rPr>
      <w:rFonts w:eastAsiaTheme="minorHAnsi" w:cstheme="minorBidi"/>
      <w:kern w:val="24"/>
    </w:rPr>
  </w:style>
  <w:style w:type="character" w:customStyle="1" w:styleId="CommentTextChar">
    <w:name w:val="Comment Text Char"/>
    <w:basedOn w:val="DefaultParagraphFont"/>
    <w:link w:val="CommentText"/>
    <w:uiPriority w:val="99"/>
    <w:semiHidden/>
    <w:rsid w:val="00B75B56"/>
    <w:rPr>
      <w:rFonts w:ascii="Times New Roman" w:hAnsi="Times New Roman"/>
      <w:kern w:val="24"/>
      <w:sz w:val="24"/>
      <w:szCs w:val="24"/>
    </w:rPr>
  </w:style>
  <w:style w:type="paragraph" w:styleId="CommentSubject">
    <w:name w:val="annotation subject"/>
    <w:basedOn w:val="CommentText"/>
    <w:next w:val="CommentText"/>
    <w:link w:val="CommentSubjectChar"/>
    <w:uiPriority w:val="99"/>
    <w:semiHidden/>
    <w:unhideWhenUsed/>
    <w:rsid w:val="00B75B56"/>
    <w:rPr>
      <w:b/>
      <w:bCs/>
      <w:sz w:val="20"/>
      <w:szCs w:val="20"/>
    </w:rPr>
  </w:style>
  <w:style w:type="character" w:customStyle="1" w:styleId="CommentSubjectChar">
    <w:name w:val="Comment Subject Char"/>
    <w:basedOn w:val="CommentTextChar"/>
    <w:link w:val="CommentSubject"/>
    <w:uiPriority w:val="99"/>
    <w:semiHidden/>
    <w:rsid w:val="00B75B56"/>
    <w:rPr>
      <w:rFonts w:ascii="Times New Roman" w:hAnsi="Times New Roman"/>
      <w:b/>
      <w:bCs/>
      <w:kern w:val="24"/>
      <w:sz w:val="24"/>
      <w:szCs w:val="24"/>
    </w:rPr>
  </w:style>
  <w:style w:type="paragraph" w:styleId="ListParagraph">
    <w:name w:val="List Paragraph"/>
    <w:basedOn w:val="Normal"/>
    <w:uiPriority w:val="34"/>
    <w:qFormat/>
    <w:rsid w:val="00F61A97"/>
    <w:pPr>
      <w:ind w:left="720"/>
      <w:contextualSpacing/>
    </w:pPr>
    <w:rPr>
      <w:rFonts w:eastAsiaTheme="minorHAnsi" w:cstheme="minorBidi"/>
      <w:kern w:val="24"/>
    </w:rPr>
  </w:style>
  <w:style w:type="character" w:customStyle="1" w:styleId="apple-converted-space">
    <w:name w:val="apple-converted-space"/>
    <w:basedOn w:val="DefaultParagraphFont"/>
    <w:rsid w:val="00DB6672"/>
  </w:style>
  <w:style w:type="character" w:customStyle="1" w:styleId="UnresolvedMention1">
    <w:name w:val="Unresolved Mention1"/>
    <w:basedOn w:val="DefaultParagraphFont"/>
    <w:uiPriority w:val="99"/>
    <w:semiHidden/>
    <w:unhideWhenUsed/>
    <w:rsid w:val="009B0969"/>
    <w:rPr>
      <w:color w:val="605E5C"/>
      <w:shd w:val="clear" w:color="auto" w:fill="E1DFDD"/>
    </w:rPr>
  </w:style>
  <w:style w:type="paragraph" w:styleId="NormalWeb">
    <w:name w:val="Normal (Web)"/>
    <w:basedOn w:val="Normal"/>
    <w:uiPriority w:val="99"/>
    <w:unhideWhenUsed/>
    <w:rsid w:val="007C605B"/>
    <w:pPr>
      <w:spacing w:before="100" w:beforeAutospacing="1" w:after="100" w:afterAutospacing="1"/>
    </w:pPr>
  </w:style>
  <w:style w:type="character" w:styleId="Emphasis">
    <w:name w:val="Emphasis"/>
    <w:basedOn w:val="DefaultParagraphFont"/>
    <w:uiPriority w:val="20"/>
    <w:qFormat/>
    <w:rsid w:val="007C605B"/>
    <w:rPr>
      <w:i/>
      <w:iCs/>
    </w:rPr>
  </w:style>
  <w:style w:type="character" w:styleId="UnresolvedMention">
    <w:name w:val="Unresolved Mention"/>
    <w:basedOn w:val="DefaultParagraphFont"/>
    <w:uiPriority w:val="99"/>
    <w:semiHidden/>
    <w:unhideWhenUsed/>
    <w:rsid w:val="00BD414A"/>
    <w:rPr>
      <w:color w:val="605E5C"/>
      <w:shd w:val="clear" w:color="auto" w:fill="E1DFDD"/>
    </w:rPr>
  </w:style>
  <w:style w:type="paragraph" w:styleId="Revision">
    <w:name w:val="Revision"/>
    <w:hidden/>
    <w:uiPriority w:val="99"/>
    <w:semiHidden/>
    <w:rsid w:val="00996476"/>
    <w:rPr>
      <w:rFonts w:ascii="Times New Roman" w:eastAsia="Times New Roman" w:hAnsi="Times New Roman" w:cs="Times New Roman"/>
      <w:sz w:val="24"/>
      <w:szCs w:val="24"/>
    </w:rPr>
  </w:style>
  <w:style w:type="paragraph" w:customStyle="1" w:styleId="Default">
    <w:name w:val="Default"/>
    <w:rsid w:val="002C1BC1"/>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paragraph" w:customStyle="1" w:styleId="Body">
    <w:name w:val="Body"/>
    <w:rsid w:val="002C1BC1"/>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character" w:customStyle="1" w:styleId="Hyperlink0">
    <w:name w:val="Hyperlink.0"/>
    <w:basedOn w:val="DefaultParagraphFont"/>
    <w:rsid w:val="004E2FC9"/>
    <w:rPr>
      <w:rFonts w:ascii="Times New Roman" w:eastAsia="Times New Roman" w:hAnsi="Times New Roman" w:cs="Times New Roman"/>
      <w:outline w:val="0"/>
      <w:color w:val="0432FF"/>
      <w:sz w:val="22"/>
      <w:szCs w:val="22"/>
      <w:u w:val="single" w:color="0432FF"/>
    </w:rPr>
  </w:style>
  <w:style w:type="character" w:customStyle="1" w:styleId="Hyperlink2">
    <w:name w:val="Hyperlink.2"/>
    <w:basedOn w:val="DefaultParagraphFont"/>
    <w:rsid w:val="004E2FC9"/>
    <w:rPr>
      <w:rFonts w:ascii="Times New Roman" w:eastAsia="Times New Roman" w:hAnsi="Times New Roman" w:cs="Times New Roman"/>
      <w:outline w:val="0"/>
      <w:color w:val="0563C1"/>
      <w:sz w:val="22"/>
      <w:szCs w:val="22"/>
      <w:u w:val="single" w:color="0563C1"/>
    </w:rPr>
  </w:style>
  <w:style w:type="paragraph" w:customStyle="1" w:styleId="Normal2">
    <w:name w:val="Normal2"/>
    <w:rsid w:val="00E277E2"/>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rPr>
  </w:style>
  <w:style w:type="table" w:styleId="TableGrid">
    <w:name w:val="Table Grid"/>
    <w:basedOn w:val="TableNormal"/>
    <w:uiPriority w:val="99"/>
    <w:rsid w:val="00E27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B701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2942">
      <w:bodyDiv w:val="1"/>
      <w:marLeft w:val="0"/>
      <w:marRight w:val="0"/>
      <w:marTop w:val="0"/>
      <w:marBottom w:val="0"/>
      <w:divBdr>
        <w:top w:val="none" w:sz="0" w:space="0" w:color="auto"/>
        <w:left w:val="none" w:sz="0" w:space="0" w:color="auto"/>
        <w:bottom w:val="none" w:sz="0" w:space="0" w:color="auto"/>
        <w:right w:val="none" w:sz="0" w:space="0" w:color="auto"/>
      </w:divBdr>
    </w:div>
    <w:div w:id="47076891">
      <w:bodyDiv w:val="1"/>
      <w:marLeft w:val="0"/>
      <w:marRight w:val="0"/>
      <w:marTop w:val="0"/>
      <w:marBottom w:val="0"/>
      <w:divBdr>
        <w:top w:val="none" w:sz="0" w:space="0" w:color="auto"/>
        <w:left w:val="none" w:sz="0" w:space="0" w:color="auto"/>
        <w:bottom w:val="none" w:sz="0" w:space="0" w:color="auto"/>
        <w:right w:val="none" w:sz="0" w:space="0" w:color="auto"/>
      </w:divBdr>
    </w:div>
    <w:div w:id="108820141">
      <w:bodyDiv w:val="1"/>
      <w:marLeft w:val="0"/>
      <w:marRight w:val="0"/>
      <w:marTop w:val="0"/>
      <w:marBottom w:val="0"/>
      <w:divBdr>
        <w:top w:val="none" w:sz="0" w:space="0" w:color="auto"/>
        <w:left w:val="none" w:sz="0" w:space="0" w:color="auto"/>
        <w:bottom w:val="none" w:sz="0" w:space="0" w:color="auto"/>
        <w:right w:val="none" w:sz="0" w:space="0" w:color="auto"/>
      </w:divBdr>
    </w:div>
    <w:div w:id="137915631">
      <w:bodyDiv w:val="1"/>
      <w:marLeft w:val="0"/>
      <w:marRight w:val="0"/>
      <w:marTop w:val="0"/>
      <w:marBottom w:val="0"/>
      <w:divBdr>
        <w:top w:val="none" w:sz="0" w:space="0" w:color="auto"/>
        <w:left w:val="none" w:sz="0" w:space="0" w:color="auto"/>
        <w:bottom w:val="none" w:sz="0" w:space="0" w:color="auto"/>
        <w:right w:val="none" w:sz="0" w:space="0" w:color="auto"/>
      </w:divBdr>
    </w:div>
    <w:div w:id="158814789">
      <w:bodyDiv w:val="1"/>
      <w:marLeft w:val="0"/>
      <w:marRight w:val="0"/>
      <w:marTop w:val="0"/>
      <w:marBottom w:val="0"/>
      <w:divBdr>
        <w:top w:val="none" w:sz="0" w:space="0" w:color="auto"/>
        <w:left w:val="none" w:sz="0" w:space="0" w:color="auto"/>
        <w:bottom w:val="none" w:sz="0" w:space="0" w:color="auto"/>
        <w:right w:val="none" w:sz="0" w:space="0" w:color="auto"/>
      </w:divBdr>
    </w:div>
    <w:div w:id="162861405">
      <w:bodyDiv w:val="1"/>
      <w:marLeft w:val="0"/>
      <w:marRight w:val="0"/>
      <w:marTop w:val="0"/>
      <w:marBottom w:val="0"/>
      <w:divBdr>
        <w:top w:val="none" w:sz="0" w:space="0" w:color="auto"/>
        <w:left w:val="none" w:sz="0" w:space="0" w:color="auto"/>
        <w:bottom w:val="none" w:sz="0" w:space="0" w:color="auto"/>
        <w:right w:val="none" w:sz="0" w:space="0" w:color="auto"/>
      </w:divBdr>
      <w:divsChild>
        <w:div w:id="1674261604">
          <w:marLeft w:val="0"/>
          <w:marRight w:val="0"/>
          <w:marTop w:val="0"/>
          <w:marBottom w:val="0"/>
          <w:divBdr>
            <w:top w:val="none" w:sz="0" w:space="0" w:color="auto"/>
            <w:left w:val="none" w:sz="0" w:space="0" w:color="auto"/>
            <w:bottom w:val="none" w:sz="0" w:space="0" w:color="auto"/>
            <w:right w:val="none" w:sz="0" w:space="0" w:color="auto"/>
          </w:divBdr>
          <w:divsChild>
            <w:div w:id="4476428">
              <w:marLeft w:val="0"/>
              <w:marRight w:val="0"/>
              <w:marTop w:val="0"/>
              <w:marBottom w:val="0"/>
              <w:divBdr>
                <w:top w:val="none" w:sz="0" w:space="0" w:color="auto"/>
                <w:left w:val="none" w:sz="0" w:space="0" w:color="auto"/>
                <w:bottom w:val="none" w:sz="0" w:space="0" w:color="auto"/>
                <w:right w:val="none" w:sz="0" w:space="0" w:color="auto"/>
              </w:divBdr>
              <w:divsChild>
                <w:div w:id="638149158">
                  <w:marLeft w:val="0"/>
                  <w:marRight w:val="0"/>
                  <w:marTop w:val="0"/>
                  <w:marBottom w:val="0"/>
                  <w:divBdr>
                    <w:top w:val="none" w:sz="0" w:space="0" w:color="auto"/>
                    <w:left w:val="none" w:sz="0" w:space="0" w:color="auto"/>
                    <w:bottom w:val="none" w:sz="0" w:space="0" w:color="auto"/>
                    <w:right w:val="none" w:sz="0" w:space="0" w:color="auto"/>
                  </w:divBdr>
                </w:div>
              </w:divsChild>
            </w:div>
            <w:div w:id="246621261">
              <w:marLeft w:val="0"/>
              <w:marRight w:val="0"/>
              <w:marTop w:val="0"/>
              <w:marBottom w:val="0"/>
              <w:divBdr>
                <w:top w:val="none" w:sz="0" w:space="0" w:color="auto"/>
                <w:left w:val="none" w:sz="0" w:space="0" w:color="auto"/>
                <w:bottom w:val="none" w:sz="0" w:space="0" w:color="auto"/>
                <w:right w:val="none" w:sz="0" w:space="0" w:color="auto"/>
              </w:divBdr>
              <w:divsChild>
                <w:div w:id="1374620156">
                  <w:marLeft w:val="0"/>
                  <w:marRight w:val="0"/>
                  <w:marTop w:val="0"/>
                  <w:marBottom w:val="0"/>
                  <w:divBdr>
                    <w:top w:val="none" w:sz="0" w:space="0" w:color="auto"/>
                    <w:left w:val="none" w:sz="0" w:space="0" w:color="auto"/>
                    <w:bottom w:val="none" w:sz="0" w:space="0" w:color="auto"/>
                    <w:right w:val="none" w:sz="0" w:space="0" w:color="auto"/>
                  </w:divBdr>
                </w:div>
              </w:divsChild>
            </w:div>
            <w:div w:id="746683787">
              <w:marLeft w:val="0"/>
              <w:marRight w:val="0"/>
              <w:marTop w:val="0"/>
              <w:marBottom w:val="0"/>
              <w:divBdr>
                <w:top w:val="none" w:sz="0" w:space="0" w:color="auto"/>
                <w:left w:val="none" w:sz="0" w:space="0" w:color="auto"/>
                <w:bottom w:val="none" w:sz="0" w:space="0" w:color="auto"/>
                <w:right w:val="none" w:sz="0" w:space="0" w:color="auto"/>
              </w:divBdr>
              <w:divsChild>
                <w:div w:id="546769655">
                  <w:marLeft w:val="0"/>
                  <w:marRight w:val="0"/>
                  <w:marTop w:val="0"/>
                  <w:marBottom w:val="0"/>
                  <w:divBdr>
                    <w:top w:val="none" w:sz="0" w:space="0" w:color="auto"/>
                    <w:left w:val="none" w:sz="0" w:space="0" w:color="auto"/>
                    <w:bottom w:val="none" w:sz="0" w:space="0" w:color="auto"/>
                    <w:right w:val="none" w:sz="0" w:space="0" w:color="auto"/>
                  </w:divBdr>
                </w:div>
              </w:divsChild>
            </w:div>
            <w:div w:id="777406604">
              <w:marLeft w:val="0"/>
              <w:marRight w:val="0"/>
              <w:marTop w:val="0"/>
              <w:marBottom w:val="0"/>
              <w:divBdr>
                <w:top w:val="none" w:sz="0" w:space="0" w:color="auto"/>
                <w:left w:val="none" w:sz="0" w:space="0" w:color="auto"/>
                <w:bottom w:val="none" w:sz="0" w:space="0" w:color="auto"/>
                <w:right w:val="none" w:sz="0" w:space="0" w:color="auto"/>
              </w:divBdr>
              <w:divsChild>
                <w:div w:id="1541161099">
                  <w:marLeft w:val="0"/>
                  <w:marRight w:val="0"/>
                  <w:marTop w:val="0"/>
                  <w:marBottom w:val="0"/>
                  <w:divBdr>
                    <w:top w:val="none" w:sz="0" w:space="0" w:color="auto"/>
                    <w:left w:val="none" w:sz="0" w:space="0" w:color="auto"/>
                    <w:bottom w:val="none" w:sz="0" w:space="0" w:color="auto"/>
                    <w:right w:val="none" w:sz="0" w:space="0" w:color="auto"/>
                  </w:divBdr>
                </w:div>
              </w:divsChild>
            </w:div>
            <w:div w:id="1155294235">
              <w:marLeft w:val="0"/>
              <w:marRight w:val="0"/>
              <w:marTop w:val="0"/>
              <w:marBottom w:val="0"/>
              <w:divBdr>
                <w:top w:val="none" w:sz="0" w:space="0" w:color="auto"/>
                <w:left w:val="none" w:sz="0" w:space="0" w:color="auto"/>
                <w:bottom w:val="none" w:sz="0" w:space="0" w:color="auto"/>
                <w:right w:val="none" w:sz="0" w:space="0" w:color="auto"/>
              </w:divBdr>
              <w:divsChild>
                <w:div w:id="964772520">
                  <w:marLeft w:val="0"/>
                  <w:marRight w:val="0"/>
                  <w:marTop w:val="0"/>
                  <w:marBottom w:val="0"/>
                  <w:divBdr>
                    <w:top w:val="none" w:sz="0" w:space="0" w:color="auto"/>
                    <w:left w:val="none" w:sz="0" w:space="0" w:color="auto"/>
                    <w:bottom w:val="none" w:sz="0" w:space="0" w:color="auto"/>
                    <w:right w:val="none" w:sz="0" w:space="0" w:color="auto"/>
                  </w:divBdr>
                </w:div>
              </w:divsChild>
            </w:div>
            <w:div w:id="1886793539">
              <w:marLeft w:val="0"/>
              <w:marRight w:val="0"/>
              <w:marTop w:val="0"/>
              <w:marBottom w:val="0"/>
              <w:divBdr>
                <w:top w:val="none" w:sz="0" w:space="0" w:color="auto"/>
                <w:left w:val="none" w:sz="0" w:space="0" w:color="auto"/>
                <w:bottom w:val="none" w:sz="0" w:space="0" w:color="auto"/>
                <w:right w:val="none" w:sz="0" w:space="0" w:color="auto"/>
              </w:divBdr>
              <w:divsChild>
                <w:div w:id="392851397">
                  <w:marLeft w:val="0"/>
                  <w:marRight w:val="0"/>
                  <w:marTop w:val="0"/>
                  <w:marBottom w:val="0"/>
                  <w:divBdr>
                    <w:top w:val="none" w:sz="0" w:space="0" w:color="auto"/>
                    <w:left w:val="none" w:sz="0" w:space="0" w:color="auto"/>
                    <w:bottom w:val="none" w:sz="0" w:space="0" w:color="auto"/>
                    <w:right w:val="none" w:sz="0" w:space="0" w:color="auto"/>
                  </w:divBdr>
                </w:div>
              </w:divsChild>
            </w:div>
            <w:div w:id="1705056570">
              <w:marLeft w:val="0"/>
              <w:marRight w:val="0"/>
              <w:marTop w:val="0"/>
              <w:marBottom w:val="0"/>
              <w:divBdr>
                <w:top w:val="none" w:sz="0" w:space="0" w:color="auto"/>
                <w:left w:val="none" w:sz="0" w:space="0" w:color="auto"/>
                <w:bottom w:val="none" w:sz="0" w:space="0" w:color="auto"/>
                <w:right w:val="none" w:sz="0" w:space="0" w:color="auto"/>
              </w:divBdr>
              <w:divsChild>
                <w:div w:id="909190349">
                  <w:marLeft w:val="0"/>
                  <w:marRight w:val="0"/>
                  <w:marTop w:val="0"/>
                  <w:marBottom w:val="0"/>
                  <w:divBdr>
                    <w:top w:val="none" w:sz="0" w:space="0" w:color="auto"/>
                    <w:left w:val="none" w:sz="0" w:space="0" w:color="auto"/>
                    <w:bottom w:val="none" w:sz="0" w:space="0" w:color="auto"/>
                    <w:right w:val="none" w:sz="0" w:space="0" w:color="auto"/>
                  </w:divBdr>
                </w:div>
              </w:divsChild>
            </w:div>
            <w:div w:id="396129688">
              <w:marLeft w:val="0"/>
              <w:marRight w:val="0"/>
              <w:marTop w:val="0"/>
              <w:marBottom w:val="0"/>
              <w:divBdr>
                <w:top w:val="none" w:sz="0" w:space="0" w:color="auto"/>
                <w:left w:val="none" w:sz="0" w:space="0" w:color="auto"/>
                <w:bottom w:val="none" w:sz="0" w:space="0" w:color="auto"/>
                <w:right w:val="none" w:sz="0" w:space="0" w:color="auto"/>
              </w:divBdr>
              <w:divsChild>
                <w:div w:id="160368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09895">
      <w:bodyDiv w:val="1"/>
      <w:marLeft w:val="0"/>
      <w:marRight w:val="0"/>
      <w:marTop w:val="0"/>
      <w:marBottom w:val="0"/>
      <w:divBdr>
        <w:top w:val="none" w:sz="0" w:space="0" w:color="auto"/>
        <w:left w:val="none" w:sz="0" w:space="0" w:color="auto"/>
        <w:bottom w:val="none" w:sz="0" w:space="0" w:color="auto"/>
        <w:right w:val="none" w:sz="0" w:space="0" w:color="auto"/>
      </w:divBdr>
    </w:div>
    <w:div w:id="294070455">
      <w:bodyDiv w:val="1"/>
      <w:marLeft w:val="0"/>
      <w:marRight w:val="0"/>
      <w:marTop w:val="0"/>
      <w:marBottom w:val="0"/>
      <w:divBdr>
        <w:top w:val="none" w:sz="0" w:space="0" w:color="auto"/>
        <w:left w:val="none" w:sz="0" w:space="0" w:color="auto"/>
        <w:bottom w:val="none" w:sz="0" w:space="0" w:color="auto"/>
        <w:right w:val="none" w:sz="0" w:space="0" w:color="auto"/>
      </w:divBdr>
    </w:div>
    <w:div w:id="355893135">
      <w:bodyDiv w:val="1"/>
      <w:marLeft w:val="0"/>
      <w:marRight w:val="0"/>
      <w:marTop w:val="0"/>
      <w:marBottom w:val="0"/>
      <w:divBdr>
        <w:top w:val="none" w:sz="0" w:space="0" w:color="auto"/>
        <w:left w:val="none" w:sz="0" w:space="0" w:color="auto"/>
        <w:bottom w:val="none" w:sz="0" w:space="0" w:color="auto"/>
        <w:right w:val="none" w:sz="0" w:space="0" w:color="auto"/>
      </w:divBdr>
    </w:div>
    <w:div w:id="374545141">
      <w:bodyDiv w:val="1"/>
      <w:marLeft w:val="0"/>
      <w:marRight w:val="0"/>
      <w:marTop w:val="0"/>
      <w:marBottom w:val="0"/>
      <w:divBdr>
        <w:top w:val="none" w:sz="0" w:space="0" w:color="auto"/>
        <w:left w:val="none" w:sz="0" w:space="0" w:color="auto"/>
        <w:bottom w:val="none" w:sz="0" w:space="0" w:color="auto"/>
        <w:right w:val="none" w:sz="0" w:space="0" w:color="auto"/>
      </w:divBdr>
    </w:div>
    <w:div w:id="407849647">
      <w:bodyDiv w:val="1"/>
      <w:marLeft w:val="0"/>
      <w:marRight w:val="0"/>
      <w:marTop w:val="0"/>
      <w:marBottom w:val="0"/>
      <w:divBdr>
        <w:top w:val="none" w:sz="0" w:space="0" w:color="auto"/>
        <w:left w:val="none" w:sz="0" w:space="0" w:color="auto"/>
        <w:bottom w:val="none" w:sz="0" w:space="0" w:color="auto"/>
        <w:right w:val="none" w:sz="0" w:space="0" w:color="auto"/>
      </w:divBdr>
    </w:div>
    <w:div w:id="426387330">
      <w:bodyDiv w:val="1"/>
      <w:marLeft w:val="0"/>
      <w:marRight w:val="0"/>
      <w:marTop w:val="0"/>
      <w:marBottom w:val="0"/>
      <w:divBdr>
        <w:top w:val="none" w:sz="0" w:space="0" w:color="auto"/>
        <w:left w:val="none" w:sz="0" w:space="0" w:color="auto"/>
        <w:bottom w:val="none" w:sz="0" w:space="0" w:color="auto"/>
        <w:right w:val="none" w:sz="0" w:space="0" w:color="auto"/>
      </w:divBdr>
    </w:div>
    <w:div w:id="442189755">
      <w:bodyDiv w:val="1"/>
      <w:marLeft w:val="0"/>
      <w:marRight w:val="0"/>
      <w:marTop w:val="0"/>
      <w:marBottom w:val="0"/>
      <w:divBdr>
        <w:top w:val="none" w:sz="0" w:space="0" w:color="auto"/>
        <w:left w:val="none" w:sz="0" w:space="0" w:color="auto"/>
        <w:bottom w:val="none" w:sz="0" w:space="0" w:color="auto"/>
        <w:right w:val="none" w:sz="0" w:space="0" w:color="auto"/>
      </w:divBdr>
    </w:div>
    <w:div w:id="452334983">
      <w:bodyDiv w:val="1"/>
      <w:marLeft w:val="0"/>
      <w:marRight w:val="0"/>
      <w:marTop w:val="0"/>
      <w:marBottom w:val="0"/>
      <w:divBdr>
        <w:top w:val="none" w:sz="0" w:space="0" w:color="auto"/>
        <w:left w:val="none" w:sz="0" w:space="0" w:color="auto"/>
        <w:bottom w:val="none" w:sz="0" w:space="0" w:color="auto"/>
        <w:right w:val="none" w:sz="0" w:space="0" w:color="auto"/>
      </w:divBdr>
      <w:divsChild>
        <w:div w:id="1511874887">
          <w:marLeft w:val="0"/>
          <w:marRight w:val="0"/>
          <w:marTop w:val="0"/>
          <w:marBottom w:val="0"/>
          <w:divBdr>
            <w:top w:val="none" w:sz="0" w:space="0" w:color="auto"/>
            <w:left w:val="none" w:sz="0" w:space="0" w:color="auto"/>
            <w:bottom w:val="none" w:sz="0" w:space="0" w:color="auto"/>
            <w:right w:val="none" w:sz="0" w:space="0" w:color="auto"/>
          </w:divBdr>
        </w:div>
        <w:div w:id="2106998966">
          <w:marLeft w:val="0"/>
          <w:marRight w:val="0"/>
          <w:marTop w:val="0"/>
          <w:marBottom w:val="0"/>
          <w:divBdr>
            <w:top w:val="none" w:sz="0" w:space="0" w:color="auto"/>
            <w:left w:val="none" w:sz="0" w:space="0" w:color="auto"/>
            <w:bottom w:val="none" w:sz="0" w:space="0" w:color="auto"/>
            <w:right w:val="none" w:sz="0" w:space="0" w:color="auto"/>
          </w:divBdr>
        </w:div>
        <w:div w:id="615675482">
          <w:marLeft w:val="0"/>
          <w:marRight w:val="0"/>
          <w:marTop w:val="0"/>
          <w:marBottom w:val="0"/>
          <w:divBdr>
            <w:top w:val="none" w:sz="0" w:space="0" w:color="auto"/>
            <w:left w:val="none" w:sz="0" w:space="0" w:color="auto"/>
            <w:bottom w:val="none" w:sz="0" w:space="0" w:color="auto"/>
            <w:right w:val="none" w:sz="0" w:space="0" w:color="auto"/>
          </w:divBdr>
        </w:div>
        <w:div w:id="368989429">
          <w:marLeft w:val="0"/>
          <w:marRight w:val="0"/>
          <w:marTop w:val="0"/>
          <w:marBottom w:val="0"/>
          <w:divBdr>
            <w:top w:val="none" w:sz="0" w:space="0" w:color="auto"/>
            <w:left w:val="none" w:sz="0" w:space="0" w:color="auto"/>
            <w:bottom w:val="none" w:sz="0" w:space="0" w:color="auto"/>
            <w:right w:val="none" w:sz="0" w:space="0" w:color="auto"/>
          </w:divBdr>
        </w:div>
        <w:div w:id="1368683455">
          <w:marLeft w:val="0"/>
          <w:marRight w:val="0"/>
          <w:marTop w:val="0"/>
          <w:marBottom w:val="0"/>
          <w:divBdr>
            <w:top w:val="none" w:sz="0" w:space="0" w:color="auto"/>
            <w:left w:val="none" w:sz="0" w:space="0" w:color="auto"/>
            <w:bottom w:val="none" w:sz="0" w:space="0" w:color="auto"/>
            <w:right w:val="none" w:sz="0" w:space="0" w:color="auto"/>
          </w:divBdr>
        </w:div>
        <w:div w:id="469591732">
          <w:marLeft w:val="0"/>
          <w:marRight w:val="0"/>
          <w:marTop w:val="0"/>
          <w:marBottom w:val="0"/>
          <w:divBdr>
            <w:top w:val="none" w:sz="0" w:space="0" w:color="auto"/>
            <w:left w:val="none" w:sz="0" w:space="0" w:color="auto"/>
            <w:bottom w:val="none" w:sz="0" w:space="0" w:color="auto"/>
            <w:right w:val="none" w:sz="0" w:space="0" w:color="auto"/>
          </w:divBdr>
        </w:div>
      </w:divsChild>
    </w:div>
    <w:div w:id="538131049">
      <w:bodyDiv w:val="1"/>
      <w:marLeft w:val="0"/>
      <w:marRight w:val="0"/>
      <w:marTop w:val="0"/>
      <w:marBottom w:val="0"/>
      <w:divBdr>
        <w:top w:val="none" w:sz="0" w:space="0" w:color="auto"/>
        <w:left w:val="none" w:sz="0" w:space="0" w:color="auto"/>
        <w:bottom w:val="none" w:sz="0" w:space="0" w:color="auto"/>
        <w:right w:val="none" w:sz="0" w:space="0" w:color="auto"/>
      </w:divBdr>
    </w:div>
    <w:div w:id="624580921">
      <w:bodyDiv w:val="1"/>
      <w:marLeft w:val="0"/>
      <w:marRight w:val="0"/>
      <w:marTop w:val="0"/>
      <w:marBottom w:val="0"/>
      <w:divBdr>
        <w:top w:val="none" w:sz="0" w:space="0" w:color="auto"/>
        <w:left w:val="none" w:sz="0" w:space="0" w:color="auto"/>
        <w:bottom w:val="none" w:sz="0" w:space="0" w:color="auto"/>
        <w:right w:val="none" w:sz="0" w:space="0" w:color="auto"/>
      </w:divBdr>
    </w:div>
    <w:div w:id="629017266">
      <w:bodyDiv w:val="1"/>
      <w:marLeft w:val="0"/>
      <w:marRight w:val="0"/>
      <w:marTop w:val="0"/>
      <w:marBottom w:val="0"/>
      <w:divBdr>
        <w:top w:val="none" w:sz="0" w:space="0" w:color="auto"/>
        <w:left w:val="none" w:sz="0" w:space="0" w:color="auto"/>
        <w:bottom w:val="none" w:sz="0" w:space="0" w:color="auto"/>
        <w:right w:val="none" w:sz="0" w:space="0" w:color="auto"/>
      </w:divBdr>
    </w:div>
    <w:div w:id="654916457">
      <w:bodyDiv w:val="1"/>
      <w:marLeft w:val="0"/>
      <w:marRight w:val="0"/>
      <w:marTop w:val="0"/>
      <w:marBottom w:val="0"/>
      <w:divBdr>
        <w:top w:val="none" w:sz="0" w:space="0" w:color="auto"/>
        <w:left w:val="none" w:sz="0" w:space="0" w:color="auto"/>
        <w:bottom w:val="none" w:sz="0" w:space="0" w:color="auto"/>
        <w:right w:val="none" w:sz="0" w:space="0" w:color="auto"/>
      </w:divBdr>
      <w:divsChild>
        <w:div w:id="952708524">
          <w:marLeft w:val="0"/>
          <w:marRight w:val="0"/>
          <w:marTop w:val="0"/>
          <w:marBottom w:val="0"/>
          <w:divBdr>
            <w:top w:val="none" w:sz="0" w:space="0" w:color="auto"/>
            <w:left w:val="none" w:sz="0" w:space="0" w:color="auto"/>
            <w:bottom w:val="none" w:sz="0" w:space="0" w:color="auto"/>
            <w:right w:val="none" w:sz="0" w:space="0" w:color="auto"/>
          </w:divBdr>
          <w:divsChild>
            <w:div w:id="1041131806">
              <w:marLeft w:val="0"/>
              <w:marRight w:val="0"/>
              <w:marTop w:val="0"/>
              <w:marBottom w:val="0"/>
              <w:divBdr>
                <w:top w:val="none" w:sz="0" w:space="0" w:color="auto"/>
                <w:left w:val="none" w:sz="0" w:space="0" w:color="auto"/>
                <w:bottom w:val="none" w:sz="0" w:space="0" w:color="auto"/>
                <w:right w:val="none" w:sz="0" w:space="0" w:color="auto"/>
              </w:divBdr>
              <w:divsChild>
                <w:div w:id="6718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10945">
      <w:bodyDiv w:val="1"/>
      <w:marLeft w:val="0"/>
      <w:marRight w:val="0"/>
      <w:marTop w:val="0"/>
      <w:marBottom w:val="0"/>
      <w:divBdr>
        <w:top w:val="none" w:sz="0" w:space="0" w:color="auto"/>
        <w:left w:val="none" w:sz="0" w:space="0" w:color="auto"/>
        <w:bottom w:val="none" w:sz="0" w:space="0" w:color="auto"/>
        <w:right w:val="none" w:sz="0" w:space="0" w:color="auto"/>
      </w:divBdr>
    </w:div>
    <w:div w:id="694385142">
      <w:bodyDiv w:val="1"/>
      <w:marLeft w:val="0"/>
      <w:marRight w:val="0"/>
      <w:marTop w:val="0"/>
      <w:marBottom w:val="0"/>
      <w:divBdr>
        <w:top w:val="none" w:sz="0" w:space="0" w:color="auto"/>
        <w:left w:val="none" w:sz="0" w:space="0" w:color="auto"/>
        <w:bottom w:val="none" w:sz="0" w:space="0" w:color="auto"/>
        <w:right w:val="none" w:sz="0" w:space="0" w:color="auto"/>
      </w:divBdr>
      <w:divsChild>
        <w:div w:id="2037193921">
          <w:marLeft w:val="0"/>
          <w:marRight w:val="0"/>
          <w:marTop w:val="0"/>
          <w:marBottom w:val="0"/>
          <w:divBdr>
            <w:top w:val="none" w:sz="0" w:space="0" w:color="auto"/>
            <w:left w:val="none" w:sz="0" w:space="0" w:color="auto"/>
            <w:bottom w:val="none" w:sz="0" w:space="0" w:color="auto"/>
            <w:right w:val="none" w:sz="0" w:space="0" w:color="auto"/>
          </w:divBdr>
          <w:divsChild>
            <w:div w:id="1113985645">
              <w:marLeft w:val="0"/>
              <w:marRight w:val="0"/>
              <w:marTop w:val="0"/>
              <w:marBottom w:val="0"/>
              <w:divBdr>
                <w:top w:val="none" w:sz="0" w:space="0" w:color="auto"/>
                <w:left w:val="none" w:sz="0" w:space="0" w:color="auto"/>
                <w:bottom w:val="none" w:sz="0" w:space="0" w:color="auto"/>
                <w:right w:val="none" w:sz="0" w:space="0" w:color="auto"/>
              </w:divBdr>
              <w:divsChild>
                <w:div w:id="22395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09437">
      <w:bodyDiv w:val="1"/>
      <w:marLeft w:val="0"/>
      <w:marRight w:val="0"/>
      <w:marTop w:val="0"/>
      <w:marBottom w:val="0"/>
      <w:divBdr>
        <w:top w:val="none" w:sz="0" w:space="0" w:color="auto"/>
        <w:left w:val="none" w:sz="0" w:space="0" w:color="auto"/>
        <w:bottom w:val="none" w:sz="0" w:space="0" w:color="auto"/>
        <w:right w:val="none" w:sz="0" w:space="0" w:color="auto"/>
      </w:divBdr>
    </w:div>
    <w:div w:id="815881889">
      <w:bodyDiv w:val="1"/>
      <w:marLeft w:val="0"/>
      <w:marRight w:val="0"/>
      <w:marTop w:val="0"/>
      <w:marBottom w:val="0"/>
      <w:divBdr>
        <w:top w:val="none" w:sz="0" w:space="0" w:color="auto"/>
        <w:left w:val="none" w:sz="0" w:space="0" w:color="auto"/>
        <w:bottom w:val="none" w:sz="0" w:space="0" w:color="auto"/>
        <w:right w:val="none" w:sz="0" w:space="0" w:color="auto"/>
      </w:divBdr>
    </w:div>
    <w:div w:id="854463363">
      <w:bodyDiv w:val="1"/>
      <w:marLeft w:val="0"/>
      <w:marRight w:val="0"/>
      <w:marTop w:val="0"/>
      <w:marBottom w:val="0"/>
      <w:divBdr>
        <w:top w:val="none" w:sz="0" w:space="0" w:color="auto"/>
        <w:left w:val="none" w:sz="0" w:space="0" w:color="auto"/>
        <w:bottom w:val="none" w:sz="0" w:space="0" w:color="auto"/>
        <w:right w:val="none" w:sz="0" w:space="0" w:color="auto"/>
      </w:divBdr>
      <w:divsChild>
        <w:div w:id="1592278569">
          <w:marLeft w:val="0"/>
          <w:marRight w:val="0"/>
          <w:marTop w:val="0"/>
          <w:marBottom w:val="0"/>
          <w:divBdr>
            <w:top w:val="none" w:sz="0" w:space="0" w:color="auto"/>
            <w:left w:val="none" w:sz="0" w:space="0" w:color="auto"/>
            <w:bottom w:val="none" w:sz="0" w:space="0" w:color="auto"/>
            <w:right w:val="none" w:sz="0" w:space="0" w:color="auto"/>
          </w:divBdr>
          <w:divsChild>
            <w:div w:id="1363900620">
              <w:marLeft w:val="0"/>
              <w:marRight w:val="0"/>
              <w:marTop w:val="0"/>
              <w:marBottom w:val="0"/>
              <w:divBdr>
                <w:top w:val="none" w:sz="0" w:space="0" w:color="auto"/>
                <w:left w:val="none" w:sz="0" w:space="0" w:color="auto"/>
                <w:bottom w:val="none" w:sz="0" w:space="0" w:color="auto"/>
                <w:right w:val="none" w:sz="0" w:space="0" w:color="auto"/>
              </w:divBdr>
              <w:divsChild>
                <w:div w:id="293760530">
                  <w:marLeft w:val="0"/>
                  <w:marRight w:val="0"/>
                  <w:marTop w:val="0"/>
                  <w:marBottom w:val="0"/>
                  <w:divBdr>
                    <w:top w:val="none" w:sz="0" w:space="0" w:color="auto"/>
                    <w:left w:val="none" w:sz="0" w:space="0" w:color="auto"/>
                    <w:bottom w:val="none" w:sz="0" w:space="0" w:color="auto"/>
                    <w:right w:val="none" w:sz="0" w:space="0" w:color="auto"/>
                  </w:divBdr>
                </w:div>
              </w:divsChild>
            </w:div>
            <w:div w:id="187452369">
              <w:marLeft w:val="0"/>
              <w:marRight w:val="0"/>
              <w:marTop w:val="0"/>
              <w:marBottom w:val="0"/>
              <w:divBdr>
                <w:top w:val="none" w:sz="0" w:space="0" w:color="auto"/>
                <w:left w:val="none" w:sz="0" w:space="0" w:color="auto"/>
                <w:bottom w:val="none" w:sz="0" w:space="0" w:color="auto"/>
                <w:right w:val="none" w:sz="0" w:space="0" w:color="auto"/>
              </w:divBdr>
              <w:divsChild>
                <w:div w:id="1324118364">
                  <w:marLeft w:val="0"/>
                  <w:marRight w:val="0"/>
                  <w:marTop w:val="0"/>
                  <w:marBottom w:val="0"/>
                  <w:divBdr>
                    <w:top w:val="none" w:sz="0" w:space="0" w:color="auto"/>
                    <w:left w:val="none" w:sz="0" w:space="0" w:color="auto"/>
                    <w:bottom w:val="none" w:sz="0" w:space="0" w:color="auto"/>
                    <w:right w:val="none" w:sz="0" w:space="0" w:color="auto"/>
                  </w:divBdr>
                </w:div>
              </w:divsChild>
            </w:div>
            <w:div w:id="584998645">
              <w:marLeft w:val="0"/>
              <w:marRight w:val="0"/>
              <w:marTop w:val="0"/>
              <w:marBottom w:val="0"/>
              <w:divBdr>
                <w:top w:val="none" w:sz="0" w:space="0" w:color="auto"/>
                <w:left w:val="none" w:sz="0" w:space="0" w:color="auto"/>
                <w:bottom w:val="none" w:sz="0" w:space="0" w:color="auto"/>
                <w:right w:val="none" w:sz="0" w:space="0" w:color="auto"/>
              </w:divBdr>
              <w:divsChild>
                <w:div w:id="580336375">
                  <w:marLeft w:val="0"/>
                  <w:marRight w:val="0"/>
                  <w:marTop w:val="0"/>
                  <w:marBottom w:val="0"/>
                  <w:divBdr>
                    <w:top w:val="none" w:sz="0" w:space="0" w:color="auto"/>
                    <w:left w:val="none" w:sz="0" w:space="0" w:color="auto"/>
                    <w:bottom w:val="none" w:sz="0" w:space="0" w:color="auto"/>
                    <w:right w:val="none" w:sz="0" w:space="0" w:color="auto"/>
                  </w:divBdr>
                </w:div>
              </w:divsChild>
            </w:div>
            <w:div w:id="218639699">
              <w:marLeft w:val="0"/>
              <w:marRight w:val="0"/>
              <w:marTop w:val="0"/>
              <w:marBottom w:val="0"/>
              <w:divBdr>
                <w:top w:val="none" w:sz="0" w:space="0" w:color="auto"/>
                <w:left w:val="none" w:sz="0" w:space="0" w:color="auto"/>
                <w:bottom w:val="none" w:sz="0" w:space="0" w:color="auto"/>
                <w:right w:val="none" w:sz="0" w:space="0" w:color="auto"/>
              </w:divBdr>
              <w:divsChild>
                <w:div w:id="1889876686">
                  <w:marLeft w:val="0"/>
                  <w:marRight w:val="0"/>
                  <w:marTop w:val="0"/>
                  <w:marBottom w:val="0"/>
                  <w:divBdr>
                    <w:top w:val="none" w:sz="0" w:space="0" w:color="auto"/>
                    <w:left w:val="none" w:sz="0" w:space="0" w:color="auto"/>
                    <w:bottom w:val="none" w:sz="0" w:space="0" w:color="auto"/>
                    <w:right w:val="none" w:sz="0" w:space="0" w:color="auto"/>
                  </w:divBdr>
                </w:div>
              </w:divsChild>
            </w:div>
            <w:div w:id="1509439793">
              <w:marLeft w:val="0"/>
              <w:marRight w:val="0"/>
              <w:marTop w:val="0"/>
              <w:marBottom w:val="0"/>
              <w:divBdr>
                <w:top w:val="none" w:sz="0" w:space="0" w:color="auto"/>
                <w:left w:val="none" w:sz="0" w:space="0" w:color="auto"/>
                <w:bottom w:val="none" w:sz="0" w:space="0" w:color="auto"/>
                <w:right w:val="none" w:sz="0" w:space="0" w:color="auto"/>
              </w:divBdr>
              <w:divsChild>
                <w:div w:id="1307928656">
                  <w:marLeft w:val="0"/>
                  <w:marRight w:val="0"/>
                  <w:marTop w:val="0"/>
                  <w:marBottom w:val="0"/>
                  <w:divBdr>
                    <w:top w:val="none" w:sz="0" w:space="0" w:color="auto"/>
                    <w:left w:val="none" w:sz="0" w:space="0" w:color="auto"/>
                    <w:bottom w:val="none" w:sz="0" w:space="0" w:color="auto"/>
                    <w:right w:val="none" w:sz="0" w:space="0" w:color="auto"/>
                  </w:divBdr>
                </w:div>
              </w:divsChild>
            </w:div>
            <w:div w:id="2021154015">
              <w:marLeft w:val="0"/>
              <w:marRight w:val="0"/>
              <w:marTop w:val="0"/>
              <w:marBottom w:val="0"/>
              <w:divBdr>
                <w:top w:val="none" w:sz="0" w:space="0" w:color="auto"/>
                <w:left w:val="none" w:sz="0" w:space="0" w:color="auto"/>
                <w:bottom w:val="none" w:sz="0" w:space="0" w:color="auto"/>
                <w:right w:val="none" w:sz="0" w:space="0" w:color="auto"/>
              </w:divBdr>
              <w:divsChild>
                <w:div w:id="640695083">
                  <w:marLeft w:val="0"/>
                  <w:marRight w:val="0"/>
                  <w:marTop w:val="0"/>
                  <w:marBottom w:val="0"/>
                  <w:divBdr>
                    <w:top w:val="none" w:sz="0" w:space="0" w:color="auto"/>
                    <w:left w:val="none" w:sz="0" w:space="0" w:color="auto"/>
                    <w:bottom w:val="none" w:sz="0" w:space="0" w:color="auto"/>
                    <w:right w:val="none" w:sz="0" w:space="0" w:color="auto"/>
                  </w:divBdr>
                </w:div>
              </w:divsChild>
            </w:div>
            <w:div w:id="851379969">
              <w:marLeft w:val="0"/>
              <w:marRight w:val="0"/>
              <w:marTop w:val="0"/>
              <w:marBottom w:val="0"/>
              <w:divBdr>
                <w:top w:val="none" w:sz="0" w:space="0" w:color="auto"/>
                <w:left w:val="none" w:sz="0" w:space="0" w:color="auto"/>
                <w:bottom w:val="none" w:sz="0" w:space="0" w:color="auto"/>
                <w:right w:val="none" w:sz="0" w:space="0" w:color="auto"/>
              </w:divBdr>
              <w:divsChild>
                <w:div w:id="1977418436">
                  <w:marLeft w:val="0"/>
                  <w:marRight w:val="0"/>
                  <w:marTop w:val="0"/>
                  <w:marBottom w:val="0"/>
                  <w:divBdr>
                    <w:top w:val="none" w:sz="0" w:space="0" w:color="auto"/>
                    <w:left w:val="none" w:sz="0" w:space="0" w:color="auto"/>
                    <w:bottom w:val="none" w:sz="0" w:space="0" w:color="auto"/>
                    <w:right w:val="none" w:sz="0" w:space="0" w:color="auto"/>
                  </w:divBdr>
                </w:div>
              </w:divsChild>
            </w:div>
            <w:div w:id="386996565">
              <w:marLeft w:val="0"/>
              <w:marRight w:val="0"/>
              <w:marTop w:val="0"/>
              <w:marBottom w:val="0"/>
              <w:divBdr>
                <w:top w:val="none" w:sz="0" w:space="0" w:color="auto"/>
                <w:left w:val="none" w:sz="0" w:space="0" w:color="auto"/>
                <w:bottom w:val="none" w:sz="0" w:space="0" w:color="auto"/>
                <w:right w:val="none" w:sz="0" w:space="0" w:color="auto"/>
              </w:divBdr>
              <w:divsChild>
                <w:div w:id="11480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49619">
      <w:bodyDiv w:val="1"/>
      <w:marLeft w:val="0"/>
      <w:marRight w:val="0"/>
      <w:marTop w:val="0"/>
      <w:marBottom w:val="0"/>
      <w:divBdr>
        <w:top w:val="none" w:sz="0" w:space="0" w:color="auto"/>
        <w:left w:val="none" w:sz="0" w:space="0" w:color="auto"/>
        <w:bottom w:val="none" w:sz="0" w:space="0" w:color="auto"/>
        <w:right w:val="none" w:sz="0" w:space="0" w:color="auto"/>
      </w:divBdr>
    </w:div>
    <w:div w:id="895044194">
      <w:bodyDiv w:val="1"/>
      <w:marLeft w:val="0"/>
      <w:marRight w:val="0"/>
      <w:marTop w:val="0"/>
      <w:marBottom w:val="0"/>
      <w:divBdr>
        <w:top w:val="none" w:sz="0" w:space="0" w:color="auto"/>
        <w:left w:val="none" w:sz="0" w:space="0" w:color="auto"/>
        <w:bottom w:val="none" w:sz="0" w:space="0" w:color="auto"/>
        <w:right w:val="none" w:sz="0" w:space="0" w:color="auto"/>
      </w:divBdr>
    </w:div>
    <w:div w:id="1035882856">
      <w:bodyDiv w:val="1"/>
      <w:marLeft w:val="0"/>
      <w:marRight w:val="0"/>
      <w:marTop w:val="0"/>
      <w:marBottom w:val="0"/>
      <w:divBdr>
        <w:top w:val="none" w:sz="0" w:space="0" w:color="auto"/>
        <w:left w:val="none" w:sz="0" w:space="0" w:color="auto"/>
        <w:bottom w:val="none" w:sz="0" w:space="0" w:color="auto"/>
        <w:right w:val="none" w:sz="0" w:space="0" w:color="auto"/>
      </w:divBdr>
    </w:div>
    <w:div w:id="1091125596">
      <w:bodyDiv w:val="1"/>
      <w:marLeft w:val="0"/>
      <w:marRight w:val="0"/>
      <w:marTop w:val="0"/>
      <w:marBottom w:val="0"/>
      <w:divBdr>
        <w:top w:val="none" w:sz="0" w:space="0" w:color="auto"/>
        <w:left w:val="none" w:sz="0" w:space="0" w:color="auto"/>
        <w:bottom w:val="none" w:sz="0" w:space="0" w:color="auto"/>
        <w:right w:val="none" w:sz="0" w:space="0" w:color="auto"/>
      </w:divBdr>
    </w:div>
    <w:div w:id="1170026838">
      <w:bodyDiv w:val="1"/>
      <w:marLeft w:val="0"/>
      <w:marRight w:val="0"/>
      <w:marTop w:val="0"/>
      <w:marBottom w:val="0"/>
      <w:divBdr>
        <w:top w:val="none" w:sz="0" w:space="0" w:color="auto"/>
        <w:left w:val="none" w:sz="0" w:space="0" w:color="auto"/>
        <w:bottom w:val="none" w:sz="0" w:space="0" w:color="auto"/>
        <w:right w:val="none" w:sz="0" w:space="0" w:color="auto"/>
      </w:divBdr>
    </w:div>
    <w:div w:id="1226144802">
      <w:bodyDiv w:val="1"/>
      <w:marLeft w:val="0"/>
      <w:marRight w:val="0"/>
      <w:marTop w:val="0"/>
      <w:marBottom w:val="0"/>
      <w:divBdr>
        <w:top w:val="none" w:sz="0" w:space="0" w:color="auto"/>
        <w:left w:val="none" w:sz="0" w:space="0" w:color="auto"/>
        <w:bottom w:val="none" w:sz="0" w:space="0" w:color="auto"/>
        <w:right w:val="none" w:sz="0" w:space="0" w:color="auto"/>
      </w:divBdr>
    </w:div>
    <w:div w:id="1296908853">
      <w:bodyDiv w:val="1"/>
      <w:marLeft w:val="0"/>
      <w:marRight w:val="0"/>
      <w:marTop w:val="0"/>
      <w:marBottom w:val="0"/>
      <w:divBdr>
        <w:top w:val="none" w:sz="0" w:space="0" w:color="auto"/>
        <w:left w:val="none" w:sz="0" w:space="0" w:color="auto"/>
        <w:bottom w:val="none" w:sz="0" w:space="0" w:color="auto"/>
        <w:right w:val="none" w:sz="0" w:space="0" w:color="auto"/>
      </w:divBdr>
    </w:div>
    <w:div w:id="1394738079">
      <w:bodyDiv w:val="1"/>
      <w:marLeft w:val="0"/>
      <w:marRight w:val="0"/>
      <w:marTop w:val="0"/>
      <w:marBottom w:val="0"/>
      <w:divBdr>
        <w:top w:val="none" w:sz="0" w:space="0" w:color="auto"/>
        <w:left w:val="none" w:sz="0" w:space="0" w:color="auto"/>
        <w:bottom w:val="none" w:sz="0" w:space="0" w:color="auto"/>
        <w:right w:val="none" w:sz="0" w:space="0" w:color="auto"/>
      </w:divBdr>
    </w:div>
    <w:div w:id="1409301511">
      <w:bodyDiv w:val="1"/>
      <w:marLeft w:val="0"/>
      <w:marRight w:val="0"/>
      <w:marTop w:val="0"/>
      <w:marBottom w:val="0"/>
      <w:divBdr>
        <w:top w:val="none" w:sz="0" w:space="0" w:color="auto"/>
        <w:left w:val="none" w:sz="0" w:space="0" w:color="auto"/>
        <w:bottom w:val="none" w:sz="0" w:space="0" w:color="auto"/>
        <w:right w:val="none" w:sz="0" w:space="0" w:color="auto"/>
      </w:divBdr>
    </w:div>
    <w:div w:id="1472822149">
      <w:bodyDiv w:val="1"/>
      <w:marLeft w:val="0"/>
      <w:marRight w:val="0"/>
      <w:marTop w:val="0"/>
      <w:marBottom w:val="0"/>
      <w:divBdr>
        <w:top w:val="none" w:sz="0" w:space="0" w:color="auto"/>
        <w:left w:val="none" w:sz="0" w:space="0" w:color="auto"/>
        <w:bottom w:val="none" w:sz="0" w:space="0" w:color="auto"/>
        <w:right w:val="none" w:sz="0" w:space="0" w:color="auto"/>
      </w:divBdr>
    </w:div>
    <w:div w:id="1723600403">
      <w:bodyDiv w:val="1"/>
      <w:marLeft w:val="0"/>
      <w:marRight w:val="0"/>
      <w:marTop w:val="0"/>
      <w:marBottom w:val="0"/>
      <w:divBdr>
        <w:top w:val="none" w:sz="0" w:space="0" w:color="auto"/>
        <w:left w:val="none" w:sz="0" w:space="0" w:color="auto"/>
        <w:bottom w:val="none" w:sz="0" w:space="0" w:color="auto"/>
        <w:right w:val="none" w:sz="0" w:space="0" w:color="auto"/>
      </w:divBdr>
      <w:divsChild>
        <w:div w:id="1092891682">
          <w:marLeft w:val="0"/>
          <w:marRight w:val="0"/>
          <w:marTop w:val="0"/>
          <w:marBottom w:val="0"/>
          <w:divBdr>
            <w:top w:val="none" w:sz="0" w:space="0" w:color="auto"/>
            <w:left w:val="none" w:sz="0" w:space="0" w:color="auto"/>
            <w:bottom w:val="none" w:sz="0" w:space="0" w:color="auto"/>
            <w:right w:val="none" w:sz="0" w:space="0" w:color="auto"/>
          </w:divBdr>
        </w:div>
        <w:div w:id="489256868">
          <w:marLeft w:val="0"/>
          <w:marRight w:val="0"/>
          <w:marTop w:val="0"/>
          <w:marBottom w:val="0"/>
          <w:divBdr>
            <w:top w:val="none" w:sz="0" w:space="0" w:color="auto"/>
            <w:left w:val="none" w:sz="0" w:space="0" w:color="auto"/>
            <w:bottom w:val="none" w:sz="0" w:space="0" w:color="auto"/>
            <w:right w:val="none" w:sz="0" w:space="0" w:color="auto"/>
          </w:divBdr>
        </w:div>
        <w:div w:id="1945769528">
          <w:marLeft w:val="0"/>
          <w:marRight w:val="0"/>
          <w:marTop w:val="0"/>
          <w:marBottom w:val="0"/>
          <w:divBdr>
            <w:top w:val="none" w:sz="0" w:space="0" w:color="auto"/>
            <w:left w:val="none" w:sz="0" w:space="0" w:color="auto"/>
            <w:bottom w:val="none" w:sz="0" w:space="0" w:color="auto"/>
            <w:right w:val="none" w:sz="0" w:space="0" w:color="auto"/>
          </w:divBdr>
        </w:div>
        <w:div w:id="1664047114">
          <w:marLeft w:val="0"/>
          <w:marRight w:val="0"/>
          <w:marTop w:val="0"/>
          <w:marBottom w:val="0"/>
          <w:divBdr>
            <w:top w:val="none" w:sz="0" w:space="0" w:color="auto"/>
            <w:left w:val="none" w:sz="0" w:space="0" w:color="auto"/>
            <w:bottom w:val="none" w:sz="0" w:space="0" w:color="auto"/>
            <w:right w:val="none" w:sz="0" w:space="0" w:color="auto"/>
          </w:divBdr>
        </w:div>
        <w:div w:id="564922576">
          <w:marLeft w:val="0"/>
          <w:marRight w:val="0"/>
          <w:marTop w:val="0"/>
          <w:marBottom w:val="0"/>
          <w:divBdr>
            <w:top w:val="none" w:sz="0" w:space="0" w:color="auto"/>
            <w:left w:val="none" w:sz="0" w:space="0" w:color="auto"/>
            <w:bottom w:val="none" w:sz="0" w:space="0" w:color="auto"/>
            <w:right w:val="none" w:sz="0" w:space="0" w:color="auto"/>
          </w:divBdr>
        </w:div>
        <w:div w:id="664091404">
          <w:marLeft w:val="0"/>
          <w:marRight w:val="0"/>
          <w:marTop w:val="0"/>
          <w:marBottom w:val="0"/>
          <w:divBdr>
            <w:top w:val="none" w:sz="0" w:space="0" w:color="auto"/>
            <w:left w:val="none" w:sz="0" w:space="0" w:color="auto"/>
            <w:bottom w:val="none" w:sz="0" w:space="0" w:color="auto"/>
            <w:right w:val="none" w:sz="0" w:space="0" w:color="auto"/>
          </w:divBdr>
        </w:div>
      </w:divsChild>
    </w:div>
    <w:div w:id="1735083932">
      <w:bodyDiv w:val="1"/>
      <w:marLeft w:val="0"/>
      <w:marRight w:val="0"/>
      <w:marTop w:val="0"/>
      <w:marBottom w:val="0"/>
      <w:divBdr>
        <w:top w:val="none" w:sz="0" w:space="0" w:color="auto"/>
        <w:left w:val="none" w:sz="0" w:space="0" w:color="auto"/>
        <w:bottom w:val="none" w:sz="0" w:space="0" w:color="auto"/>
        <w:right w:val="none" w:sz="0" w:space="0" w:color="auto"/>
      </w:divBdr>
    </w:div>
    <w:div w:id="1779637801">
      <w:bodyDiv w:val="1"/>
      <w:marLeft w:val="0"/>
      <w:marRight w:val="0"/>
      <w:marTop w:val="0"/>
      <w:marBottom w:val="0"/>
      <w:divBdr>
        <w:top w:val="none" w:sz="0" w:space="0" w:color="auto"/>
        <w:left w:val="none" w:sz="0" w:space="0" w:color="auto"/>
        <w:bottom w:val="none" w:sz="0" w:space="0" w:color="auto"/>
        <w:right w:val="none" w:sz="0" w:space="0" w:color="auto"/>
      </w:divBdr>
    </w:div>
    <w:div w:id="1782530224">
      <w:bodyDiv w:val="1"/>
      <w:marLeft w:val="0"/>
      <w:marRight w:val="0"/>
      <w:marTop w:val="0"/>
      <w:marBottom w:val="0"/>
      <w:divBdr>
        <w:top w:val="none" w:sz="0" w:space="0" w:color="auto"/>
        <w:left w:val="none" w:sz="0" w:space="0" w:color="auto"/>
        <w:bottom w:val="none" w:sz="0" w:space="0" w:color="auto"/>
        <w:right w:val="none" w:sz="0" w:space="0" w:color="auto"/>
      </w:divBdr>
    </w:div>
    <w:div w:id="1785810292">
      <w:bodyDiv w:val="1"/>
      <w:marLeft w:val="0"/>
      <w:marRight w:val="0"/>
      <w:marTop w:val="0"/>
      <w:marBottom w:val="0"/>
      <w:divBdr>
        <w:top w:val="none" w:sz="0" w:space="0" w:color="auto"/>
        <w:left w:val="none" w:sz="0" w:space="0" w:color="auto"/>
        <w:bottom w:val="none" w:sz="0" w:space="0" w:color="auto"/>
        <w:right w:val="none" w:sz="0" w:space="0" w:color="auto"/>
      </w:divBdr>
    </w:div>
    <w:div w:id="1821002727">
      <w:bodyDiv w:val="1"/>
      <w:marLeft w:val="0"/>
      <w:marRight w:val="0"/>
      <w:marTop w:val="0"/>
      <w:marBottom w:val="0"/>
      <w:divBdr>
        <w:top w:val="none" w:sz="0" w:space="0" w:color="auto"/>
        <w:left w:val="none" w:sz="0" w:space="0" w:color="auto"/>
        <w:bottom w:val="none" w:sz="0" w:space="0" w:color="auto"/>
        <w:right w:val="none" w:sz="0" w:space="0" w:color="auto"/>
      </w:divBdr>
    </w:div>
    <w:div w:id="1933974849">
      <w:bodyDiv w:val="1"/>
      <w:marLeft w:val="0"/>
      <w:marRight w:val="0"/>
      <w:marTop w:val="0"/>
      <w:marBottom w:val="0"/>
      <w:divBdr>
        <w:top w:val="none" w:sz="0" w:space="0" w:color="auto"/>
        <w:left w:val="none" w:sz="0" w:space="0" w:color="auto"/>
        <w:bottom w:val="none" w:sz="0" w:space="0" w:color="auto"/>
        <w:right w:val="none" w:sz="0" w:space="0" w:color="auto"/>
      </w:divBdr>
    </w:div>
    <w:div w:id="2074619715">
      <w:bodyDiv w:val="1"/>
      <w:marLeft w:val="0"/>
      <w:marRight w:val="0"/>
      <w:marTop w:val="0"/>
      <w:marBottom w:val="0"/>
      <w:divBdr>
        <w:top w:val="none" w:sz="0" w:space="0" w:color="auto"/>
        <w:left w:val="none" w:sz="0" w:space="0" w:color="auto"/>
        <w:bottom w:val="none" w:sz="0" w:space="0" w:color="auto"/>
        <w:right w:val="none" w:sz="0" w:space="0" w:color="auto"/>
      </w:divBdr>
    </w:div>
    <w:div w:id="208479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bs.org/" TargetMode="External"/><Relationship Id="rId18" Type="http://schemas.openxmlformats.org/officeDocument/2006/relationships/hyperlink" Target="https://www.instagram.com/americanexperiencepb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lugo@negia.net" TargetMode="External"/><Relationship Id="rId7" Type="http://schemas.openxmlformats.org/officeDocument/2006/relationships/endnotes" Target="endnotes.xml"/><Relationship Id="rId12" Type="http://schemas.openxmlformats.org/officeDocument/2006/relationships/hyperlink" Target="https://r20.rs6.net/tn.jsp?f=001lswnKdgoPMzgPRrwVw-vyj3_5bjd7tOQsl3tGjb-IWipGusKrY3CZYj5rBpqQbtocXi7D16xql3iz6VV4DPys1I_5jBxmC4XHldjxzofrvTaniceJ8TjxGiuxzIlQDdCzn0O-nWN04StGCWgA4m2yqN-o5J-2yjY&amp;c=cTqMsIBK_2RGunUpQSSKNc4lJsZ9neujUUK7Dt_3zZ_h47YqRnoXNA==&amp;ch=2qYdCUxePWhlxKtPMFcWViHzlQnfxJnLApoQzZjon6rvM4_BpF5z9A==" TargetMode="External"/><Relationship Id="rId17" Type="http://schemas.openxmlformats.org/officeDocument/2006/relationships/hyperlink" Target="http://twitter.com/amexperiencepb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acebook.com/AmericanExperiencePBS/" TargetMode="External"/><Relationship Id="rId20" Type="http://schemas.openxmlformats.org/officeDocument/2006/relationships/hyperlink" Target="https://urldefense.proofpoint.com/v2/url?u=https-3A__pbsinternational.org_&amp;d=DwMGaQ&amp;c=QX2OfGk7aRC3kh1nmtbeQQ&amp;r=s91bx4LZAGaX9J4elQuHU0ONRGORfW085QJyKg3__AM&amp;m=6vFCZytD660A_gL0T4utbPYnyQSvT_jKN3r9cxQQw5Gzweu_uNY_D-OJCbnBwPoj&amp;s=SV_QJ4pEkKwoDNEiuyAW4jFWRtxAC_kEIv1E7IAbutk&amp;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20.rs6.net/tn.jsp?f=001lswnKdgoPMzgPRrwVw-vyj3_5bjd7tOQsl3tGjb-IWipGusKrY3CZSgSpIlTd8ZNIyfbJ505IadPifVGf1KWbe9EGTG7MAmdp5D4qbjvnssOdGSaPelgWKbbeMisqMmavgn8TswC_xw=&amp;c=cTqMsIBK_2RGunUpQSSKNc4lJsZ9neujUUK7Dt_3zZ_h47YqRnoXNA==&amp;ch=2qYdCUxePWhlxKtPMFcWViHzlQnfxJnLApoQzZjon6rvM4_BpF5z9A==" TargetMode="External"/><Relationship Id="rId24" Type="http://schemas.openxmlformats.org/officeDocument/2006/relationships/hyperlink" Target="http://www.pbs.org/pressroom" TargetMode="External"/><Relationship Id="rId5" Type="http://schemas.openxmlformats.org/officeDocument/2006/relationships/webSettings" Target="webSettings.xml"/><Relationship Id="rId15" Type="http://schemas.openxmlformats.org/officeDocument/2006/relationships/hyperlink" Target="http://pbs.org/americanexperience" TargetMode="External"/><Relationship Id="rId23" Type="http://schemas.openxmlformats.org/officeDocument/2006/relationships/hyperlink" Target="mailto:abbe.harris@caramar.net" TargetMode="External"/><Relationship Id="rId28" Type="http://schemas.openxmlformats.org/officeDocument/2006/relationships/theme" Target="theme/theme1.xml"/><Relationship Id="rId10" Type="http://schemas.openxmlformats.org/officeDocument/2006/relationships/hyperlink" Target="https://r20.rs6.net/tn.jsp?f=001lswnKdgoPMzgPRrwVw-vyj3_5bjd7tOQsl3tGjb-IWipGusKrY3CZSgSpIlTd8ZNfk4e7Ak8ScIlTeg6-7XzMLQNctp9G92I6SJcXaMsBCQ8ODjOQpaSilvbPGXUlIoUDOCoL4BZpOQkn4BB0nGE46dYoeFMVwQP&amp;c=cTqMsIBK_2RGunUpQSSKNc4lJsZ9neujUUK7Dt_3zZ_h47YqRnoXNA==&amp;ch=2qYdCUxePWhlxKtPMFcWViHzlQnfxJnLApoQzZjon6rvM4_BpF5z9A==" TargetMode="External"/><Relationship Id="rId19" Type="http://schemas.openxmlformats.org/officeDocument/2006/relationships/hyperlink" Target="http://youtube.com/americanexperience"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s://www.pbs.org/pbs-video-app/" TargetMode="External"/><Relationship Id="rId22" Type="http://schemas.openxmlformats.org/officeDocument/2006/relationships/hyperlink" Target="mailto:cara.white@mac.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DB38C-8D5B-C44E-B177-15F69216E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2703</Words>
  <Characters>15408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18075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Cara White</cp:lastModifiedBy>
  <cp:revision>4</cp:revision>
  <cp:lastPrinted>2023-07-26T20:23:00Z</cp:lastPrinted>
  <dcterms:created xsi:type="dcterms:W3CDTF">2023-07-21T15:18:00Z</dcterms:created>
  <dcterms:modified xsi:type="dcterms:W3CDTF">2023-07-27T17:22:00Z</dcterms:modified>
</cp:coreProperties>
</file>