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64E25" w14:textId="77777777" w:rsidR="00BA3029" w:rsidRDefault="00BA3029" w:rsidP="00BA3029"/>
    <w:p w14:paraId="003E99E5" w14:textId="330A569C" w:rsidR="00302B17" w:rsidRPr="00302B17" w:rsidRDefault="002477B2" w:rsidP="00B038E9">
      <w:pPr>
        <w:rPr>
          <w:b/>
          <w:color w:val="FF0000"/>
          <w:sz w:val="28"/>
          <w:szCs w:val="28"/>
        </w:rPr>
      </w:pPr>
      <w:r>
        <w:rPr>
          <w:noProof/>
        </w:rPr>
        <mc:AlternateContent>
          <mc:Choice Requires="wpi">
            <w:drawing>
              <wp:anchor distT="0" distB="0" distL="114300" distR="114300" simplePos="0" relativeHeight="251659264" behindDoc="0" locked="0" layoutInCell="1" allowOverlap="1" wp14:anchorId="0B299592" wp14:editId="6F71CFA3">
                <wp:simplePos x="0" y="0"/>
                <wp:positionH relativeFrom="column">
                  <wp:posOffset>-1173787</wp:posOffset>
                </wp:positionH>
                <wp:positionV relativeFrom="paragraph">
                  <wp:posOffset>258423</wp:posOffset>
                </wp:positionV>
                <wp:extent cx="360" cy="360"/>
                <wp:effectExtent l="38100" t="38100" r="38100" b="38100"/>
                <wp:wrapNone/>
                <wp:docPr id="2" name="Ink 2"/>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20CD3FC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93.1pt;margin-top:19.6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">
                <v:imagedata r:id="rId9" o:title=""/>
              </v:shape>
            </w:pict>
          </mc:Fallback>
        </mc:AlternateContent>
      </w:r>
    </w:p>
    <w:p w14:paraId="576721C0" w14:textId="66E1E8FA" w:rsidR="00255C3E" w:rsidRDefault="001D3D4E" w:rsidP="004707BE">
      <w:pPr>
        <w:widowControl w:val="0"/>
        <w:autoSpaceDE w:val="0"/>
        <w:autoSpaceDN w:val="0"/>
        <w:adjustRightInd w:val="0"/>
        <w:jc w:val="center"/>
        <w:rPr>
          <w:b/>
          <w:bCs/>
          <w:i/>
          <w:iCs/>
          <w:spacing w:val="4"/>
          <w:kern w:val="1"/>
          <w:sz w:val="32"/>
          <w:szCs w:val="32"/>
        </w:rPr>
      </w:pPr>
      <w:r w:rsidRPr="00C25E23">
        <w:rPr>
          <w:b/>
          <w:smallCaps/>
          <w:sz w:val="32"/>
          <w:szCs w:val="32"/>
        </w:rPr>
        <w:t>American Experience</w:t>
      </w:r>
      <w:r w:rsidRPr="00C25E23">
        <w:rPr>
          <w:b/>
          <w:bCs/>
          <w:spacing w:val="4"/>
          <w:kern w:val="1"/>
          <w:sz w:val="32"/>
          <w:szCs w:val="32"/>
        </w:rPr>
        <w:t xml:space="preserve"> </w:t>
      </w:r>
      <w:r w:rsidR="007E113A">
        <w:rPr>
          <w:b/>
          <w:bCs/>
          <w:i/>
          <w:iCs/>
          <w:spacing w:val="4"/>
          <w:kern w:val="1"/>
          <w:sz w:val="32"/>
          <w:szCs w:val="32"/>
        </w:rPr>
        <w:t>The Codebreaker</w:t>
      </w:r>
    </w:p>
    <w:p w14:paraId="3F749C47" w14:textId="77777777" w:rsidR="00A802C4" w:rsidRPr="003172A2" w:rsidRDefault="00A802C4" w:rsidP="00A802C4">
      <w:pPr>
        <w:jc w:val="center"/>
        <w:rPr>
          <w:b/>
          <w:bCs/>
          <w:spacing w:val="4"/>
          <w:kern w:val="1"/>
          <w:sz w:val="32"/>
          <w:szCs w:val="32"/>
        </w:rPr>
      </w:pPr>
      <w:r w:rsidRPr="003172A2">
        <w:rPr>
          <w:b/>
          <w:bCs/>
          <w:spacing w:val="4"/>
          <w:kern w:val="1"/>
          <w:sz w:val="32"/>
          <w:szCs w:val="32"/>
        </w:rPr>
        <w:t>Premieres Monday, January 11, 2021 on PBS</w:t>
      </w:r>
    </w:p>
    <w:p w14:paraId="5F6E4EC2" w14:textId="77777777" w:rsidR="0022693D" w:rsidRPr="00A802C4" w:rsidRDefault="0022693D" w:rsidP="004707BE">
      <w:pPr>
        <w:widowControl w:val="0"/>
        <w:autoSpaceDE w:val="0"/>
        <w:autoSpaceDN w:val="0"/>
        <w:adjustRightInd w:val="0"/>
        <w:jc w:val="center"/>
        <w:rPr>
          <w:bCs/>
          <w:iCs/>
          <w:spacing w:val="4"/>
          <w:kern w:val="1"/>
          <w:sz w:val="32"/>
          <w:szCs w:val="32"/>
        </w:rPr>
      </w:pPr>
    </w:p>
    <w:p w14:paraId="4D2BF07C" w14:textId="08699CA1" w:rsidR="009D27FC" w:rsidRPr="00F63D9A" w:rsidRDefault="009D27FC" w:rsidP="004707BE">
      <w:pPr>
        <w:widowControl w:val="0"/>
        <w:autoSpaceDE w:val="0"/>
        <w:autoSpaceDN w:val="0"/>
        <w:adjustRightInd w:val="0"/>
        <w:jc w:val="center"/>
        <w:rPr>
          <w:b/>
          <w:iCs/>
          <w:spacing w:val="4"/>
          <w:kern w:val="1"/>
          <w:sz w:val="32"/>
          <w:szCs w:val="32"/>
        </w:rPr>
      </w:pPr>
      <w:r w:rsidRPr="00F63D9A">
        <w:rPr>
          <w:b/>
          <w:iCs/>
          <w:spacing w:val="4"/>
          <w:kern w:val="1"/>
          <w:sz w:val="32"/>
          <w:szCs w:val="32"/>
        </w:rPr>
        <w:t xml:space="preserve">Season Opener Explores the Fascinating </w:t>
      </w:r>
      <w:r w:rsidR="00F63D9A" w:rsidRPr="00F63D9A">
        <w:rPr>
          <w:b/>
          <w:iCs/>
          <w:spacing w:val="4"/>
          <w:kern w:val="1"/>
          <w:sz w:val="32"/>
          <w:szCs w:val="32"/>
        </w:rPr>
        <w:t xml:space="preserve">Secret </w:t>
      </w:r>
      <w:r w:rsidRPr="00F63D9A">
        <w:rPr>
          <w:b/>
          <w:iCs/>
          <w:spacing w:val="4"/>
          <w:kern w:val="1"/>
          <w:sz w:val="32"/>
          <w:szCs w:val="32"/>
        </w:rPr>
        <w:t xml:space="preserve">Life of </w:t>
      </w:r>
      <w:r w:rsidR="00F63D9A" w:rsidRPr="00F63D9A">
        <w:rPr>
          <w:b/>
          <w:iCs/>
          <w:spacing w:val="4"/>
          <w:kern w:val="1"/>
          <w:sz w:val="32"/>
          <w:szCs w:val="32"/>
        </w:rPr>
        <w:t>Pioneering Cryptanalyst Elizebeth Smith Friedman</w:t>
      </w:r>
    </w:p>
    <w:p w14:paraId="22349DBE" w14:textId="77777777" w:rsidR="0022693D" w:rsidRDefault="0022693D" w:rsidP="004707BE">
      <w:pPr>
        <w:jc w:val="center"/>
        <w:rPr>
          <w:b/>
          <w:bCs/>
          <w:spacing w:val="4"/>
          <w:kern w:val="1"/>
          <w:sz w:val="28"/>
          <w:szCs w:val="28"/>
        </w:rPr>
      </w:pPr>
    </w:p>
    <w:p w14:paraId="381B7CB8" w14:textId="77777777" w:rsidR="004707BE" w:rsidRPr="00302B17" w:rsidRDefault="004707BE" w:rsidP="001F2BE7">
      <w:pPr>
        <w:widowControl w:val="0"/>
        <w:autoSpaceDE w:val="0"/>
        <w:autoSpaceDN w:val="0"/>
        <w:adjustRightInd w:val="0"/>
        <w:jc w:val="center"/>
        <w:rPr>
          <w:b/>
          <w:bCs/>
          <w:spacing w:val="4"/>
          <w:kern w:val="1"/>
          <w:sz w:val="28"/>
          <w:szCs w:val="28"/>
        </w:rPr>
      </w:pPr>
    </w:p>
    <w:p w14:paraId="5DA63957" w14:textId="30459C7A" w:rsidR="00314E1D" w:rsidRPr="00576A6E" w:rsidRDefault="008F069A" w:rsidP="00314E1D">
      <w:pPr>
        <w:rPr>
          <w:color w:val="000000" w:themeColor="text1"/>
        </w:rPr>
      </w:pPr>
      <w:r>
        <w:rPr>
          <w:rFonts w:eastAsia="Helvetica"/>
          <w:noProof/>
        </w:rPr>
        <mc:AlternateContent>
          <mc:Choice Requires="wps">
            <w:drawing>
              <wp:anchor distT="0" distB="0" distL="114300" distR="114300" simplePos="0" relativeHeight="251660288" behindDoc="1" locked="0" layoutInCell="1" allowOverlap="1" wp14:anchorId="2B4E6F57" wp14:editId="0D655B02">
                <wp:simplePos x="0" y="0"/>
                <wp:positionH relativeFrom="column">
                  <wp:posOffset>-2540</wp:posOffset>
                </wp:positionH>
                <wp:positionV relativeFrom="paragraph">
                  <wp:posOffset>77470</wp:posOffset>
                </wp:positionV>
                <wp:extent cx="1920240" cy="2651760"/>
                <wp:effectExtent l="0" t="0" r="0" b="2540"/>
                <wp:wrapTight wrapText="bothSides">
                  <wp:wrapPolygon edited="0">
                    <wp:start x="0" y="0"/>
                    <wp:lineTo x="0" y="21517"/>
                    <wp:lineTo x="21429" y="21517"/>
                    <wp:lineTo x="21429"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1920240" cy="2651760"/>
                        </a:xfrm>
                        <a:prstGeom prst="rect">
                          <a:avLst/>
                        </a:prstGeom>
                        <a:solidFill>
                          <a:schemeClr val="lt1"/>
                        </a:solidFill>
                        <a:ln w="6350">
                          <a:noFill/>
                        </a:ln>
                      </wps:spPr>
                      <wps:txbx>
                        <w:txbxContent>
                          <w:p w14:paraId="6E047613" w14:textId="011000AB" w:rsidR="008F069A" w:rsidRDefault="008F069A" w:rsidP="008F069A">
                            <w:pPr>
                              <w:widowControl w:val="0"/>
                              <w:autoSpaceDE w:val="0"/>
                              <w:autoSpaceDN w:val="0"/>
                              <w:adjustRightInd w:val="0"/>
                              <w:rPr>
                                <w:i/>
                                <w:iCs/>
                                <w:sz w:val="20"/>
                                <w:szCs w:val="20"/>
                              </w:rPr>
                            </w:pPr>
                            <w:r>
                              <w:rPr>
                                <w:i/>
                                <w:iCs/>
                                <w:noProof/>
                                <w:sz w:val="20"/>
                                <w:szCs w:val="20"/>
                              </w:rPr>
                              <w:drawing>
                                <wp:inline distT="0" distB="0" distL="0" distR="0" wp14:anchorId="5DF6613B" wp14:editId="46D71066">
                                  <wp:extent cx="1837766" cy="2286000"/>
                                  <wp:effectExtent l="0" t="0" r="3810" b="0"/>
                                  <wp:docPr id="6" name="Picture 6" descr="A picture containing text, outdoor, person, o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outdoor, person, old&#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837766" cy="2286000"/>
                                          </a:xfrm>
                                          <a:prstGeom prst="rect">
                                            <a:avLst/>
                                          </a:prstGeom>
                                        </pic:spPr>
                                      </pic:pic>
                                    </a:graphicData>
                                  </a:graphic>
                                </wp:inline>
                              </w:drawing>
                            </w:r>
                          </w:p>
                          <w:p w14:paraId="65103CAA" w14:textId="77777777" w:rsidR="008F069A" w:rsidRDefault="008F069A" w:rsidP="008F069A">
                            <w:pPr>
                              <w:widowControl w:val="0"/>
                              <w:autoSpaceDE w:val="0"/>
                              <w:autoSpaceDN w:val="0"/>
                              <w:adjustRightInd w:val="0"/>
                              <w:rPr>
                                <w:i/>
                                <w:iCs/>
                                <w:sz w:val="20"/>
                                <w:szCs w:val="20"/>
                              </w:rPr>
                            </w:pPr>
                            <w:r w:rsidRPr="008F069A">
                              <w:rPr>
                                <w:i/>
                                <w:iCs/>
                                <w:sz w:val="20"/>
                                <w:szCs w:val="20"/>
                              </w:rPr>
                              <w:t xml:space="preserve">Credit: George C. Marshall </w:t>
                            </w:r>
                          </w:p>
                          <w:p w14:paraId="5F4FECF6" w14:textId="1AB32146" w:rsidR="008F069A" w:rsidRPr="008F069A" w:rsidRDefault="008F069A" w:rsidP="008F069A">
                            <w:pPr>
                              <w:widowControl w:val="0"/>
                              <w:autoSpaceDE w:val="0"/>
                              <w:autoSpaceDN w:val="0"/>
                              <w:adjustRightInd w:val="0"/>
                              <w:rPr>
                                <w:b/>
                                <w:bCs/>
                                <w:i/>
                                <w:iCs/>
                                <w:spacing w:val="4"/>
                                <w:kern w:val="1"/>
                                <w:sz w:val="20"/>
                                <w:szCs w:val="20"/>
                              </w:rPr>
                            </w:pPr>
                            <w:r w:rsidRPr="008F069A">
                              <w:rPr>
                                <w:i/>
                                <w:iCs/>
                                <w:sz w:val="20"/>
                                <w:szCs w:val="20"/>
                              </w:rPr>
                              <w:t>Foundation Library</w:t>
                            </w:r>
                          </w:p>
                          <w:p w14:paraId="33568BE7" w14:textId="18428198" w:rsidR="008F069A" w:rsidRDefault="008F069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4E6F57" id="_x0000_t202" coordsize="21600,21600" o:spt="202" path="m,l,21600r21600,l21600,xe">
                <v:stroke joinstyle="miter"/>
                <v:path gradientshapeok="t" o:connecttype="rect"/>
              </v:shapetype>
              <v:shape id="Text Box 3" o:spid="_x0000_s1026" type="#_x0000_t202" style="position:absolute;margin-left:-.2pt;margin-top:6.1pt;width:151.2pt;height:20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" fillcolor="white [3201]" stroked="f" strokeweight=".5pt">
                <v:textbox inset="0,0,0,0">
                  <w:txbxContent>
                    <w:p w14:paraId="6E047613" w14:textId="011000AB" w:rsidR="008F069A" w:rsidRDefault="008F069A" w:rsidP="008F069A">
                      <w:pPr>
                        <w:widowControl w:val="0"/>
                        <w:autoSpaceDE w:val="0"/>
                        <w:autoSpaceDN w:val="0"/>
                        <w:adjustRightInd w:val="0"/>
                        <w:rPr>
                          <w:i/>
                          <w:iCs/>
                          <w:sz w:val="20"/>
                          <w:szCs w:val="20"/>
                        </w:rPr>
                      </w:pPr>
                      <w:r>
                        <w:rPr>
                          <w:i/>
                          <w:iCs/>
                          <w:noProof/>
                          <w:sz w:val="20"/>
                          <w:szCs w:val="20"/>
                        </w:rPr>
                        <w:drawing>
                          <wp:inline distT="0" distB="0" distL="0" distR="0" wp14:anchorId="5DF6613B" wp14:editId="46D71066">
                            <wp:extent cx="1837766" cy="2286000"/>
                            <wp:effectExtent l="0" t="0" r="3810" b="0"/>
                            <wp:docPr id="6" name="Picture 6" descr="A picture containing text, outdoor, person, o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outdoor, person, ol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37766" cy="2286000"/>
                                    </a:xfrm>
                                    <a:prstGeom prst="rect">
                                      <a:avLst/>
                                    </a:prstGeom>
                                  </pic:spPr>
                                </pic:pic>
                              </a:graphicData>
                            </a:graphic>
                          </wp:inline>
                        </w:drawing>
                      </w:r>
                    </w:p>
                    <w:p w14:paraId="65103CAA" w14:textId="77777777" w:rsidR="008F069A" w:rsidRDefault="008F069A" w:rsidP="008F069A">
                      <w:pPr>
                        <w:widowControl w:val="0"/>
                        <w:autoSpaceDE w:val="0"/>
                        <w:autoSpaceDN w:val="0"/>
                        <w:adjustRightInd w:val="0"/>
                        <w:rPr>
                          <w:i/>
                          <w:iCs/>
                          <w:sz w:val="20"/>
                          <w:szCs w:val="20"/>
                        </w:rPr>
                      </w:pPr>
                      <w:r w:rsidRPr="008F069A">
                        <w:rPr>
                          <w:i/>
                          <w:iCs/>
                          <w:sz w:val="20"/>
                          <w:szCs w:val="20"/>
                        </w:rPr>
                        <w:t xml:space="preserve">Credit: </w:t>
                      </w:r>
                      <w:r w:rsidRPr="008F069A">
                        <w:rPr>
                          <w:i/>
                          <w:iCs/>
                          <w:sz w:val="20"/>
                          <w:szCs w:val="20"/>
                        </w:rPr>
                        <w:t xml:space="preserve">George C. Marshall </w:t>
                      </w:r>
                    </w:p>
                    <w:p w14:paraId="5F4FECF6" w14:textId="1AB32146" w:rsidR="008F069A" w:rsidRPr="008F069A" w:rsidRDefault="008F069A" w:rsidP="008F069A">
                      <w:pPr>
                        <w:widowControl w:val="0"/>
                        <w:autoSpaceDE w:val="0"/>
                        <w:autoSpaceDN w:val="0"/>
                        <w:adjustRightInd w:val="0"/>
                        <w:rPr>
                          <w:b/>
                          <w:bCs/>
                          <w:i/>
                          <w:iCs/>
                          <w:spacing w:val="4"/>
                          <w:kern w:val="1"/>
                          <w:sz w:val="20"/>
                          <w:szCs w:val="20"/>
                        </w:rPr>
                      </w:pPr>
                      <w:r w:rsidRPr="008F069A">
                        <w:rPr>
                          <w:i/>
                          <w:iCs/>
                          <w:sz w:val="20"/>
                          <w:szCs w:val="20"/>
                        </w:rPr>
                        <w:t>Foundation Library</w:t>
                      </w:r>
                    </w:p>
                    <w:p w14:paraId="33568BE7" w14:textId="18428198" w:rsidR="008F069A" w:rsidRDefault="008F069A"/>
                  </w:txbxContent>
                </v:textbox>
                <w10:wrap type="tight"/>
              </v:shape>
            </w:pict>
          </mc:Fallback>
        </mc:AlternateContent>
      </w:r>
      <w:r w:rsidR="00B26564">
        <w:rPr>
          <w:rFonts w:eastAsia="Helvetica"/>
        </w:rPr>
        <w:t>(Boston, MA)</w:t>
      </w:r>
      <w:r w:rsidR="00255C3E">
        <w:rPr>
          <w:rFonts w:eastAsia="Helvetica"/>
        </w:rPr>
        <w:t xml:space="preserve"> —</w:t>
      </w:r>
      <w:r w:rsidR="00B26564">
        <w:rPr>
          <w:rFonts w:eastAsia="Helvetica"/>
        </w:rPr>
        <w:t xml:space="preserve"> </w:t>
      </w:r>
      <w:r w:rsidR="00931062" w:rsidRPr="003172A2">
        <w:rPr>
          <w:b/>
          <w:bCs/>
          <w:smallCaps/>
        </w:rPr>
        <w:t>American Experience</w:t>
      </w:r>
      <w:r w:rsidR="00255C3E" w:rsidRPr="003172A2">
        <w:rPr>
          <w:b/>
          <w:bCs/>
        </w:rPr>
        <w:t xml:space="preserve"> </w:t>
      </w:r>
      <w:r w:rsidR="00CB50ED" w:rsidRPr="003172A2">
        <w:rPr>
          <w:b/>
          <w:bCs/>
          <w:i/>
        </w:rPr>
        <w:t>The Codebreaker</w:t>
      </w:r>
      <w:r w:rsidR="00CB50ED" w:rsidRPr="00CB50ED">
        <w:t xml:space="preserve"> </w:t>
      </w:r>
      <w:r w:rsidR="009D27FC">
        <w:t xml:space="preserve">tells </w:t>
      </w:r>
      <w:r w:rsidR="00CB50ED" w:rsidRPr="00CB50ED">
        <w:t xml:space="preserve">the fascinating story of Elizebeth Smith Friedman, the groundbreaking cryptanalyst </w:t>
      </w:r>
      <w:r w:rsidR="009D27FC">
        <w:t>whose painstaking work decoding</w:t>
      </w:r>
      <w:r w:rsidR="00CB50ED" w:rsidRPr="00CB50ED">
        <w:t xml:space="preserve"> thousands of messages for the U.S. government would send infamous gangsters to prison and bring down a massive, near-invisible Nazi spy ring in WWII. </w:t>
      </w:r>
      <w:r w:rsidR="004F6391" w:rsidRPr="004F6391">
        <w:t>A suburban wife and mother, she led a secret double life that would only come to light decades after her death, when classified government files were unsealed</w:t>
      </w:r>
      <w:r w:rsidR="007367F7">
        <w:t>. But t</w:t>
      </w:r>
      <w:r w:rsidR="00CB50ED" w:rsidRPr="00CB50ED">
        <w:t xml:space="preserve">ogether with her </w:t>
      </w:r>
      <w:r w:rsidR="00CB50ED" w:rsidRPr="00576A6E">
        <w:t>husband, the legendary crypto</w:t>
      </w:r>
      <w:r w:rsidR="00576A6E" w:rsidRPr="00576A6E">
        <w:t>logist</w:t>
      </w:r>
      <w:r w:rsidR="00CB50ED" w:rsidRPr="00576A6E">
        <w:t xml:space="preserve"> William Friedman, Elizebeth helped develop the methods that</w:t>
      </w:r>
      <w:r w:rsidR="00576A6E" w:rsidRPr="00576A6E">
        <w:rPr>
          <w:color w:val="000000" w:themeColor="text1"/>
        </w:rPr>
        <w:t xml:space="preserve"> led to the creation of the powerful new science of cryptology and laid the foundation for moder</w:t>
      </w:r>
      <w:r w:rsidR="00576A6E" w:rsidRPr="00D848E6">
        <w:rPr>
          <w:color w:val="000000" w:themeColor="text1"/>
        </w:rPr>
        <w:t>n codebreaking</w:t>
      </w:r>
      <w:r w:rsidR="00576A6E" w:rsidRPr="00576A6E">
        <w:rPr>
          <w:color w:val="000000" w:themeColor="text1"/>
        </w:rPr>
        <w:t xml:space="preserve"> today</w:t>
      </w:r>
      <w:r w:rsidR="00576A6E">
        <w:rPr>
          <w:color w:val="000000" w:themeColor="text1"/>
        </w:rPr>
        <w:t xml:space="preserve">. </w:t>
      </w:r>
      <w:r w:rsidR="00CB50ED">
        <w:t>B</w:t>
      </w:r>
      <w:r w:rsidR="00CB50ED" w:rsidRPr="00CB50ED">
        <w:t xml:space="preserve">ased on the book </w:t>
      </w:r>
      <w:r w:rsidR="00CB50ED" w:rsidRPr="007367F7">
        <w:rPr>
          <w:i/>
        </w:rPr>
        <w:t>The Woman Who Smashed Codes: A True Story of Love, Spies, and the Unlikely Heroine Who Outwitted America's Enemies</w:t>
      </w:r>
      <w:r w:rsidR="00CB50ED">
        <w:t xml:space="preserve"> by Jason Fagone</w:t>
      </w:r>
      <w:r w:rsidR="00A802C4">
        <w:t>,</w:t>
      </w:r>
      <w:r w:rsidR="00CB50ED" w:rsidRPr="00CB50ED">
        <w:t xml:space="preserve"> </w:t>
      </w:r>
      <w:r w:rsidR="009D27FC">
        <w:t>the film is</w:t>
      </w:r>
      <w:r w:rsidR="00CB50ED">
        <w:rPr>
          <w:i/>
        </w:rPr>
        <w:t xml:space="preserve"> w</w:t>
      </w:r>
      <w:r w:rsidR="00314E1D" w:rsidRPr="00314E1D">
        <w:t>ritten</w:t>
      </w:r>
      <w:r w:rsidR="00576A6E">
        <w:t xml:space="preserve"> and</w:t>
      </w:r>
      <w:r w:rsidR="00314E1D" w:rsidRPr="00314E1D">
        <w:t xml:space="preserve"> directed by </w:t>
      </w:r>
      <w:r w:rsidR="009D27FC">
        <w:t>Chana Gazit</w:t>
      </w:r>
      <w:r w:rsidR="00576A6E">
        <w:t>,</w:t>
      </w:r>
      <w:r w:rsidR="00576A6E" w:rsidRPr="00576A6E">
        <w:rPr>
          <w:color w:val="000000" w:themeColor="text1"/>
        </w:rPr>
        <w:t xml:space="preserve"> produced by Chana Gazit and Hilary Klotz Steinma</w:t>
      </w:r>
      <w:r w:rsidR="00576A6E">
        <w:rPr>
          <w:color w:val="000000" w:themeColor="text1"/>
        </w:rPr>
        <w:t>n,</w:t>
      </w:r>
      <w:r w:rsidR="00CB50ED">
        <w:t xml:space="preserve"> </w:t>
      </w:r>
      <w:r w:rsidR="00314E1D" w:rsidRPr="00314E1D">
        <w:t>and executive produced by</w:t>
      </w:r>
      <w:r w:rsidR="00CB50ED">
        <w:t xml:space="preserve"> Cameo George</w:t>
      </w:r>
      <w:r w:rsidR="00103E8B">
        <w:t>.</w:t>
      </w:r>
      <w:r w:rsidR="00314E1D" w:rsidRPr="00314E1D">
        <w:t xml:space="preserve"> </w:t>
      </w:r>
      <w:r w:rsidR="00137799">
        <w:t xml:space="preserve">Narrated by Kate Burton, </w:t>
      </w:r>
      <w:r w:rsidR="00CB50ED" w:rsidRPr="007367F7">
        <w:rPr>
          <w:i/>
        </w:rPr>
        <w:t xml:space="preserve">The </w:t>
      </w:r>
      <w:r w:rsidR="00CB50ED">
        <w:rPr>
          <w:i/>
        </w:rPr>
        <w:t xml:space="preserve">Codebreaker </w:t>
      </w:r>
      <w:r w:rsidR="00314E1D" w:rsidRPr="00314E1D">
        <w:t>premieres</w:t>
      </w:r>
      <w:r w:rsidR="009D27FC">
        <w:t xml:space="preserve"> Monday</w:t>
      </w:r>
      <w:r w:rsidR="00314E1D">
        <w:t xml:space="preserve">, </w:t>
      </w:r>
      <w:r w:rsidR="009D27FC">
        <w:t>January 11, 2021</w:t>
      </w:r>
      <w:r w:rsidR="00314E1D">
        <w:t>, 9:00-10</w:t>
      </w:r>
      <w:r w:rsidR="00314E1D" w:rsidRPr="00314E1D">
        <w:t>:00 p.m. ET (</w:t>
      </w:r>
      <w:hyperlink r:id="rId12" w:history="1">
        <w:r w:rsidR="00314E1D" w:rsidRPr="00BD414A">
          <w:rPr>
            <w:rStyle w:val="Hyperlink"/>
          </w:rPr>
          <w:t>check local listings</w:t>
        </w:r>
      </w:hyperlink>
      <w:r w:rsidR="00314E1D" w:rsidRPr="00314E1D">
        <w:t xml:space="preserve">) on </w:t>
      </w:r>
      <w:r w:rsidR="004E0A1D" w:rsidRPr="00ED2671">
        <w:rPr>
          <w:smallCaps/>
        </w:rPr>
        <w:t>American</w:t>
      </w:r>
      <w:r w:rsidR="004E0A1D" w:rsidRPr="00557F12">
        <w:rPr>
          <w:smallCaps/>
        </w:rPr>
        <w:t xml:space="preserve"> </w:t>
      </w:r>
      <w:r w:rsidR="004E0A1D" w:rsidRPr="00C25E23">
        <w:rPr>
          <w:smallCaps/>
        </w:rPr>
        <w:t>Experience</w:t>
      </w:r>
      <w:r w:rsidR="004E0A1D" w:rsidRPr="00314E1D">
        <w:t xml:space="preserve"> </w:t>
      </w:r>
      <w:r w:rsidR="00314E1D" w:rsidRPr="00314E1D">
        <w:t>on PBS, PBS.org and the PBS Video App.</w:t>
      </w:r>
    </w:p>
    <w:p w14:paraId="52640AB1" w14:textId="62FB09A1" w:rsidR="0065206B" w:rsidRPr="00A039CF" w:rsidRDefault="0065206B" w:rsidP="00314E1D"/>
    <w:p w14:paraId="1A728638" w14:textId="29DE7E37" w:rsidR="00A039CF" w:rsidRPr="00A039CF" w:rsidRDefault="00A039CF" w:rsidP="00A039CF">
      <w:r w:rsidRPr="00A039CF">
        <w:rPr>
          <w:color w:val="000000"/>
        </w:rPr>
        <w:t>"Elizebeth Friedman is someone you may never have heard of</w:t>
      </w:r>
      <w:r>
        <w:rPr>
          <w:color w:val="000000"/>
        </w:rPr>
        <w:t>,</w:t>
      </w:r>
      <w:r w:rsidRPr="00A039CF">
        <w:rPr>
          <w:color w:val="000000"/>
        </w:rPr>
        <w:t xml:space="preserve"> but she had a tremendous influence on our country’s history</w:t>
      </w:r>
      <w:r>
        <w:rPr>
          <w:color w:val="000000"/>
        </w:rPr>
        <w:t>,” s</w:t>
      </w:r>
      <w:r w:rsidRPr="001E055A">
        <w:rPr>
          <w:color w:val="000000"/>
        </w:rPr>
        <w:t>a</w:t>
      </w:r>
      <w:r>
        <w:rPr>
          <w:color w:val="000000"/>
        </w:rPr>
        <w:t>id Cameo George,</w:t>
      </w:r>
      <w:r w:rsidRPr="001E055A">
        <w:rPr>
          <w:color w:val="000000"/>
        </w:rPr>
        <w:t xml:space="preserve"> </w:t>
      </w:r>
      <w:r w:rsidRPr="001E055A">
        <w:rPr>
          <w:smallCaps/>
        </w:rPr>
        <w:t>American Experience</w:t>
      </w:r>
      <w:r w:rsidRPr="001E055A">
        <w:t xml:space="preserve"> </w:t>
      </w:r>
      <w:r w:rsidRPr="001E055A">
        <w:rPr>
          <w:color w:val="000000"/>
        </w:rPr>
        <w:t>executive producer</w:t>
      </w:r>
      <w:r>
        <w:rPr>
          <w:color w:val="000000"/>
        </w:rPr>
        <w:t>.</w:t>
      </w:r>
      <w:r>
        <w:t xml:space="preserve"> “</w:t>
      </w:r>
      <w:r w:rsidRPr="00A039CF">
        <w:rPr>
          <w:color w:val="000000"/>
        </w:rPr>
        <w:t>As a woman in a traditionally male-dominated field</w:t>
      </w:r>
      <w:r w:rsidR="002158A1">
        <w:rPr>
          <w:color w:val="000000"/>
        </w:rPr>
        <w:t xml:space="preserve"> that she herself pioneered</w:t>
      </w:r>
      <w:r w:rsidRPr="00A039CF">
        <w:rPr>
          <w:color w:val="000000"/>
        </w:rPr>
        <w:t xml:space="preserve">, she fought sexism throughout her career but, through sheer brilliance, was able to shape an amazing legacy </w:t>
      </w:r>
      <w:r>
        <w:rPr>
          <w:color w:val="000000"/>
        </w:rPr>
        <w:t>—</w:t>
      </w:r>
      <w:r w:rsidRPr="00A039CF">
        <w:rPr>
          <w:color w:val="000000"/>
        </w:rPr>
        <w:t xml:space="preserve"> taking down mobsters and helping to win not one but two World Wars! </w:t>
      </w:r>
      <w:r w:rsidRPr="00A039CF">
        <w:rPr>
          <w:color w:val="000000" w:themeColor="text1"/>
        </w:rPr>
        <w:t>We are excited </w:t>
      </w:r>
      <w:r w:rsidRPr="00A039CF">
        <w:rPr>
          <w:color w:val="000000"/>
        </w:rPr>
        <w:t>to share her remarkable story with viewers.”</w:t>
      </w:r>
    </w:p>
    <w:p w14:paraId="3693DCE6" w14:textId="77777777" w:rsidR="00A039CF" w:rsidRPr="00A039CF" w:rsidRDefault="00A039CF" w:rsidP="00A039CF">
      <w:pPr>
        <w:rPr>
          <w:rFonts w:ascii="Calibri" w:hAnsi="Calibri" w:cs="Calibri"/>
          <w:color w:val="000000"/>
          <w:sz w:val="22"/>
          <w:szCs w:val="22"/>
        </w:rPr>
      </w:pPr>
      <w:r w:rsidRPr="00A039CF">
        <w:rPr>
          <w:rFonts w:ascii="Calibri" w:hAnsi="Calibri" w:cs="Calibri"/>
          <w:color w:val="000000"/>
          <w:sz w:val="22"/>
          <w:szCs w:val="22"/>
        </w:rPr>
        <w:t> </w:t>
      </w:r>
    </w:p>
    <w:p w14:paraId="57944648" w14:textId="579CCA43" w:rsidR="0022693D" w:rsidRDefault="009D27FC" w:rsidP="00314E1D">
      <w:r w:rsidRPr="009D27FC">
        <w:t xml:space="preserve">Born </w:t>
      </w:r>
      <w:r>
        <w:t xml:space="preserve">in 1892 </w:t>
      </w:r>
      <w:r w:rsidRPr="009D27FC">
        <w:t xml:space="preserve">into </w:t>
      </w:r>
      <w:r w:rsidR="00F63D9A">
        <w:t xml:space="preserve">a </w:t>
      </w:r>
      <w:r>
        <w:t xml:space="preserve">Quaker family in </w:t>
      </w:r>
      <w:r w:rsidR="00152891">
        <w:t>small-town</w:t>
      </w:r>
      <w:r>
        <w:t xml:space="preserve"> Indiana, Elizebeth dreamed of escape from an early age. </w:t>
      </w:r>
      <w:r w:rsidR="00400A88">
        <w:t xml:space="preserve">Following graduation from college, she became a teacher but quickly tired of the job and traveled to Chicago </w:t>
      </w:r>
      <w:r w:rsidR="00575E7B">
        <w:t>searching for</w:t>
      </w:r>
      <w:r w:rsidR="00400A88">
        <w:t xml:space="preserve"> a new life. While there</w:t>
      </w:r>
      <w:r w:rsidR="0098773F">
        <w:t>,</w:t>
      </w:r>
      <w:r w:rsidR="00400A88">
        <w:t xml:space="preserve"> she </w:t>
      </w:r>
      <w:r w:rsidR="001E795D">
        <w:t>visit</w:t>
      </w:r>
      <w:r w:rsidR="00400A88">
        <w:t>ed</w:t>
      </w:r>
      <w:r w:rsidR="001E795D">
        <w:t xml:space="preserve"> the Newberry Library to see a rare</w:t>
      </w:r>
      <w:r w:rsidR="00576A6E">
        <w:t xml:space="preserve"> copy of</w:t>
      </w:r>
      <w:r w:rsidR="001E795D">
        <w:t xml:space="preserve"> </w:t>
      </w:r>
      <w:r w:rsidR="00BA1988">
        <w:t xml:space="preserve">Shakespeare’s </w:t>
      </w:r>
      <w:r w:rsidR="001E795D" w:rsidRPr="00BA1988">
        <w:rPr>
          <w:color w:val="000000" w:themeColor="text1"/>
        </w:rPr>
        <w:t xml:space="preserve">1623 </w:t>
      </w:r>
      <w:r w:rsidR="00BA1988" w:rsidRPr="00BA1988">
        <w:rPr>
          <w:i/>
          <w:color w:val="000000" w:themeColor="text1"/>
        </w:rPr>
        <w:t>First Folio</w:t>
      </w:r>
      <w:r w:rsidR="001E795D" w:rsidRPr="00BA1988">
        <w:rPr>
          <w:color w:val="000000" w:themeColor="text1"/>
        </w:rPr>
        <w:t xml:space="preserve">. </w:t>
      </w:r>
      <w:r w:rsidR="001E795D">
        <w:t>Noticing her interest</w:t>
      </w:r>
      <w:r w:rsidR="00103E8B">
        <w:t xml:space="preserve"> in Shakespeare</w:t>
      </w:r>
      <w:r w:rsidR="001E795D">
        <w:t xml:space="preserve">, the librarian </w:t>
      </w:r>
      <w:r w:rsidR="00103E8B">
        <w:t xml:space="preserve">insisted she </w:t>
      </w:r>
      <w:r w:rsidR="001E795D">
        <w:t xml:space="preserve">meet </w:t>
      </w:r>
      <w:r w:rsidR="00400A88">
        <w:t>a</w:t>
      </w:r>
      <w:r w:rsidR="001E795D">
        <w:t xml:space="preserve"> </w:t>
      </w:r>
      <w:r w:rsidR="00E5680F">
        <w:t xml:space="preserve">local </w:t>
      </w:r>
      <w:r w:rsidR="001E795D">
        <w:t>millionaire industrialist</w:t>
      </w:r>
      <w:r w:rsidR="00400A88">
        <w:t xml:space="preserve"> </w:t>
      </w:r>
      <w:r w:rsidR="00F63D9A">
        <w:t>who had a particular interest in the subject</w:t>
      </w:r>
      <w:r w:rsidR="00103E8B">
        <w:t>.</w:t>
      </w:r>
      <w:r w:rsidR="001E795D">
        <w:t xml:space="preserve"> </w:t>
      </w:r>
      <w:r w:rsidR="00F63D9A">
        <w:t>Just h</w:t>
      </w:r>
      <w:r w:rsidR="00103E8B">
        <w:t xml:space="preserve">ours </w:t>
      </w:r>
      <w:r w:rsidR="00400A88">
        <w:t>after their meeting</w:t>
      </w:r>
      <w:r w:rsidR="00103E8B">
        <w:t>,</w:t>
      </w:r>
      <w:r w:rsidR="00400A88">
        <w:t xml:space="preserve"> George </w:t>
      </w:r>
      <w:r w:rsidR="00103E8B">
        <w:t xml:space="preserve">Fabyan whisked Elizebeth off </w:t>
      </w:r>
      <w:r w:rsidR="00400A88">
        <w:t xml:space="preserve">to </w:t>
      </w:r>
      <w:r w:rsidR="00BD414A">
        <w:t xml:space="preserve">Riverbank, </w:t>
      </w:r>
      <w:r w:rsidR="00103E8B">
        <w:t xml:space="preserve">his massive </w:t>
      </w:r>
      <w:r w:rsidR="00BD414A">
        <w:t xml:space="preserve">350-acre </w:t>
      </w:r>
      <w:r w:rsidR="00103E8B">
        <w:t xml:space="preserve">estate in Geneva, Illinois. </w:t>
      </w:r>
    </w:p>
    <w:p w14:paraId="3018FE97" w14:textId="77777777" w:rsidR="001E795D" w:rsidRDefault="001E795D" w:rsidP="00314E1D"/>
    <w:p w14:paraId="6FBA52F8" w14:textId="7583C52E" w:rsidR="001E795D" w:rsidRDefault="00103E8B" w:rsidP="00314E1D">
      <w:r>
        <w:lastRenderedPageBreak/>
        <w:t xml:space="preserve">At Riverbank, </w:t>
      </w:r>
      <w:r w:rsidR="001E795D">
        <w:t>the eccentric Fabyan ha</w:t>
      </w:r>
      <w:r w:rsidR="00400A88">
        <w:t>d</w:t>
      </w:r>
      <w:r w:rsidR="001E795D">
        <w:t xml:space="preserve"> established a vibrant community of scholars and scientists</w:t>
      </w:r>
      <w:r w:rsidR="00F63D9A">
        <w:t xml:space="preserve"> </w:t>
      </w:r>
      <w:r w:rsidR="00BD414A">
        <w:t xml:space="preserve">— </w:t>
      </w:r>
      <w:r w:rsidR="00F63D9A">
        <w:t>part think tank, part laboratory</w:t>
      </w:r>
      <w:r w:rsidR="001E795D">
        <w:t xml:space="preserve">. He assigned Elizebeth to </w:t>
      </w:r>
      <w:r w:rsidR="00F63D9A">
        <w:t xml:space="preserve">one of </w:t>
      </w:r>
      <w:r w:rsidR="001E795D">
        <w:t>his pet project</w:t>
      </w:r>
      <w:r w:rsidR="00F63D9A">
        <w:t>s</w:t>
      </w:r>
      <w:r w:rsidR="001E795D">
        <w:t xml:space="preserve"> – trying to prove that the works of Shakespeare were written by Francis Bacon, who had supposedly inserted a secret code into the plays that confirmed his authorship. The </w:t>
      </w:r>
      <w:r w:rsidR="0098773F">
        <w:t>job</w:t>
      </w:r>
      <w:r w:rsidR="001E795D">
        <w:t xml:space="preserve"> was tedious</w:t>
      </w:r>
      <w:r w:rsidR="0098773F">
        <w:t xml:space="preserve">, </w:t>
      </w:r>
      <w:r w:rsidR="001E795D">
        <w:t>but Elizebeth discovered she had a remarkable talent for decoding cip</w:t>
      </w:r>
      <w:r>
        <w:t>h</w:t>
      </w:r>
      <w:r w:rsidR="001E795D">
        <w:t xml:space="preserve">ers and </w:t>
      </w:r>
      <w:r w:rsidR="00FE29A7">
        <w:t>recognizing</w:t>
      </w:r>
      <w:r w:rsidR="001E795D">
        <w:t xml:space="preserve"> patterns. </w:t>
      </w:r>
    </w:p>
    <w:p w14:paraId="27AE59CA" w14:textId="77777777" w:rsidR="001E795D" w:rsidRDefault="001E795D" w:rsidP="00314E1D"/>
    <w:p w14:paraId="68970461" w14:textId="32B3E9C4" w:rsidR="00570C21" w:rsidRDefault="00105406" w:rsidP="00314E1D">
      <w:r>
        <w:t>S</w:t>
      </w:r>
      <w:r w:rsidR="001E795D">
        <w:t>he met William Friedman</w:t>
      </w:r>
      <w:r>
        <w:t xml:space="preserve"> at Riverbank</w:t>
      </w:r>
      <w:r w:rsidR="001E795D" w:rsidRPr="00BA1988">
        <w:rPr>
          <w:color w:val="000000" w:themeColor="text1"/>
        </w:rPr>
        <w:t>,</w:t>
      </w:r>
      <w:r w:rsidR="00BA1988" w:rsidRPr="00BA1988">
        <w:rPr>
          <w:color w:val="000000" w:themeColor="text1"/>
        </w:rPr>
        <w:t xml:space="preserve"> a geneticist and amat</w:t>
      </w:r>
      <w:r w:rsidR="003236E5">
        <w:rPr>
          <w:color w:val="000000" w:themeColor="text1"/>
        </w:rPr>
        <w:t>eu</w:t>
      </w:r>
      <w:r w:rsidR="00BA1988" w:rsidRPr="00BA1988">
        <w:rPr>
          <w:color w:val="000000" w:themeColor="text1"/>
        </w:rPr>
        <w:t xml:space="preserve">r photographer who also pitched in on the project </w:t>
      </w:r>
      <w:r w:rsidR="00400A88" w:rsidRPr="00BA1988">
        <w:rPr>
          <w:color w:val="000000" w:themeColor="text1"/>
        </w:rPr>
        <w:t>to</w:t>
      </w:r>
      <w:r w:rsidR="001E795D" w:rsidRPr="00BA1988">
        <w:rPr>
          <w:color w:val="000000" w:themeColor="text1"/>
        </w:rPr>
        <w:t xml:space="preserve"> photograph and enlarg</w:t>
      </w:r>
      <w:r w:rsidR="00400A88" w:rsidRPr="00BA1988">
        <w:rPr>
          <w:color w:val="000000" w:themeColor="text1"/>
        </w:rPr>
        <w:t>e</w:t>
      </w:r>
      <w:r w:rsidR="001E795D" w:rsidRPr="00BA1988">
        <w:rPr>
          <w:color w:val="000000" w:themeColor="text1"/>
        </w:rPr>
        <w:t xml:space="preserve"> the Shakespeare </w:t>
      </w:r>
      <w:r w:rsidR="001E795D">
        <w:t xml:space="preserve">texts. </w:t>
      </w:r>
      <w:r w:rsidR="00FE29A7">
        <w:t>T</w:t>
      </w:r>
      <w:r w:rsidR="001E795D">
        <w:t>ogether they d</w:t>
      </w:r>
      <w:r w:rsidR="00F54B82">
        <w:t>ug</w:t>
      </w:r>
      <w:r w:rsidR="001E795D">
        <w:t xml:space="preserve"> into Fabyan’s collection of codebreaking books, exchanging insights and ideas</w:t>
      </w:r>
      <w:r w:rsidR="00103E8B">
        <w:t xml:space="preserve">; </w:t>
      </w:r>
      <w:r w:rsidR="00570C21">
        <w:t xml:space="preserve">they soon fell </w:t>
      </w:r>
      <w:r w:rsidR="001E795D">
        <w:t xml:space="preserve">in love. </w:t>
      </w:r>
      <w:r w:rsidR="00570C21">
        <w:t xml:space="preserve">They also concluded that </w:t>
      </w:r>
      <w:r w:rsidR="00103E8B">
        <w:t xml:space="preserve">Fabyan’s </w:t>
      </w:r>
      <w:r w:rsidR="00570C21">
        <w:t xml:space="preserve">Shakespeare </w:t>
      </w:r>
      <w:r w:rsidR="00103E8B">
        <w:t xml:space="preserve">theory </w:t>
      </w:r>
      <w:r w:rsidR="00570C21">
        <w:t>had no validity</w:t>
      </w:r>
      <w:r w:rsidR="00103E8B">
        <w:t xml:space="preserve"> and was nothing but a pipe dream</w:t>
      </w:r>
      <w:r w:rsidR="00570C21">
        <w:t xml:space="preserve">. They stole away from Riverbank, married, and planned to </w:t>
      </w:r>
      <w:r w:rsidR="00F63D9A">
        <w:t>leav</w:t>
      </w:r>
      <w:r w:rsidR="00570C21">
        <w:t>e</w:t>
      </w:r>
      <w:r>
        <w:t>,</w:t>
      </w:r>
      <w:r w:rsidR="00570C21">
        <w:t xml:space="preserve"> but the advent of W</w:t>
      </w:r>
      <w:r w:rsidR="00737A91">
        <w:t xml:space="preserve">orld </w:t>
      </w:r>
      <w:r w:rsidR="00570C21">
        <w:t>W</w:t>
      </w:r>
      <w:r w:rsidR="00737A91">
        <w:t xml:space="preserve">ar </w:t>
      </w:r>
      <w:r w:rsidR="00570C21">
        <w:t>I changed their plans.</w:t>
      </w:r>
    </w:p>
    <w:p w14:paraId="07AD06EC" w14:textId="77777777" w:rsidR="00570C21" w:rsidRDefault="00570C21" w:rsidP="00314E1D"/>
    <w:p w14:paraId="6EC54643" w14:textId="0DE49D1C" w:rsidR="00570C21" w:rsidRDefault="00105406" w:rsidP="00314E1D">
      <w:r>
        <w:t>In part, the</w:t>
      </w:r>
      <w:r w:rsidR="00737A91">
        <w:t xml:space="preserve"> first world war was unlike any before, because the</w:t>
      </w:r>
      <w:r w:rsidR="00570C21">
        <w:t xml:space="preserve"> invention of radio</w:t>
      </w:r>
      <w:r w:rsidR="00675BB6">
        <w:t xml:space="preserve"> allowed the transmission of </w:t>
      </w:r>
      <w:r w:rsidR="002158A1">
        <w:t xml:space="preserve">encrypted </w:t>
      </w:r>
      <w:r w:rsidR="00675BB6">
        <w:t>secret messages</w:t>
      </w:r>
      <w:r w:rsidR="00570C21">
        <w:t xml:space="preserve">. </w:t>
      </w:r>
      <w:r w:rsidR="005E4683">
        <w:t xml:space="preserve">Since the U.S. had no codebreaking agency, </w:t>
      </w:r>
      <w:r w:rsidR="00570C21">
        <w:t xml:space="preserve">Fabyan saw an opportunity to help his country </w:t>
      </w:r>
      <w:r w:rsidR="00570C21" w:rsidRPr="00103E8B">
        <w:rPr>
          <w:i/>
          <w:iCs/>
        </w:rPr>
        <w:t>and</w:t>
      </w:r>
      <w:r w:rsidR="00570C21">
        <w:t xml:space="preserve"> enhance his fame</w:t>
      </w:r>
      <w:r w:rsidR="005E4683">
        <w:t>, establishing</w:t>
      </w:r>
      <w:r w:rsidR="00570C21">
        <w:t xml:space="preserve"> America’s first codebreaking unit </w:t>
      </w:r>
      <w:r w:rsidR="005E4683">
        <w:t>with</w:t>
      </w:r>
      <w:r w:rsidR="00570C21">
        <w:t xml:space="preserve"> Elizebeth and William in cha</w:t>
      </w:r>
      <w:r w:rsidR="00E5680F">
        <w:t>r</w:t>
      </w:r>
      <w:r w:rsidR="00570C21">
        <w:t xml:space="preserve">ge. </w:t>
      </w:r>
      <w:r w:rsidR="00E5680F">
        <w:t>S</w:t>
      </w:r>
      <w:r w:rsidR="00570C21">
        <w:t xml:space="preserve">oon they were breaking codes for the War, Navy, State and Justice </w:t>
      </w:r>
      <w:r w:rsidR="00103E8B">
        <w:t>D</w:t>
      </w:r>
      <w:r w:rsidR="00570C21">
        <w:t xml:space="preserve">epartments, inventing their own methodology along the way. But six months into the war, the Army established its own Cypher Bureau. </w:t>
      </w:r>
      <w:r w:rsidR="00103E8B">
        <w:t>The Friedmans</w:t>
      </w:r>
      <w:r w:rsidR="00570C21">
        <w:t xml:space="preserve"> moved to Washington D.C.</w:t>
      </w:r>
      <w:r w:rsidR="00E141C2">
        <w:t>, where</w:t>
      </w:r>
      <w:r w:rsidR="00570C21">
        <w:t xml:space="preserve"> William went to work for the Army Signal Corps </w:t>
      </w:r>
      <w:r w:rsidR="00E141C2">
        <w:t>and</w:t>
      </w:r>
      <w:r w:rsidR="00570C21">
        <w:t xml:space="preserve"> Eliz</w:t>
      </w:r>
      <w:r w:rsidR="00E5680F">
        <w:t>e</w:t>
      </w:r>
      <w:r w:rsidR="00570C21">
        <w:t>beth cared for their growing family.</w:t>
      </w:r>
    </w:p>
    <w:p w14:paraId="1EF6FC7A" w14:textId="77777777" w:rsidR="00570C21" w:rsidRDefault="00570C21" w:rsidP="00314E1D"/>
    <w:p w14:paraId="3BA36367" w14:textId="41C972D2" w:rsidR="00570C21" w:rsidRPr="00055D85" w:rsidRDefault="001B44A8" w:rsidP="00314E1D">
      <w:r>
        <w:t>I</w:t>
      </w:r>
      <w:r w:rsidR="00570C21">
        <w:t xml:space="preserve">n 1925, the Coast Guard </w:t>
      </w:r>
      <w:r>
        <w:t>unexpectedly</w:t>
      </w:r>
      <w:r w:rsidR="00570C21">
        <w:t xml:space="preserve"> call</w:t>
      </w:r>
      <w:r>
        <w:t>ed on</w:t>
      </w:r>
      <w:r w:rsidR="00570C21">
        <w:t xml:space="preserve"> Eliz</w:t>
      </w:r>
      <w:r w:rsidR="00E5680F">
        <w:t>e</w:t>
      </w:r>
      <w:r w:rsidR="00570C21">
        <w:t xml:space="preserve">beth. </w:t>
      </w:r>
      <w:r w:rsidR="004B3560">
        <w:t xml:space="preserve">Prohibition had triggered an explosion of criminal activity, with rum runners taking to the seas to deliver bootleg liquor </w:t>
      </w:r>
      <w:r w:rsidR="00103E8B">
        <w:t>up and down the coasts</w:t>
      </w:r>
      <w:r w:rsidR="004B3560">
        <w:t xml:space="preserve"> using sophisticated codes on shortwave radios. </w:t>
      </w:r>
      <w:r w:rsidR="00BB07C6">
        <w:t>Understanding</w:t>
      </w:r>
      <w:r w:rsidR="008848E1">
        <w:t xml:space="preserve"> the damage organized crime was inflicting on the nation, </w:t>
      </w:r>
      <w:r w:rsidR="004B3560">
        <w:t>Eliz</w:t>
      </w:r>
      <w:r w:rsidR="00E5680F">
        <w:t>e</w:t>
      </w:r>
      <w:r w:rsidR="004B3560">
        <w:t xml:space="preserve">beth </w:t>
      </w:r>
      <w:r w:rsidR="008848E1">
        <w:t>discovered</w:t>
      </w:r>
      <w:r w:rsidR="004B3560">
        <w:t xml:space="preserve"> how criminal syndicates </w:t>
      </w:r>
      <w:r w:rsidR="00105406">
        <w:t>ran their enterprises</w:t>
      </w:r>
      <w:r w:rsidR="008848E1">
        <w:t xml:space="preserve"> and</w:t>
      </w:r>
      <w:r w:rsidR="004B3560">
        <w:t xml:space="preserve"> became a </w:t>
      </w:r>
      <w:r w:rsidR="004E71F8">
        <w:t>crucial</w:t>
      </w:r>
      <w:r w:rsidR="004B3560">
        <w:t xml:space="preserve"> witness in a </w:t>
      </w:r>
      <w:r w:rsidR="004B3560" w:rsidRPr="00055D85">
        <w:t xml:space="preserve">series of </w:t>
      </w:r>
      <w:r w:rsidR="00E5680F" w:rsidRPr="00055D85">
        <w:t xml:space="preserve">dramatic </w:t>
      </w:r>
      <w:r w:rsidR="004B3560" w:rsidRPr="00055D85">
        <w:t xml:space="preserve">trials, taking down </w:t>
      </w:r>
      <w:r w:rsidR="00F461AA" w:rsidRPr="00055D85">
        <w:t xml:space="preserve">the operations of </w:t>
      </w:r>
      <w:r w:rsidR="004B3560" w:rsidRPr="00055D85">
        <w:t xml:space="preserve">some of the most notorious gangsters in the country.  </w:t>
      </w:r>
    </w:p>
    <w:p w14:paraId="7B759DA0" w14:textId="77777777" w:rsidR="00055D85" w:rsidRPr="00055D85" w:rsidRDefault="00055D85" w:rsidP="00055D85">
      <w:pPr>
        <w:rPr>
          <w:color w:val="000000" w:themeColor="text1"/>
        </w:rPr>
      </w:pPr>
      <w:r w:rsidRPr="00055D85">
        <w:rPr>
          <w:color w:val="000000" w:themeColor="text1"/>
        </w:rPr>
        <w:t xml:space="preserve">Elizebeth’s work went beyond decrypting the messages. She weaponized the data she gathered to pioneer the development of strategic intelligence, establishing the model for today’s fusion centers.  </w:t>
      </w:r>
    </w:p>
    <w:p w14:paraId="4E44FD64" w14:textId="77777777" w:rsidR="004B3560" w:rsidRDefault="004B3560" w:rsidP="00314E1D"/>
    <w:p w14:paraId="47B9C95B" w14:textId="0B41C19E" w:rsidR="004B3560" w:rsidRDefault="004B3560" w:rsidP="00314E1D">
      <w:r>
        <w:t xml:space="preserve">Her country called again in 1941, following the attack on Pearl Harbor. Now working for the Navy, Elizebeth and her team were assigned to monitor communications between a South American </w:t>
      </w:r>
      <w:r w:rsidR="00E5680F">
        <w:t xml:space="preserve">Nazi </w:t>
      </w:r>
      <w:r>
        <w:t>spy ring</w:t>
      </w:r>
      <w:r w:rsidR="005F5F5B">
        <w:t xml:space="preserve"> and the German high command. </w:t>
      </w:r>
      <w:r w:rsidR="00F461AA">
        <w:t xml:space="preserve">German U-boats were attacking Allied transport ships </w:t>
      </w:r>
      <w:r w:rsidR="00BB07C6">
        <w:t xml:space="preserve">and </w:t>
      </w:r>
      <w:r w:rsidR="00F461AA">
        <w:t xml:space="preserve">by March of 1942, Nazi submarines had sunk more than a million tons of supplies and killed thousands of soldiers. Unraveling the encrypted messages, </w:t>
      </w:r>
      <w:r w:rsidR="00BB07C6">
        <w:t>Elizebeth</w:t>
      </w:r>
      <w:r w:rsidR="005F5F5B">
        <w:t xml:space="preserve"> soon identifie</w:t>
      </w:r>
      <w:r w:rsidR="00F461AA">
        <w:t>d</w:t>
      </w:r>
      <w:r w:rsidR="005F5F5B">
        <w:t xml:space="preserve"> Hitler’s top </w:t>
      </w:r>
      <w:r w:rsidR="00492A8A">
        <w:t>spy</w:t>
      </w:r>
      <w:r w:rsidR="005F5F5B">
        <w:t xml:space="preserve"> in South America</w:t>
      </w:r>
      <w:r w:rsidR="00BB07C6">
        <w:t>,</w:t>
      </w:r>
      <w:r w:rsidR="005F5F5B">
        <w:t xml:space="preserve"> </w:t>
      </w:r>
      <w:r w:rsidR="00BB07C6">
        <w:t xml:space="preserve">Sargo, </w:t>
      </w:r>
      <w:r w:rsidR="005F5F5B">
        <w:t>who</w:t>
      </w:r>
      <w:r w:rsidR="00492A8A">
        <w:t>se network</w:t>
      </w:r>
      <w:r w:rsidR="005F5F5B">
        <w:t xml:space="preserve"> </w:t>
      </w:r>
      <w:r w:rsidR="00F461AA">
        <w:t xml:space="preserve">was </w:t>
      </w:r>
      <w:r w:rsidR="005F5F5B">
        <w:t>transmitting the Allied ship</w:t>
      </w:r>
      <w:r w:rsidR="00872B2B">
        <w:t xml:space="preserve"> locations</w:t>
      </w:r>
      <w:r w:rsidR="00BB07C6">
        <w:t>,</w:t>
      </w:r>
      <w:r w:rsidR="005F5F5B">
        <w:t xml:space="preserve"> including that of the </w:t>
      </w:r>
      <w:r w:rsidR="005F5F5B" w:rsidRPr="003236E5">
        <w:rPr>
          <w:i/>
          <w:iCs/>
        </w:rPr>
        <w:t>Queen Mary</w:t>
      </w:r>
      <w:r w:rsidR="005F5F5B">
        <w:t xml:space="preserve">, the Allies largest supply ship. </w:t>
      </w:r>
      <w:r w:rsidR="00BB07C6">
        <w:t>B</w:t>
      </w:r>
      <w:r w:rsidR="005F5F5B">
        <w:t>efore the Nazis could strike, Elizebeth was able to warn the captain, who safely brought the ship to port.</w:t>
      </w:r>
    </w:p>
    <w:p w14:paraId="47209459" w14:textId="47E7F5F8" w:rsidR="005F5F5B" w:rsidRDefault="005F5F5B" w:rsidP="00314E1D"/>
    <w:p w14:paraId="13CB252D" w14:textId="240B02C8" w:rsidR="00F461AA" w:rsidRDefault="00E5680F" w:rsidP="00314E1D">
      <w:r w:rsidRPr="00492A8A">
        <w:rPr>
          <w:color w:val="000000" w:themeColor="text1"/>
        </w:rPr>
        <w:t xml:space="preserve">Elizebeth’s </w:t>
      </w:r>
      <w:r w:rsidR="00492A8A" w:rsidRPr="00492A8A">
        <w:rPr>
          <w:color w:val="000000" w:themeColor="text1"/>
        </w:rPr>
        <w:t>remarkable counter-intelligence operation</w:t>
      </w:r>
      <w:r w:rsidRPr="00492A8A">
        <w:rPr>
          <w:color w:val="000000" w:themeColor="text1"/>
        </w:rPr>
        <w:t xml:space="preserve"> </w:t>
      </w:r>
      <w:r w:rsidR="005F5F5B" w:rsidRPr="00492A8A">
        <w:rPr>
          <w:color w:val="000000" w:themeColor="text1"/>
        </w:rPr>
        <w:t>was</w:t>
      </w:r>
      <w:r w:rsidR="00F461AA" w:rsidRPr="00492A8A">
        <w:rPr>
          <w:color w:val="000000" w:themeColor="text1"/>
        </w:rPr>
        <w:t xml:space="preserve"> </w:t>
      </w:r>
      <w:r w:rsidR="005F5F5B">
        <w:t xml:space="preserve">thwarted </w:t>
      </w:r>
      <w:r w:rsidR="00F461AA">
        <w:t xml:space="preserve">by </w:t>
      </w:r>
      <w:r w:rsidR="005F5F5B">
        <w:t>J. Edgar Hoover</w:t>
      </w:r>
      <w:r w:rsidR="00872B2B">
        <w:t>,</w:t>
      </w:r>
      <w:r w:rsidR="00F461AA">
        <w:t xml:space="preserve"> who</w:t>
      </w:r>
      <w:r w:rsidR="005F5F5B">
        <w:t xml:space="preserve">, eager for glory, ordered the arrest of </w:t>
      </w:r>
      <w:r>
        <w:t>the</w:t>
      </w:r>
      <w:r w:rsidR="005F5F5B">
        <w:t xml:space="preserve"> </w:t>
      </w:r>
      <w:r>
        <w:t xml:space="preserve">South American </w:t>
      </w:r>
      <w:r w:rsidR="005F5F5B">
        <w:t xml:space="preserve">spies, which </w:t>
      </w:r>
      <w:r w:rsidR="00BB07C6">
        <w:t>made national headlines but cut off</w:t>
      </w:r>
      <w:r w:rsidR="005F5F5B">
        <w:t xml:space="preserve"> the</w:t>
      </w:r>
      <w:r>
        <w:t xml:space="preserve"> government’s</w:t>
      </w:r>
      <w:r w:rsidR="003902FF">
        <w:t xml:space="preserve"> information</w:t>
      </w:r>
      <w:r>
        <w:t xml:space="preserve"> </w:t>
      </w:r>
      <w:r w:rsidR="005F5F5B">
        <w:t xml:space="preserve">pipeline. </w:t>
      </w:r>
      <w:r w:rsidR="00F461AA">
        <w:t xml:space="preserve">When </w:t>
      </w:r>
      <w:r w:rsidR="005F5F5B">
        <w:t xml:space="preserve">Sargo </w:t>
      </w:r>
      <w:r w:rsidR="00F461AA">
        <w:t xml:space="preserve">eluded capture and </w:t>
      </w:r>
      <w:r w:rsidR="005F5F5B">
        <w:t xml:space="preserve">rebuilt his network, it was Elizebeth who was </w:t>
      </w:r>
      <w:r w:rsidR="003902FF">
        <w:t>asked</w:t>
      </w:r>
      <w:r w:rsidR="005F5F5B">
        <w:t xml:space="preserve"> to monitor his communications</w:t>
      </w:r>
      <w:r w:rsidR="003902FF">
        <w:t xml:space="preserve"> again</w:t>
      </w:r>
      <w:r w:rsidR="0085270E">
        <w:t xml:space="preserve">. In the end, </w:t>
      </w:r>
      <w:r w:rsidR="00BB07C6">
        <w:t>she</w:t>
      </w:r>
      <w:r w:rsidR="0085270E">
        <w:t xml:space="preserve"> </w:t>
      </w:r>
      <w:r w:rsidR="00BB07C6">
        <w:t>gave</w:t>
      </w:r>
      <w:r w:rsidR="0085270E">
        <w:t xml:space="preserve"> information to the Allies that allowed them to break up the ring</w:t>
      </w:r>
      <w:r w:rsidR="00BB07C6">
        <w:t xml:space="preserve"> and</w:t>
      </w:r>
      <w:r w:rsidR="0085270E">
        <w:t xml:space="preserve"> </w:t>
      </w:r>
      <w:r w:rsidR="00492A8A">
        <w:t>prevent</w:t>
      </w:r>
      <w:r w:rsidR="0085270E">
        <w:t xml:space="preserve"> the Germans from</w:t>
      </w:r>
      <w:r w:rsidR="00492A8A" w:rsidRPr="00492A8A">
        <w:rPr>
          <w:color w:val="000000" w:themeColor="text1"/>
        </w:rPr>
        <w:t xml:space="preserve"> gaining a foothold in South America. </w:t>
      </w:r>
      <w:r w:rsidR="0085270E">
        <w:t xml:space="preserve">Within months, the Nazi threat </w:t>
      </w:r>
      <w:r w:rsidR="00492A8A">
        <w:t xml:space="preserve">in the </w:t>
      </w:r>
      <w:r w:rsidR="0085270E">
        <w:t>West</w:t>
      </w:r>
      <w:r w:rsidR="00492A8A">
        <w:t>ern</w:t>
      </w:r>
      <w:r w:rsidR="00492A8A" w:rsidRPr="00492A8A">
        <w:rPr>
          <w:color w:val="000000" w:themeColor="text1"/>
        </w:rPr>
        <w:t xml:space="preserve"> Hemisphere</w:t>
      </w:r>
      <w:r w:rsidR="0085270E" w:rsidRPr="00492A8A">
        <w:rPr>
          <w:color w:val="000000" w:themeColor="text1"/>
        </w:rPr>
        <w:t xml:space="preserve"> </w:t>
      </w:r>
      <w:r w:rsidR="0085270E">
        <w:t>was e</w:t>
      </w:r>
      <w:r w:rsidR="00492A8A">
        <w:t>liminated</w:t>
      </w:r>
      <w:r w:rsidR="00BB07C6">
        <w:t>,</w:t>
      </w:r>
      <w:r w:rsidR="0085270E">
        <w:t xml:space="preserve"> but Elizebeth was forced to sign an oath promising her secrecy until death. </w:t>
      </w:r>
      <w:r w:rsidR="00BB07C6">
        <w:t>She di</w:t>
      </w:r>
      <w:r w:rsidR="00492A8A">
        <w:t>ed</w:t>
      </w:r>
      <w:r w:rsidR="00BB07C6">
        <w:t xml:space="preserve"> in 1980 in a nursing home in New Jersey</w:t>
      </w:r>
      <w:r w:rsidR="003902FF">
        <w:t>,</w:t>
      </w:r>
      <w:r w:rsidR="00BB07C6">
        <w:t xml:space="preserve"> taking her secret life to the grave.</w:t>
      </w:r>
    </w:p>
    <w:p w14:paraId="5D5CAF64" w14:textId="77777777" w:rsidR="009D27FC" w:rsidRDefault="009D27FC" w:rsidP="00314E1D">
      <w:pPr>
        <w:rPr>
          <w:b/>
        </w:rPr>
      </w:pPr>
    </w:p>
    <w:p w14:paraId="7BB11E13" w14:textId="0BC6B16D" w:rsidR="007C605B" w:rsidRPr="0022693D" w:rsidRDefault="007C605B" w:rsidP="00314E1D">
      <w:pPr>
        <w:rPr>
          <w:b/>
        </w:rPr>
      </w:pPr>
      <w:r w:rsidRPr="0022693D">
        <w:rPr>
          <w:b/>
        </w:rPr>
        <w:lastRenderedPageBreak/>
        <w:t>About the Participants</w:t>
      </w:r>
    </w:p>
    <w:p w14:paraId="54DBB54A" w14:textId="77777777" w:rsidR="007C605B" w:rsidRDefault="007C605B" w:rsidP="00314E1D">
      <w:pPr>
        <w:rPr>
          <w:b/>
        </w:rPr>
      </w:pPr>
    </w:p>
    <w:p w14:paraId="5E03ABF2" w14:textId="61CF501B" w:rsidR="00973A79" w:rsidRPr="00973A79" w:rsidRDefault="00973A79" w:rsidP="00314E1D">
      <w:pPr>
        <w:rPr>
          <w:i/>
        </w:rPr>
      </w:pPr>
      <w:r>
        <w:rPr>
          <w:b/>
        </w:rPr>
        <w:t xml:space="preserve">Jason Fagone </w:t>
      </w:r>
      <w:r w:rsidRPr="00973A79">
        <w:t xml:space="preserve">is a journalist at the </w:t>
      </w:r>
      <w:r w:rsidRPr="00973A79">
        <w:rPr>
          <w:i/>
        </w:rPr>
        <w:t>San Francisco Chronicle</w:t>
      </w:r>
      <w:r>
        <w:t xml:space="preserve"> and author of </w:t>
      </w:r>
      <w:r w:rsidRPr="00973A79">
        <w:rPr>
          <w:i/>
        </w:rPr>
        <w:t>The Woman Who Smashed Codes.</w:t>
      </w:r>
    </w:p>
    <w:p w14:paraId="4DE857A7" w14:textId="77777777" w:rsidR="00973A79" w:rsidRPr="0022693D" w:rsidRDefault="00973A79" w:rsidP="00314E1D">
      <w:pPr>
        <w:rPr>
          <w:b/>
        </w:rPr>
      </w:pPr>
    </w:p>
    <w:p w14:paraId="2191E946" w14:textId="0DA5F3AD" w:rsidR="00166C29" w:rsidRPr="00973A79" w:rsidRDefault="00973A79" w:rsidP="00F61A97">
      <w:pPr>
        <w:rPr>
          <w:i/>
          <w:szCs w:val="23"/>
        </w:rPr>
      </w:pPr>
      <w:r w:rsidRPr="00973A79">
        <w:rPr>
          <w:b/>
          <w:szCs w:val="23"/>
        </w:rPr>
        <w:t>Amy Butler Greenfiel</w:t>
      </w:r>
      <w:r>
        <w:rPr>
          <w:szCs w:val="23"/>
        </w:rPr>
        <w:t xml:space="preserve">d is the author of the upcoming YA biography </w:t>
      </w:r>
      <w:r w:rsidRPr="00973A79">
        <w:rPr>
          <w:i/>
          <w:szCs w:val="23"/>
        </w:rPr>
        <w:t>Secrets &amp; Spies: The Hidden Life of Codebreaker Elizebeth Smith Friedman.</w:t>
      </w:r>
    </w:p>
    <w:p w14:paraId="2EE39A39" w14:textId="77777777" w:rsidR="00973A79" w:rsidRDefault="00973A79" w:rsidP="00F61A97">
      <w:pPr>
        <w:rPr>
          <w:szCs w:val="23"/>
        </w:rPr>
      </w:pPr>
    </w:p>
    <w:p w14:paraId="0BE03589" w14:textId="706DEF1C" w:rsidR="00973A79" w:rsidRDefault="00973A79" w:rsidP="00F61A97">
      <w:pPr>
        <w:rPr>
          <w:szCs w:val="23"/>
        </w:rPr>
      </w:pPr>
      <w:r w:rsidRPr="00973A79">
        <w:rPr>
          <w:b/>
          <w:szCs w:val="23"/>
        </w:rPr>
        <w:t>David Hatch</w:t>
      </w:r>
      <w:r>
        <w:rPr>
          <w:szCs w:val="23"/>
        </w:rPr>
        <w:t xml:space="preserve"> is an NSA historian at the agency’s Center for Cryptologic History.</w:t>
      </w:r>
    </w:p>
    <w:p w14:paraId="337283F7" w14:textId="77777777" w:rsidR="00973A79" w:rsidRDefault="00973A79" w:rsidP="00F61A97">
      <w:pPr>
        <w:rPr>
          <w:szCs w:val="23"/>
        </w:rPr>
      </w:pPr>
    </w:p>
    <w:p w14:paraId="6F3C3E8A" w14:textId="56BCB9F6" w:rsidR="00973A79" w:rsidRDefault="00973A79" w:rsidP="00F61A97">
      <w:pPr>
        <w:rPr>
          <w:szCs w:val="23"/>
        </w:rPr>
      </w:pPr>
      <w:r w:rsidRPr="00973A79">
        <w:rPr>
          <w:b/>
          <w:szCs w:val="23"/>
        </w:rPr>
        <w:t>Vince Houghton</w:t>
      </w:r>
      <w:r>
        <w:rPr>
          <w:szCs w:val="23"/>
        </w:rPr>
        <w:t xml:space="preserve"> is director of the National </w:t>
      </w:r>
      <w:r w:rsidR="00152891">
        <w:rPr>
          <w:szCs w:val="23"/>
        </w:rPr>
        <w:t>Cryptologic</w:t>
      </w:r>
      <w:r>
        <w:rPr>
          <w:szCs w:val="23"/>
        </w:rPr>
        <w:t xml:space="preserve"> Museum at the NSA in Maryland.</w:t>
      </w:r>
    </w:p>
    <w:p w14:paraId="753837A1" w14:textId="77777777" w:rsidR="00973A79" w:rsidRDefault="00973A79" w:rsidP="00F61A97">
      <w:pPr>
        <w:rPr>
          <w:szCs w:val="23"/>
        </w:rPr>
      </w:pPr>
    </w:p>
    <w:p w14:paraId="5CFFD7B9" w14:textId="2E1F6FC9" w:rsidR="00973A79" w:rsidRDefault="00973A79" w:rsidP="00F61A97">
      <w:pPr>
        <w:rPr>
          <w:szCs w:val="23"/>
        </w:rPr>
      </w:pPr>
      <w:r w:rsidRPr="007E113A">
        <w:rPr>
          <w:b/>
          <w:szCs w:val="23"/>
        </w:rPr>
        <w:t>Barbara Osteika</w:t>
      </w:r>
      <w:r>
        <w:rPr>
          <w:szCs w:val="23"/>
        </w:rPr>
        <w:t xml:space="preserve"> </w:t>
      </w:r>
      <w:r w:rsidR="007E113A">
        <w:rPr>
          <w:szCs w:val="23"/>
        </w:rPr>
        <w:t xml:space="preserve">is a writer and former historian of the </w:t>
      </w:r>
      <w:r w:rsidR="00F461AA">
        <w:rPr>
          <w:szCs w:val="23"/>
        </w:rPr>
        <w:t>Bureau of Alcohol, Tobacco and Firearms (ATF)</w:t>
      </w:r>
      <w:r w:rsidR="007E113A" w:rsidRPr="007E113A">
        <w:rPr>
          <w:szCs w:val="23"/>
        </w:rPr>
        <w:t>.</w:t>
      </w:r>
    </w:p>
    <w:p w14:paraId="33C43C28" w14:textId="77777777" w:rsidR="00973A79" w:rsidRDefault="00973A79" w:rsidP="00F61A97">
      <w:pPr>
        <w:rPr>
          <w:szCs w:val="23"/>
        </w:rPr>
      </w:pPr>
    </w:p>
    <w:p w14:paraId="078D94BD" w14:textId="559DD4E2" w:rsidR="00973A79" w:rsidRDefault="00973A79" w:rsidP="00F61A97">
      <w:pPr>
        <w:rPr>
          <w:color w:val="000000" w:themeColor="text1"/>
        </w:rPr>
      </w:pPr>
      <w:r w:rsidRPr="00492A8A">
        <w:rPr>
          <w:b/>
          <w:szCs w:val="23"/>
        </w:rPr>
        <w:t>Colonel Rose Mary Sheldon</w:t>
      </w:r>
      <w:r w:rsidRPr="00492A8A">
        <w:rPr>
          <w:szCs w:val="23"/>
        </w:rPr>
        <w:t xml:space="preserve"> is the former chair of the history department at Virginia Military </w:t>
      </w:r>
      <w:r w:rsidRPr="00492A8A">
        <w:rPr>
          <w:color w:val="000000" w:themeColor="text1"/>
          <w:szCs w:val="23"/>
        </w:rPr>
        <w:t>Institute</w:t>
      </w:r>
      <w:r w:rsidR="00492A8A" w:rsidRPr="00492A8A">
        <w:rPr>
          <w:color w:val="000000" w:themeColor="text1"/>
          <w:szCs w:val="23"/>
        </w:rPr>
        <w:t xml:space="preserve"> </w:t>
      </w:r>
      <w:r w:rsidR="00492A8A" w:rsidRPr="00492A8A">
        <w:rPr>
          <w:color w:val="000000" w:themeColor="text1"/>
        </w:rPr>
        <w:t>and the author of the definitive guide to the Friedman Collection at the George C. Marshall Foundation Library.</w:t>
      </w:r>
    </w:p>
    <w:p w14:paraId="57E1E9C5" w14:textId="10D1FF50" w:rsidR="00481B4D" w:rsidRDefault="00481B4D" w:rsidP="00F61A97">
      <w:pPr>
        <w:rPr>
          <w:color w:val="000000" w:themeColor="text1"/>
        </w:rPr>
      </w:pPr>
    </w:p>
    <w:p w14:paraId="568CA3A6" w14:textId="77777777" w:rsidR="00481B4D" w:rsidRPr="00481B4D" w:rsidRDefault="00481B4D" w:rsidP="00481B4D">
      <w:pPr>
        <w:widowControl w:val="0"/>
        <w:autoSpaceDE w:val="0"/>
        <w:autoSpaceDN w:val="0"/>
        <w:adjustRightInd w:val="0"/>
        <w:jc w:val="center"/>
        <w:rPr>
          <w:b/>
          <w:bCs/>
          <w:i/>
          <w:iCs/>
          <w:spacing w:val="4"/>
          <w:kern w:val="1"/>
        </w:rPr>
      </w:pPr>
      <w:r w:rsidRPr="00481B4D">
        <w:rPr>
          <w:b/>
          <w:smallCaps/>
        </w:rPr>
        <w:t>American Experience</w:t>
      </w:r>
      <w:r w:rsidRPr="00481B4D">
        <w:rPr>
          <w:b/>
          <w:bCs/>
          <w:spacing w:val="4"/>
          <w:kern w:val="1"/>
        </w:rPr>
        <w:t xml:space="preserve"> </w:t>
      </w:r>
      <w:r w:rsidRPr="00481B4D">
        <w:rPr>
          <w:b/>
          <w:bCs/>
          <w:i/>
          <w:iCs/>
          <w:spacing w:val="4"/>
          <w:kern w:val="1"/>
        </w:rPr>
        <w:t>The Codebreaker</w:t>
      </w:r>
    </w:p>
    <w:p w14:paraId="3B971874" w14:textId="2E91DCE7" w:rsidR="00F22032" w:rsidRPr="008F069A" w:rsidRDefault="00F22032" w:rsidP="00F61A97">
      <w:pPr>
        <w:rPr>
          <w:color w:val="000000" w:themeColor="text1"/>
          <w:sz w:val="16"/>
          <w:szCs w:val="16"/>
        </w:rPr>
      </w:pPr>
    </w:p>
    <w:tbl>
      <w:tblPr>
        <w:tblStyle w:val="TableGrid"/>
        <w:tblW w:w="0" w:type="auto"/>
        <w:tblLook w:val="00A0" w:firstRow="1" w:lastRow="0" w:firstColumn="1" w:lastColumn="0" w:noHBand="0" w:noVBand="0"/>
      </w:tblPr>
      <w:tblGrid>
        <w:gridCol w:w="5259"/>
        <w:gridCol w:w="5253"/>
      </w:tblGrid>
      <w:tr w:rsidR="00370649" w:rsidRPr="00DC1882" w14:paraId="3DE9E61C" w14:textId="77777777" w:rsidTr="00B00BA8">
        <w:tc>
          <w:tcPr>
            <w:tcW w:w="5259" w:type="dxa"/>
            <w:tcBorders>
              <w:top w:val="nil"/>
              <w:left w:val="nil"/>
              <w:bottom w:val="nil"/>
              <w:right w:val="nil"/>
            </w:tcBorders>
          </w:tcPr>
          <w:p w14:paraId="0514A2F3" w14:textId="77777777" w:rsidR="00370649" w:rsidRDefault="00370649" w:rsidP="00B00BA8">
            <w:pPr>
              <w:jc w:val="right"/>
              <w:rPr>
                <w:b/>
                <w:sz w:val="22"/>
                <w:szCs w:val="22"/>
              </w:rPr>
            </w:pPr>
            <w:r w:rsidRPr="00DC1882">
              <w:rPr>
                <w:b/>
                <w:sz w:val="22"/>
                <w:szCs w:val="22"/>
              </w:rPr>
              <w:t>Written</w:t>
            </w:r>
            <w:r>
              <w:rPr>
                <w:b/>
                <w:sz w:val="22"/>
                <w:szCs w:val="22"/>
              </w:rPr>
              <w:t xml:space="preserve"> </w:t>
            </w:r>
            <w:r w:rsidRPr="00DC1882">
              <w:rPr>
                <w:b/>
                <w:sz w:val="22"/>
                <w:szCs w:val="22"/>
              </w:rPr>
              <w:t>and Directed by</w:t>
            </w:r>
          </w:p>
          <w:p w14:paraId="268597B9" w14:textId="77777777" w:rsidR="00370649" w:rsidRDefault="00370649" w:rsidP="00B00BA8">
            <w:pPr>
              <w:jc w:val="right"/>
              <w:rPr>
                <w:b/>
                <w:sz w:val="22"/>
                <w:szCs w:val="22"/>
              </w:rPr>
            </w:pPr>
            <w:r w:rsidRPr="00DC1882">
              <w:rPr>
                <w:b/>
                <w:sz w:val="22"/>
                <w:szCs w:val="22"/>
              </w:rPr>
              <w:t>Based on the Book</w:t>
            </w:r>
          </w:p>
          <w:p w14:paraId="03F19715" w14:textId="77777777" w:rsidR="00370649" w:rsidRDefault="00370649" w:rsidP="00B00BA8">
            <w:pPr>
              <w:jc w:val="right"/>
              <w:rPr>
                <w:b/>
                <w:sz w:val="22"/>
                <w:szCs w:val="22"/>
              </w:rPr>
            </w:pPr>
          </w:p>
          <w:p w14:paraId="25F2C8A3" w14:textId="6BFA3E87" w:rsidR="00370649" w:rsidRPr="00DC1882" w:rsidRDefault="00370649" w:rsidP="00B00BA8">
            <w:pPr>
              <w:jc w:val="right"/>
              <w:rPr>
                <w:b/>
                <w:sz w:val="22"/>
                <w:szCs w:val="22"/>
              </w:rPr>
            </w:pPr>
            <w:r>
              <w:rPr>
                <w:b/>
                <w:sz w:val="22"/>
                <w:szCs w:val="22"/>
              </w:rPr>
              <w:t>Produced by</w:t>
            </w:r>
          </w:p>
        </w:tc>
        <w:tc>
          <w:tcPr>
            <w:tcW w:w="5253" w:type="dxa"/>
            <w:tcBorders>
              <w:top w:val="nil"/>
              <w:left w:val="nil"/>
              <w:bottom w:val="nil"/>
              <w:right w:val="nil"/>
            </w:tcBorders>
          </w:tcPr>
          <w:p w14:paraId="48324753" w14:textId="77777777" w:rsidR="00370649" w:rsidRDefault="00370649" w:rsidP="00B00BA8">
            <w:pPr>
              <w:rPr>
                <w:sz w:val="22"/>
                <w:szCs w:val="22"/>
              </w:rPr>
            </w:pPr>
            <w:r>
              <w:rPr>
                <w:sz w:val="22"/>
                <w:szCs w:val="22"/>
              </w:rPr>
              <w:t>CHANA GAZIT</w:t>
            </w:r>
          </w:p>
          <w:p w14:paraId="2B668EA8" w14:textId="77777777" w:rsidR="00370649" w:rsidRDefault="00370649" w:rsidP="00370649">
            <w:r w:rsidRPr="00370649">
              <w:rPr>
                <w:i/>
                <w:iCs/>
              </w:rPr>
              <w:t>THE WOMAN WHO SMASHED CODES</w:t>
            </w:r>
            <w:r>
              <w:t xml:space="preserve"> </w:t>
            </w:r>
          </w:p>
          <w:p w14:paraId="7272220E" w14:textId="77777777" w:rsidR="00370649" w:rsidRDefault="00370649" w:rsidP="00B00BA8">
            <w:r>
              <w:t>BY JASON FAGONE</w:t>
            </w:r>
          </w:p>
          <w:p w14:paraId="341ED5E1" w14:textId="77777777" w:rsidR="00370649" w:rsidRDefault="00370649" w:rsidP="00370649">
            <w:r>
              <w:t>CHANA GAZIT</w:t>
            </w:r>
          </w:p>
          <w:p w14:paraId="6E07D7AC" w14:textId="1B0F7F4B" w:rsidR="00370649" w:rsidRPr="00370649" w:rsidRDefault="00370649" w:rsidP="00B00BA8">
            <w:r>
              <w:t>HILARY KLOTZ STEINMAN</w:t>
            </w:r>
          </w:p>
        </w:tc>
      </w:tr>
      <w:tr w:rsidR="00370649" w:rsidRPr="00DC1882" w14:paraId="274373C9" w14:textId="77777777" w:rsidTr="00B00BA8">
        <w:tc>
          <w:tcPr>
            <w:tcW w:w="5259" w:type="dxa"/>
            <w:tcBorders>
              <w:top w:val="nil"/>
              <w:left w:val="nil"/>
              <w:bottom w:val="nil"/>
              <w:right w:val="nil"/>
            </w:tcBorders>
          </w:tcPr>
          <w:p w14:paraId="7C5F0197" w14:textId="77777777" w:rsidR="00370649" w:rsidRDefault="00370649" w:rsidP="00B00BA8">
            <w:pPr>
              <w:jc w:val="right"/>
              <w:rPr>
                <w:b/>
                <w:sz w:val="22"/>
                <w:szCs w:val="22"/>
              </w:rPr>
            </w:pPr>
            <w:r w:rsidRPr="00DC1882">
              <w:rPr>
                <w:b/>
                <w:sz w:val="22"/>
                <w:szCs w:val="22"/>
              </w:rPr>
              <w:t>Edited by</w:t>
            </w:r>
          </w:p>
          <w:p w14:paraId="512D8721" w14:textId="0A2AADA0" w:rsidR="00370649" w:rsidRPr="00DC1882" w:rsidRDefault="00370649" w:rsidP="00B00BA8">
            <w:pPr>
              <w:jc w:val="right"/>
              <w:rPr>
                <w:b/>
                <w:sz w:val="22"/>
                <w:szCs w:val="22"/>
              </w:rPr>
            </w:pPr>
            <w:r>
              <w:rPr>
                <w:b/>
                <w:sz w:val="22"/>
                <w:szCs w:val="22"/>
              </w:rPr>
              <w:t>Narrated by</w:t>
            </w:r>
          </w:p>
        </w:tc>
        <w:tc>
          <w:tcPr>
            <w:tcW w:w="5253" w:type="dxa"/>
            <w:tcBorders>
              <w:top w:val="nil"/>
              <w:left w:val="nil"/>
              <w:bottom w:val="nil"/>
              <w:right w:val="nil"/>
            </w:tcBorders>
          </w:tcPr>
          <w:p w14:paraId="7956F401" w14:textId="77777777" w:rsidR="00370649" w:rsidRDefault="00370649" w:rsidP="00B00BA8">
            <w:pPr>
              <w:jc w:val="both"/>
              <w:rPr>
                <w:sz w:val="22"/>
                <w:szCs w:val="22"/>
              </w:rPr>
            </w:pPr>
            <w:r w:rsidRPr="00DC1882">
              <w:rPr>
                <w:sz w:val="22"/>
                <w:szCs w:val="22"/>
              </w:rPr>
              <w:t>JON NEUBURGER</w:t>
            </w:r>
          </w:p>
          <w:p w14:paraId="5AA5D75A" w14:textId="6E12E117" w:rsidR="00370649" w:rsidRPr="00DC1882" w:rsidRDefault="00370649" w:rsidP="00B00BA8">
            <w:pPr>
              <w:jc w:val="both"/>
              <w:rPr>
                <w:sz w:val="22"/>
                <w:szCs w:val="22"/>
              </w:rPr>
            </w:pPr>
            <w:r>
              <w:rPr>
                <w:sz w:val="22"/>
                <w:szCs w:val="22"/>
              </w:rPr>
              <w:t>KATE BURTON</w:t>
            </w:r>
          </w:p>
        </w:tc>
      </w:tr>
    </w:tbl>
    <w:p w14:paraId="2181ECCB" w14:textId="77777777" w:rsidR="00370649" w:rsidRPr="00DC1882" w:rsidRDefault="00370649" w:rsidP="00370649">
      <w:pPr>
        <w:rPr>
          <w:b/>
          <w:sz w:val="22"/>
          <w:szCs w:val="22"/>
        </w:rPr>
      </w:pPr>
    </w:p>
    <w:p w14:paraId="1065DD19" w14:textId="0AAB14F2" w:rsidR="00370649" w:rsidRPr="00DC1882" w:rsidRDefault="00370649" w:rsidP="00370649">
      <w:pPr>
        <w:pStyle w:val="Normal2"/>
        <w:jc w:val="center"/>
        <w:rPr>
          <w:rFonts w:ascii="Times New Roman" w:hAnsi="Times New Roman" w:cs="Helvetica"/>
          <w:b/>
          <w:color w:val="000000" w:themeColor="text1"/>
        </w:rPr>
      </w:pPr>
      <w:r w:rsidRPr="00DC1882">
        <w:rPr>
          <w:rFonts w:ascii="Times New Roman" w:hAnsi="Times New Roman"/>
          <w:b/>
          <w:smallCaps/>
        </w:rPr>
        <w:t>American Experience</w:t>
      </w:r>
      <w:r w:rsidRPr="00DC1882">
        <w:rPr>
          <w:rFonts w:ascii="Times New Roman" w:hAnsi="Times New Roman" w:cs="Helvetica"/>
          <w:color w:val="000000" w:themeColor="text1"/>
        </w:rPr>
        <w:t xml:space="preserve"> is a production of </w:t>
      </w:r>
      <w:r w:rsidRPr="00DC1882">
        <w:rPr>
          <w:rFonts w:ascii="Times New Roman" w:hAnsi="Times New Roman" w:cs="Helvetica"/>
          <w:b/>
          <w:color w:val="000000" w:themeColor="text1"/>
        </w:rPr>
        <w:t>GBH Boston</w:t>
      </w:r>
    </w:p>
    <w:tbl>
      <w:tblPr>
        <w:tblW w:w="0" w:type="auto"/>
        <w:tblLook w:val="04A0" w:firstRow="1" w:lastRow="0" w:firstColumn="1" w:lastColumn="0" w:noHBand="0" w:noVBand="1"/>
      </w:tblPr>
      <w:tblGrid>
        <w:gridCol w:w="5254"/>
        <w:gridCol w:w="5258"/>
      </w:tblGrid>
      <w:tr w:rsidR="00370649" w:rsidRPr="00DC1882" w14:paraId="32F9B106" w14:textId="77777777" w:rsidTr="00DE56BD">
        <w:tc>
          <w:tcPr>
            <w:tcW w:w="5254" w:type="dxa"/>
          </w:tcPr>
          <w:p w14:paraId="00053F76" w14:textId="77777777" w:rsidR="00370649" w:rsidRPr="00DC1882" w:rsidRDefault="00370649" w:rsidP="00B00BA8">
            <w:pPr>
              <w:jc w:val="right"/>
              <w:rPr>
                <w:b/>
                <w:sz w:val="22"/>
                <w:szCs w:val="22"/>
              </w:rPr>
            </w:pPr>
            <w:r w:rsidRPr="00DC1882">
              <w:rPr>
                <w:b/>
                <w:sz w:val="22"/>
                <w:szCs w:val="22"/>
              </w:rPr>
              <w:t>Executive Producer</w:t>
            </w:r>
          </w:p>
        </w:tc>
        <w:tc>
          <w:tcPr>
            <w:tcW w:w="5258" w:type="dxa"/>
          </w:tcPr>
          <w:p w14:paraId="64604D6F" w14:textId="060B176C" w:rsidR="00370649" w:rsidRPr="00DC1882" w:rsidRDefault="00481B4D" w:rsidP="00B00BA8">
            <w:pPr>
              <w:rPr>
                <w:sz w:val="22"/>
                <w:szCs w:val="22"/>
              </w:rPr>
            </w:pPr>
            <w:r>
              <w:rPr>
                <w:sz w:val="22"/>
                <w:szCs w:val="22"/>
              </w:rPr>
              <w:t>CAMEO GEORGE</w:t>
            </w:r>
          </w:p>
          <w:p w14:paraId="5D8784AC" w14:textId="77777777" w:rsidR="00370649" w:rsidRPr="00DC1882" w:rsidRDefault="00370649" w:rsidP="00B00BA8">
            <w:pPr>
              <w:rPr>
                <w:sz w:val="22"/>
                <w:szCs w:val="22"/>
              </w:rPr>
            </w:pPr>
          </w:p>
        </w:tc>
      </w:tr>
    </w:tbl>
    <w:p w14:paraId="2F57012B" w14:textId="557972A3" w:rsidR="006356FA" w:rsidRDefault="00A21030" w:rsidP="009A1C92">
      <w:pPr>
        <w:widowControl w:val="0"/>
        <w:autoSpaceDE w:val="0"/>
        <w:autoSpaceDN w:val="0"/>
        <w:adjustRightInd w:val="0"/>
        <w:rPr>
          <w:b/>
          <w:kern w:val="1"/>
        </w:rPr>
      </w:pPr>
      <w:r w:rsidRPr="00A21030">
        <w:rPr>
          <w:b/>
          <w:kern w:val="1"/>
        </w:rPr>
        <w:t>About the Filmmakers</w:t>
      </w:r>
    </w:p>
    <w:p w14:paraId="2137F11E" w14:textId="7A29C6A4" w:rsidR="006D52C3" w:rsidRDefault="006D52C3" w:rsidP="003F51F4">
      <w:pPr>
        <w:rPr>
          <w:rFonts w:eastAsia="Times"/>
        </w:rPr>
      </w:pPr>
    </w:p>
    <w:p w14:paraId="0433CEB9" w14:textId="571181D6" w:rsidR="006D52C3" w:rsidRDefault="006D52C3" w:rsidP="006D52C3">
      <w:r>
        <w:rPr>
          <w:b/>
        </w:rPr>
        <w:t xml:space="preserve">Chana Gazit (Producer, Writer, Director) </w:t>
      </w:r>
      <w:r>
        <w:t xml:space="preserve">is an award-winning producer/director/writer with extensive experience in documentary filmmaking. Her work has been honored with multiple Emmy nominations and three Emmy Awards, and has been recognized by the Alfred I. duPont-Columbia Journalism Awards, the Peabody Awards, the Writers Guild Awards, and the Sundance Film Festival. Gazit’s portfolio includes seven films for </w:t>
      </w:r>
      <w:r>
        <w:rPr>
          <w:smallCaps/>
          <w:sz w:val="25"/>
          <w:szCs w:val="25"/>
        </w:rPr>
        <w:t>American Experience</w:t>
      </w:r>
      <w:r>
        <w:t xml:space="preserve">: </w:t>
      </w:r>
      <w:r>
        <w:rPr>
          <w:i/>
        </w:rPr>
        <w:t>Chicago ‘68</w:t>
      </w:r>
      <w:r>
        <w:t xml:space="preserve">, </w:t>
      </w:r>
      <w:r>
        <w:rPr>
          <w:i/>
        </w:rPr>
        <w:t>Surviving the Dust Bowl</w:t>
      </w:r>
      <w:r>
        <w:t xml:space="preserve">, </w:t>
      </w:r>
      <w:r>
        <w:rPr>
          <w:i/>
        </w:rPr>
        <w:t>Meltdown at Three Mile Island</w:t>
      </w:r>
      <w:r>
        <w:t xml:space="preserve">, </w:t>
      </w:r>
      <w:r>
        <w:rPr>
          <w:i/>
        </w:rPr>
        <w:t>Fatal Flood</w:t>
      </w:r>
      <w:r>
        <w:t xml:space="preserve">, </w:t>
      </w:r>
      <w:r>
        <w:rPr>
          <w:i/>
        </w:rPr>
        <w:t>The Pill</w:t>
      </w:r>
      <w:r>
        <w:t xml:space="preserve">, </w:t>
      </w:r>
      <w:r>
        <w:rPr>
          <w:i/>
        </w:rPr>
        <w:t>Test Tube Ba</w:t>
      </w:r>
      <w:r>
        <w:t xml:space="preserve">bies, and </w:t>
      </w:r>
      <w:r>
        <w:rPr>
          <w:i/>
        </w:rPr>
        <w:t>The Forgotten Plague</w:t>
      </w:r>
      <w:r>
        <w:t xml:space="preserve">. Some of Gazit’s career highlights include two acclaimed PBS series: a four-part biography of Franklin Roosevelt and a four-part biography of Lyndon Johnson. Her films have been featured in major stand-alone series including: </w:t>
      </w:r>
      <w:r>
        <w:rPr>
          <w:i/>
        </w:rPr>
        <w:t>Healing and the Mind with Bill Moyers</w:t>
      </w:r>
      <w:r>
        <w:t xml:space="preserve">, </w:t>
      </w:r>
      <w:r>
        <w:rPr>
          <w:i/>
        </w:rPr>
        <w:t>Slavery &amp; the Making of America</w:t>
      </w:r>
      <w:r>
        <w:t xml:space="preserve">, </w:t>
      </w:r>
      <w:r>
        <w:rPr>
          <w:i/>
        </w:rPr>
        <w:t>Destination America</w:t>
      </w:r>
      <w:r>
        <w:t xml:space="preserve">, </w:t>
      </w:r>
      <w:r>
        <w:rPr>
          <w:i/>
        </w:rPr>
        <w:t>This Emotional Life</w:t>
      </w:r>
      <w:r>
        <w:t xml:space="preserve">, </w:t>
      </w:r>
      <w:r>
        <w:rPr>
          <w:i/>
        </w:rPr>
        <w:t>Angle of Attack</w:t>
      </w:r>
      <w:r>
        <w:t xml:space="preserve">, and </w:t>
      </w:r>
      <w:r>
        <w:rPr>
          <w:i/>
        </w:rPr>
        <w:t>Broadway or Bust</w:t>
      </w:r>
      <w:r>
        <w:t xml:space="preserve">. Gazit is also the writer of award-winning television documentaries including </w:t>
      </w:r>
      <w:r>
        <w:rPr>
          <w:i/>
        </w:rPr>
        <w:t>All the President’s Men Revisited</w:t>
      </w:r>
      <w:r>
        <w:t xml:space="preserve">, </w:t>
      </w:r>
      <w:r>
        <w:rPr>
          <w:i/>
        </w:rPr>
        <w:t>Lincoln@ Gettysburg</w:t>
      </w:r>
      <w:r>
        <w:t xml:space="preserve">, </w:t>
      </w:r>
      <w:r>
        <w:rPr>
          <w:i/>
        </w:rPr>
        <w:t>Inside the White House</w:t>
      </w:r>
      <w:r>
        <w:t>, and Bill Moyers’ “</w:t>
      </w:r>
      <w:r>
        <w:rPr>
          <w:i/>
        </w:rPr>
        <w:t>Progressives</w:t>
      </w:r>
      <w:r>
        <w:t xml:space="preserve">.”  Gazit recent work includes an episode for </w:t>
      </w:r>
      <w:r>
        <w:rPr>
          <w:i/>
        </w:rPr>
        <w:t>American Divided</w:t>
      </w:r>
      <w:r>
        <w:t xml:space="preserve">; a four-part series on Epix, an episode of the CNN series </w:t>
      </w:r>
      <w:r>
        <w:rPr>
          <w:i/>
        </w:rPr>
        <w:t>Soundtracks</w:t>
      </w:r>
      <w:r>
        <w:t xml:space="preserve">, a biography of Jeff Bezos and the rise of Amazon, and an </w:t>
      </w:r>
      <w:r w:rsidRPr="006D52C3">
        <w:t>exposé</w:t>
      </w:r>
      <w:r>
        <w:t xml:space="preserve"> on the impact of captivity on the killer whales at SeaWorld. </w:t>
      </w:r>
    </w:p>
    <w:p w14:paraId="528E3C03" w14:textId="77777777" w:rsidR="006D52C3" w:rsidRDefault="006D52C3" w:rsidP="006D52C3"/>
    <w:p w14:paraId="35A130C2" w14:textId="5A2E0666" w:rsidR="006D52C3" w:rsidRDefault="006D52C3" w:rsidP="006D52C3">
      <w:pPr>
        <w:rPr>
          <w:sz w:val="26"/>
          <w:szCs w:val="26"/>
        </w:rPr>
      </w:pPr>
      <w:r>
        <w:rPr>
          <w:b/>
        </w:rPr>
        <w:lastRenderedPageBreak/>
        <w:t>Hilary Klotz Steinman</w:t>
      </w:r>
      <w:r>
        <w:t xml:space="preserve"> </w:t>
      </w:r>
      <w:r w:rsidRPr="006D52C3">
        <w:rPr>
          <w:b/>
          <w:bCs/>
        </w:rPr>
        <w:t>(Producer)</w:t>
      </w:r>
      <w:r>
        <w:t xml:space="preserve"> is an Emmy Award-winning producer and has been producing historical, vérité, and investigative documentary films for over 20 years, with a focus on women’s history and the impact of technology on American lives. Steinman’s previous collaborations with Chana Gazit for</w:t>
      </w:r>
      <w:r>
        <w:rPr>
          <w:sz w:val="23"/>
          <w:szCs w:val="23"/>
          <w:highlight w:val="white"/>
        </w:rPr>
        <w:t xml:space="preserve"> </w:t>
      </w:r>
      <w:r>
        <w:rPr>
          <w:smallCaps/>
          <w:sz w:val="25"/>
          <w:szCs w:val="25"/>
        </w:rPr>
        <w:t xml:space="preserve">American Experience </w:t>
      </w:r>
      <w:r>
        <w:rPr>
          <w:sz w:val="23"/>
          <w:szCs w:val="23"/>
          <w:highlight w:val="white"/>
        </w:rPr>
        <w:t xml:space="preserve">including the Emmy Award-winning film </w:t>
      </w:r>
      <w:r>
        <w:rPr>
          <w:i/>
          <w:sz w:val="23"/>
          <w:szCs w:val="23"/>
          <w:highlight w:val="white"/>
        </w:rPr>
        <w:t>The Pill</w:t>
      </w:r>
      <w:r>
        <w:rPr>
          <w:sz w:val="23"/>
          <w:szCs w:val="23"/>
          <w:highlight w:val="white"/>
        </w:rPr>
        <w:t xml:space="preserve"> and </w:t>
      </w:r>
      <w:r>
        <w:rPr>
          <w:i/>
          <w:sz w:val="23"/>
          <w:szCs w:val="23"/>
          <w:highlight w:val="white"/>
        </w:rPr>
        <w:t>Test Tube Babies</w:t>
      </w:r>
      <w:r>
        <w:rPr>
          <w:sz w:val="23"/>
          <w:szCs w:val="23"/>
          <w:highlight w:val="white"/>
        </w:rPr>
        <w:t xml:space="preserve">. Steinman recently produced the independent documentary features </w:t>
      </w:r>
      <w:r>
        <w:rPr>
          <w:i/>
          <w:sz w:val="23"/>
          <w:szCs w:val="23"/>
          <w:highlight w:val="white"/>
        </w:rPr>
        <w:t>Death By Design</w:t>
      </w:r>
      <w:r>
        <w:rPr>
          <w:sz w:val="23"/>
          <w:szCs w:val="23"/>
          <w:highlight w:val="white"/>
        </w:rPr>
        <w:t xml:space="preserve"> and</w:t>
      </w:r>
      <w:r>
        <w:rPr>
          <w:i/>
          <w:sz w:val="23"/>
          <w:szCs w:val="23"/>
          <w:highlight w:val="white"/>
        </w:rPr>
        <w:t xml:space="preserve"> Children of the Inquisition</w:t>
      </w:r>
      <w:r>
        <w:rPr>
          <w:sz w:val="23"/>
          <w:szCs w:val="23"/>
          <w:highlight w:val="white"/>
        </w:rPr>
        <w:t xml:space="preserve">. Steinman was honored with the Christopher Award and an Emmy nomination for the PBS series </w:t>
      </w:r>
      <w:r>
        <w:rPr>
          <w:i/>
          <w:sz w:val="23"/>
          <w:szCs w:val="23"/>
          <w:highlight w:val="white"/>
        </w:rPr>
        <w:t>Slavery and the Making of America</w:t>
      </w:r>
      <w:r>
        <w:rPr>
          <w:sz w:val="23"/>
          <w:szCs w:val="23"/>
          <w:highlight w:val="white"/>
        </w:rPr>
        <w:t xml:space="preserve"> and an Emmy nomination for her research on the Bill Moyers PBS series </w:t>
      </w:r>
      <w:r>
        <w:rPr>
          <w:i/>
          <w:sz w:val="23"/>
          <w:szCs w:val="23"/>
          <w:highlight w:val="white"/>
        </w:rPr>
        <w:t>Becoming American: The Chinese Experience</w:t>
      </w:r>
      <w:r>
        <w:rPr>
          <w:sz w:val="23"/>
          <w:szCs w:val="23"/>
          <w:highlight w:val="white"/>
        </w:rPr>
        <w:t>. Steinman’s work has also been featured on NBC, MSNBC, CNBC, Al Jazeera and at the New York Historical Society.</w:t>
      </w:r>
    </w:p>
    <w:p w14:paraId="246A0CD1" w14:textId="77777777" w:rsidR="00973A79" w:rsidRDefault="00973A79" w:rsidP="003F51F4">
      <w:pPr>
        <w:rPr>
          <w:rFonts w:eastAsia="Times"/>
          <w:b/>
        </w:rPr>
      </w:pPr>
    </w:p>
    <w:p w14:paraId="12DB275E" w14:textId="3B06CF00" w:rsidR="006953E7" w:rsidRDefault="00973A79" w:rsidP="003F51F4">
      <w:pPr>
        <w:rPr>
          <w:rFonts w:eastAsia="Times"/>
        </w:rPr>
      </w:pPr>
      <w:r>
        <w:rPr>
          <w:rFonts w:eastAsia="Times"/>
          <w:b/>
        </w:rPr>
        <w:t xml:space="preserve">Cameo George </w:t>
      </w:r>
      <w:r w:rsidR="006953E7" w:rsidRPr="003F51F4">
        <w:rPr>
          <w:rFonts w:eastAsia="Times"/>
          <w:b/>
        </w:rPr>
        <w:t>(Executive Producer)</w:t>
      </w:r>
      <w:r w:rsidR="006953E7">
        <w:rPr>
          <w:rFonts w:eastAsia="Times"/>
        </w:rPr>
        <w:t xml:space="preserve"> </w:t>
      </w:r>
      <w:r w:rsidR="00CB50ED" w:rsidRPr="00CB50ED">
        <w:rPr>
          <w:rFonts w:eastAsia="Times"/>
        </w:rPr>
        <w:t xml:space="preserve">is an Emmy Award-winning producer, writer, and journalist with more than 20 years of experience in documentary, broadcast television, and digital content production. George has produced, developed, and commissioned innovative programming at CNN, NBC News, ABC News, and digital media startup OZY.com.  She was the senior producer of CNN’s groundbreaking series </w:t>
      </w:r>
      <w:r w:rsidR="00CB50ED" w:rsidRPr="003172A2">
        <w:rPr>
          <w:rFonts w:eastAsia="Times"/>
          <w:i/>
          <w:iCs/>
        </w:rPr>
        <w:t>Black in America</w:t>
      </w:r>
      <w:r w:rsidR="00CB50ED" w:rsidRPr="00CB50ED">
        <w:rPr>
          <w:rFonts w:eastAsia="Times"/>
        </w:rPr>
        <w:t xml:space="preserve"> and </w:t>
      </w:r>
      <w:r w:rsidR="00CB50ED" w:rsidRPr="003172A2">
        <w:rPr>
          <w:rFonts w:eastAsia="Times"/>
          <w:i/>
          <w:iCs/>
        </w:rPr>
        <w:t>Latino in America</w:t>
      </w:r>
      <w:r w:rsidR="00CB50ED" w:rsidRPr="00CB50ED">
        <w:rPr>
          <w:rFonts w:eastAsia="Times"/>
        </w:rPr>
        <w:t xml:space="preserve"> and the executive producer of the eight-hour PBS documentary series </w:t>
      </w:r>
      <w:r w:rsidR="00CB50ED" w:rsidRPr="003172A2">
        <w:rPr>
          <w:rFonts w:eastAsia="Times"/>
          <w:i/>
          <w:iCs/>
        </w:rPr>
        <w:t>16 for '16: The Contenders</w:t>
      </w:r>
      <w:r w:rsidR="00CB50ED" w:rsidRPr="00CB50ED">
        <w:rPr>
          <w:rFonts w:eastAsia="Times"/>
        </w:rPr>
        <w:t>, which was also broadcast on the BBC. George joined</w:t>
      </w:r>
      <w:r w:rsidR="003D5344">
        <w:rPr>
          <w:rFonts w:eastAsia="Times"/>
        </w:rPr>
        <w:t xml:space="preserve"> </w:t>
      </w:r>
      <w:r w:rsidR="003D5344">
        <w:rPr>
          <w:smallCaps/>
          <w:sz w:val="25"/>
        </w:rPr>
        <w:t>American Experience</w:t>
      </w:r>
      <w:r w:rsidR="00CB50ED" w:rsidRPr="00CB50ED">
        <w:rPr>
          <w:rFonts w:eastAsia="Times"/>
        </w:rPr>
        <w:t xml:space="preserve"> from ABC News, where she was Head of Development for Longform projects, responsible for creating a pipeline of docuseries and feature documentary films across Walt Disney Television platforms including ABC News, Hulu, National Geographic, and Disney+.</w:t>
      </w:r>
    </w:p>
    <w:p w14:paraId="42172873" w14:textId="0D778E2F" w:rsidR="00F5668B" w:rsidRDefault="00F5668B" w:rsidP="003F51F4">
      <w:pPr>
        <w:rPr>
          <w:rFonts w:eastAsia="Times"/>
        </w:rPr>
      </w:pPr>
    </w:p>
    <w:p w14:paraId="48636287" w14:textId="77777777" w:rsidR="005A498C" w:rsidRDefault="0007355B" w:rsidP="0007355B">
      <w:pPr>
        <w:widowControl w:val="0"/>
        <w:autoSpaceDE w:val="0"/>
        <w:autoSpaceDN w:val="0"/>
        <w:adjustRightInd w:val="0"/>
        <w:rPr>
          <w:b/>
          <w:smallCaps/>
          <w:sz w:val="25"/>
        </w:rPr>
      </w:pPr>
      <w:r w:rsidRPr="00B12ECA">
        <w:rPr>
          <w:b/>
          <w:kern w:val="1"/>
        </w:rPr>
        <w:t xml:space="preserve">About </w:t>
      </w:r>
      <w:r w:rsidRPr="00B12ECA">
        <w:rPr>
          <w:b/>
          <w:smallCaps/>
          <w:sz w:val="25"/>
        </w:rPr>
        <w:t>American Experience</w:t>
      </w:r>
    </w:p>
    <w:p w14:paraId="27C7A837" w14:textId="77777777" w:rsidR="005A498C" w:rsidRDefault="005A498C" w:rsidP="005A498C">
      <w:pPr>
        <w:rPr>
          <w:color w:val="000000"/>
        </w:rPr>
      </w:pPr>
      <w:r w:rsidRPr="000D1710">
        <w:rPr>
          <w:color w:val="000000"/>
        </w:rPr>
        <w:t>For</w:t>
      </w:r>
      <w:r w:rsidRPr="000D1710">
        <w:rPr>
          <w:rStyle w:val="apple-converted-space"/>
          <w:color w:val="000000"/>
        </w:rPr>
        <w:t> </w:t>
      </w:r>
      <w:r w:rsidRPr="000D1710">
        <w:rPr>
          <w:color w:val="000000"/>
        </w:rPr>
        <w:t>more than</w:t>
      </w:r>
      <w:r w:rsidRPr="000D1710">
        <w:rPr>
          <w:rStyle w:val="apple-converted-space"/>
          <w:color w:val="000000"/>
        </w:rPr>
        <w:t> </w:t>
      </w:r>
      <w:r w:rsidRPr="000D1710">
        <w:rPr>
          <w:color w:val="000000"/>
        </w:rPr>
        <w:t>30 years, </w:t>
      </w:r>
      <w:r w:rsidRPr="000D1710">
        <w:rPr>
          <w:smallCaps/>
        </w:rPr>
        <w:t>American Experience</w:t>
      </w:r>
      <w:r w:rsidRPr="000D1710">
        <w:rPr>
          <w:color w:val="000000"/>
        </w:rPr>
        <w:t> has been television’s most-watched history series, bringing</w:t>
      </w:r>
      <w:r w:rsidRPr="000D1710">
        <w:rPr>
          <w:rStyle w:val="apple-converted-space"/>
          <w:color w:val="000000"/>
        </w:rPr>
        <w:t> </w:t>
      </w:r>
      <w:r w:rsidRPr="000D1710">
        <w:rPr>
          <w:color w:val="000000"/>
        </w:rPr>
        <w:t>to life the incredible characters and epic stories that have shaped America’s past and present. </w:t>
      </w:r>
      <w:r w:rsidRPr="000D1710">
        <w:rPr>
          <w:smallCaps/>
        </w:rPr>
        <w:t>American Experience</w:t>
      </w:r>
      <w:r w:rsidRPr="000D1710">
        <w:rPr>
          <w:color w:val="000000"/>
        </w:rPr>
        <w:t> documentaries have been honored with every major broadcast award, including 30 Emmy Awards, four duPont-Columbia Awards and 18 George Foster Peabody Awards.</w:t>
      </w:r>
      <w:r w:rsidRPr="000D1710">
        <w:rPr>
          <w:rStyle w:val="apple-converted-space"/>
          <w:color w:val="000000"/>
        </w:rPr>
        <w:t> </w:t>
      </w:r>
      <w:r w:rsidRPr="000D1710">
        <w:rPr>
          <w:color w:val="000000"/>
        </w:rPr>
        <w:t>PBS’s signature history series</w:t>
      </w:r>
      <w:r w:rsidRPr="000D1710">
        <w:rPr>
          <w:rStyle w:val="apple-converted-space"/>
          <w:color w:val="000000"/>
        </w:rPr>
        <w:t> </w:t>
      </w:r>
      <w:r w:rsidRPr="000D1710">
        <w:rPr>
          <w:color w:val="000000"/>
        </w:rPr>
        <w:t>also creates original digital content that</w:t>
      </w:r>
      <w:r w:rsidRPr="000D1710">
        <w:rPr>
          <w:rStyle w:val="apple-converted-space"/>
          <w:color w:val="000000"/>
        </w:rPr>
        <w:t> </w:t>
      </w:r>
      <w:r w:rsidRPr="000D1710">
        <w:rPr>
          <w:color w:val="000000"/>
        </w:rPr>
        <w:t>innovates</w:t>
      </w:r>
      <w:r w:rsidRPr="000D1710">
        <w:rPr>
          <w:rStyle w:val="apple-converted-space"/>
          <w:color w:val="000000"/>
        </w:rPr>
        <w:t> </w:t>
      </w:r>
      <w:r w:rsidRPr="000D1710">
        <w:rPr>
          <w:color w:val="000000"/>
        </w:rPr>
        <w:t>new forms of storytelling to connect our collective past with the present.</w:t>
      </w:r>
      <w:r w:rsidRPr="000D1710">
        <w:rPr>
          <w:rStyle w:val="apple-converted-space"/>
          <w:color w:val="000000"/>
        </w:rPr>
        <w:t xml:space="preserve"> Cameo George is the series executive producer. </w:t>
      </w:r>
      <w:r w:rsidRPr="000D1710">
        <w:rPr>
          <w:smallCaps/>
        </w:rPr>
        <w:t>American Experience</w:t>
      </w:r>
      <w:r w:rsidRPr="000D1710">
        <w:rPr>
          <w:color w:val="000000"/>
        </w:rPr>
        <w:t> </w:t>
      </w:r>
      <w:r w:rsidRPr="000D1710">
        <w:rPr>
          <w:rStyle w:val="apple-converted-space"/>
          <w:color w:val="000000"/>
        </w:rPr>
        <w:t>is produced for PBS by</w:t>
      </w:r>
      <w:r>
        <w:rPr>
          <w:rStyle w:val="apple-converted-space"/>
          <w:color w:val="000000"/>
        </w:rPr>
        <w:t xml:space="preserve"> GBH Boston. Visit </w:t>
      </w:r>
      <w:hyperlink r:id="rId13" w:history="1">
        <w:r w:rsidRPr="000D1710">
          <w:rPr>
            <w:rStyle w:val="Hyperlink"/>
            <w:color w:val="0432FF"/>
          </w:rPr>
          <w:t>pbs.org/americanexperience</w:t>
        </w:r>
      </w:hyperlink>
      <w:r w:rsidRPr="000D1710">
        <w:rPr>
          <w:color w:val="000000"/>
        </w:rPr>
        <w:t> and follow us on </w:t>
      </w:r>
      <w:hyperlink r:id="rId14" w:history="1">
        <w:r w:rsidRPr="000D1710">
          <w:rPr>
            <w:rStyle w:val="Hyperlink"/>
            <w:color w:val="0432FF"/>
          </w:rPr>
          <w:t>Facebook</w:t>
        </w:r>
      </w:hyperlink>
      <w:r w:rsidRPr="000D1710">
        <w:rPr>
          <w:color w:val="0432FF"/>
        </w:rPr>
        <w:t> </w:t>
      </w:r>
      <w:hyperlink r:id="rId15" w:history="1">
        <w:r w:rsidRPr="000D1710">
          <w:rPr>
            <w:rStyle w:val="Hyperlink"/>
            <w:color w:val="0432FF"/>
          </w:rPr>
          <w:t>Twitter</w:t>
        </w:r>
      </w:hyperlink>
      <w:r w:rsidRPr="000D1710">
        <w:rPr>
          <w:color w:val="000000"/>
        </w:rPr>
        <w:t>, </w:t>
      </w:r>
      <w:hyperlink r:id="rId16" w:history="1">
        <w:r w:rsidRPr="000D1710">
          <w:rPr>
            <w:rStyle w:val="Hyperlink"/>
            <w:color w:val="0432FF"/>
          </w:rPr>
          <w:t>Instagram</w:t>
        </w:r>
      </w:hyperlink>
      <w:r w:rsidRPr="000D1710">
        <w:rPr>
          <w:color w:val="000000"/>
        </w:rPr>
        <w:t> and </w:t>
      </w:r>
      <w:hyperlink r:id="rId17" w:history="1">
        <w:r w:rsidRPr="000D1710">
          <w:rPr>
            <w:rStyle w:val="Hyperlink"/>
            <w:color w:val="0432FF"/>
          </w:rPr>
          <w:t>YouTube</w:t>
        </w:r>
      </w:hyperlink>
      <w:r w:rsidRPr="000D1710">
        <w:rPr>
          <w:color w:val="0432FF"/>
        </w:rPr>
        <w:t> </w:t>
      </w:r>
      <w:r w:rsidRPr="000D1710">
        <w:rPr>
          <w:color w:val="000000"/>
        </w:rPr>
        <w:t>to learn more. </w:t>
      </w:r>
    </w:p>
    <w:p w14:paraId="318D1149" w14:textId="77777777" w:rsidR="005A498C" w:rsidRDefault="005A498C" w:rsidP="005A498C">
      <w:pPr>
        <w:rPr>
          <w:color w:val="000000"/>
        </w:rPr>
      </w:pPr>
    </w:p>
    <w:p w14:paraId="0BDCE60E" w14:textId="77777777" w:rsidR="005A498C" w:rsidRPr="00565D81" w:rsidRDefault="005A498C" w:rsidP="005A498C">
      <w:pPr>
        <w:widowControl w:val="0"/>
        <w:autoSpaceDE w:val="0"/>
        <w:autoSpaceDN w:val="0"/>
        <w:adjustRightInd w:val="0"/>
        <w:rPr>
          <w:rFonts w:eastAsia="Times"/>
          <w:kern w:val="2"/>
        </w:rPr>
      </w:pPr>
      <w:r w:rsidRPr="00565D81">
        <w:rPr>
          <w:rFonts w:eastAsia="Times"/>
          <w:kern w:val="2"/>
        </w:rPr>
        <w:t xml:space="preserve">Major funding for </w:t>
      </w:r>
      <w:r w:rsidRPr="00565D81">
        <w:rPr>
          <w:rFonts w:eastAsia="Times"/>
          <w:smallCaps/>
        </w:rPr>
        <w:t>American Experience</w:t>
      </w:r>
      <w:r w:rsidRPr="00565D81">
        <w:rPr>
          <w:rFonts w:eastAsia="Times"/>
          <w:i/>
          <w:iCs/>
          <w:kern w:val="2"/>
        </w:rPr>
        <w:t> </w:t>
      </w:r>
      <w:r w:rsidRPr="00565D81">
        <w:rPr>
          <w:rFonts w:eastAsia="Times"/>
          <w:kern w:val="2"/>
        </w:rPr>
        <w:t>provided by Liberty Mutual Insurance, Consumer Cellular and by the Alfred P. Sloan Foundation. Additional funding provided by the Robert David Lion Gardiner Foundation, The Documentary Investment Group, the Corporation for Public Broadcasting and public television viewers.</w:t>
      </w:r>
    </w:p>
    <w:p w14:paraId="58E151F8" w14:textId="69B5918E" w:rsidR="00F56CB9" w:rsidRPr="005A498C" w:rsidRDefault="0007355B" w:rsidP="005A498C">
      <w:pPr>
        <w:widowControl w:val="0"/>
        <w:autoSpaceDE w:val="0"/>
        <w:autoSpaceDN w:val="0"/>
        <w:adjustRightInd w:val="0"/>
        <w:rPr>
          <w:b/>
          <w:kern w:val="1"/>
        </w:rPr>
      </w:pPr>
      <w:r w:rsidRPr="00B12ECA">
        <w:rPr>
          <w:b/>
          <w:kern w:val="1"/>
        </w:rPr>
        <w:t xml:space="preserve"> </w:t>
      </w:r>
    </w:p>
    <w:p w14:paraId="6CE3F56B" w14:textId="77777777" w:rsidR="00A21030" w:rsidRPr="00673689" w:rsidRDefault="00A21030" w:rsidP="00A21030">
      <w:pPr>
        <w:jc w:val="center"/>
      </w:pPr>
      <w:r w:rsidRPr="00673689">
        <w:t>*   *   *</w:t>
      </w:r>
    </w:p>
    <w:p w14:paraId="004AF865" w14:textId="77777777" w:rsidR="00A21030" w:rsidRPr="00673689" w:rsidRDefault="00A21030" w:rsidP="00A21030">
      <w:r>
        <w:rPr>
          <w:b/>
        </w:rPr>
        <w:t xml:space="preserve">Press </w:t>
      </w:r>
      <w:r w:rsidRPr="00673689">
        <w:rPr>
          <w:b/>
        </w:rPr>
        <w:t>Contacts</w:t>
      </w:r>
      <w:r>
        <w:rPr>
          <w:b/>
        </w:rPr>
        <w:t>:</w:t>
      </w:r>
    </w:p>
    <w:p w14:paraId="5727EB2B" w14:textId="77777777" w:rsidR="00A21030" w:rsidRPr="00673689" w:rsidRDefault="00A21030" w:rsidP="00A21030">
      <w:r w:rsidRPr="00673689">
        <w:t>CaraMar Publicity</w:t>
      </w:r>
    </w:p>
    <w:p w14:paraId="3175BE78" w14:textId="77777777" w:rsidR="00A21030" w:rsidRPr="00673689" w:rsidRDefault="00A21030" w:rsidP="00A21030">
      <w:r w:rsidRPr="00673689">
        <w:t>Mary Lugo</w:t>
      </w:r>
      <w:r w:rsidRPr="00673689">
        <w:tab/>
      </w:r>
      <w:r w:rsidRPr="00673689">
        <w:tab/>
        <w:t xml:space="preserve"> 770-623-8190 </w:t>
      </w:r>
      <w:r w:rsidRPr="00673689">
        <w:tab/>
        <w:t>lugo@negia.net</w:t>
      </w:r>
    </w:p>
    <w:p w14:paraId="0D18CE66" w14:textId="77777777" w:rsidR="00A21030" w:rsidRPr="00673689" w:rsidRDefault="00A21030" w:rsidP="00A21030">
      <w:r w:rsidRPr="00673689">
        <w:t>Cara White</w:t>
      </w:r>
      <w:r w:rsidRPr="00673689">
        <w:tab/>
      </w:r>
      <w:r w:rsidRPr="00673689">
        <w:tab/>
        <w:t xml:space="preserve"> 843-881-1480</w:t>
      </w:r>
      <w:r w:rsidRPr="00673689">
        <w:tab/>
      </w:r>
      <w:r w:rsidRPr="00673689">
        <w:tab/>
        <w:t>cara.white@mac.com</w:t>
      </w:r>
    </w:p>
    <w:p w14:paraId="0BB2D981" w14:textId="2A0108D8" w:rsidR="00A21030" w:rsidRPr="00673689" w:rsidRDefault="00A21030" w:rsidP="00A21030">
      <w:r w:rsidRPr="00673689">
        <w:t>Abbe Harris</w:t>
      </w:r>
      <w:r w:rsidRPr="00673689">
        <w:tab/>
      </w:r>
      <w:r w:rsidRPr="00673689">
        <w:tab/>
        <w:t xml:space="preserve"> 908-244-5516</w:t>
      </w:r>
      <w:r w:rsidRPr="00673689">
        <w:tab/>
      </w:r>
      <w:r w:rsidRPr="00673689">
        <w:tab/>
        <w:t>abb</w:t>
      </w:r>
      <w:r w:rsidR="00DB6672">
        <w:t>e.harris@caramar.net</w:t>
      </w:r>
    </w:p>
    <w:p w14:paraId="674ED10C" w14:textId="77777777" w:rsidR="00A21030" w:rsidRPr="00673689" w:rsidRDefault="00A21030" w:rsidP="00A21030"/>
    <w:p w14:paraId="55B6B97C" w14:textId="77777777" w:rsidR="00A21030" w:rsidRPr="00673689" w:rsidRDefault="00A21030" w:rsidP="00A21030">
      <w:r w:rsidRPr="00673689">
        <w:t xml:space="preserve">For further information and photos visit </w:t>
      </w:r>
      <w:hyperlink r:id="rId18" w:history="1">
        <w:r w:rsidRPr="00673689">
          <w:rPr>
            <w:rStyle w:val="Hyperlink"/>
          </w:rPr>
          <w:t>http://www.pbs.org/pressroom</w:t>
        </w:r>
      </w:hyperlink>
    </w:p>
    <w:p w14:paraId="5D75250B" w14:textId="77777777" w:rsidR="001D3D4E" w:rsidRPr="004C0550" w:rsidRDefault="001D3D4E" w:rsidP="009F2D40">
      <w:pPr>
        <w:widowControl w:val="0"/>
        <w:autoSpaceDE w:val="0"/>
        <w:autoSpaceDN w:val="0"/>
        <w:adjustRightInd w:val="0"/>
        <w:rPr>
          <w:kern w:val="1"/>
        </w:rPr>
      </w:pPr>
    </w:p>
    <w:sectPr w:rsidR="001D3D4E" w:rsidRPr="004C0550" w:rsidSect="00C40B0C">
      <w:headerReference w:type="first" r:id="rId19"/>
      <w:footerReference w:type="first" r:id="rId20"/>
      <w:pgSz w:w="12240" w:h="15840"/>
      <w:pgMar w:top="1440" w:right="864" w:bottom="1440" w:left="864" w:header="720" w:footer="7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E9418E" w14:textId="77777777" w:rsidR="00B73288" w:rsidRDefault="00B73288">
      <w:r>
        <w:separator/>
      </w:r>
    </w:p>
  </w:endnote>
  <w:endnote w:type="continuationSeparator" w:id="0">
    <w:p w14:paraId="6B198FC8" w14:textId="77777777" w:rsidR="00B73288" w:rsidRDefault="00B73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2F494" w14:textId="3272EF93" w:rsidR="00380139" w:rsidRDefault="00C40B0C" w:rsidP="00C40B0C">
    <w:pPr>
      <w:pStyle w:val="Footer"/>
    </w:pPr>
    <w:r>
      <w:rPr>
        <w:noProof/>
      </w:rPr>
      <w:drawing>
        <wp:inline distT="0" distB="0" distL="0" distR="0" wp14:anchorId="7E5DADF2" wp14:editId="2355BC29">
          <wp:extent cx="6675120" cy="951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675120" cy="9518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BF3E9" w14:textId="77777777" w:rsidR="00B73288" w:rsidRDefault="00B73288">
      <w:r>
        <w:separator/>
      </w:r>
    </w:p>
  </w:footnote>
  <w:footnote w:type="continuationSeparator" w:id="0">
    <w:p w14:paraId="21F67223" w14:textId="77777777" w:rsidR="00B73288" w:rsidRDefault="00B73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261A8" w14:textId="745B16BE" w:rsidR="006F390B" w:rsidRDefault="006F390B" w:rsidP="006F390B">
    <w:pPr>
      <w:pStyle w:val="Header"/>
      <w:jc w:val="center"/>
    </w:pPr>
    <w:r>
      <w:rPr>
        <w:noProof/>
      </w:rPr>
      <w:drawing>
        <wp:inline distT="0" distB="0" distL="0" distR="0" wp14:anchorId="658473C7" wp14:editId="255A83C5">
          <wp:extent cx="5715000" cy="397419"/>
          <wp:effectExtent l="0" t="0" r="0" b="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1-line.Blue-CMYK.jpg"/>
                  <pic:cNvPicPr/>
                </pic:nvPicPr>
                <pic:blipFill>
                  <a:blip r:embed="rId1"/>
                  <a:stretch>
                    <a:fillRect/>
                  </a:stretch>
                </pic:blipFill>
                <pic:spPr>
                  <a:xfrm>
                    <a:off x="0" y="0"/>
                    <a:ext cx="5792256" cy="4027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6E3849"/>
    <w:multiLevelType w:val="hybridMultilevel"/>
    <w:tmpl w:val="2D72BAE6"/>
    <w:lvl w:ilvl="0" w:tplc="A28084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002AD5"/>
    <w:multiLevelType w:val="hybridMultilevel"/>
    <w:tmpl w:val="16586DC4"/>
    <w:lvl w:ilvl="0" w:tplc="CAB4D4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hideSpellingErrors/>
  <w:hideGrammaticalError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B3"/>
    <w:rsid w:val="00001B01"/>
    <w:rsid w:val="00005AF0"/>
    <w:rsid w:val="00012C65"/>
    <w:rsid w:val="00014A0E"/>
    <w:rsid w:val="00022348"/>
    <w:rsid w:val="000228C6"/>
    <w:rsid w:val="00022D5E"/>
    <w:rsid w:val="00033038"/>
    <w:rsid w:val="0003439E"/>
    <w:rsid w:val="000357BA"/>
    <w:rsid w:val="0003777A"/>
    <w:rsid w:val="000413D5"/>
    <w:rsid w:val="000435C9"/>
    <w:rsid w:val="00050EB8"/>
    <w:rsid w:val="00054FED"/>
    <w:rsid w:val="00055D85"/>
    <w:rsid w:val="0006234D"/>
    <w:rsid w:val="00067E5F"/>
    <w:rsid w:val="00071660"/>
    <w:rsid w:val="0007355B"/>
    <w:rsid w:val="000772EE"/>
    <w:rsid w:val="000839E9"/>
    <w:rsid w:val="00084D07"/>
    <w:rsid w:val="00087D6C"/>
    <w:rsid w:val="00092F3B"/>
    <w:rsid w:val="000A42FB"/>
    <w:rsid w:val="000A789F"/>
    <w:rsid w:val="000B258A"/>
    <w:rsid w:val="000B571A"/>
    <w:rsid w:val="000C23AA"/>
    <w:rsid w:val="000D18E5"/>
    <w:rsid w:val="000F36CD"/>
    <w:rsid w:val="000F3BC0"/>
    <w:rsid w:val="000F5A49"/>
    <w:rsid w:val="00103E8B"/>
    <w:rsid w:val="00105406"/>
    <w:rsid w:val="0011376D"/>
    <w:rsid w:val="001218BE"/>
    <w:rsid w:val="00121D87"/>
    <w:rsid w:val="00137799"/>
    <w:rsid w:val="00145DC3"/>
    <w:rsid w:val="00150FF8"/>
    <w:rsid w:val="00152891"/>
    <w:rsid w:val="00154C49"/>
    <w:rsid w:val="00165711"/>
    <w:rsid w:val="00166C29"/>
    <w:rsid w:val="00171FFA"/>
    <w:rsid w:val="00181F0A"/>
    <w:rsid w:val="00187D49"/>
    <w:rsid w:val="00190905"/>
    <w:rsid w:val="001A1654"/>
    <w:rsid w:val="001B44A8"/>
    <w:rsid w:val="001D3A8E"/>
    <w:rsid w:val="001D3D4E"/>
    <w:rsid w:val="001E795D"/>
    <w:rsid w:val="001F0180"/>
    <w:rsid w:val="001F0C38"/>
    <w:rsid w:val="001F2BE7"/>
    <w:rsid w:val="002046D2"/>
    <w:rsid w:val="002158A1"/>
    <w:rsid w:val="00216E49"/>
    <w:rsid w:val="002233A6"/>
    <w:rsid w:val="0022693D"/>
    <w:rsid w:val="00234E58"/>
    <w:rsid w:val="002477B2"/>
    <w:rsid w:val="00255C3E"/>
    <w:rsid w:val="002570DB"/>
    <w:rsid w:val="00257A8C"/>
    <w:rsid w:val="002635B0"/>
    <w:rsid w:val="00264B4E"/>
    <w:rsid w:val="002652D5"/>
    <w:rsid w:val="00276F10"/>
    <w:rsid w:val="00284A8C"/>
    <w:rsid w:val="0028788F"/>
    <w:rsid w:val="00292F7A"/>
    <w:rsid w:val="00293653"/>
    <w:rsid w:val="002A2490"/>
    <w:rsid w:val="002C3FCB"/>
    <w:rsid w:val="002D44FC"/>
    <w:rsid w:val="002E11B2"/>
    <w:rsid w:val="002E745F"/>
    <w:rsid w:val="002F02EC"/>
    <w:rsid w:val="002F5BA0"/>
    <w:rsid w:val="00301350"/>
    <w:rsid w:val="00302B17"/>
    <w:rsid w:val="00303808"/>
    <w:rsid w:val="00303CBD"/>
    <w:rsid w:val="003075DD"/>
    <w:rsid w:val="003147CF"/>
    <w:rsid w:val="00314E1D"/>
    <w:rsid w:val="0031715A"/>
    <w:rsid w:val="003172A2"/>
    <w:rsid w:val="0032033F"/>
    <w:rsid w:val="00321E24"/>
    <w:rsid w:val="003234B5"/>
    <w:rsid w:val="003236E5"/>
    <w:rsid w:val="003242EB"/>
    <w:rsid w:val="00330B20"/>
    <w:rsid w:val="00332FF3"/>
    <w:rsid w:val="00333088"/>
    <w:rsid w:val="00340AF4"/>
    <w:rsid w:val="0034218B"/>
    <w:rsid w:val="00351BEE"/>
    <w:rsid w:val="00363418"/>
    <w:rsid w:val="00370649"/>
    <w:rsid w:val="00380139"/>
    <w:rsid w:val="00383AE6"/>
    <w:rsid w:val="0038536E"/>
    <w:rsid w:val="003902FF"/>
    <w:rsid w:val="00390C16"/>
    <w:rsid w:val="00391EC9"/>
    <w:rsid w:val="003A2859"/>
    <w:rsid w:val="003A426A"/>
    <w:rsid w:val="003A710B"/>
    <w:rsid w:val="003A740B"/>
    <w:rsid w:val="003B10F7"/>
    <w:rsid w:val="003B26DD"/>
    <w:rsid w:val="003B324A"/>
    <w:rsid w:val="003B34AE"/>
    <w:rsid w:val="003C019B"/>
    <w:rsid w:val="003C2407"/>
    <w:rsid w:val="003C36B5"/>
    <w:rsid w:val="003D0B22"/>
    <w:rsid w:val="003D0C86"/>
    <w:rsid w:val="003D2FAA"/>
    <w:rsid w:val="003D4111"/>
    <w:rsid w:val="003D5344"/>
    <w:rsid w:val="003D7414"/>
    <w:rsid w:val="003E1A8D"/>
    <w:rsid w:val="003F51F4"/>
    <w:rsid w:val="00400A88"/>
    <w:rsid w:val="00405F28"/>
    <w:rsid w:val="00407ED2"/>
    <w:rsid w:val="004259E5"/>
    <w:rsid w:val="0043104B"/>
    <w:rsid w:val="004413A0"/>
    <w:rsid w:val="0045304D"/>
    <w:rsid w:val="00454962"/>
    <w:rsid w:val="00455350"/>
    <w:rsid w:val="0046462B"/>
    <w:rsid w:val="004707BE"/>
    <w:rsid w:val="00476CAF"/>
    <w:rsid w:val="00476E3A"/>
    <w:rsid w:val="00481B4D"/>
    <w:rsid w:val="00481D4B"/>
    <w:rsid w:val="00483320"/>
    <w:rsid w:val="004916C1"/>
    <w:rsid w:val="004919FA"/>
    <w:rsid w:val="00492A8A"/>
    <w:rsid w:val="004966A8"/>
    <w:rsid w:val="004A22A0"/>
    <w:rsid w:val="004A45E4"/>
    <w:rsid w:val="004A4975"/>
    <w:rsid w:val="004A7468"/>
    <w:rsid w:val="004A78BF"/>
    <w:rsid w:val="004B3560"/>
    <w:rsid w:val="004C0550"/>
    <w:rsid w:val="004C1570"/>
    <w:rsid w:val="004C17F8"/>
    <w:rsid w:val="004C20FF"/>
    <w:rsid w:val="004C62E0"/>
    <w:rsid w:val="004D113A"/>
    <w:rsid w:val="004D6E50"/>
    <w:rsid w:val="004E0A1D"/>
    <w:rsid w:val="004E598B"/>
    <w:rsid w:val="004E70C1"/>
    <w:rsid w:val="004E71F8"/>
    <w:rsid w:val="004F0000"/>
    <w:rsid w:val="004F0844"/>
    <w:rsid w:val="004F5407"/>
    <w:rsid w:val="004F6391"/>
    <w:rsid w:val="0051098B"/>
    <w:rsid w:val="005112B3"/>
    <w:rsid w:val="00512EB6"/>
    <w:rsid w:val="005157AF"/>
    <w:rsid w:val="00522DEE"/>
    <w:rsid w:val="00532D42"/>
    <w:rsid w:val="00541CB0"/>
    <w:rsid w:val="00550972"/>
    <w:rsid w:val="00557F12"/>
    <w:rsid w:val="00560385"/>
    <w:rsid w:val="00563DE1"/>
    <w:rsid w:val="00564142"/>
    <w:rsid w:val="005709F0"/>
    <w:rsid w:val="00570C21"/>
    <w:rsid w:val="00575E7B"/>
    <w:rsid w:val="00576A6E"/>
    <w:rsid w:val="005809BA"/>
    <w:rsid w:val="00582032"/>
    <w:rsid w:val="00583C15"/>
    <w:rsid w:val="00585621"/>
    <w:rsid w:val="00586054"/>
    <w:rsid w:val="005A498C"/>
    <w:rsid w:val="005B46FF"/>
    <w:rsid w:val="005D61F4"/>
    <w:rsid w:val="005E4683"/>
    <w:rsid w:val="005F2748"/>
    <w:rsid w:val="005F5F5B"/>
    <w:rsid w:val="00602E05"/>
    <w:rsid w:val="0061795B"/>
    <w:rsid w:val="00617A1B"/>
    <w:rsid w:val="00625B9F"/>
    <w:rsid w:val="00625E12"/>
    <w:rsid w:val="00626C4F"/>
    <w:rsid w:val="00630987"/>
    <w:rsid w:val="00631BF0"/>
    <w:rsid w:val="00632CA0"/>
    <w:rsid w:val="006356FA"/>
    <w:rsid w:val="00641008"/>
    <w:rsid w:val="0064194C"/>
    <w:rsid w:val="00642731"/>
    <w:rsid w:val="0065206B"/>
    <w:rsid w:val="00653273"/>
    <w:rsid w:val="0065684B"/>
    <w:rsid w:val="006647BB"/>
    <w:rsid w:val="0066746D"/>
    <w:rsid w:val="0067283B"/>
    <w:rsid w:val="00675BB6"/>
    <w:rsid w:val="006769B0"/>
    <w:rsid w:val="00677309"/>
    <w:rsid w:val="0068216A"/>
    <w:rsid w:val="00685B84"/>
    <w:rsid w:val="006879E8"/>
    <w:rsid w:val="00692DB2"/>
    <w:rsid w:val="006953E7"/>
    <w:rsid w:val="00696DBD"/>
    <w:rsid w:val="006A1756"/>
    <w:rsid w:val="006A5D4C"/>
    <w:rsid w:val="006C0675"/>
    <w:rsid w:val="006C58B0"/>
    <w:rsid w:val="006C6368"/>
    <w:rsid w:val="006D52C3"/>
    <w:rsid w:val="006D702F"/>
    <w:rsid w:val="006E56DB"/>
    <w:rsid w:val="006E671F"/>
    <w:rsid w:val="006E7984"/>
    <w:rsid w:val="006F0165"/>
    <w:rsid w:val="006F390B"/>
    <w:rsid w:val="006F6B4D"/>
    <w:rsid w:val="007130E5"/>
    <w:rsid w:val="007133A7"/>
    <w:rsid w:val="007175BC"/>
    <w:rsid w:val="007214EC"/>
    <w:rsid w:val="00722279"/>
    <w:rsid w:val="0072586A"/>
    <w:rsid w:val="00731AF7"/>
    <w:rsid w:val="007367F7"/>
    <w:rsid w:val="00737A91"/>
    <w:rsid w:val="00737B2E"/>
    <w:rsid w:val="007406BF"/>
    <w:rsid w:val="007476D8"/>
    <w:rsid w:val="00752D63"/>
    <w:rsid w:val="00754C1A"/>
    <w:rsid w:val="0076129E"/>
    <w:rsid w:val="007664A5"/>
    <w:rsid w:val="00772FC4"/>
    <w:rsid w:val="00776CA8"/>
    <w:rsid w:val="00785BAB"/>
    <w:rsid w:val="0079176C"/>
    <w:rsid w:val="00794A4E"/>
    <w:rsid w:val="007971C6"/>
    <w:rsid w:val="007A0163"/>
    <w:rsid w:val="007A0273"/>
    <w:rsid w:val="007A0CC6"/>
    <w:rsid w:val="007A2B2D"/>
    <w:rsid w:val="007B36C7"/>
    <w:rsid w:val="007C17E7"/>
    <w:rsid w:val="007C605B"/>
    <w:rsid w:val="007D07B3"/>
    <w:rsid w:val="007D35B4"/>
    <w:rsid w:val="007D3BAD"/>
    <w:rsid w:val="007E099D"/>
    <w:rsid w:val="007E113A"/>
    <w:rsid w:val="007E1749"/>
    <w:rsid w:val="007E5191"/>
    <w:rsid w:val="007F4A0D"/>
    <w:rsid w:val="00801D54"/>
    <w:rsid w:val="00810C85"/>
    <w:rsid w:val="00815C73"/>
    <w:rsid w:val="00827C01"/>
    <w:rsid w:val="00827DD4"/>
    <w:rsid w:val="00827EB1"/>
    <w:rsid w:val="008460C0"/>
    <w:rsid w:val="0084672F"/>
    <w:rsid w:val="00851446"/>
    <w:rsid w:val="00852044"/>
    <w:rsid w:val="0085270E"/>
    <w:rsid w:val="00855D49"/>
    <w:rsid w:val="00857C2C"/>
    <w:rsid w:val="00857C73"/>
    <w:rsid w:val="00860B01"/>
    <w:rsid w:val="008624CA"/>
    <w:rsid w:val="00866A48"/>
    <w:rsid w:val="00871702"/>
    <w:rsid w:val="00872B2B"/>
    <w:rsid w:val="00874F89"/>
    <w:rsid w:val="00876A24"/>
    <w:rsid w:val="00877D37"/>
    <w:rsid w:val="00883A54"/>
    <w:rsid w:val="008848E1"/>
    <w:rsid w:val="00884B5B"/>
    <w:rsid w:val="0089612A"/>
    <w:rsid w:val="008A16BA"/>
    <w:rsid w:val="008B122D"/>
    <w:rsid w:val="008B1CCC"/>
    <w:rsid w:val="008B41BF"/>
    <w:rsid w:val="008C10BE"/>
    <w:rsid w:val="008C3B47"/>
    <w:rsid w:val="008C7AB8"/>
    <w:rsid w:val="008D0A1B"/>
    <w:rsid w:val="008D0FC0"/>
    <w:rsid w:val="008D4905"/>
    <w:rsid w:val="008D4B97"/>
    <w:rsid w:val="008E2B0F"/>
    <w:rsid w:val="008F069A"/>
    <w:rsid w:val="008F1FA8"/>
    <w:rsid w:val="008F5785"/>
    <w:rsid w:val="00916B16"/>
    <w:rsid w:val="00922F4A"/>
    <w:rsid w:val="009304B1"/>
    <w:rsid w:val="00931062"/>
    <w:rsid w:val="0094114D"/>
    <w:rsid w:val="0094162D"/>
    <w:rsid w:val="00945D1C"/>
    <w:rsid w:val="00952DA5"/>
    <w:rsid w:val="00957863"/>
    <w:rsid w:val="00970FE5"/>
    <w:rsid w:val="00973A79"/>
    <w:rsid w:val="00976228"/>
    <w:rsid w:val="0098773F"/>
    <w:rsid w:val="00996E67"/>
    <w:rsid w:val="009A1C92"/>
    <w:rsid w:val="009B0969"/>
    <w:rsid w:val="009B3A4E"/>
    <w:rsid w:val="009B4CC0"/>
    <w:rsid w:val="009C064E"/>
    <w:rsid w:val="009C1400"/>
    <w:rsid w:val="009C1708"/>
    <w:rsid w:val="009D229A"/>
    <w:rsid w:val="009D27FC"/>
    <w:rsid w:val="009D307C"/>
    <w:rsid w:val="009D7C5C"/>
    <w:rsid w:val="009E13FE"/>
    <w:rsid w:val="009F23FE"/>
    <w:rsid w:val="009F2B44"/>
    <w:rsid w:val="009F2D40"/>
    <w:rsid w:val="009F5B0B"/>
    <w:rsid w:val="00A039CF"/>
    <w:rsid w:val="00A10273"/>
    <w:rsid w:val="00A11FB2"/>
    <w:rsid w:val="00A15EB2"/>
    <w:rsid w:val="00A16208"/>
    <w:rsid w:val="00A21030"/>
    <w:rsid w:val="00A24E06"/>
    <w:rsid w:val="00A3267D"/>
    <w:rsid w:val="00A35863"/>
    <w:rsid w:val="00A44872"/>
    <w:rsid w:val="00A44F97"/>
    <w:rsid w:val="00A459BB"/>
    <w:rsid w:val="00A46EE3"/>
    <w:rsid w:val="00A47F8E"/>
    <w:rsid w:val="00A52140"/>
    <w:rsid w:val="00A64AA3"/>
    <w:rsid w:val="00A802C4"/>
    <w:rsid w:val="00AA0BC3"/>
    <w:rsid w:val="00AA1471"/>
    <w:rsid w:val="00AA2746"/>
    <w:rsid w:val="00AC3662"/>
    <w:rsid w:val="00AC78F8"/>
    <w:rsid w:val="00AD3ACE"/>
    <w:rsid w:val="00AD3E96"/>
    <w:rsid w:val="00AD4A97"/>
    <w:rsid w:val="00AD5333"/>
    <w:rsid w:val="00AE2E46"/>
    <w:rsid w:val="00B038E9"/>
    <w:rsid w:val="00B10F36"/>
    <w:rsid w:val="00B116CD"/>
    <w:rsid w:val="00B12ECA"/>
    <w:rsid w:val="00B26564"/>
    <w:rsid w:val="00B40D1C"/>
    <w:rsid w:val="00B4378C"/>
    <w:rsid w:val="00B44C46"/>
    <w:rsid w:val="00B45AB7"/>
    <w:rsid w:val="00B5278C"/>
    <w:rsid w:val="00B64C88"/>
    <w:rsid w:val="00B703EC"/>
    <w:rsid w:val="00B73288"/>
    <w:rsid w:val="00B742EA"/>
    <w:rsid w:val="00B75B56"/>
    <w:rsid w:val="00B80964"/>
    <w:rsid w:val="00B909CE"/>
    <w:rsid w:val="00BA0BB1"/>
    <w:rsid w:val="00BA1988"/>
    <w:rsid w:val="00BA3029"/>
    <w:rsid w:val="00BA526F"/>
    <w:rsid w:val="00BB07C6"/>
    <w:rsid w:val="00BB67AF"/>
    <w:rsid w:val="00BB7ABD"/>
    <w:rsid w:val="00BC59A8"/>
    <w:rsid w:val="00BD414A"/>
    <w:rsid w:val="00BF2F2C"/>
    <w:rsid w:val="00BF70B3"/>
    <w:rsid w:val="00C05BEB"/>
    <w:rsid w:val="00C107AA"/>
    <w:rsid w:val="00C10856"/>
    <w:rsid w:val="00C15091"/>
    <w:rsid w:val="00C171E8"/>
    <w:rsid w:val="00C20341"/>
    <w:rsid w:val="00C25E23"/>
    <w:rsid w:val="00C332CA"/>
    <w:rsid w:val="00C36271"/>
    <w:rsid w:val="00C37143"/>
    <w:rsid w:val="00C40B0C"/>
    <w:rsid w:val="00C42F63"/>
    <w:rsid w:val="00C46673"/>
    <w:rsid w:val="00C6266E"/>
    <w:rsid w:val="00C631F5"/>
    <w:rsid w:val="00C6583C"/>
    <w:rsid w:val="00C70553"/>
    <w:rsid w:val="00C70FFB"/>
    <w:rsid w:val="00C76F3F"/>
    <w:rsid w:val="00C803F3"/>
    <w:rsid w:val="00C841B3"/>
    <w:rsid w:val="00C8428A"/>
    <w:rsid w:val="00C85B65"/>
    <w:rsid w:val="00C92DDF"/>
    <w:rsid w:val="00C93108"/>
    <w:rsid w:val="00C96918"/>
    <w:rsid w:val="00CA7B4E"/>
    <w:rsid w:val="00CB42F5"/>
    <w:rsid w:val="00CB42F7"/>
    <w:rsid w:val="00CB50ED"/>
    <w:rsid w:val="00CC6711"/>
    <w:rsid w:val="00CE62E7"/>
    <w:rsid w:val="00CF2579"/>
    <w:rsid w:val="00D0131C"/>
    <w:rsid w:val="00D01B88"/>
    <w:rsid w:val="00D25C1E"/>
    <w:rsid w:val="00D2766E"/>
    <w:rsid w:val="00D31F95"/>
    <w:rsid w:val="00D41FE1"/>
    <w:rsid w:val="00D73669"/>
    <w:rsid w:val="00D848E6"/>
    <w:rsid w:val="00D85D6A"/>
    <w:rsid w:val="00D96119"/>
    <w:rsid w:val="00DB6672"/>
    <w:rsid w:val="00DC099B"/>
    <w:rsid w:val="00DC46ED"/>
    <w:rsid w:val="00DC4CAC"/>
    <w:rsid w:val="00DD3288"/>
    <w:rsid w:val="00DD5AEC"/>
    <w:rsid w:val="00DE56BD"/>
    <w:rsid w:val="00DF0964"/>
    <w:rsid w:val="00DF1173"/>
    <w:rsid w:val="00E0075F"/>
    <w:rsid w:val="00E00AD8"/>
    <w:rsid w:val="00E10A03"/>
    <w:rsid w:val="00E141C2"/>
    <w:rsid w:val="00E21616"/>
    <w:rsid w:val="00E244A6"/>
    <w:rsid w:val="00E4204D"/>
    <w:rsid w:val="00E44465"/>
    <w:rsid w:val="00E47FD3"/>
    <w:rsid w:val="00E53A3E"/>
    <w:rsid w:val="00E55C16"/>
    <w:rsid w:val="00E5680F"/>
    <w:rsid w:val="00E578A3"/>
    <w:rsid w:val="00E63B97"/>
    <w:rsid w:val="00E65EDE"/>
    <w:rsid w:val="00E72F44"/>
    <w:rsid w:val="00E80962"/>
    <w:rsid w:val="00E841E0"/>
    <w:rsid w:val="00E927C4"/>
    <w:rsid w:val="00EB054E"/>
    <w:rsid w:val="00EC14A8"/>
    <w:rsid w:val="00ED2389"/>
    <w:rsid w:val="00ED2671"/>
    <w:rsid w:val="00ED5AF2"/>
    <w:rsid w:val="00ED62CD"/>
    <w:rsid w:val="00ED6C30"/>
    <w:rsid w:val="00EF27DD"/>
    <w:rsid w:val="00EF3F05"/>
    <w:rsid w:val="00EF44A1"/>
    <w:rsid w:val="00EF6161"/>
    <w:rsid w:val="00F01DC5"/>
    <w:rsid w:val="00F04D05"/>
    <w:rsid w:val="00F13BB6"/>
    <w:rsid w:val="00F142C7"/>
    <w:rsid w:val="00F22032"/>
    <w:rsid w:val="00F24756"/>
    <w:rsid w:val="00F2492D"/>
    <w:rsid w:val="00F32083"/>
    <w:rsid w:val="00F335AB"/>
    <w:rsid w:val="00F40B84"/>
    <w:rsid w:val="00F41B27"/>
    <w:rsid w:val="00F43659"/>
    <w:rsid w:val="00F457AA"/>
    <w:rsid w:val="00F461AA"/>
    <w:rsid w:val="00F53C7A"/>
    <w:rsid w:val="00F54B82"/>
    <w:rsid w:val="00F5668B"/>
    <w:rsid w:val="00F56CB9"/>
    <w:rsid w:val="00F61A97"/>
    <w:rsid w:val="00F63B36"/>
    <w:rsid w:val="00F63D9A"/>
    <w:rsid w:val="00F70E9B"/>
    <w:rsid w:val="00F811D4"/>
    <w:rsid w:val="00F82170"/>
    <w:rsid w:val="00F879BC"/>
    <w:rsid w:val="00F91B34"/>
    <w:rsid w:val="00FA29C8"/>
    <w:rsid w:val="00FA2F82"/>
    <w:rsid w:val="00FA34B3"/>
    <w:rsid w:val="00FA454F"/>
    <w:rsid w:val="00FA76EF"/>
    <w:rsid w:val="00FB2F09"/>
    <w:rsid w:val="00FB625A"/>
    <w:rsid w:val="00FB6878"/>
    <w:rsid w:val="00FD3D48"/>
    <w:rsid w:val="00FE29A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1BD3C73"/>
  <w15:docId w15:val="{2957715A-F1E7-484B-B8A6-AE7196BE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672"/>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F0180"/>
    <w:pPr>
      <w:keepNext/>
      <w:keepLines/>
      <w:spacing w:before="480"/>
      <w:outlineLvl w:val="0"/>
    </w:pPr>
    <w:rPr>
      <w:rFonts w:asciiTheme="majorHAnsi" w:eastAsiaTheme="majorEastAsia" w:hAnsiTheme="majorHAnsi" w:cstheme="majorBidi"/>
      <w:b/>
      <w:bCs/>
      <w:color w:val="345A8A" w:themeColor="accent1" w:themeShade="B5"/>
      <w:kern w:val="2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029"/>
    <w:pPr>
      <w:tabs>
        <w:tab w:val="center" w:pos="4320"/>
        <w:tab w:val="right" w:pos="8640"/>
      </w:tabs>
    </w:pPr>
    <w:rPr>
      <w:rFonts w:eastAsiaTheme="minorHAnsi" w:cstheme="minorBidi"/>
      <w:kern w:val="24"/>
    </w:r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rPr>
      <w:rFonts w:eastAsiaTheme="minorHAnsi" w:cstheme="minorBidi"/>
      <w:kern w:val="24"/>
    </w:r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eastAsiaTheme="minorHAnsi" w:hAnsi="Lucida Grande" w:cs="Lucida Grande"/>
      <w:kern w:val="24"/>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styleId="Caption">
    <w:name w:val="caption"/>
    <w:basedOn w:val="Normal"/>
    <w:next w:val="Normal"/>
    <w:uiPriority w:val="35"/>
    <w:unhideWhenUsed/>
    <w:qFormat/>
    <w:rsid w:val="001218BE"/>
    <w:pPr>
      <w:spacing w:after="200"/>
    </w:pPr>
    <w:rPr>
      <w:rFonts w:eastAsiaTheme="minorHAnsi" w:cstheme="minorBidi"/>
      <w:i/>
      <w:iCs/>
      <w:color w:val="1F497D" w:themeColor="text2"/>
      <w:kern w:val="24"/>
      <w:sz w:val="18"/>
      <w:szCs w:val="18"/>
    </w:rPr>
  </w:style>
  <w:style w:type="character" w:styleId="Strong">
    <w:name w:val="Strong"/>
    <w:basedOn w:val="DefaultParagraphFont"/>
    <w:uiPriority w:val="22"/>
    <w:rsid w:val="0079176C"/>
    <w:rPr>
      <w:b/>
    </w:rPr>
  </w:style>
  <w:style w:type="paragraph" w:customStyle="1" w:styleId="Style1">
    <w:name w:val="Style1"/>
    <w:basedOn w:val="Normal"/>
    <w:qFormat/>
    <w:rsid w:val="001F0180"/>
    <w:pPr>
      <w:widowControl w:val="0"/>
      <w:autoSpaceDE w:val="0"/>
      <w:autoSpaceDN w:val="0"/>
      <w:adjustRightInd w:val="0"/>
    </w:pPr>
    <w:rPr>
      <w:rFonts w:eastAsiaTheme="minorHAnsi"/>
      <w:caps/>
      <w:kern w:val="1"/>
    </w:rPr>
  </w:style>
  <w:style w:type="character" w:customStyle="1" w:styleId="Heading1Char">
    <w:name w:val="Heading 1 Char"/>
    <w:basedOn w:val="DefaultParagraphFont"/>
    <w:link w:val="Heading1"/>
    <w:uiPriority w:val="9"/>
    <w:rsid w:val="001F0180"/>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B75B56"/>
    <w:rPr>
      <w:sz w:val="18"/>
      <w:szCs w:val="18"/>
    </w:rPr>
  </w:style>
  <w:style w:type="paragraph" w:styleId="CommentText">
    <w:name w:val="annotation text"/>
    <w:basedOn w:val="Normal"/>
    <w:link w:val="CommentTextChar"/>
    <w:uiPriority w:val="99"/>
    <w:semiHidden/>
    <w:unhideWhenUsed/>
    <w:rsid w:val="00B75B56"/>
    <w:rPr>
      <w:rFonts w:eastAsiaTheme="minorHAnsi" w:cstheme="minorBidi"/>
      <w:kern w:val="24"/>
    </w:rPr>
  </w:style>
  <w:style w:type="character" w:customStyle="1" w:styleId="CommentTextChar">
    <w:name w:val="Comment Text Char"/>
    <w:basedOn w:val="DefaultParagraphFont"/>
    <w:link w:val="CommentText"/>
    <w:uiPriority w:val="99"/>
    <w:semiHidden/>
    <w:rsid w:val="00B75B56"/>
    <w:rPr>
      <w:rFonts w:ascii="Times New Roman" w:hAnsi="Times New Roman"/>
      <w:kern w:val="24"/>
      <w:sz w:val="24"/>
      <w:szCs w:val="24"/>
    </w:rPr>
  </w:style>
  <w:style w:type="paragraph" w:styleId="CommentSubject">
    <w:name w:val="annotation subject"/>
    <w:basedOn w:val="CommentText"/>
    <w:next w:val="CommentText"/>
    <w:link w:val="CommentSubjectChar"/>
    <w:uiPriority w:val="99"/>
    <w:semiHidden/>
    <w:unhideWhenUsed/>
    <w:rsid w:val="00B75B56"/>
    <w:rPr>
      <w:b/>
      <w:bCs/>
      <w:sz w:val="20"/>
      <w:szCs w:val="20"/>
    </w:rPr>
  </w:style>
  <w:style w:type="character" w:customStyle="1" w:styleId="CommentSubjectChar">
    <w:name w:val="Comment Subject Char"/>
    <w:basedOn w:val="CommentTextChar"/>
    <w:link w:val="CommentSubject"/>
    <w:uiPriority w:val="99"/>
    <w:semiHidden/>
    <w:rsid w:val="00B75B56"/>
    <w:rPr>
      <w:rFonts w:ascii="Times New Roman" w:hAnsi="Times New Roman"/>
      <w:b/>
      <w:bCs/>
      <w:kern w:val="24"/>
      <w:sz w:val="24"/>
      <w:szCs w:val="24"/>
    </w:rPr>
  </w:style>
  <w:style w:type="paragraph" w:styleId="ListParagraph">
    <w:name w:val="List Paragraph"/>
    <w:basedOn w:val="Normal"/>
    <w:uiPriority w:val="34"/>
    <w:qFormat/>
    <w:rsid w:val="00F61A97"/>
    <w:pPr>
      <w:ind w:left="720"/>
      <w:contextualSpacing/>
    </w:pPr>
    <w:rPr>
      <w:rFonts w:eastAsiaTheme="minorHAnsi" w:cstheme="minorBidi"/>
      <w:kern w:val="24"/>
    </w:rPr>
  </w:style>
  <w:style w:type="character" w:customStyle="1" w:styleId="apple-converted-space">
    <w:name w:val="apple-converted-space"/>
    <w:basedOn w:val="DefaultParagraphFont"/>
    <w:rsid w:val="00DB6672"/>
  </w:style>
  <w:style w:type="character" w:customStyle="1" w:styleId="UnresolvedMention1">
    <w:name w:val="Unresolved Mention1"/>
    <w:basedOn w:val="DefaultParagraphFont"/>
    <w:uiPriority w:val="99"/>
    <w:semiHidden/>
    <w:unhideWhenUsed/>
    <w:rsid w:val="009B0969"/>
    <w:rPr>
      <w:color w:val="605E5C"/>
      <w:shd w:val="clear" w:color="auto" w:fill="E1DFDD"/>
    </w:rPr>
  </w:style>
  <w:style w:type="paragraph" w:styleId="NormalWeb">
    <w:name w:val="Normal (Web)"/>
    <w:basedOn w:val="Normal"/>
    <w:uiPriority w:val="99"/>
    <w:semiHidden/>
    <w:unhideWhenUsed/>
    <w:rsid w:val="007C605B"/>
    <w:pPr>
      <w:spacing w:before="100" w:beforeAutospacing="1" w:after="100" w:afterAutospacing="1"/>
    </w:pPr>
  </w:style>
  <w:style w:type="character" w:styleId="Emphasis">
    <w:name w:val="Emphasis"/>
    <w:basedOn w:val="DefaultParagraphFont"/>
    <w:uiPriority w:val="20"/>
    <w:qFormat/>
    <w:rsid w:val="007C605B"/>
    <w:rPr>
      <w:i/>
      <w:iCs/>
    </w:rPr>
  </w:style>
  <w:style w:type="character" w:styleId="UnresolvedMention">
    <w:name w:val="Unresolved Mention"/>
    <w:basedOn w:val="DefaultParagraphFont"/>
    <w:uiPriority w:val="99"/>
    <w:semiHidden/>
    <w:unhideWhenUsed/>
    <w:rsid w:val="00BD414A"/>
    <w:rPr>
      <w:color w:val="605E5C"/>
      <w:shd w:val="clear" w:color="auto" w:fill="E1DFDD"/>
    </w:rPr>
  </w:style>
  <w:style w:type="table" w:styleId="TableGrid">
    <w:name w:val="Table Grid"/>
    <w:basedOn w:val="TableNormal"/>
    <w:uiPriority w:val="99"/>
    <w:rsid w:val="00F22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rsid w:val="00F22032"/>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017266">
      <w:bodyDiv w:val="1"/>
      <w:marLeft w:val="0"/>
      <w:marRight w:val="0"/>
      <w:marTop w:val="0"/>
      <w:marBottom w:val="0"/>
      <w:divBdr>
        <w:top w:val="none" w:sz="0" w:space="0" w:color="auto"/>
        <w:left w:val="none" w:sz="0" w:space="0" w:color="auto"/>
        <w:bottom w:val="none" w:sz="0" w:space="0" w:color="auto"/>
        <w:right w:val="none" w:sz="0" w:space="0" w:color="auto"/>
      </w:divBdr>
    </w:div>
    <w:div w:id="1035882856">
      <w:bodyDiv w:val="1"/>
      <w:marLeft w:val="0"/>
      <w:marRight w:val="0"/>
      <w:marTop w:val="0"/>
      <w:marBottom w:val="0"/>
      <w:divBdr>
        <w:top w:val="none" w:sz="0" w:space="0" w:color="auto"/>
        <w:left w:val="none" w:sz="0" w:space="0" w:color="auto"/>
        <w:bottom w:val="none" w:sz="0" w:space="0" w:color="auto"/>
        <w:right w:val="none" w:sz="0" w:space="0" w:color="auto"/>
      </w:divBdr>
    </w:div>
    <w:div w:id="1394738079">
      <w:bodyDiv w:val="1"/>
      <w:marLeft w:val="0"/>
      <w:marRight w:val="0"/>
      <w:marTop w:val="0"/>
      <w:marBottom w:val="0"/>
      <w:divBdr>
        <w:top w:val="none" w:sz="0" w:space="0" w:color="auto"/>
        <w:left w:val="none" w:sz="0" w:space="0" w:color="auto"/>
        <w:bottom w:val="none" w:sz="0" w:space="0" w:color="auto"/>
        <w:right w:val="none" w:sz="0" w:space="0" w:color="auto"/>
      </w:divBdr>
    </w:div>
    <w:div w:id="1409301511">
      <w:bodyDiv w:val="1"/>
      <w:marLeft w:val="0"/>
      <w:marRight w:val="0"/>
      <w:marTop w:val="0"/>
      <w:marBottom w:val="0"/>
      <w:divBdr>
        <w:top w:val="none" w:sz="0" w:space="0" w:color="auto"/>
        <w:left w:val="none" w:sz="0" w:space="0" w:color="auto"/>
        <w:bottom w:val="none" w:sz="0" w:space="0" w:color="auto"/>
        <w:right w:val="none" w:sz="0" w:space="0" w:color="auto"/>
      </w:divBdr>
    </w:div>
    <w:div w:id="1779637801">
      <w:bodyDiv w:val="1"/>
      <w:marLeft w:val="0"/>
      <w:marRight w:val="0"/>
      <w:marTop w:val="0"/>
      <w:marBottom w:val="0"/>
      <w:divBdr>
        <w:top w:val="none" w:sz="0" w:space="0" w:color="auto"/>
        <w:left w:val="none" w:sz="0" w:space="0" w:color="auto"/>
        <w:bottom w:val="none" w:sz="0" w:space="0" w:color="auto"/>
        <w:right w:val="none" w:sz="0" w:space="0" w:color="auto"/>
      </w:divBdr>
    </w:div>
    <w:div w:id="1782530224">
      <w:bodyDiv w:val="1"/>
      <w:marLeft w:val="0"/>
      <w:marRight w:val="0"/>
      <w:marTop w:val="0"/>
      <w:marBottom w:val="0"/>
      <w:divBdr>
        <w:top w:val="none" w:sz="0" w:space="0" w:color="auto"/>
        <w:left w:val="none" w:sz="0" w:space="0" w:color="auto"/>
        <w:bottom w:val="none" w:sz="0" w:space="0" w:color="auto"/>
        <w:right w:val="none" w:sz="0" w:space="0" w:color="auto"/>
      </w:divBdr>
    </w:div>
    <w:div w:id="1785810292">
      <w:bodyDiv w:val="1"/>
      <w:marLeft w:val="0"/>
      <w:marRight w:val="0"/>
      <w:marTop w:val="0"/>
      <w:marBottom w:val="0"/>
      <w:divBdr>
        <w:top w:val="none" w:sz="0" w:space="0" w:color="auto"/>
        <w:left w:val="none" w:sz="0" w:space="0" w:color="auto"/>
        <w:bottom w:val="none" w:sz="0" w:space="0" w:color="auto"/>
        <w:right w:val="none" w:sz="0" w:space="0" w:color="auto"/>
      </w:divBdr>
    </w:div>
    <w:div w:id="1953631583">
      <w:bodyDiv w:val="1"/>
      <w:marLeft w:val="0"/>
      <w:marRight w:val="0"/>
      <w:marTop w:val="0"/>
      <w:marBottom w:val="0"/>
      <w:divBdr>
        <w:top w:val="none" w:sz="0" w:space="0" w:color="auto"/>
        <w:left w:val="none" w:sz="0" w:space="0" w:color="auto"/>
        <w:bottom w:val="none" w:sz="0" w:space="0" w:color="auto"/>
        <w:right w:val="none" w:sz="0" w:space="0" w:color="auto"/>
      </w:divBdr>
      <w:divsChild>
        <w:div w:id="2031293118">
          <w:marLeft w:val="0"/>
          <w:marRight w:val="0"/>
          <w:marTop w:val="0"/>
          <w:marBottom w:val="0"/>
          <w:divBdr>
            <w:top w:val="none" w:sz="0" w:space="0" w:color="auto"/>
            <w:left w:val="none" w:sz="0" w:space="0" w:color="auto"/>
            <w:bottom w:val="none" w:sz="0" w:space="0" w:color="auto"/>
            <w:right w:val="none" w:sz="0" w:space="0" w:color="auto"/>
          </w:divBdr>
        </w:div>
        <w:div w:id="1003027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yperlink" Target="http://pbs.org/americanexperience" TargetMode="External"/><Relationship Id="rId18" Type="http://schemas.openxmlformats.org/officeDocument/2006/relationships/hyperlink" Target="http://www.pbs.org/pressro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bs.org/tv_schedules/" TargetMode="External"/><Relationship Id="rId17" Type="http://schemas.openxmlformats.org/officeDocument/2006/relationships/hyperlink" Target="http://youtube.com/americanexperience" TargetMode="External"/><Relationship Id="rId2" Type="http://schemas.openxmlformats.org/officeDocument/2006/relationships/numbering" Target="numbering.xml"/><Relationship Id="rId16" Type="http://schemas.openxmlformats.org/officeDocument/2006/relationships/hyperlink" Target="http://instagram.com/americanexperiencepb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hyperlink" Target="http://twitter.com/amexperiencepbs"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facebook.com/AmericanExperiencePB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11-15T20:42:20.413"/>
    </inkml:context>
    <inkml:brush xml:id="br0">
      <inkml:brushProperty name="width" value="0.05" units="cm"/>
      <inkml:brushProperty name="height" value="0.05" units="cm"/>
    </inkml:brush>
  </inkml:definitions>
  <inkml:trace contextRef="#ctx0" brushRef="#br0">0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93C37-4CBB-4F1E-AEC4-DB5E92C01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1832</Words>
  <Characters>10444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12252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Cara White</cp:lastModifiedBy>
  <cp:revision>3</cp:revision>
  <cp:lastPrinted>2016-04-06T20:28:00Z</cp:lastPrinted>
  <dcterms:created xsi:type="dcterms:W3CDTF">2020-12-09T22:09:00Z</dcterms:created>
  <dcterms:modified xsi:type="dcterms:W3CDTF">2020-12-11T20:41:00Z</dcterms:modified>
</cp:coreProperties>
</file>