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Default Extension="emf" ContentType="image/x-emf"/>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A5B9D" w:rsidRPr="001948E8" w:rsidRDefault="000A5B9D" w:rsidP="00AB3037">
      <w:pPr>
        <w:jc w:val="center"/>
        <w:rPr>
          <w:rFonts w:ascii="Times New Roman" w:hAnsi="Times New Roman"/>
          <w:b/>
          <w:smallCaps/>
          <w:szCs w:val="28"/>
        </w:rPr>
      </w:pPr>
    </w:p>
    <w:p w:rsidR="008C6419" w:rsidRPr="003A3DCD" w:rsidRDefault="00BB5F3A" w:rsidP="000A5B9D">
      <w:pPr>
        <w:jc w:val="center"/>
        <w:rPr>
          <w:rFonts w:ascii="Times New Roman" w:hAnsi="Times New Roman"/>
          <w:b/>
          <w:sz w:val="28"/>
          <w:szCs w:val="28"/>
        </w:rPr>
      </w:pPr>
      <w:r w:rsidRPr="001948E8">
        <w:rPr>
          <w:rFonts w:ascii="Times New Roman" w:hAnsi="Times New Roman"/>
          <w:b/>
          <w:szCs w:val="28"/>
        </w:rPr>
        <w:t xml:space="preserve"> </w:t>
      </w:r>
      <w:r w:rsidR="00A50269" w:rsidRPr="001948E8">
        <w:rPr>
          <w:rFonts w:ascii="Times New Roman" w:hAnsi="Times New Roman"/>
          <w:b/>
          <w:szCs w:val="28"/>
        </w:rPr>
        <w:t>“</w:t>
      </w:r>
      <w:r w:rsidR="00A863CF" w:rsidRPr="003A3DCD">
        <w:rPr>
          <w:rFonts w:ascii="Times New Roman" w:hAnsi="Times New Roman"/>
          <w:b/>
          <w:sz w:val="28"/>
          <w:szCs w:val="28"/>
        </w:rPr>
        <w:t>The Gilded Age</w:t>
      </w:r>
      <w:r w:rsidR="00A50269" w:rsidRPr="003A3DCD">
        <w:rPr>
          <w:rFonts w:ascii="Times New Roman" w:hAnsi="Times New Roman"/>
          <w:b/>
          <w:sz w:val="28"/>
          <w:szCs w:val="28"/>
        </w:rPr>
        <w:t>”</w:t>
      </w:r>
    </w:p>
    <w:p w:rsidR="00BB5F3A" w:rsidRPr="003A3DCD" w:rsidRDefault="00BB5F3A" w:rsidP="00AB3037">
      <w:pPr>
        <w:widowControl w:val="0"/>
        <w:jc w:val="center"/>
        <w:outlineLvl w:val="0"/>
        <w:rPr>
          <w:rFonts w:ascii="Times New Roman" w:hAnsi="Times New Roman"/>
          <w:b/>
          <w:bCs/>
          <w:spacing w:val="4"/>
          <w:kern w:val="1"/>
          <w:sz w:val="28"/>
        </w:rPr>
      </w:pPr>
      <w:r w:rsidRPr="003A3DCD">
        <w:rPr>
          <w:rFonts w:ascii="Times New Roman" w:hAnsi="Times New Roman"/>
          <w:b/>
          <w:bCs/>
          <w:spacing w:val="4"/>
          <w:kern w:val="1"/>
          <w:sz w:val="28"/>
        </w:rPr>
        <w:t>P</w:t>
      </w:r>
      <w:r w:rsidR="00A863CF" w:rsidRPr="003A3DCD">
        <w:rPr>
          <w:rFonts w:ascii="Times New Roman" w:hAnsi="Times New Roman"/>
          <w:b/>
          <w:bCs/>
          <w:spacing w:val="4"/>
          <w:kern w:val="1"/>
          <w:sz w:val="28"/>
        </w:rPr>
        <w:t>remieres February 6, 2018</w:t>
      </w:r>
      <w:r w:rsidR="00035777">
        <w:rPr>
          <w:rFonts w:ascii="Times New Roman" w:hAnsi="Times New Roman"/>
          <w:b/>
          <w:bCs/>
          <w:spacing w:val="4"/>
          <w:kern w:val="1"/>
          <w:sz w:val="28"/>
        </w:rPr>
        <w:t>,</w:t>
      </w:r>
      <w:r w:rsidR="00A863CF" w:rsidRPr="003A3DCD">
        <w:rPr>
          <w:rFonts w:ascii="Times New Roman" w:hAnsi="Times New Roman"/>
          <w:b/>
          <w:bCs/>
          <w:spacing w:val="4"/>
          <w:kern w:val="1"/>
          <w:sz w:val="28"/>
        </w:rPr>
        <w:t xml:space="preserve"> on PBS</w:t>
      </w:r>
    </w:p>
    <w:p w:rsidR="0093102F" w:rsidRPr="003A3DCD" w:rsidRDefault="0093102F" w:rsidP="00AB3037">
      <w:pPr>
        <w:widowControl w:val="0"/>
        <w:jc w:val="center"/>
        <w:outlineLvl w:val="0"/>
        <w:rPr>
          <w:rFonts w:ascii="Times New Roman" w:hAnsi="Times New Roman"/>
          <w:bCs/>
          <w:spacing w:val="4"/>
          <w:kern w:val="1"/>
          <w:sz w:val="28"/>
        </w:rPr>
      </w:pPr>
    </w:p>
    <w:p w:rsidR="003A3DCD" w:rsidRPr="003A3DCD" w:rsidRDefault="0093102F" w:rsidP="00AB3037">
      <w:pPr>
        <w:widowControl w:val="0"/>
        <w:jc w:val="center"/>
        <w:outlineLvl w:val="0"/>
        <w:rPr>
          <w:rFonts w:ascii="Times New Roman" w:hAnsi="Times New Roman"/>
          <w:b/>
          <w:bCs/>
          <w:spacing w:val="4"/>
          <w:kern w:val="1"/>
          <w:sz w:val="28"/>
        </w:rPr>
      </w:pPr>
      <w:r w:rsidRPr="003A3DCD">
        <w:rPr>
          <w:rFonts w:ascii="Times New Roman" w:hAnsi="Times New Roman"/>
          <w:b/>
          <w:bCs/>
          <w:spacing w:val="4"/>
          <w:kern w:val="1"/>
          <w:sz w:val="28"/>
        </w:rPr>
        <w:t>TCA Panelists</w:t>
      </w:r>
    </w:p>
    <w:p w:rsidR="003A3DCD" w:rsidRPr="001948E8" w:rsidRDefault="003A3DCD" w:rsidP="003A3DCD">
      <w:pPr>
        <w:widowControl w:val="0"/>
        <w:tabs>
          <w:tab w:val="left" w:pos="10080"/>
        </w:tabs>
        <w:ind w:right="432"/>
        <w:jc w:val="center"/>
        <w:outlineLvl w:val="0"/>
        <w:rPr>
          <w:rFonts w:ascii="Times New Roman" w:hAnsi="Times New Roman"/>
          <w:b/>
          <w:bCs/>
          <w:spacing w:val="4"/>
          <w:kern w:val="1"/>
        </w:rPr>
      </w:pPr>
    </w:p>
    <w:p w:rsidR="003A3DCD" w:rsidRPr="001948E8" w:rsidRDefault="00B44B2D" w:rsidP="003A3DCD">
      <w:pPr>
        <w:tabs>
          <w:tab w:val="left" w:pos="10080"/>
        </w:tabs>
        <w:ind w:right="432"/>
        <w:rPr>
          <w:rFonts w:ascii="Times New Roman" w:hAnsi="Times New Roman"/>
          <w:szCs w:val="28"/>
        </w:rPr>
      </w:pPr>
      <w:r w:rsidRPr="00B44B2D">
        <w:rPr>
          <w:rFonts w:ascii="Times New Roman" w:hAnsi="Times New Roman"/>
          <w:b/>
          <w:noProof/>
          <w:szCs w:val="28"/>
        </w:rPr>
        <w:pict>
          <v:shapetype id="_x0000_t202" coordsize="21600,21600" o:spt="202" path="m0,0l0,21600,21600,21600,21600,0xe">
            <v:stroke joinstyle="miter"/>
            <v:path gradientshapeok="t" o:connecttype="rect"/>
          </v:shapetype>
          <v:shape id="_x0000_s1039" type="#_x0000_t202" style="position:absolute;margin-left:-3.15pt;margin-top:.3pt;width:115.2pt;height:115.2pt;z-index:251670528;mso-wrap-edited:f" wrapcoords="0 0 21600 0 21600 21600 0 21600 0 0" filled="f" stroked="f">
            <v:fill o:detectmouseclick="t"/>
            <v:textbox inset="0,7.2pt,0,0">
              <w:txbxContent>
                <w:p w:rsidR="003A3DCD" w:rsidRDefault="003A3DCD" w:rsidP="003A3DCD">
                  <w:r>
                    <w:rPr>
                      <w:noProof/>
                    </w:rPr>
                    <w:drawing>
                      <wp:inline distT="0" distB="0" distL="0" distR="0">
                        <wp:extent cx="1367790" cy="1371600"/>
                        <wp:effectExtent l="25400" t="0" r="3810" b="0"/>
                        <wp:docPr id="1" name="Picture 3" descr=":EdODonnell_Sept2016_10x15Lg en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Donnell_Sept2016_10x15Lg enh3.jpg"/>
                                <pic:cNvPicPr>
                                  <a:picLocks noChangeAspect="1" noChangeArrowheads="1"/>
                                </pic:cNvPicPr>
                              </pic:nvPicPr>
                              <pic:blipFill>
                                <a:blip r:embed="rId7"/>
                                <a:srcRect/>
                                <a:stretch>
                                  <a:fillRect/>
                                </a:stretch>
                              </pic:blipFill>
                              <pic:spPr bwMode="auto">
                                <a:xfrm>
                                  <a:off x="0" y="0"/>
                                  <a:ext cx="1367790" cy="1371600"/>
                                </a:xfrm>
                                <a:prstGeom prst="rect">
                                  <a:avLst/>
                                </a:prstGeom>
                                <a:noFill/>
                                <a:ln w="9525">
                                  <a:noFill/>
                                  <a:miter lim="800000"/>
                                  <a:headEnd/>
                                  <a:tailEnd/>
                                </a:ln>
                              </pic:spPr>
                            </pic:pic>
                          </a:graphicData>
                        </a:graphic>
                      </wp:inline>
                    </w:drawing>
                  </w:r>
                </w:p>
              </w:txbxContent>
            </v:textbox>
            <w10:wrap type="tight"/>
          </v:shape>
        </w:pict>
      </w:r>
      <w:r w:rsidR="003A3DCD" w:rsidRPr="001948E8">
        <w:rPr>
          <w:rFonts w:ascii="Times New Roman" w:hAnsi="Times New Roman"/>
          <w:b/>
          <w:szCs w:val="28"/>
        </w:rPr>
        <w:t>Edward T. O’Donnell</w:t>
      </w:r>
      <w:r w:rsidR="003A3DCD" w:rsidRPr="001948E8">
        <w:rPr>
          <w:rFonts w:ascii="Times New Roman" w:hAnsi="Times New Roman"/>
          <w:szCs w:val="28"/>
        </w:rPr>
        <w:t xml:space="preserve"> </w:t>
      </w:r>
      <w:r w:rsidR="003A3DCD" w:rsidRPr="001948E8">
        <w:rPr>
          <w:rFonts w:ascii="Times New Roman" w:hAnsi="Times New Roman"/>
          <w:b/>
          <w:szCs w:val="28"/>
        </w:rPr>
        <w:t>(Participant)</w:t>
      </w:r>
      <w:r w:rsidR="003A3DCD" w:rsidRPr="001948E8">
        <w:rPr>
          <w:rFonts w:ascii="Times New Roman" w:hAnsi="Times New Roman"/>
          <w:szCs w:val="28"/>
        </w:rPr>
        <w:t xml:space="preserve"> is an Associate Professor of History at Holy Cross College in Worcester, MA. He</w:t>
      </w:r>
      <w:r w:rsidR="003A3DCD">
        <w:rPr>
          <w:rFonts w:ascii="Times New Roman" w:hAnsi="Times New Roman"/>
          <w:szCs w:val="28"/>
        </w:rPr>
        <w:t xml:space="preserve"> is the author of several books</w:t>
      </w:r>
      <w:r w:rsidR="003A3DCD" w:rsidRPr="001948E8">
        <w:rPr>
          <w:rFonts w:ascii="Times New Roman" w:hAnsi="Times New Roman"/>
          <w:szCs w:val="28"/>
        </w:rPr>
        <w:t xml:space="preserve"> including (as co-author) the U.S.</w:t>
      </w:r>
      <w:r w:rsidR="00035777">
        <w:rPr>
          <w:rFonts w:ascii="Times New Roman" w:hAnsi="Times New Roman"/>
          <w:szCs w:val="28"/>
        </w:rPr>
        <w:t xml:space="preserve"> History college-level textbook</w:t>
      </w:r>
      <w:r w:rsidR="003A3DCD" w:rsidRPr="001948E8">
        <w:rPr>
          <w:rFonts w:ascii="Times New Roman" w:hAnsi="Times New Roman"/>
          <w:szCs w:val="28"/>
        </w:rPr>
        <w:t xml:space="preserve"> </w:t>
      </w:r>
      <w:r w:rsidR="003A3DCD" w:rsidRPr="001948E8">
        <w:rPr>
          <w:rFonts w:ascii="Times New Roman" w:hAnsi="Times New Roman"/>
          <w:i/>
          <w:szCs w:val="28"/>
        </w:rPr>
        <w:t>Visions of America: A History of the United States</w:t>
      </w:r>
      <w:r w:rsidR="003A3DCD" w:rsidRPr="001948E8">
        <w:rPr>
          <w:rFonts w:ascii="Times New Roman" w:hAnsi="Times New Roman"/>
          <w:szCs w:val="28"/>
        </w:rPr>
        <w:t xml:space="preserve"> 3</w:t>
      </w:r>
      <w:r w:rsidR="003A3DCD" w:rsidRPr="001948E8">
        <w:rPr>
          <w:rFonts w:ascii="Times New Roman" w:hAnsi="Times New Roman"/>
          <w:szCs w:val="28"/>
          <w:vertAlign w:val="superscript"/>
        </w:rPr>
        <w:t>rd</w:t>
      </w:r>
      <w:r w:rsidR="003A3DCD">
        <w:rPr>
          <w:rFonts w:ascii="Times New Roman" w:hAnsi="Times New Roman"/>
          <w:szCs w:val="28"/>
        </w:rPr>
        <w:t xml:space="preserve"> edition</w:t>
      </w:r>
      <w:r w:rsidR="003A3DCD" w:rsidRPr="001948E8">
        <w:rPr>
          <w:rFonts w:ascii="Times New Roman" w:hAnsi="Times New Roman"/>
          <w:szCs w:val="28"/>
        </w:rPr>
        <w:t xml:space="preserve">, </w:t>
      </w:r>
      <w:r w:rsidR="003A3DCD" w:rsidRPr="001948E8">
        <w:rPr>
          <w:rFonts w:ascii="Times New Roman" w:hAnsi="Times New Roman"/>
          <w:i/>
          <w:szCs w:val="28"/>
        </w:rPr>
        <w:t>Ship Ablaze: The Tragedy of the Steamboat General Slocum</w:t>
      </w:r>
      <w:r w:rsidR="003A3DCD" w:rsidRPr="001948E8">
        <w:rPr>
          <w:rFonts w:ascii="Times New Roman" w:hAnsi="Times New Roman"/>
          <w:szCs w:val="28"/>
        </w:rPr>
        <w:t xml:space="preserve"> and </w:t>
      </w:r>
      <w:r w:rsidR="003A3DCD" w:rsidRPr="001948E8">
        <w:rPr>
          <w:rFonts w:ascii="Times New Roman" w:hAnsi="Times New Roman"/>
          <w:i/>
          <w:szCs w:val="28"/>
        </w:rPr>
        <w:t>Henry George and the Crisis of Inequality: Progress and Poverty in the Gilded Ag</w:t>
      </w:r>
      <w:r w:rsidR="003A3DCD">
        <w:rPr>
          <w:rFonts w:ascii="Times New Roman" w:hAnsi="Times New Roman"/>
          <w:i/>
          <w:szCs w:val="28"/>
        </w:rPr>
        <w:t>e</w:t>
      </w:r>
      <w:r w:rsidR="003A3DCD" w:rsidRPr="001948E8">
        <w:rPr>
          <w:rFonts w:ascii="Times New Roman" w:hAnsi="Times New Roman"/>
          <w:szCs w:val="28"/>
        </w:rPr>
        <w:t>.</w:t>
      </w:r>
      <w:r w:rsidR="003A3DCD" w:rsidRPr="001948E8">
        <w:rPr>
          <w:rFonts w:ascii="Times New Roman" w:hAnsi="Times New Roman"/>
          <w:i/>
          <w:szCs w:val="28"/>
        </w:rPr>
        <w:t xml:space="preserve"> </w:t>
      </w:r>
    </w:p>
    <w:p w:rsidR="003A3DCD" w:rsidRPr="001948E8" w:rsidRDefault="003A3DCD" w:rsidP="003A3DCD">
      <w:pPr>
        <w:tabs>
          <w:tab w:val="left" w:pos="10080"/>
        </w:tabs>
        <w:ind w:right="432"/>
        <w:rPr>
          <w:rFonts w:ascii="Times New Roman" w:hAnsi="Times New Roman"/>
          <w:sz w:val="16"/>
          <w:szCs w:val="28"/>
        </w:rPr>
      </w:pPr>
    </w:p>
    <w:p w:rsidR="003A3DCD" w:rsidRDefault="003A3DCD" w:rsidP="003A3DCD">
      <w:pPr>
        <w:tabs>
          <w:tab w:val="left" w:pos="10080"/>
        </w:tabs>
        <w:ind w:right="432"/>
        <w:rPr>
          <w:rFonts w:ascii="Times New Roman" w:hAnsi="Times New Roman"/>
          <w:szCs w:val="28"/>
        </w:rPr>
      </w:pPr>
      <w:r w:rsidRPr="001948E8">
        <w:rPr>
          <w:rFonts w:ascii="Times New Roman" w:hAnsi="Times New Roman"/>
          <w:szCs w:val="28"/>
        </w:rPr>
        <w:t xml:space="preserve">O’Donnell also hosts a popular podcast, </w:t>
      </w:r>
      <w:r w:rsidRPr="001948E8">
        <w:rPr>
          <w:rFonts w:ascii="Times New Roman" w:hAnsi="Times New Roman"/>
          <w:i/>
          <w:szCs w:val="28"/>
        </w:rPr>
        <w:t>In the Past Lane</w:t>
      </w:r>
      <w:r w:rsidRPr="001948E8">
        <w:rPr>
          <w:rFonts w:ascii="Times New Roman" w:hAnsi="Times New Roman"/>
          <w:szCs w:val="28"/>
        </w:rPr>
        <w:t>, that explores topic</w:t>
      </w:r>
      <w:r w:rsidR="00035777">
        <w:rPr>
          <w:rFonts w:ascii="Times New Roman" w:hAnsi="Times New Roman"/>
          <w:szCs w:val="28"/>
        </w:rPr>
        <w:t>s in U.S.</w:t>
      </w:r>
      <w:r>
        <w:rPr>
          <w:rFonts w:ascii="Times New Roman" w:hAnsi="Times New Roman"/>
          <w:szCs w:val="28"/>
        </w:rPr>
        <w:t xml:space="preserve"> history</w:t>
      </w:r>
      <w:r w:rsidRPr="001948E8">
        <w:rPr>
          <w:rFonts w:ascii="Times New Roman" w:hAnsi="Times New Roman"/>
          <w:szCs w:val="28"/>
        </w:rPr>
        <w:t xml:space="preserve">. He also writes history-themed opinion pieces for outlets such as the </w:t>
      </w:r>
      <w:r w:rsidRPr="001948E8">
        <w:rPr>
          <w:rFonts w:ascii="Times New Roman" w:hAnsi="Times New Roman"/>
          <w:i/>
          <w:szCs w:val="28"/>
        </w:rPr>
        <w:t>Huffington Post</w:t>
      </w:r>
      <w:r w:rsidRPr="001948E8">
        <w:rPr>
          <w:rFonts w:ascii="Times New Roman" w:hAnsi="Times New Roman"/>
          <w:szCs w:val="28"/>
        </w:rPr>
        <w:t xml:space="preserve">, </w:t>
      </w:r>
      <w:r w:rsidRPr="001948E8">
        <w:rPr>
          <w:rFonts w:ascii="Times New Roman" w:hAnsi="Times New Roman"/>
          <w:i/>
          <w:szCs w:val="28"/>
        </w:rPr>
        <w:t>Newsweek</w:t>
      </w:r>
      <w:r w:rsidRPr="001948E8">
        <w:rPr>
          <w:rFonts w:ascii="Times New Roman" w:hAnsi="Times New Roman"/>
          <w:szCs w:val="28"/>
        </w:rPr>
        <w:t xml:space="preserve"> and </w:t>
      </w:r>
      <w:r w:rsidRPr="001948E8">
        <w:rPr>
          <w:rFonts w:ascii="Times New Roman" w:hAnsi="Times New Roman"/>
          <w:i/>
          <w:szCs w:val="28"/>
        </w:rPr>
        <w:t>The New York Times</w:t>
      </w:r>
      <w:r w:rsidRPr="001948E8">
        <w:rPr>
          <w:rFonts w:ascii="Times New Roman" w:hAnsi="Times New Roman"/>
          <w:szCs w:val="28"/>
        </w:rPr>
        <w:t>, and has created video</w:t>
      </w:r>
      <w:r>
        <w:rPr>
          <w:rFonts w:ascii="Times New Roman" w:hAnsi="Times New Roman"/>
          <w:szCs w:val="28"/>
        </w:rPr>
        <w:t xml:space="preserve"> courses for the Great Courses c</w:t>
      </w:r>
      <w:r w:rsidRPr="001948E8">
        <w:rPr>
          <w:rFonts w:ascii="Times New Roman" w:hAnsi="Times New Roman"/>
          <w:szCs w:val="28"/>
        </w:rPr>
        <w:t>ompany titled “Turning Points in American History” and “America in the Gilded Age and Progressive Era.” He has curated several major museum exhibits on American history, has appeared in several historical documentaries, and provided historical insight and commentary for PBS, the Discove</w:t>
      </w:r>
      <w:r w:rsidR="00035777">
        <w:rPr>
          <w:rFonts w:ascii="Times New Roman" w:hAnsi="Times New Roman"/>
          <w:szCs w:val="28"/>
        </w:rPr>
        <w:t>ry Channel, the History Channel</w:t>
      </w:r>
      <w:r w:rsidRPr="001948E8">
        <w:rPr>
          <w:rFonts w:ascii="Times New Roman" w:hAnsi="Times New Roman"/>
          <w:szCs w:val="28"/>
        </w:rPr>
        <w:t xml:space="preserve"> and NPR. </w:t>
      </w:r>
    </w:p>
    <w:p w:rsidR="00A85ED7" w:rsidRPr="003A3DCD" w:rsidRDefault="00A85ED7" w:rsidP="001948E8">
      <w:pPr>
        <w:widowControl w:val="0"/>
        <w:tabs>
          <w:tab w:val="left" w:pos="10080"/>
        </w:tabs>
        <w:ind w:right="432"/>
        <w:jc w:val="center"/>
        <w:outlineLvl w:val="0"/>
        <w:rPr>
          <w:rFonts w:ascii="Times New Roman" w:hAnsi="Times New Roman"/>
          <w:b/>
          <w:bCs/>
          <w:spacing w:val="4"/>
          <w:kern w:val="1"/>
          <w:sz w:val="18"/>
        </w:rPr>
      </w:pPr>
    </w:p>
    <w:p w:rsidR="00A85ED7" w:rsidRPr="001948E8" w:rsidRDefault="00B44B2D" w:rsidP="001948E8">
      <w:pPr>
        <w:widowControl w:val="0"/>
        <w:tabs>
          <w:tab w:val="left" w:pos="10080"/>
        </w:tabs>
        <w:autoSpaceDE w:val="0"/>
        <w:autoSpaceDN w:val="0"/>
        <w:adjustRightInd w:val="0"/>
        <w:ind w:right="432"/>
        <w:rPr>
          <w:rFonts w:ascii="Calibri" w:hAnsi="Calibri" w:cs="Calibri"/>
          <w:szCs w:val="30"/>
        </w:rPr>
      </w:pPr>
      <w:r w:rsidRPr="00B44B2D">
        <w:rPr>
          <w:rFonts w:ascii="Times New Roman" w:hAnsi="Times New Roman"/>
          <w:b/>
          <w:bCs/>
          <w:noProof/>
          <w:color w:val="262626"/>
          <w:szCs w:val="32"/>
        </w:rPr>
        <w:pict>
          <v:shape id="_x0000_s1035" type="#_x0000_t202" style="position:absolute;margin-left:.25pt;margin-top:8.35pt;width:115.2pt;height:115.2pt;z-index:251668480;mso-wrap-edited:f;mso-position-horizontal:absolute;mso-position-vertical:absolute" wrapcoords="0 0 21600 0 21600 21600 0 21600 0 0" filled="f" stroked="f">
            <v:fill o:detectmouseclick="t"/>
            <v:textbox inset="0,0,0,0">
              <w:txbxContent>
                <w:p w:rsidR="00A85ED7" w:rsidRDefault="00A85ED7">
                  <w:r>
                    <w:rPr>
                      <w:noProof/>
                    </w:rPr>
                    <w:drawing>
                      <wp:inline distT="0" distB="0" distL="0" distR="0">
                        <wp:extent cx="1363747" cy="1371600"/>
                        <wp:effectExtent l="25400" t="0" r="7853" b="0"/>
                        <wp:docPr id="9" name="Picture 8" descr="morrissey head shot 360 copy re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orrissey head shot 360 copy red.jpg"/>
                                <pic:cNvPicPr/>
                              </pic:nvPicPr>
                              <pic:blipFill>
                                <a:blip r:embed="rId8"/>
                                <a:stretch>
                                  <a:fillRect/>
                                </a:stretch>
                              </pic:blipFill>
                              <pic:spPr>
                                <a:xfrm>
                                  <a:off x="0" y="0"/>
                                  <a:ext cx="1363747" cy="1371600"/>
                                </a:xfrm>
                                <a:prstGeom prst="rect">
                                  <a:avLst/>
                                </a:prstGeom>
                              </pic:spPr>
                            </pic:pic>
                          </a:graphicData>
                        </a:graphic>
                      </wp:inline>
                    </w:drawing>
                  </w:r>
                </w:p>
              </w:txbxContent>
            </v:textbox>
            <w10:wrap type="tight"/>
          </v:shape>
        </w:pict>
      </w:r>
      <w:r w:rsidR="00A85ED7" w:rsidRPr="001948E8">
        <w:rPr>
          <w:rFonts w:ascii="Times New Roman" w:hAnsi="Times New Roman"/>
          <w:b/>
          <w:bCs/>
          <w:color w:val="262626"/>
          <w:szCs w:val="32"/>
        </w:rPr>
        <w:t xml:space="preserve">Nell </w:t>
      </w:r>
      <w:r w:rsidR="001C09B3">
        <w:rPr>
          <w:rFonts w:ascii="Times New Roman" w:hAnsi="Times New Roman"/>
          <w:b/>
          <w:bCs/>
          <w:color w:val="262626"/>
          <w:szCs w:val="32"/>
        </w:rPr>
        <w:t xml:space="preserve">Irvin </w:t>
      </w:r>
      <w:r w:rsidR="00A85ED7" w:rsidRPr="001948E8">
        <w:rPr>
          <w:rFonts w:ascii="Times New Roman" w:hAnsi="Times New Roman"/>
          <w:b/>
          <w:bCs/>
          <w:color w:val="262626"/>
          <w:szCs w:val="32"/>
        </w:rPr>
        <w:t xml:space="preserve">Painter (Participant) </w:t>
      </w:r>
      <w:r w:rsidR="00A85ED7" w:rsidRPr="001948E8">
        <w:rPr>
          <w:rFonts w:ascii="Times New Roman" w:hAnsi="Times New Roman"/>
          <w:color w:val="262626"/>
          <w:szCs w:val="32"/>
        </w:rPr>
        <w:t xml:space="preserve">is the Edwards Professor of American History, Emerita, at Princeton University. Her acclaimed works of history include </w:t>
      </w:r>
      <w:r w:rsidR="00A85ED7" w:rsidRPr="001948E8">
        <w:rPr>
          <w:rFonts w:ascii="Times New Roman" w:hAnsi="Times New Roman"/>
          <w:i/>
          <w:iCs/>
          <w:color w:val="262626"/>
          <w:szCs w:val="32"/>
        </w:rPr>
        <w:t>Standing at Armageddon</w:t>
      </w:r>
      <w:r w:rsidR="00A85ED7" w:rsidRPr="001948E8">
        <w:rPr>
          <w:rFonts w:ascii="Times New Roman" w:hAnsi="Times New Roman"/>
          <w:color w:val="262626"/>
          <w:szCs w:val="32"/>
        </w:rPr>
        <w:t xml:space="preserve">, </w:t>
      </w:r>
      <w:r w:rsidR="00A85ED7" w:rsidRPr="001948E8">
        <w:rPr>
          <w:rFonts w:ascii="Times New Roman" w:hAnsi="Times New Roman"/>
          <w:i/>
          <w:iCs/>
          <w:color w:val="262626"/>
          <w:szCs w:val="32"/>
        </w:rPr>
        <w:t>Sojourner Truth</w:t>
      </w:r>
      <w:r w:rsidR="00A85ED7" w:rsidRPr="001948E8">
        <w:rPr>
          <w:rFonts w:ascii="Times New Roman" w:hAnsi="Times New Roman"/>
          <w:color w:val="262626"/>
          <w:szCs w:val="32"/>
        </w:rPr>
        <w:t xml:space="preserve"> and </w:t>
      </w:r>
      <w:r w:rsidR="00A85ED7" w:rsidRPr="001948E8">
        <w:rPr>
          <w:rFonts w:ascii="Times New Roman" w:hAnsi="Times New Roman"/>
          <w:i/>
          <w:color w:val="262626"/>
          <w:szCs w:val="32"/>
        </w:rPr>
        <w:t>The</w:t>
      </w:r>
      <w:r w:rsidR="00A85ED7" w:rsidRPr="001948E8">
        <w:rPr>
          <w:rFonts w:ascii="Times New Roman" w:hAnsi="Times New Roman"/>
          <w:color w:val="262626"/>
          <w:szCs w:val="32"/>
        </w:rPr>
        <w:t xml:space="preserve"> </w:t>
      </w:r>
      <w:r w:rsidR="00A85ED7" w:rsidRPr="001948E8">
        <w:rPr>
          <w:rFonts w:ascii="Times New Roman" w:hAnsi="Times New Roman"/>
          <w:i/>
          <w:iCs/>
          <w:color w:val="262626"/>
          <w:szCs w:val="32"/>
        </w:rPr>
        <w:t>New York Times</w:t>
      </w:r>
      <w:r w:rsidR="00A85ED7" w:rsidRPr="001948E8">
        <w:rPr>
          <w:rFonts w:ascii="Times New Roman" w:hAnsi="Times New Roman"/>
          <w:color w:val="262626"/>
          <w:szCs w:val="32"/>
        </w:rPr>
        <w:t xml:space="preserve"> best</w:t>
      </w:r>
      <w:r w:rsidR="00035777">
        <w:rPr>
          <w:rFonts w:ascii="Times New Roman" w:hAnsi="Times New Roman"/>
          <w:color w:val="262626"/>
          <w:szCs w:val="32"/>
        </w:rPr>
        <w:t>-</w:t>
      </w:r>
      <w:r w:rsidR="00A85ED7" w:rsidRPr="001948E8">
        <w:rPr>
          <w:rFonts w:ascii="Times New Roman" w:hAnsi="Times New Roman"/>
          <w:color w:val="262626"/>
          <w:szCs w:val="32"/>
        </w:rPr>
        <w:t xml:space="preserve">seller </w:t>
      </w:r>
      <w:r w:rsidR="00A85ED7" w:rsidRPr="00177FEB">
        <w:rPr>
          <w:rFonts w:ascii="Times New Roman" w:hAnsi="Times New Roman"/>
          <w:i/>
          <w:color w:val="262626"/>
          <w:szCs w:val="32"/>
        </w:rPr>
        <w:t>The</w:t>
      </w:r>
      <w:r w:rsidR="00A85ED7" w:rsidRPr="001948E8">
        <w:rPr>
          <w:rFonts w:ascii="Times New Roman" w:hAnsi="Times New Roman"/>
          <w:color w:val="262626"/>
          <w:szCs w:val="32"/>
        </w:rPr>
        <w:t xml:space="preserve"> </w:t>
      </w:r>
      <w:r w:rsidR="00A85ED7" w:rsidRPr="001948E8">
        <w:rPr>
          <w:rFonts w:ascii="Times New Roman" w:hAnsi="Times New Roman"/>
          <w:i/>
          <w:iCs/>
          <w:color w:val="262626"/>
          <w:szCs w:val="32"/>
        </w:rPr>
        <w:t>History of White People</w:t>
      </w:r>
      <w:r w:rsidR="00A85ED7" w:rsidRPr="001948E8">
        <w:rPr>
          <w:rFonts w:ascii="Times New Roman" w:hAnsi="Times New Roman"/>
          <w:color w:val="262626"/>
          <w:szCs w:val="32"/>
        </w:rPr>
        <w:t>, which have received widespread attention for their insights into how we have historically viewed and translated id</w:t>
      </w:r>
      <w:r w:rsidR="005971A6" w:rsidRPr="001948E8">
        <w:rPr>
          <w:rFonts w:ascii="Times New Roman" w:hAnsi="Times New Roman"/>
          <w:color w:val="262626"/>
          <w:szCs w:val="32"/>
        </w:rPr>
        <w:t>eas of gender, value, hierarchy</w:t>
      </w:r>
      <w:r w:rsidR="00A85ED7" w:rsidRPr="001948E8">
        <w:rPr>
          <w:rFonts w:ascii="Times New Roman" w:hAnsi="Times New Roman"/>
          <w:color w:val="262626"/>
          <w:szCs w:val="32"/>
        </w:rPr>
        <w:t xml:space="preserve"> and race. She holds an MFA from the Rhode Island School of Design and a BFA from Mason Gross School of the Arts. Her visual artwork has been shown at numerous galleries and in many collections, including the San Angelo Museum of Fine Art, </w:t>
      </w:r>
      <w:r w:rsidR="005971A6" w:rsidRPr="001948E8">
        <w:rPr>
          <w:rFonts w:ascii="Times New Roman" w:hAnsi="Times New Roman"/>
          <w:color w:val="262626"/>
          <w:szCs w:val="32"/>
        </w:rPr>
        <w:t>the Brooklyn Historical Society</w:t>
      </w:r>
      <w:r w:rsidR="00A85ED7" w:rsidRPr="001948E8">
        <w:rPr>
          <w:rFonts w:ascii="Times New Roman" w:hAnsi="Times New Roman"/>
          <w:color w:val="262626"/>
          <w:szCs w:val="32"/>
        </w:rPr>
        <w:t xml:space="preserve"> and Gallery Aferro. She lives in Newark, New Jersey</w:t>
      </w:r>
      <w:r w:rsidR="005971A6" w:rsidRPr="001948E8">
        <w:rPr>
          <w:rFonts w:ascii="Times New Roman" w:hAnsi="Times New Roman"/>
          <w:color w:val="262626"/>
          <w:szCs w:val="32"/>
        </w:rPr>
        <w:t>,</w:t>
      </w:r>
      <w:r w:rsidR="00A85ED7" w:rsidRPr="001948E8">
        <w:rPr>
          <w:rFonts w:ascii="Times New Roman" w:hAnsi="Times New Roman"/>
          <w:color w:val="262626"/>
          <w:szCs w:val="32"/>
        </w:rPr>
        <w:t xml:space="preserve"> and the Adirondacks.</w:t>
      </w:r>
    </w:p>
    <w:p w:rsidR="00244737" w:rsidRPr="001948E8" w:rsidRDefault="00B44B2D" w:rsidP="001948E8">
      <w:pPr>
        <w:tabs>
          <w:tab w:val="left" w:pos="10080"/>
        </w:tabs>
        <w:ind w:right="432"/>
        <w:rPr>
          <w:rFonts w:ascii="Times New Roman" w:hAnsi="Times New Roman"/>
          <w:szCs w:val="24"/>
        </w:rPr>
      </w:pPr>
      <w:r w:rsidRPr="00B44B2D">
        <w:rPr>
          <w:rFonts w:ascii="Times New Roman" w:hAnsi="Times New Roman"/>
          <w:b/>
          <w:noProof/>
          <w:szCs w:val="24"/>
        </w:rPr>
        <w:pict>
          <v:shape id="_x0000_s1026" type="#_x0000_t202" style="position:absolute;margin-left:-1.95pt;margin-top:12.35pt;width:115.2pt;height:115.2pt;z-index:251665408;mso-wrap-edited:f;mso-position-horizontal:absolute;mso-position-vertical:absolute" wrapcoords="0 0 21600 0 21600 21600 0 21600 0 0" filled="f" stroked="f">
            <v:fill o:detectmouseclick="t"/>
            <v:textbox inset="0,7.2pt,0,0">
              <w:txbxContent>
                <w:p w:rsidR="00A85ED7" w:rsidRPr="00B86D78" w:rsidRDefault="00A85ED7" w:rsidP="00B86D78">
                  <w:r>
                    <w:rPr>
                      <w:noProof/>
                    </w:rPr>
                    <w:drawing>
                      <wp:inline distT="0" distB="0" distL="0" distR="0">
                        <wp:extent cx="1369335" cy="1371600"/>
                        <wp:effectExtent l="25400" t="0" r="2265" b="0"/>
                        <wp:docPr id="6" name="Picture 5" descr="MarkSamels_14_PS reduced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arkSamels_14_PS reduced 2.jpg"/>
                                <pic:cNvPicPr/>
                              </pic:nvPicPr>
                              <pic:blipFill>
                                <a:blip r:embed="rId9"/>
                                <a:stretch>
                                  <a:fillRect/>
                                </a:stretch>
                              </pic:blipFill>
                              <pic:spPr>
                                <a:xfrm>
                                  <a:off x="0" y="0"/>
                                  <a:ext cx="1369335" cy="1371600"/>
                                </a:xfrm>
                                <a:prstGeom prst="rect">
                                  <a:avLst/>
                                </a:prstGeom>
                              </pic:spPr>
                            </pic:pic>
                          </a:graphicData>
                        </a:graphic>
                      </wp:inline>
                    </w:drawing>
                  </w:r>
                </w:p>
              </w:txbxContent>
            </v:textbox>
            <w10:wrap type="tight"/>
          </v:shape>
        </w:pict>
      </w:r>
    </w:p>
    <w:p w:rsidR="00BC419F" w:rsidRPr="001948E8" w:rsidRDefault="00244737" w:rsidP="001948E8">
      <w:pPr>
        <w:tabs>
          <w:tab w:val="left" w:pos="10080"/>
        </w:tabs>
        <w:ind w:right="432"/>
        <w:rPr>
          <w:rFonts w:ascii="Times New Roman" w:hAnsi="Times New Roman"/>
          <w:szCs w:val="32"/>
        </w:rPr>
      </w:pPr>
      <w:r w:rsidRPr="001948E8">
        <w:rPr>
          <w:rFonts w:ascii="Times New Roman" w:hAnsi="Times New Roman"/>
          <w:b/>
          <w:szCs w:val="24"/>
        </w:rPr>
        <w:t>Mark Samels</w:t>
      </w:r>
      <w:r w:rsidRPr="001948E8">
        <w:rPr>
          <w:rFonts w:ascii="Times New Roman" w:hAnsi="Times New Roman"/>
          <w:szCs w:val="24"/>
        </w:rPr>
        <w:t xml:space="preserve"> </w:t>
      </w:r>
      <w:r w:rsidR="00B4069F" w:rsidRPr="001948E8">
        <w:rPr>
          <w:rFonts w:ascii="Times New Roman" w:hAnsi="Times New Roman"/>
          <w:b/>
          <w:szCs w:val="24"/>
        </w:rPr>
        <w:t>(</w:t>
      </w:r>
      <w:r w:rsidRPr="001948E8">
        <w:rPr>
          <w:rFonts w:ascii="Times New Roman" w:hAnsi="Times New Roman"/>
          <w:b/>
          <w:szCs w:val="24"/>
        </w:rPr>
        <w:t xml:space="preserve">Executive Producer of </w:t>
      </w:r>
      <w:r w:rsidRPr="001948E8">
        <w:rPr>
          <w:rFonts w:ascii="Times New Roman" w:hAnsi="Times New Roman"/>
          <w:b/>
          <w:smallCaps/>
          <w:szCs w:val="24"/>
        </w:rPr>
        <w:t>American Experience</w:t>
      </w:r>
      <w:r w:rsidRPr="001948E8">
        <w:rPr>
          <w:rFonts w:ascii="Times New Roman" w:hAnsi="Times New Roman"/>
          <w:b/>
          <w:szCs w:val="24"/>
        </w:rPr>
        <w:t>)</w:t>
      </w:r>
      <w:r w:rsidRPr="001948E8">
        <w:rPr>
          <w:rFonts w:ascii="Times New Roman" w:hAnsi="Times New Roman"/>
          <w:szCs w:val="32"/>
        </w:rPr>
        <w:t xml:space="preserve">. As executive producer of </w:t>
      </w:r>
      <w:r w:rsidR="00DE1FC7" w:rsidRPr="001948E8">
        <w:rPr>
          <w:rFonts w:ascii="Times New Roman" w:hAnsi="Times New Roman"/>
          <w:smallCaps/>
          <w:szCs w:val="24"/>
        </w:rPr>
        <w:t xml:space="preserve"> </w:t>
      </w:r>
      <w:r w:rsidR="00E9453C" w:rsidRPr="001948E8">
        <w:rPr>
          <w:rFonts w:ascii="Times New Roman" w:hAnsi="Times New Roman"/>
          <w:szCs w:val="32"/>
        </w:rPr>
        <w:t>the PBS</w:t>
      </w:r>
      <w:r w:rsidR="008B76A7" w:rsidRPr="001948E8">
        <w:rPr>
          <w:rFonts w:ascii="Times New Roman" w:hAnsi="Times New Roman"/>
          <w:szCs w:val="32"/>
        </w:rPr>
        <w:t xml:space="preserve"> flagship history series, </w:t>
      </w:r>
      <w:r w:rsidRPr="001948E8">
        <w:rPr>
          <w:rFonts w:ascii="Times New Roman" w:hAnsi="Times New Roman"/>
          <w:szCs w:val="32"/>
        </w:rPr>
        <w:t xml:space="preserve">Samels conceives, commissions and oversees all </w:t>
      </w:r>
      <w:r w:rsidRPr="001948E8">
        <w:rPr>
          <w:rFonts w:ascii="Times New Roman" w:hAnsi="Times New Roman"/>
          <w:smallCaps/>
          <w:szCs w:val="24"/>
        </w:rPr>
        <w:t>American Experience</w:t>
      </w:r>
      <w:r w:rsidRPr="001948E8">
        <w:rPr>
          <w:rFonts w:ascii="Times New Roman" w:hAnsi="Times New Roman"/>
          <w:szCs w:val="32"/>
        </w:rPr>
        <w:t xml:space="preserve"> films. Samels has overseen more than 120 films, expanding both the breadth of subjects and the filmmaking style embraced by the series, allowing for more contemporary topics and more witness-driven storytelling. Beginning his career as an independent documentary filmmaker, he held production executive positions at public television stations in West Virginia and Pennsylvania before joining WGBH. Samels is a founding member of the International Documentary Association and has served as a governor of the Academy of Television Arts &amp; Sciences. A graduate of the University of Wisconsin, Samels holds honorary Doctor of Humane Letters degrees from Emerson College and Elizabethtown College. </w:t>
      </w:r>
    </w:p>
    <w:p w:rsidR="00BC419F" w:rsidRPr="001948E8" w:rsidRDefault="00BC419F" w:rsidP="001948E8">
      <w:pPr>
        <w:tabs>
          <w:tab w:val="left" w:pos="10080"/>
        </w:tabs>
        <w:ind w:right="432"/>
        <w:rPr>
          <w:rFonts w:ascii="Times New Roman" w:hAnsi="Times New Roman"/>
          <w:szCs w:val="32"/>
        </w:rPr>
      </w:pPr>
    </w:p>
    <w:p w:rsidR="00BC419F" w:rsidRPr="001948E8" w:rsidRDefault="00B44B2D" w:rsidP="001948E8">
      <w:pPr>
        <w:tabs>
          <w:tab w:val="left" w:pos="10080"/>
        </w:tabs>
        <w:ind w:right="432"/>
        <w:rPr>
          <w:rFonts w:ascii="Times New Roman" w:hAnsi="Times New Roman"/>
        </w:rPr>
      </w:pPr>
      <w:r w:rsidRPr="00B44B2D">
        <w:rPr>
          <w:rFonts w:ascii="Times New Roman" w:hAnsi="Times New Roman"/>
          <w:b/>
          <w:noProof/>
        </w:rPr>
        <w:pict>
          <v:shape id="_x0000_s1034" type="#_x0000_t202" style="position:absolute;margin-left:-.2pt;margin-top:7pt;width:115.2pt;height:115.2pt;z-index:251667456;mso-wrap-edited:f" wrapcoords="0 0 21600 0 21600 21600 0 21600 0 0" filled="f" stroked="f">
            <v:fill o:detectmouseclick="t"/>
            <v:textbox inset="0,0,0,0">
              <w:txbxContent>
                <w:p w:rsidR="00A85ED7" w:rsidRPr="00BC419F" w:rsidRDefault="00A85ED7" w:rsidP="00BC419F">
                  <w:r>
                    <w:rPr>
                      <w:noProof/>
                    </w:rPr>
                    <w:drawing>
                      <wp:inline distT="0" distB="0" distL="0" distR="0">
                        <wp:extent cx="1371600" cy="1371600"/>
                        <wp:effectExtent l="25400" t="0" r="0" b="0"/>
                        <wp:docPr id="8" name="Picture 7" descr="Lotos-JPEG-2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tos-JPEG-2 red.jpg"/>
                                <pic:cNvPicPr/>
                              </pic:nvPicPr>
                              <pic:blipFill>
                                <a:blip r:embed="rId10"/>
                                <a:stretch>
                                  <a:fillRect/>
                                </a:stretch>
                              </pic:blipFill>
                              <pic:spPr>
                                <a:xfrm>
                                  <a:off x="0" y="0"/>
                                  <a:ext cx="1371600" cy="1371600"/>
                                </a:xfrm>
                                <a:prstGeom prst="rect">
                                  <a:avLst/>
                                </a:prstGeom>
                              </pic:spPr>
                            </pic:pic>
                          </a:graphicData>
                        </a:graphic>
                      </wp:inline>
                    </w:drawing>
                  </w:r>
                </w:p>
              </w:txbxContent>
            </v:textbox>
            <w10:wrap type="tight"/>
          </v:shape>
        </w:pict>
      </w:r>
      <w:r w:rsidR="00BC419F" w:rsidRPr="001948E8">
        <w:rPr>
          <w:rFonts w:ascii="Times New Roman" w:hAnsi="Times New Roman"/>
          <w:b/>
        </w:rPr>
        <w:t>Mark Zwonitzer (Writer)</w:t>
      </w:r>
      <w:r w:rsidR="00BC419F" w:rsidRPr="001948E8">
        <w:rPr>
          <w:rFonts w:ascii="Times New Roman" w:hAnsi="Times New Roman"/>
        </w:rPr>
        <w:t xml:space="preserve"> is an author and documentary filmmaker specializing in American history and politics, with an emphasis on biography. He has been producing, directing and/or writing acclaimed documentaries f</w:t>
      </w:r>
      <w:r w:rsidR="00177FEB">
        <w:rPr>
          <w:rFonts w:ascii="Times New Roman" w:hAnsi="Times New Roman"/>
        </w:rPr>
        <w:t>or PBS for 25</w:t>
      </w:r>
      <w:r w:rsidR="00C84834">
        <w:rPr>
          <w:rFonts w:ascii="Times New Roman" w:hAnsi="Times New Roman"/>
        </w:rPr>
        <w:t xml:space="preserve"> years. His work for </w:t>
      </w:r>
      <w:r w:rsidR="00C84834" w:rsidRPr="001948E8">
        <w:rPr>
          <w:rFonts w:ascii="Times New Roman" w:hAnsi="Times New Roman"/>
          <w:smallCaps/>
          <w:szCs w:val="24"/>
        </w:rPr>
        <w:t>American Experience</w:t>
      </w:r>
      <w:r w:rsidR="00C84834">
        <w:rPr>
          <w:rFonts w:ascii="Times New Roman" w:hAnsi="Times New Roman"/>
        </w:rPr>
        <w:t xml:space="preserve"> includes writing</w:t>
      </w:r>
      <w:r w:rsidR="00BC419F" w:rsidRPr="001948E8">
        <w:rPr>
          <w:rFonts w:ascii="Times New Roman" w:hAnsi="Times New Roman"/>
        </w:rPr>
        <w:t xml:space="preserve"> the Emmy-winning</w:t>
      </w:r>
      <w:r w:rsidR="00C84834">
        <w:rPr>
          <w:rFonts w:ascii="Times New Roman" w:hAnsi="Times New Roman"/>
          <w:i/>
        </w:rPr>
        <w:t xml:space="preserve"> JFK</w:t>
      </w:r>
      <w:r w:rsidR="00177FEB">
        <w:rPr>
          <w:rFonts w:ascii="Times New Roman" w:hAnsi="Times New Roman"/>
          <w:i/>
        </w:rPr>
        <w:t xml:space="preserve"> </w:t>
      </w:r>
      <w:r w:rsidR="001C09B3">
        <w:rPr>
          <w:rFonts w:ascii="Times New Roman" w:hAnsi="Times New Roman"/>
        </w:rPr>
        <w:t>and the</w:t>
      </w:r>
      <w:r w:rsidR="00BC419F" w:rsidRPr="001948E8">
        <w:rPr>
          <w:rFonts w:ascii="Times New Roman" w:hAnsi="Times New Roman"/>
        </w:rPr>
        <w:t xml:space="preserve"> Emmy-nomina</w:t>
      </w:r>
      <w:r w:rsidR="00177FEB">
        <w:rPr>
          <w:rFonts w:ascii="Times New Roman" w:hAnsi="Times New Roman"/>
        </w:rPr>
        <w:t>ted</w:t>
      </w:r>
      <w:r w:rsidR="00C84834">
        <w:rPr>
          <w:rFonts w:ascii="Times New Roman" w:hAnsi="Times New Roman"/>
        </w:rPr>
        <w:t xml:space="preserve"> </w:t>
      </w:r>
      <w:r w:rsidR="00C84834" w:rsidRPr="00177FEB">
        <w:rPr>
          <w:rFonts w:ascii="Times New Roman" w:hAnsi="Times New Roman"/>
          <w:i/>
        </w:rPr>
        <w:t>Walt Disney</w:t>
      </w:r>
      <w:r w:rsidR="00C84834">
        <w:rPr>
          <w:rFonts w:ascii="Times New Roman" w:hAnsi="Times New Roman"/>
        </w:rPr>
        <w:t>; he directed</w:t>
      </w:r>
      <w:r w:rsidR="00177FEB">
        <w:rPr>
          <w:rFonts w:ascii="Times New Roman" w:hAnsi="Times New Roman"/>
        </w:rPr>
        <w:t xml:space="preserve"> the</w:t>
      </w:r>
      <w:r w:rsidR="00C84834">
        <w:rPr>
          <w:rFonts w:ascii="Times New Roman" w:hAnsi="Times New Roman"/>
        </w:rPr>
        <w:t xml:space="preserve"> </w:t>
      </w:r>
      <w:r w:rsidR="00C84834" w:rsidRPr="001948E8">
        <w:rPr>
          <w:rFonts w:ascii="Times New Roman" w:hAnsi="Times New Roman"/>
          <w:smallCaps/>
          <w:szCs w:val="24"/>
        </w:rPr>
        <w:t>American Experience</w:t>
      </w:r>
      <w:r w:rsidR="00C84834" w:rsidRPr="00C84834">
        <w:rPr>
          <w:rFonts w:ascii="Times New Roman" w:hAnsi="Times New Roman"/>
          <w:szCs w:val="24"/>
        </w:rPr>
        <w:t xml:space="preserve"> </w:t>
      </w:r>
      <w:r w:rsidR="00C84834">
        <w:rPr>
          <w:rFonts w:ascii="Times New Roman" w:hAnsi="Times New Roman"/>
        </w:rPr>
        <w:t>films</w:t>
      </w:r>
      <w:r w:rsidR="00BC419F" w:rsidRPr="001948E8">
        <w:rPr>
          <w:rFonts w:ascii="Times New Roman" w:hAnsi="Times New Roman"/>
        </w:rPr>
        <w:t xml:space="preserve"> </w:t>
      </w:r>
      <w:r w:rsidR="00C84834">
        <w:rPr>
          <w:rFonts w:ascii="Times New Roman" w:hAnsi="Times New Roman"/>
          <w:i/>
        </w:rPr>
        <w:t xml:space="preserve">Walt Whitman </w:t>
      </w:r>
      <w:r w:rsidR="00C84834" w:rsidRPr="00C84834">
        <w:rPr>
          <w:rFonts w:ascii="Times New Roman" w:hAnsi="Times New Roman"/>
        </w:rPr>
        <w:t xml:space="preserve">and </w:t>
      </w:r>
      <w:r w:rsidR="00C84834" w:rsidRPr="001948E8">
        <w:rPr>
          <w:rFonts w:ascii="Times New Roman" w:hAnsi="Times New Roman"/>
          <w:i/>
        </w:rPr>
        <w:t>The Massie Affair</w:t>
      </w:r>
      <w:r w:rsidR="00C84834">
        <w:rPr>
          <w:rFonts w:ascii="Times New Roman" w:hAnsi="Times New Roman"/>
        </w:rPr>
        <w:t xml:space="preserve">, among others. Additional work includes </w:t>
      </w:r>
      <w:r w:rsidR="00BC419F" w:rsidRPr="001948E8">
        <w:rPr>
          <w:rFonts w:ascii="Times New Roman" w:hAnsi="Times New Roman"/>
          <w:i/>
        </w:rPr>
        <w:t xml:space="preserve">Battle of the Bulge </w:t>
      </w:r>
      <w:r w:rsidR="00BC419F" w:rsidRPr="001948E8">
        <w:rPr>
          <w:rFonts w:ascii="Times New Roman" w:hAnsi="Times New Roman"/>
        </w:rPr>
        <w:t>(with Thomas Lennon</w:t>
      </w:r>
      <w:r w:rsidR="00BC419F" w:rsidRPr="001948E8">
        <w:rPr>
          <w:rFonts w:ascii="Times New Roman" w:hAnsi="Times New Roman"/>
          <w:i/>
        </w:rPr>
        <w:t>), The Pilgrimage of Jesse Jackson</w:t>
      </w:r>
      <w:r w:rsidR="00BC419F" w:rsidRPr="001948E8">
        <w:rPr>
          <w:rFonts w:ascii="Times New Roman" w:hAnsi="Times New Roman"/>
        </w:rPr>
        <w:t xml:space="preserve">, </w:t>
      </w:r>
      <w:r w:rsidR="00BC419F" w:rsidRPr="001948E8">
        <w:rPr>
          <w:rFonts w:ascii="Times New Roman" w:hAnsi="Times New Roman"/>
          <w:i/>
        </w:rPr>
        <w:t xml:space="preserve">The Irish in America: Long Journey Home (Episode Two), Joe DiMaggio: The Hero’s Life </w:t>
      </w:r>
      <w:r w:rsidR="00BC419F" w:rsidRPr="001948E8">
        <w:rPr>
          <w:rFonts w:ascii="Times New Roman" w:hAnsi="Times New Roman"/>
        </w:rPr>
        <w:t>(with Richard Ben Cramer)</w:t>
      </w:r>
      <w:r w:rsidR="00BC419F" w:rsidRPr="001948E8">
        <w:rPr>
          <w:rFonts w:ascii="Times New Roman" w:hAnsi="Times New Roman"/>
          <w:i/>
        </w:rPr>
        <w:t>, Transcontinental Railroad</w:t>
      </w:r>
      <w:r w:rsidR="00177FEB">
        <w:rPr>
          <w:rFonts w:ascii="Times New Roman" w:hAnsi="Times New Roman"/>
        </w:rPr>
        <w:t xml:space="preserve">, </w:t>
      </w:r>
      <w:r w:rsidR="00BC419F" w:rsidRPr="001948E8">
        <w:rPr>
          <w:rFonts w:ascii="Times New Roman" w:hAnsi="Times New Roman"/>
        </w:rPr>
        <w:t xml:space="preserve">and a four-hour history of the United States Supreme Court. His work in television has been honored with the duPont-Columbia Award, the George Foster Peabody Award, the Writers Guild Award, the American Bar Association’s Silver Gavel, the International Documentary Association’s </w:t>
      </w:r>
      <w:r w:rsidR="00177FEB">
        <w:rPr>
          <w:rFonts w:ascii="Times New Roman" w:hAnsi="Times New Roman"/>
        </w:rPr>
        <w:t xml:space="preserve">Award for </w:t>
      </w:r>
      <w:r w:rsidR="00BC419F" w:rsidRPr="001948E8">
        <w:rPr>
          <w:rFonts w:ascii="Times New Roman" w:hAnsi="Times New Roman"/>
        </w:rPr>
        <w:t xml:space="preserve">Outstanding Achievement in Limited Series, the Japan Foundation’s President’s Prize and numerous Emmy nominations. </w:t>
      </w:r>
    </w:p>
    <w:p w:rsidR="00BC419F" w:rsidRPr="001948E8" w:rsidRDefault="00BC419F" w:rsidP="001948E8">
      <w:pPr>
        <w:tabs>
          <w:tab w:val="left" w:pos="10080"/>
        </w:tabs>
        <w:ind w:right="432"/>
        <w:rPr>
          <w:rFonts w:ascii="Times New Roman" w:hAnsi="Times New Roman"/>
        </w:rPr>
      </w:pPr>
    </w:p>
    <w:p w:rsidR="00BC419F" w:rsidRPr="001948E8" w:rsidRDefault="00BC419F" w:rsidP="001948E8">
      <w:pPr>
        <w:tabs>
          <w:tab w:val="left" w:pos="10080"/>
        </w:tabs>
        <w:ind w:right="432"/>
        <w:rPr>
          <w:rFonts w:ascii="Times New Roman" w:hAnsi="Times New Roman"/>
        </w:rPr>
      </w:pPr>
      <w:r w:rsidRPr="001948E8">
        <w:rPr>
          <w:rFonts w:ascii="Times New Roman" w:hAnsi="Times New Roman"/>
        </w:rPr>
        <w:t xml:space="preserve">His most recent book, </w:t>
      </w:r>
      <w:r w:rsidRPr="001948E8">
        <w:rPr>
          <w:rFonts w:ascii="Times New Roman" w:hAnsi="Times New Roman"/>
          <w:i/>
        </w:rPr>
        <w:t>The Statesman and the Storyteller: John Hay, Mark Twain and the Rise of American Imperialism,</w:t>
      </w:r>
      <w:r w:rsidRPr="001948E8">
        <w:rPr>
          <w:rFonts w:ascii="Times New Roman" w:hAnsi="Times New Roman"/>
        </w:rPr>
        <w:t xml:space="preserve"> was published in the spring of 2016. His first book,</w:t>
      </w:r>
      <w:r w:rsidRPr="001948E8">
        <w:rPr>
          <w:rFonts w:ascii="Times New Roman" w:hAnsi="Times New Roman"/>
          <w:i/>
        </w:rPr>
        <w:t xml:space="preserve"> Will You Miss Me When I’m Gone</w:t>
      </w:r>
      <w:r w:rsidRPr="001948E8">
        <w:rPr>
          <w:rFonts w:ascii="Times New Roman" w:hAnsi="Times New Roman"/>
        </w:rPr>
        <w:t xml:space="preserve"> (with Charles Hirshberg), was a finalist for the National Book Critics Circle Award, a </w:t>
      </w:r>
      <w:r w:rsidRPr="001948E8">
        <w:rPr>
          <w:rFonts w:ascii="Times New Roman" w:hAnsi="Times New Roman"/>
          <w:i/>
        </w:rPr>
        <w:t>New York Times</w:t>
      </w:r>
      <w:r w:rsidRPr="001948E8">
        <w:rPr>
          <w:rFonts w:ascii="Times New Roman" w:hAnsi="Times New Roman"/>
        </w:rPr>
        <w:t xml:space="preserve"> Notable Book of 2002, and an American Library Association’s Booklist Editor’s Choice in biography. </w:t>
      </w:r>
    </w:p>
    <w:p w:rsidR="00C84834" w:rsidRDefault="00BC419F" w:rsidP="001948E8">
      <w:pPr>
        <w:tabs>
          <w:tab w:val="left" w:pos="10080"/>
        </w:tabs>
        <w:ind w:right="432"/>
        <w:rPr>
          <w:rFonts w:ascii="Times New Roman" w:hAnsi="Times New Roman"/>
        </w:rPr>
      </w:pPr>
      <w:r w:rsidRPr="001948E8">
        <w:rPr>
          <w:rFonts w:ascii="Times New Roman" w:hAnsi="Times New Roman"/>
        </w:rPr>
        <w:t> </w:t>
      </w:r>
    </w:p>
    <w:p w:rsidR="00C84834" w:rsidRPr="001948E8" w:rsidRDefault="00C84834" w:rsidP="00C84834">
      <w:pPr>
        <w:tabs>
          <w:tab w:val="left" w:pos="10080"/>
        </w:tabs>
        <w:ind w:right="432"/>
        <w:rPr>
          <w:rFonts w:ascii="Times New Roman" w:hAnsi="Times New Roman"/>
        </w:rPr>
      </w:pPr>
    </w:p>
    <w:p w:rsidR="00BC419F" w:rsidRPr="001948E8" w:rsidRDefault="00BC419F" w:rsidP="001948E8">
      <w:pPr>
        <w:tabs>
          <w:tab w:val="left" w:pos="10080"/>
        </w:tabs>
        <w:ind w:right="432"/>
        <w:rPr>
          <w:rFonts w:ascii="Times New Roman" w:hAnsi="Times New Roman"/>
        </w:rPr>
      </w:pPr>
    </w:p>
    <w:p w:rsidR="00EE414C" w:rsidRPr="001948E8" w:rsidRDefault="00EE414C" w:rsidP="001948E8">
      <w:pPr>
        <w:tabs>
          <w:tab w:val="left" w:pos="10080"/>
        </w:tabs>
        <w:ind w:right="432"/>
        <w:rPr>
          <w:rFonts w:ascii="Times New Roman" w:hAnsi="Times New Roman"/>
        </w:rPr>
      </w:pPr>
    </w:p>
    <w:p w:rsidR="00A9316B" w:rsidRPr="001948E8" w:rsidRDefault="00EE414C" w:rsidP="001948E8">
      <w:pPr>
        <w:tabs>
          <w:tab w:val="left" w:pos="10080"/>
        </w:tabs>
        <w:ind w:right="432"/>
        <w:jc w:val="center"/>
        <w:rPr>
          <w:rFonts w:ascii="Times New Roman" w:hAnsi="Times New Roman"/>
        </w:rPr>
      </w:pPr>
      <w:r w:rsidRPr="001948E8">
        <w:rPr>
          <w:rFonts w:ascii="Times New Roman" w:hAnsi="Times New Roman"/>
        </w:rPr>
        <w:t>###</w:t>
      </w:r>
    </w:p>
    <w:p w:rsidR="00A9316B" w:rsidRPr="001948E8" w:rsidRDefault="00A9316B" w:rsidP="001948E8">
      <w:pPr>
        <w:tabs>
          <w:tab w:val="left" w:pos="10080"/>
        </w:tabs>
        <w:ind w:right="432"/>
        <w:rPr>
          <w:rFonts w:ascii="Times New Roman" w:hAnsi="Times New Roman"/>
          <w:b/>
          <w:bCs/>
        </w:rPr>
      </w:pPr>
    </w:p>
    <w:p w:rsidR="00BB5F3A" w:rsidRPr="001948E8" w:rsidRDefault="00BB5F3A" w:rsidP="001948E8">
      <w:pPr>
        <w:tabs>
          <w:tab w:val="left" w:pos="10080"/>
        </w:tabs>
        <w:ind w:right="432"/>
      </w:pPr>
    </w:p>
    <w:sectPr w:rsidR="00BB5F3A" w:rsidRPr="001948E8" w:rsidSect="003A3DCD">
      <w:headerReference w:type="default" r:id="rId11"/>
      <w:headerReference w:type="first" r:id="rId12"/>
      <w:footerReference w:type="first" r:id="rId13"/>
      <w:pgSz w:w="12240" w:h="15840"/>
      <w:pgMar w:top="1804" w:right="864" w:bottom="1620" w:left="864" w:header="360" w:footer="518"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ED7" w:rsidRDefault="00A85ED7">
      <w:r>
        <w:separator/>
      </w:r>
    </w:p>
  </w:endnote>
  <w:endnote w:type="continuationSeparator" w:id="0">
    <w:p w:rsidR="00A85ED7" w:rsidRDefault="00A85E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cala">
    <w:altName w:val="Times New Roman"/>
    <w:panose1 w:val="00000000000000000000"/>
    <w:charset w:val="00"/>
    <w:family w:val="auto"/>
    <w:notTrueType/>
    <w:pitch w:val="default"/>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ScalaSans">
    <w:altName w:val="Times New Roman"/>
    <w:panose1 w:val="000000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Disqus">
    <w:altName w:val="Times New Roman"/>
    <w:panose1 w:val="00000000000000000000"/>
    <w:charset w:val="00"/>
    <w:family w:val="auto"/>
    <w:notTrueType/>
    <w:pitch w:val="default"/>
    <w:sig w:usb0="00000003" w:usb1="00000000" w:usb2="00000000" w:usb3="00000000" w:csb0="00000001" w:csb1="00000000"/>
  </w:font>
  <w:font w:name="sans-serif!important">
    <w:altName w:val="Times New Roman"/>
    <w:panose1 w:val="00000000000000000000"/>
    <w:charset w:val="00"/>
    <w:family w:val="roman"/>
    <w:notTrueType/>
    <w:pitch w:val="default"/>
    <w:sig w:usb0="00000003" w:usb1="00000000" w:usb2="00000000" w:usb3="00000000" w:csb0="00000001" w:csb1="00000000"/>
  </w:font>
  <w:font w:name="Oswald">
    <w:altName w:val="Times New Roman"/>
    <w:panose1 w:val="00000000000000000000"/>
    <w:charset w:val="00"/>
    <w:family w:val="auto"/>
    <w:notTrueType/>
    <w:pitch w:val="default"/>
    <w:sig w:usb0="00000003" w:usb1="00000000" w:usb2="00000000" w:usb3="00000000" w:csb0="00000001" w:csb1="00000000"/>
  </w:font>
  <w:font w:name="MS ??">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D7" w:rsidRDefault="00A85ED7" w:rsidP="00546B59">
    <w:pPr>
      <w:pStyle w:val="Footer"/>
      <w:tabs>
        <w:tab w:val="left" w:pos="720"/>
      </w:tabs>
      <w:ind w:left="-9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ED7" w:rsidRDefault="00A85ED7">
      <w:r>
        <w:separator/>
      </w:r>
    </w:p>
  </w:footnote>
  <w:footnote w:type="continuationSeparator" w:id="0">
    <w:p w:rsidR="00A85ED7" w:rsidRDefault="00A85ED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D7" w:rsidRDefault="00A85ED7">
    <w:pPr>
      <w:pStyle w:val="Header"/>
      <w:ind w:right="-3168"/>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D7" w:rsidRDefault="00A85ED7" w:rsidP="007F6042">
    <w:pPr>
      <w:pStyle w:val="Header"/>
      <w:tabs>
        <w:tab w:val="left" w:pos="10440"/>
      </w:tabs>
    </w:pPr>
    <w:r w:rsidRPr="00244737">
      <w:rPr>
        <w:noProof/>
      </w:rPr>
      <w:drawing>
        <wp:anchor distT="0" distB="0" distL="114300" distR="114300" simplePos="0" relativeHeight="251659264" behindDoc="1" locked="0" layoutInCell="1" allowOverlap="1">
          <wp:simplePos x="0" y="0"/>
          <wp:positionH relativeFrom="column">
            <wp:posOffset>73660</wp:posOffset>
          </wp:positionH>
          <wp:positionV relativeFrom="paragraph">
            <wp:posOffset>228600</wp:posOffset>
          </wp:positionV>
          <wp:extent cx="6629400" cy="529590"/>
          <wp:effectExtent l="0" t="0" r="0" b="381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6631200" cy="529854"/>
                  </a:xfrm>
                  <a:prstGeom prst="rect">
                    <a:avLst/>
                  </a:prstGeom>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B26F74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F1B2E9B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DE67F6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386CD89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0BC74F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01480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8CE3F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8475A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458F29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BB47DC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revisionView w:markup="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B2167"/>
    <w:rsid w:val="00002382"/>
    <w:rsid w:val="0000437F"/>
    <w:rsid w:val="00005DAA"/>
    <w:rsid w:val="000068C3"/>
    <w:rsid w:val="00006E87"/>
    <w:rsid w:val="0001184B"/>
    <w:rsid w:val="00016146"/>
    <w:rsid w:val="00021425"/>
    <w:rsid w:val="000231A0"/>
    <w:rsid w:val="00023D3E"/>
    <w:rsid w:val="000258D6"/>
    <w:rsid w:val="000263A3"/>
    <w:rsid w:val="00030A27"/>
    <w:rsid w:val="00034CEF"/>
    <w:rsid w:val="00035777"/>
    <w:rsid w:val="000363E6"/>
    <w:rsid w:val="00045ACD"/>
    <w:rsid w:val="00046E51"/>
    <w:rsid w:val="00056808"/>
    <w:rsid w:val="0005680F"/>
    <w:rsid w:val="00064645"/>
    <w:rsid w:val="00066116"/>
    <w:rsid w:val="000713B0"/>
    <w:rsid w:val="00082C61"/>
    <w:rsid w:val="00083914"/>
    <w:rsid w:val="00091817"/>
    <w:rsid w:val="000A01D9"/>
    <w:rsid w:val="000A5B9D"/>
    <w:rsid w:val="000A5E1D"/>
    <w:rsid w:val="000A6301"/>
    <w:rsid w:val="000B00C5"/>
    <w:rsid w:val="000C269E"/>
    <w:rsid w:val="000C272E"/>
    <w:rsid w:val="000C2CD0"/>
    <w:rsid w:val="000C7FCB"/>
    <w:rsid w:val="000D5CB3"/>
    <w:rsid w:val="000D658B"/>
    <w:rsid w:val="000D7870"/>
    <w:rsid w:val="000E33AB"/>
    <w:rsid w:val="000E3549"/>
    <w:rsid w:val="000F5C5C"/>
    <w:rsid w:val="001002B0"/>
    <w:rsid w:val="00104552"/>
    <w:rsid w:val="001075EB"/>
    <w:rsid w:val="00107E58"/>
    <w:rsid w:val="001107FF"/>
    <w:rsid w:val="001108A0"/>
    <w:rsid w:val="0011183B"/>
    <w:rsid w:val="001130F0"/>
    <w:rsid w:val="00113A90"/>
    <w:rsid w:val="0011467C"/>
    <w:rsid w:val="00114C4F"/>
    <w:rsid w:val="00116C0D"/>
    <w:rsid w:val="001241E8"/>
    <w:rsid w:val="00134BC5"/>
    <w:rsid w:val="00136B8F"/>
    <w:rsid w:val="00137186"/>
    <w:rsid w:val="00137CB6"/>
    <w:rsid w:val="001402CE"/>
    <w:rsid w:val="00142E29"/>
    <w:rsid w:val="00146836"/>
    <w:rsid w:val="00150619"/>
    <w:rsid w:val="00153009"/>
    <w:rsid w:val="00155805"/>
    <w:rsid w:val="00161211"/>
    <w:rsid w:val="00162164"/>
    <w:rsid w:val="00162A3A"/>
    <w:rsid w:val="00163EB4"/>
    <w:rsid w:val="0016529A"/>
    <w:rsid w:val="00166F12"/>
    <w:rsid w:val="00167435"/>
    <w:rsid w:val="00174D14"/>
    <w:rsid w:val="00177FEB"/>
    <w:rsid w:val="00181383"/>
    <w:rsid w:val="001849A0"/>
    <w:rsid w:val="00184CC1"/>
    <w:rsid w:val="00185D69"/>
    <w:rsid w:val="00186878"/>
    <w:rsid w:val="001925A6"/>
    <w:rsid w:val="001948E8"/>
    <w:rsid w:val="00195EA6"/>
    <w:rsid w:val="001A6812"/>
    <w:rsid w:val="001A746D"/>
    <w:rsid w:val="001B5DE6"/>
    <w:rsid w:val="001B7B3F"/>
    <w:rsid w:val="001C09B3"/>
    <w:rsid w:val="001D0D51"/>
    <w:rsid w:val="001D1907"/>
    <w:rsid w:val="001D4F3E"/>
    <w:rsid w:val="001E102F"/>
    <w:rsid w:val="001E43D1"/>
    <w:rsid w:val="001E4A76"/>
    <w:rsid w:val="001F111A"/>
    <w:rsid w:val="001F4725"/>
    <w:rsid w:val="001F6E21"/>
    <w:rsid w:val="00205691"/>
    <w:rsid w:val="002105F1"/>
    <w:rsid w:val="0021130C"/>
    <w:rsid w:val="00211E84"/>
    <w:rsid w:val="00221C9F"/>
    <w:rsid w:val="00222719"/>
    <w:rsid w:val="00224497"/>
    <w:rsid w:val="00243A5F"/>
    <w:rsid w:val="00244737"/>
    <w:rsid w:val="00252A7E"/>
    <w:rsid w:val="00252DA7"/>
    <w:rsid w:val="002622A6"/>
    <w:rsid w:val="00264A80"/>
    <w:rsid w:val="00264BCB"/>
    <w:rsid w:val="00265CBA"/>
    <w:rsid w:val="002700CD"/>
    <w:rsid w:val="00273702"/>
    <w:rsid w:val="002751DD"/>
    <w:rsid w:val="002805E6"/>
    <w:rsid w:val="002918A7"/>
    <w:rsid w:val="0029431B"/>
    <w:rsid w:val="00297FED"/>
    <w:rsid w:val="002A02BD"/>
    <w:rsid w:val="002A09CC"/>
    <w:rsid w:val="002A47D3"/>
    <w:rsid w:val="002B09C1"/>
    <w:rsid w:val="002B553B"/>
    <w:rsid w:val="002C0F61"/>
    <w:rsid w:val="002D16BA"/>
    <w:rsid w:val="002D3A00"/>
    <w:rsid w:val="002D3DC3"/>
    <w:rsid w:val="002E285E"/>
    <w:rsid w:val="002E2D1C"/>
    <w:rsid w:val="002E65ED"/>
    <w:rsid w:val="002F0CCC"/>
    <w:rsid w:val="002F212A"/>
    <w:rsid w:val="002F2790"/>
    <w:rsid w:val="00300303"/>
    <w:rsid w:val="00303051"/>
    <w:rsid w:val="00310D50"/>
    <w:rsid w:val="00316858"/>
    <w:rsid w:val="00322468"/>
    <w:rsid w:val="00337BB8"/>
    <w:rsid w:val="00340574"/>
    <w:rsid w:val="00343A91"/>
    <w:rsid w:val="00343E1F"/>
    <w:rsid w:val="0034411E"/>
    <w:rsid w:val="00352215"/>
    <w:rsid w:val="00353A64"/>
    <w:rsid w:val="003636CF"/>
    <w:rsid w:val="003647BB"/>
    <w:rsid w:val="003660ED"/>
    <w:rsid w:val="00372C2D"/>
    <w:rsid w:val="00395B7A"/>
    <w:rsid w:val="00396A30"/>
    <w:rsid w:val="003A3DCD"/>
    <w:rsid w:val="003A66C0"/>
    <w:rsid w:val="003C01C4"/>
    <w:rsid w:val="003C0600"/>
    <w:rsid w:val="003D3ED1"/>
    <w:rsid w:val="003D5BBC"/>
    <w:rsid w:val="003D7144"/>
    <w:rsid w:val="003E06BF"/>
    <w:rsid w:val="003E4019"/>
    <w:rsid w:val="003F162E"/>
    <w:rsid w:val="003F36CE"/>
    <w:rsid w:val="003F5EB4"/>
    <w:rsid w:val="00402429"/>
    <w:rsid w:val="004026CD"/>
    <w:rsid w:val="00404196"/>
    <w:rsid w:val="004042B5"/>
    <w:rsid w:val="0040753B"/>
    <w:rsid w:val="00412BDE"/>
    <w:rsid w:val="00413566"/>
    <w:rsid w:val="004219CD"/>
    <w:rsid w:val="00421FEC"/>
    <w:rsid w:val="00422B12"/>
    <w:rsid w:val="00426F84"/>
    <w:rsid w:val="004271E3"/>
    <w:rsid w:val="0043137D"/>
    <w:rsid w:val="00431CD9"/>
    <w:rsid w:val="00435606"/>
    <w:rsid w:val="00445A6D"/>
    <w:rsid w:val="0044794F"/>
    <w:rsid w:val="0045220E"/>
    <w:rsid w:val="004522E6"/>
    <w:rsid w:val="004626F8"/>
    <w:rsid w:val="0046366A"/>
    <w:rsid w:val="004652BA"/>
    <w:rsid w:val="00465418"/>
    <w:rsid w:val="00472D14"/>
    <w:rsid w:val="00474128"/>
    <w:rsid w:val="00493513"/>
    <w:rsid w:val="00496153"/>
    <w:rsid w:val="00497946"/>
    <w:rsid w:val="004A21BA"/>
    <w:rsid w:val="004A45C0"/>
    <w:rsid w:val="004A5978"/>
    <w:rsid w:val="004A7741"/>
    <w:rsid w:val="004B3AA3"/>
    <w:rsid w:val="004B3E0E"/>
    <w:rsid w:val="004B450E"/>
    <w:rsid w:val="004C39E6"/>
    <w:rsid w:val="004C3C5F"/>
    <w:rsid w:val="004D095F"/>
    <w:rsid w:val="004D6B1B"/>
    <w:rsid w:val="004E0FB4"/>
    <w:rsid w:val="004E1785"/>
    <w:rsid w:val="004E20F1"/>
    <w:rsid w:val="004E661D"/>
    <w:rsid w:val="004F5E52"/>
    <w:rsid w:val="004F62D8"/>
    <w:rsid w:val="00502311"/>
    <w:rsid w:val="00502A7F"/>
    <w:rsid w:val="00513CC9"/>
    <w:rsid w:val="00515167"/>
    <w:rsid w:val="005169C0"/>
    <w:rsid w:val="00521FFA"/>
    <w:rsid w:val="005363B8"/>
    <w:rsid w:val="00540AC9"/>
    <w:rsid w:val="00544031"/>
    <w:rsid w:val="005467D2"/>
    <w:rsid w:val="00546B59"/>
    <w:rsid w:val="005502AC"/>
    <w:rsid w:val="005508E6"/>
    <w:rsid w:val="00553618"/>
    <w:rsid w:val="0055432F"/>
    <w:rsid w:val="00564FB0"/>
    <w:rsid w:val="00565130"/>
    <w:rsid w:val="00565BF6"/>
    <w:rsid w:val="005750CD"/>
    <w:rsid w:val="005755C4"/>
    <w:rsid w:val="00581BFB"/>
    <w:rsid w:val="0059014C"/>
    <w:rsid w:val="005908ED"/>
    <w:rsid w:val="005971A6"/>
    <w:rsid w:val="005A06F1"/>
    <w:rsid w:val="005A0D0A"/>
    <w:rsid w:val="005A35D4"/>
    <w:rsid w:val="005A5583"/>
    <w:rsid w:val="005B2ACF"/>
    <w:rsid w:val="005B77C8"/>
    <w:rsid w:val="005B79A1"/>
    <w:rsid w:val="005C42EE"/>
    <w:rsid w:val="005C712C"/>
    <w:rsid w:val="005D7152"/>
    <w:rsid w:val="005D7F70"/>
    <w:rsid w:val="005F150C"/>
    <w:rsid w:val="005F701C"/>
    <w:rsid w:val="00602431"/>
    <w:rsid w:val="006034DE"/>
    <w:rsid w:val="00603A6A"/>
    <w:rsid w:val="00606561"/>
    <w:rsid w:val="00612E26"/>
    <w:rsid w:val="00616FA1"/>
    <w:rsid w:val="00617A1F"/>
    <w:rsid w:val="0062211B"/>
    <w:rsid w:val="00627A9E"/>
    <w:rsid w:val="006309D9"/>
    <w:rsid w:val="006317B1"/>
    <w:rsid w:val="00632E00"/>
    <w:rsid w:val="0064019B"/>
    <w:rsid w:val="006403CF"/>
    <w:rsid w:val="00642297"/>
    <w:rsid w:val="00642857"/>
    <w:rsid w:val="006448A5"/>
    <w:rsid w:val="006476B5"/>
    <w:rsid w:val="006476C5"/>
    <w:rsid w:val="00650B13"/>
    <w:rsid w:val="0066239E"/>
    <w:rsid w:val="00664650"/>
    <w:rsid w:val="0067089F"/>
    <w:rsid w:val="00673090"/>
    <w:rsid w:val="00675A7E"/>
    <w:rsid w:val="006926AF"/>
    <w:rsid w:val="0069660E"/>
    <w:rsid w:val="006A2B00"/>
    <w:rsid w:val="006B1866"/>
    <w:rsid w:val="006B3B33"/>
    <w:rsid w:val="006C60D7"/>
    <w:rsid w:val="006D00B1"/>
    <w:rsid w:val="006D074A"/>
    <w:rsid w:val="006D6BEA"/>
    <w:rsid w:val="006D7013"/>
    <w:rsid w:val="006E0FA0"/>
    <w:rsid w:val="006E2115"/>
    <w:rsid w:val="006E3004"/>
    <w:rsid w:val="006E34FC"/>
    <w:rsid w:val="006E486E"/>
    <w:rsid w:val="006F05F7"/>
    <w:rsid w:val="006F0AD4"/>
    <w:rsid w:val="006F69D4"/>
    <w:rsid w:val="007007CA"/>
    <w:rsid w:val="00705B98"/>
    <w:rsid w:val="00711CAB"/>
    <w:rsid w:val="007134C2"/>
    <w:rsid w:val="007216AE"/>
    <w:rsid w:val="00726507"/>
    <w:rsid w:val="00727031"/>
    <w:rsid w:val="0073065D"/>
    <w:rsid w:val="007318FF"/>
    <w:rsid w:val="00740400"/>
    <w:rsid w:val="007653EB"/>
    <w:rsid w:val="0076564C"/>
    <w:rsid w:val="00765F24"/>
    <w:rsid w:val="00766F10"/>
    <w:rsid w:val="00775504"/>
    <w:rsid w:val="00780702"/>
    <w:rsid w:val="007810A8"/>
    <w:rsid w:val="007824D9"/>
    <w:rsid w:val="00787D88"/>
    <w:rsid w:val="00794FB3"/>
    <w:rsid w:val="007953A8"/>
    <w:rsid w:val="00797919"/>
    <w:rsid w:val="007A34EC"/>
    <w:rsid w:val="007A3548"/>
    <w:rsid w:val="007B094A"/>
    <w:rsid w:val="007B40CB"/>
    <w:rsid w:val="007B457B"/>
    <w:rsid w:val="007B63F0"/>
    <w:rsid w:val="007C1CDF"/>
    <w:rsid w:val="007D24F6"/>
    <w:rsid w:val="007D2569"/>
    <w:rsid w:val="007D2860"/>
    <w:rsid w:val="007E03C4"/>
    <w:rsid w:val="007E3ED5"/>
    <w:rsid w:val="007E4928"/>
    <w:rsid w:val="007E5454"/>
    <w:rsid w:val="007E7FD0"/>
    <w:rsid w:val="007F6042"/>
    <w:rsid w:val="0080480C"/>
    <w:rsid w:val="008117AE"/>
    <w:rsid w:val="00816801"/>
    <w:rsid w:val="008229DB"/>
    <w:rsid w:val="00823601"/>
    <w:rsid w:val="008249D6"/>
    <w:rsid w:val="00832F3C"/>
    <w:rsid w:val="00850221"/>
    <w:rsid w:val="008527DC"/>
    <w:rsid w:val="00854F7C"/>
    <w:rsid w:val="008554DA"/>
    <w:rsid w:val="00862907"/>
    <w:rsid w:val="0086528B"/>
    <w:rsid w:val="00865F81"/>
    <w:rsid w:val="008700C9"/>
    <w:rsid w:val="008761D9"/>
    <w:rsid w:val="00880D1E"/>
    <w:rsid w:val="00883876"/>
    <w:rsid w:val="00893716"/>
    <w:rsid w:val="00893918"/>
    <w:rsid w:val="008945FE"/>
    <w:rsid w:val="008A0DC4"/>
    <w:rsid w:val="008A362D"/>
    <w:rsid w:val="008A632A"/>
    <w:rsid w:val="008B0695"/>
    <w:rsid w:val="008B20F6"/>
    <w:rsid w:val="008B308F"/>
    <w:rsid w:val="008B76A7"/>
    <w:rsid w:val="008C46C7"/>
    <w:rsid w:val="008C520E"/>
    <w:rsid w:val="008C6064"/>
    <w:rsid w:val="008C6419"/>
    <w:rsid w:val="008E3A2E"/>
    <w:rsid w:val="008F0EE0"/>
    <w:rsid w:val="00904332"/>
    <w:rsid w:val="00906666"/>
    <w:rsid w:val="0091381B"/>
    <w:rsid w:val="00913FD0"/>
    <w:rsid w:val="00916433"/>
    <w:rsid w:val="00920795"/>
    <w:rsid w:val="00920B6A"/>
    <w:rsid w:val="009246AA"/>
    <w:rsid w:val="009271EB"/>
    <w:rsid w:val="00927FE2"/>
    <w:rsid w:val="0093102F"/>
    <w:rsid w:val="00931A8D"/>
    <w:rsid w:val="009340DF"/>
    <w:rsid w:val="00936C35"/>
    <w:rsid w:val="009372CB"/>
    <w:rsid w:val="0094244B"/>
    <w:rsid w:val="009440FA"/>
    <w:rsid w:val="00952BEF"/>
    <w:rsid w:val="00953225"/>
    <w:rsid w:val="00953406"/>
    <w:rsid w:val="00962990"/>
    <w:rsid w:val="009631F9"/>
    <w:rsid w:val="00971985"/>
    <w:rsid w:val="009727E9"/>
    <w:rsid w:val="00974EDF"/>
    <w:rsid w:val="009766DD"/>
    <w:rsid w:val="00976C57"/>
    <w:rsid w:val="009776E2"/>
    <w:rsid w:val="009824AA"/>
    <w:rsid w:val="0098596D"/>
    <w:rsid w:val="0098752C"/>
    <w:rsid w:val="00992596"/>
    <w:rsid w:val="00994F54"/>
    <w:rsid w:val="009A7FBC"/>
    <w:rsid w:val="009B002E"/>
    <w:rsid w:val="009B25FA"/>
    <w:rsid w:val="009B5806"/>
    <w:rsid w:val="009C110D"/>
    <w:rsid w:val="009C4ACD"/>
    <w:rsid w:val="009D199F"/>
    <w:rsid w:val="009D4CD8"/>
    <w:rsid w:val="009E2932"/>
    <w:rsid w:val="009E38D8"/>
    <w:rsid w:val="009F0657"/>
    <w:rsid w:val="009F3077"/>
    <w:rsid w:val="00A0010A"/>
    <w:rsid w:val="00A04978"/>
    <w:rsid w:val="00A0774F"/>
    <w:rsid w:val="00A11DEA"/>
    <w:rsid w:val="00A11EA5"/>
    <w:rsid w:val="00A13548"/>
    <w:rsid w:val="00A16EB9"/>
    <w:rsid w:val="00A26EC9"/>
    <w:rsid w:val="00A374D1"/>
    <w:rsid w:val="00A4302A"/>
    <w:rsid w:val="00A45CB3"/>
    <w:rsid w:val="00A50269"/>
    <w:rsid w:val="00A52E96"/>
    <w:rsid w:val="00A52F2A"/>
    <w:rsid w:val="00A56309"/>
    <w:rsid w:val="00A576DA"/>
    <w:rsid w:val="00A57A58"/>
    <w:rsid w:val="00A63947"/>
    <w:rsid w:val="00A7090D"/>
    <w:rsid w:val="00A76510"/>
    <w:rsid w:val="00A829B5"/>
    <w:rsid w:val="00A84DAE"/>
    <w:rsid w:val="00A85ED7"/>
    <w:rsid w:val="00A863CF"/>
    <w:rsid w:val="00A86605"/>
    <w:rsid w:val="00A906D6"/>
    <w:rsid w:val="00A9316B"/>
    <w:rsid w:val="00AA4CCA"/>
    <w:rsid w:val="00AA5FDB"/>
    <w:rsid w:val="00AB1F48"/>
    <w:rsid w:val="00AB2167"/>
    <w:rsid w:val="00AB3037"/>
    <w:rsid w:val="00AB5223"/>
    <w:rsid w:val="00AD08B3"/>
    <w:rsid w:val="00AD1B88"/>
    <w:rsid w:val="00AD5B4A"/>
    <w:rsid w:val="00AE2DAE"/>
    <w:rsid w:val="00AE3870"/>
    <w:rsid w:val="00AE7498"/>
    <w:rsid w:val="00AF108E"/>
    <w:rsid w:val="00AF2834"/>
    <w:rsid w:val="00B03DBF"/>
    <w:rsid w:val="00B07E48"/>
    <w:rsid w:val="00B12AA3"/>
    <w:rsid w:val="00B13B75"/>
    <w:rsid w:val="00B2031E"/>
    <w:rsid w:val="00B26962"/>
    <w:rsid w:val="00B2702D"/>
    <w:rsid w:val="00B31AE4"/>
    <w:rsid w:val="00B32DDC"/>
    <w:rsid w:val="00B3490A"/>
    <w:rsid w:val="00B367BD"/>
    <w:rsid w:val="00B37691"/>
    <w:rsid w:val="00B4069F"/>
    <w:rsid w:val="00B42F71"/>
    <w:rsid w:val="00B44B2D"/>
    <w:rsid w:val="00B44C7E"/>
    <w:rsid w:val="00B44FA2"/>
    <w:rsid w:val="00B46713"/>
    <w:rsid w:val="00B46AFC"/>
    <w:rsid w:val="00B51722"/>
    <w:rsid w:val="00B60763"/>
    <w:rsid w:val="00B60B4C"/>
    <w:rsid w:val="00B6711B"/>
    <w:rsid w:val="00B70AC1"/>
    <w:rsid w:val="00B72A60"/>
    <w:rsid w:val="00B75138"/>
    <w:rsid w:val="00B82B76"/>
    <w:rsid w:val="00B84C17"/>
    <w:rsid w:val="00B86D78"/>
    <w:rsid w:val="00B90663"/>
    <w:rsid w:val="00B9352F"/>
    <w:rsid w:val="00B944CB"/>
    <w:rsid w:val="00BA5ACF"/>
    <w:rsid w:val="00BA6420"/>
    <w:rsid w:val="00BA6FE6"/>
    <w:rsid w:val="00BB104E"/>
    <w:rsid w:val="00BB1C9A"/>
    <w:rsid w:val="00BB3E1B"/>
    <w:rsid w:val="00BB5F3A"/>
    <w:rsid w:val="00BC2DA0"/>
    <w:rsid w:val="00BC419F"/>
    <w:rsid w:val="00BC68D6"/>
    <w:rsid w:val="00BD1D15"/>
    <w:rsid w:val="00BD42DD"/>
    <w:rsid w:val="00BD62A1"/>
    <w:rsid w:val="00BD652D"/>
    <w:rsid w:val="00BF00B8"/>
    <w:rsid w:val="00BF1906"/>
    <w:rsid w:val="00BF50AB"/>
    <w:rsid w:val="00BF71DB"/>
    <w:rsid w:val="00BF7242"/>
    <w:rsid w:val="00C02E44"/>
    <w:rsid w:val="00C032FF"/>
    <w:rsid w:val="00C11EE9"/>
    <w:rsid w:val="00C13556"/>
    <w:rsid w:val="00C14017"/>
    <w:rsid w:val="00C26436"/>
    <w:rsid w:val="00C26A59"/>
    <w:rsid w:val="00C323A2"/>
    <w:rsid w:val="00C342D0"/>
    <w:rsid w:val="00C34305"/>
    <w:rsid w:val="00C35BF1"/>
    <w:rsid w:val="00C37BAA"/>
    <w:rsid w:val="00C4111B"/>
    <w:rsid w:val="00C45A4E"/>
    <w:rsid w:val="00C4737A"/>
    <w:rsid w:val="00C56EA8"/>
    <w:rsid w:val="00C61DC0"/>
    <w:rsid w:val="00C631DA"/>
    <w:rsid w:val="00C73075"/>
    <w:rsid w:val="00C801DC"/>
    <w:rsid w:val="00C81261"/>
    <w:rsid w:val="00C81B8E"/>
    <w:rsid w:val="00C8309B"/>
    <w:rsid w:val="00C84617"/>
    <w:rsid w:val="00C84834"/>
    <w:rsid w:val="00C869E5"/>
    <w:rsid w:val="00C901A8"/>
    <w:rsid w:val="00C9055E"/>
    <w:rsid w:val="00C9132E"/>
    <w:rsid w:val="00CA0066"/>
    <w:rsid w:val="00CA2B3F"/>
    <w:rsid w:val="00CA6A98"/>
    <w:rsid w:val="00CA795B"/>
    <w:rsid w:val="00CC069B"/>
    <w:rsid w:val="00CC3883"/>
    <w:rsid w:val="00CD0C64"/>
    <w:rsid w:val="00CE5A47"/>
    <w:rsid w:val="00CF0878"/>
    <w:rsid w:val="00CF1542"/>
    <w:rsid w:val="00CF2C95"/>
    <w:rsid w:val="00CF6167"/>
    <w:rsid w:val="00CF7BF3"/>
    <w:rsid w:val="00D046D8"/>
    <w:rsid w:val="00D116F3"/>
    <w:rsid w:val="00D11A38"/>
    <w:rsid w:val="00D13746"/>
    <w:rsid w:val="00D23088"/>
    <w:rsid w:val="00D25409"/>
    <w:rsid w:val="00D30B3B"/>
    <w:rsid w:val="00D4120A"/>
    <w:rsid w:val="00D42092"/>
    <w:rsid w:val="00D553A8"/>
    <w:rsid w:val="00D717D4"/>
    <w:rsid w:val="00D71F6A"/>
    <w:rsid w:val="00D923AB"/>
    <w:rsid w:val="00D93468"/>
    <w:rsid w:val="00D93D3C"/>
    <w:rsid w:val="00D97A89"/>
    <w:rsid w:val="00DA109F"/>
    <w:rsid w:val="00DA6873"/>
    <w:rsid w:val="00DB41B4"/>
    <w:rsid w:val="00DC5EB8"/>
    <w:rsid w:val="00DD2304"/>
    <w:rsid w:val="00DD2C68"/>
    <w:rsid w:val="00DD321F"/>
    <w:rsid w:val="00DE153D"/>
    <w:rsid w:val="00DE1FC7"/>
    <w:rsid w:val="00DE39AE"/>
    <w:rsid w:val="00DF19C0"/>
    <w:rsid w:val="00E02FDB"/>
    <w:rsid w:val="00E10AE3"/>
    <w:rsid w:val="00E175B1"/>
    <w:rsid w:val="00E20FF0"/>
    <w:rsid w:val="00E245AF"/>
    <w:rsid w:val="00E26A8E"/>
    <w:rsid w:val="00E26F51"/>
    <w:rsid w:val="00E27D05"/>
    <w:rsid w:val="00E30F0A"/>
    <w:rsid w:val="00E333F0"/>
    <w:rsid w:val="00E510F8"/>
    <w:rsid w:val="00E520C3"/>
    <w:rsid w:val="00E54FAB"/>
    <w:rsid w:val="00E5775E"/>
    <w:rsid w:val="00E60051"/>
    <w:rsid w:val="00E60B44"/>
    <w:rsid w:val="00E6211A"/>
    <w:rsid w:val="00E6426A"/>
    <w:rsid w:val="00E65585"/>
    <w:rsid w:val="00E678C4"/>
    <w:rsid w:val="00E824EC"/>
    <w:rsid w:val="00E91B30"/>
    <w:rsid w:val="00E9453C"/>
    <w:rsid w:val="00E9685A"/>
    <w:rsid w:val="00EA0C41"/>
    <w:rsid w:val="00EA1762"/>
    <w:rsid w:val="00EA42D9"/>
    <w:rsid w:val="00EA434A"/>
    <w:rsid w:val="00EA63D4"/>
    <w:rsid w:val="00EB5AD2"/>
    <w:rsid w:val="00EB67FC"/>
    <w:rsid w:val="00EC104F"/>
    <w:rsid w:val="00EC753E"/>
    <w:rsid w:val="00ED5A4C"/>
    <w:rsid w:val="00ED6FC7"/>
    <w:rsid w:val="00ED7039"/>
    <w:rsid w:val="00ED7845"/>
    <w:rsid w:val="00ED7E80"/>
    <w:rsid w:val="00EE414C"/>
    <w:rsid w:val="00EE5389"/>
    <w:rsid w:val="00EF48A4"/>
    <w:rsid w:val="00EF4A61"/>
    <w:rsid w:val="00EF53D3"/>
    <w:rsid w:val="00F01E4D"/>
    <w:rsid w:val="00F04E07"/>
    <w:rsid w:val="00F16503"/>
    <w:rsid w:val="00F210DD"/>
    <w:rsid w:val="00F211F9"/>
    <w:rsid w:val="00F273A8"/>
    <w:rsid w:val="00F27D90"/>
    <w:rsid w:val="00F35305"/>
    <w:rsid w:val="00F40F23"/>
    <w:rsid w:val="00F512E3"/>
    <w:rsid w:val="00F537CD"/>
    <w:rsid w:val="00F56595"/>
    <w:rsid w:val="00F60A2C"/>
    <w:rsid w:val="00F6289D"/>
    <w:rsid w:val="00F62E8B"/>
    <w:rsid w:val="00F63983"/>
    <w:rsid w:val="00F678EE"/>
    <w:rsid w:val="00F67911"/>
    <w:rsid w:val="00F735A5"/>
    <w:rsid w:val="00F738C4"/>
    <w:rsid w:val="00F7483D"/>
    <w:rsid w:val="00F81881"/>
    <w:rsid w:val="00F84CF9"/>
    <w:rsid w:val="00F85E35"/>
    <w:rsid w:val="00F90D2C"/>
    <w:rsid w:val="00F927F5"/>
    <w:rsid w:val="00F93B72"/>
    <w:rsid w:val="00F95BB3"/>
    <w:rsid w:val="00FA48CF"/>
    <w:rsid w:val="00FA5115"/>
    <w:rsid w:val="00FB0310"/>
    <w:rsid w:val="00FC37E8"/>
    <w:rsid w:val="00FC4470"/>
    <w:rsid w:val="00FC7226"/>
    <w:rsid w:val="00FD0922"/>
    <w:rsid w:val="00FD14DB"/>
    <w:rsid w:val="00FE17A4"/>
    <w:rsid w:val="00FE3C99"/>
    <w:rsid w:val="00FE56F1"/>
    <w:rsid w:val="00FE570D"/>
    <w:rsid w:val="00FF1140"/>
    <w:rsid w:val="00FF415F"/>
  </w:rsids>
  <m:mathPr>
    <m:mathFont m:val="Big Caslon"/>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0" w:defSemiHidden="0" w:defUnhideWhenUsed="0" w:defQFormat="0" w:count="276"/>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uiPriority w:val="99"/>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99"/>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rsid w:val="003D3ED1"/>
    <w:rPr>
      <w:rFonts w:ascii="Lucida Grande" w:hAnsi="Lucida Grande"/>
      <w:sz w:val="18"/>
      <w:szCs w:val="18"/>
    </w:rPr>
  </w:style>
  <w:style w:type="character" w:customStyle="1" w:styleId="BalloonTextChar">
    <w:name w:val="Balloon Text Char"/>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uiPriority w:val="99"/>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99"/>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b/>
      <w:bCs/>
    </w:rPr>
  </w:style>
  <w:style w:type="paragraph" w:styleId="ListParagraph">
    <w:name w:val="List Paragraph"/>
    <w:basedOn w:val="Normal"/>
    <w:uiPriority w:val="99"/>
    <w:qFormat/>
    <w:rsid w:val="0098752C"/>
    <w:pPr>
      <w:ind w:left="720"/>
      <w:contextualSpacing/>
    </w:pPr>
    <w:rPr>
      <w:rFonts w:ascii="Times New Roman" w:eastAsia="MS ??" w:hAnsi="Times New Roman"/>
      <w:szCs w:val="24"/>
    </w:rPr>
  </w:style>
</w:styles>
</file>

<file path=word/webSettings.xml><?xml version="1.0" encoding="utf-8"?>
<w:webSettings xmlns:r="http://schemas.openxmlformats.org/officeDocument/2006/relationships" xmlns:w="http://schemas.openxmlformats.org/wordprocessingml/2006/main">
  <w:divs>
    <w:div w:id="483590792">
      <w:marLeft w:val="0"/>
      <w:marRight w:val="0"/>
      <w:marTop w:val="0"/>
      <w:marBottom w:val="0"/>
      <w:divBdr>
        <w:top w:val="none" w:sz="0" w:space="0" w:color="auto"/>
        <w:left w:val="none" w:sz="0" w:space="0" w:color="auto"/>
        <w:bottom w:val="none" w:sz="0" w:space="0" w:color="auto"/>
        <w:right w:val="none" w:sz="0" w:space="0" w:color="auto"/>
      </w:divBdr>
      <w:divsChild>
        <w:div w:id="483590821">
          <w:marLeft w:val="0"/>
          <w:marRight w:val="0"/>
          <w:marTop w:val="0"/>
          <w:marBottom w:val="0"/>
          <w:divBdr>
            <w:top w:val="none" w:sz="0" w:space="0" w:color="auto"/>
            <w:left w:val="none" w:sz="0" w:space="0" w:color="auto"/>
            <w:bottom w:val="none" w:sz="0" w:space="0" w:color="auto"/>
            <w:right w:val="none" w:sz="0" w:space="0" w:color="auto"/>
          </w:divBdr>
        </w:div>
      </w:divsChild>
    </w:div>
    <w:div w:id="483590793">
      <w:marLeft w:val="0"/>
      <w:marRight w:val="0"/>
      <w:marTop w:val="0"/>
      <w:marBottom w:val="0"/>
      <w:divBdr>
        <w:top w:val="none" w:sz="0" w:space="0" w:color="auto"/>
        <w:left w:val="none" w:sz="0" w:space="0" w:color="auto"/>
        <w:bottom w:val="none" w:sz="0" w:space="0" w:color="auto"/>
        <w:right w:val="none" w:sz="0" w:space="0" w:color="auto"/>
      </w:divBdr>
    </w:div>
    <w:div w:id="483590796">
      <w:marLeft w:val="0"/>
      <w:marRight w:val="0"/>
      <w:marTop w:val="0"/>
      <w:marBottom w:val="0"/>
      <w:divBdr>
        <w:top w:val="none" w:sz="0" w:space="0" w:color="auto"/>
        <w:left w:val="none" w:sz="0" w:space="0" w:color="auto"/>
        <w:bottom w:val="none" w:sz="0" w:space="0" w:color="auto"/>
        <w:right w:val="none" w:sz="0" w:space="0" w:color="auto"/>
      </w:divBdr>
    </w:div>
    <w:div w:id="483590798">
      <w:marLeft w:val="0"/>
      <w:marRight w:val="0"/>
      <w:marTop w:val="0"/>
      <w:marBottom w:val="0"/>
      <w:divBdr>
        <w:top w:val="none" w:sz="0" w:space="0" w:color="auto"/>
        <w:left w:val="none" w:sz="0" w:space="0" w:color="auto"/>
        <w:bottom w:val="none" w:sz="0" w:space="0" w:color="auto"/>
        <w:right w:val="none" w:sz="0" w:space="0" w:color="auto"/>
      </w:divBdr>
    </w:div>
    <w:div w:id="483590800">
      <w:marLeft w:val="0"/>
      <w:marRight w:val="0"/>
      <w:marTop w:val="0"/>
      <w:marBottom w:val="0"/>
      <w:divBdr>
        <w:top w:val="none" w:sz="0" w:space="0" w:color="auto"/>
        <w:left w:val="none" w:sz="0" w:space="0" w:color="auto"/>
        <w:bottom w:val="none" w:sz="0" w:space="0" w:color="auto"/>
        <w:right w:val="none" w:sz="0" w:space="0" w:color="auto"/>
      </w:divBdr>
      <w:divsChild>
        <w:div w:id="483590806">
          <w:marLeft w:val="0"/>
          <w:marRight w:val="0"/>
          <w:marTop w:val="0"/>
          <w:marBottom w:val="0"/>
          <w:divBdr>
            <w:top w:val="none" w:sz="0" w:space="0" w:color="auto"/>
            <w:left w:val="none" w:sz="0" w:space="0" w:color="auto"/>
            <w:bottom w:val="none" w:sz="0" w:space="0" w:color="auto"/>
            <w:right w:val="none" w:sz="0" w:space="0" w:color="auto"/>
          </w:divBdr>
          <w:divsChild>
            <w:div w:id="483590791">
              <w:marLeft w:val="0"/>
              <w:marRight w:val="0"/>
              <w:marTop w:val="0"/>
              <w:marBottom w:val="0"/>
              <w:divBdr>
                <w:top w:val="none" w:sz="0" w:space="0" w:color="auto"/>
                <w:left w:val="none" w:sz="0" w:space="0" w:color="auto"/>
                <w:bottom w:val="none" w:sz="0" w:space="0" w:color="auto"/>
                <w:right w:val="none" w:sz="0" w:space="0" w:color="auto"/>
              </w:divBdr>
              <w:divsChild>
                <w:div w:id="483590807">
                  <w:marLeft w:val="0"/>
                  <w:marRight w:val="0"/>
                  <w:marTop w:val="0"/>
                  <w:marBottom w:val="0"/>
                  <w:divBdr>
                    <w:top w:val="none" w:sz="0" w:space="0" w:color="auto"/>
                    <w:left w:val="none" w:sz="0" w:space="0" w:color="auto"/>
                    <w:bottom w:val="none" w:sz="0" w:space="0" w:color="auto"/>
                    <w:right w:val="none" w:sz="0" w:space="0" w:color="auto"/>
                  </w:divBdr>
                  <w:divsChild>
                    <w:div w:id="483590802">
                      <w:marLeft w:val="0"/>
                      <w:marRight w:val="0"/>
                      <w:marTop w:val="0"/>
                      <w:marBottom w:val="0"/>
                      <w:divBdr>
                        <w:top w:val="none" w:sz="0" w:space="0" w:color="auto"/>
                        <w:left w:val="none" w:sz="0" w:space="0" w:color="auto"/>
                        <w:bottom w:val="none" w:sz="0" w:space="0" w:color="auto"/>
                        <w:right w:val="none" w:sz="0" w:space="0" w:color="auto"/>
                      </w:divBdr>
                    </w:div>
                    <w:div w:id="4835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590804">
      <w:marLeft w:val="0"/>
      <w:marRight w:val="0"/>
      <w:marTop w:val="0"/>
      <w:marBottom w:val="0"/>
      <w:divBdr>
        <w:top w:val="none" w:sz="0" w:space="0" w:color="auto"/>
        <w:left w:val="none" w:sz="0" w:space="0" w:color="auto"/>
        <w:bottom w:val="none" w:sz="0" w:space="0" w:color="auto"/>
        <w:right w:val="none" w:sz="0" w:space="0" w:color="auto"/>
      </w:divBdr>
    </w:div>
    <w:div w:id="483590810">
      <w:marLeft w:val="0"/>
      <w:marRight w:val="0"/>
      <w:marTop w:val="0"/>
      <w:marBottom w:val="0"/>
      <w:divBdr>
        <w:top w:val="none" w:sz="0" w:space="0" w:color="auto"/>
        <w:left w:val="none" w:sz="0" w:space="0" w:color="auto"/>
        <w:bottom w:val="none" w:sz="0" w:space="0" w:color="auto"/>
        <w:right w:val="none" w:sz="0" w:space="0" w:color="auto"/>
      </w:divBdr>
      <w:divsChild>
        <w:div w:id="483590799">
          <w:marLeft w:val="0"/>
          <w:marRight w:val="0"/>
          <w:marTop w:val="0"/>
          <w:marBottom w:val="0"/>
          <w:divBdr>
            <w:top w:val="none" w:sz="0" w:space="0" w:color="auto"/>
            <w:left w:val="none" w:sz="0" w:space="0" w:color="auto"/>
            <w:bottom w:val="none" w:sz="0" w:space="0" w:color="auto"/>
            <w:right w:val="none" w:sz="0" w:space="0" w:color="auto"/>
          </w:divBdr>
        </w:div>
        <w:div w:id="483590813">
          <w:marLeft w:val="0"/>
          <w:marRight w:val="0"/>
          <w:marTop w:val="0"/>
          <w:marBottom w:val="0"/>
          <w:divBdr>
            <w:top w:val="none" w:sz="0" w:space="0" w:color="auto"/>
            <w:left w:val="none" w:sz="0" w:space="0" w:color="auto"/>
            <w:bottom w:val="none" w:sz="0" w:space="0" w:color="auto"/>
            <w:right w:val="none" w:sz="0" w:space="0" w:color="auto"/>
          </w:divBdr>
          <w:divsChild>
            <w:div w:id="483590789">
              <w:marLeft w:val="0"/>
              <w:marRight w:val="0"/>
              <w:marTop w:val="0"/>
              <w:marBottom w:val="0"/>
              <w:divBdr>
                <w:top w:val="none" w:sz="0" w:space="0" w:color="auto"/>
                <w:left w:val="none" w:sz="0" w:space="0" w:color="auto"/>
                <w:bottom w:val="none" w:sz="0" w:space="0" w:color="auto"/>
                <w:right w:val="none" w:sz="0" w:space="0" w:color="auto"/>
              </w:divBdr>
            </w:div>
            <w:div w:id="483590795">
              <w:marLeft w:val="0"/>
              <w:marRight w:val="0"/>
              <w:marTop w:val="0"/>
              <w:marBottom w:val="0"/>
              <w:divBdr>
                <w:top w:val="none" w:sz="0" w:space="0" w:color="auto"/>
                <w:left w:val="none" w:sz="0" w:space="0" w:color="auto"/>
                <w:bottom w:val="none" w:sz="0" w:space="0" w:color="auto"/>
                <w:right w:val="none" w:sz="0" w:space="0" w:color="auto"/>
              </w:divBdr>
            </w:div>
            <w:div w:id="483590797">
              <w:marLeft w:val="0"/>
              <w:marRight w:val="0"/>
              <w:marTop w:val="0"/>
              <w:marBottom w:val="0"/>
              <w:divBdr>
                <w:top w:val="none" w:sz="0" w:space="0" w:color="auto"/>
                <w:left w:val="none" w:sz="0" w:space="0" w:color="auto"/>
                <w:bottom w:val="none" w:sz="0" w:space="0" w:color="auto"/>
                <w:right w:val="none" w:sz="0" w:space="0" w:color="auto"/>
              </w:divBdr>
            </w:div>
            <w:div w:id="483590803">
              <w:marLeft w:val="0"/>
              <w:marRight w:val="0"/>
              <w:marTop w:val="0"/>
              <w:marBottom w:val="0"/>
              <w:divBdr>
                <w:top w:val="none" w:sz="0" w:space="0" w:color="auto"/>
                <w:left w:val="none" w:sz="0" w:space="0" w:color="auto"/>
                <w:bottom w:val="none" w:sz="0" w:space="0" w:color="auto"/>
                <w:right w:val="none" w:sz="0" w:space="0" w:color="auto"/>
              </w:divBdr>
            </w:div>
            <w:div w:id="483590805">
              <w:marLeft w:val="0"/>
              <w:marRight w:val="0"/>
              <w:marTop w:val="0"/>
              <w:marBottom w:val="0"/>
              <w:divBdr>
                <w:top w:val="none" w:sz="0" w:space="0" w:color="auto"/>
                <w:left w:val="none" w:sz="0" w:space="0" w:color="auto"/>
                <w:bottom w:val="none" w:sz="0" w:space="0" w:color="auto"/>
                <w:right w:val="none" w:sz="0" w:space="0" w:color="auto"/>
              </w:divBdr>
            </w:div>
            <w:div w:id="483590808">
              <w:marLeft w:val="0"/>
              <w:marRight w:val="0"/>
              <w:marTop w:val="0"/>
              <w:marBottom w:val="0"/>
              <w:divBdr>
                <w:top w:val="none" w:sz="0" w:space="0" w:color="auto"/>
                <w:left w:val="none" w:sz="0" w:space="0" w:color="auto"/>
                <w:bottom w:val="none" w:sz="0" w:space="0" w:color="auto"/>
                <w:right w:val="none" w:sz="0" w:space="0" w:color="auto"/>
              </w:divBdr>
            </w:div>
            <w:div w:id="4835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90811">
      <w:marLeft w:val="0"/>
      <w:marRight w:val="0"/>
      <w:marTop w:val="0"/>
      <w:marBottom w:val="0"/>
      <w:divBdr>
        <w:top w:val="none" w:sz="0" w:space="0" w:color="auto"/>
        <w:left w:val="none" w:sz="0" w:space="0" w:color="auto"/>
        <w:bottom w:val="none" w:sz="0" w:space="0" w:color="auto"/>
        <w:right w:val="none" w:sz="0" w:space="0" w:color="auto"/>
      </w:divBdr>
      <w:divsChild>
        <w:div w:id="483590809">
          <w:marLeft w:val="0"/>
          <w:marRight w:val="0"/>
          <w:marTop w:val="0"/>
          <w:marBottom w:val="0"/>
          <w:divBdr>
            <w:top w:val="none" w:sz="0" w:space="0" w:color="auto"/>
            <w:left w:val="none" w:sz="0" w:space="0" w:color="auto"/>
            <w:bottom w:val="none" w:sz="0" w:space="0" w:color="auto"/>
            <w:right w:val="none" w:sz="0" w:space="0" w:color="auto"/>
          </w:divBdr>
          <w:divsChild>
            <w:div w:id="483590822">
              <w:marLeft w:val="0"/>
              <w:marRight w:val="0"/>
              <w:marTop w:val="0"/>
              <w:marBottom w:val="0"/>
              <w:divBdr>
                <w:top w:val="none" w:sz="0" w:space="0" w:color="auto"/>
                <w:left w:val="none" w:sz="0" w:space="0" w:color="auto"/>
                <w:bottom w:val="none" w:sz="0" w:space="0" w:color="auto"/>
                <w:right w:val="none" w:sz="0" w:space="0" w:color="auto"/>
              </w:divBdr>
              <w:divsChild>
                <w:div w:id="483590790">
                  <w:marLeft w:val="0"/>
                  <w:marRight w:val="0"/>
                  <w:marTop w:val="0"/>
                  <w:marBottom w:val="0"/>
                  <w:divBdr>
                    <w:top w:val="none" w:sz="0" w:space="0" w:color="auto"/>
                    <w:left w:val="none" w:sz="0" w:space="0" w:color="auto"/>
                    <w:bottom w:val="none" w:sz="0" w:space="0" w:color="auto"/>
                    <w:right w:val="none" w:sz="0" w:space="0" w:color="auto"/>
                  </w:divBdr>
                  <w:divsChild>
                    <w:div w:id="483590801">
                      <w:marLeft w:val="0"/>
                      <w:marRight w:val="0"/>
                      <w:marTop w:val="0"/>
                      <w:marBottom w:val="0"/>
                      <w:divBdr>
                        <w:top w:val="none" w:sz="0" w:space="0" w:color="auto"/>
                        <w:left w:val="none" w:sz="0" w:space="0" w:color="auto"/>
                        <w:bottom w:val="none" w:sz="0" w:space="0" w:color="auto"/>
                        <w:right w:val="none" w:sz="0" w:space="0" w:color="auto"/>
                      </w:divBdr>
                    </w:div>
                    <w:div w:id="48359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590817">
      <w:marLeft w:val="0"/>
      <w:marRight w:val="0"/>
      <w:marTop w:val="0"/>
      <w:marBottom w:val="0"/>
      <w:divBdr>
        <w:top w:val="none" w:sz="0" w:space="0" w:color="auto"/>
        <w:left w:val="none" w:sz="0" w:space="0" w:color="auto"/>
        <w:bottom w:val="none" w:sz="0" w:space="0" w:color="auto"/>
        <w:right w:val="none" w:sz="0" w:space="0" w:color="auto"/>
      </w:divBdr>
    </w:div>
    <w:div w:id="483590818">
      <w:marLeft w:val="0"/>
      <w:marRight w:val="0"/>
      <w:marTop w:val="0"/>
      <w:marBottom w:val="0"/>
      <w:divBdr>
        <w:top w:val="none" w:sz="0" w:space="0" w:color="auto"/>
        <w:left w:val="none" w:sz="0" w:space="0" w:color="auto"/>
        <w:bottom w:val="none" w:sz="0" w:space="0" w:color="auto"/>
        <w:right w:val="none" w:sz="0" w:space="0" w:color="auto"/>
      </w:divBdr>
    </w:div>
    <w:div w:id="483590819">
      <w:marLeft w:val="0"/>
      <w:marRight w:val="0"/>
      <w:marTop w:val="0"/>
      <w:marBottom w:val="0"/>
      <w:divBdr>
        <w:top w:val="none" w:sz="0" w:space="0" w:color="auto"/>
        <w:left w:val="none" w:sz="0" w:space="0" w:color="auto"/>
        <w:bottom w:val="none" w:sz="0" w:space="0" w:color="auto"/>
        <w:right w:val="none" w:sz="0" w:space="0" w:color="auto"/>
      </w:divBdr>
    </w:div>
    <w:div w:id="483590820">
      <w:marLeft w:val="0"/>
      <w:marRight w:val="0"/>
      <w:marTop w:val="0"/>
      <w:marBottom w:val="0"/>
      <w:divBdr>
        <w:top w:val="none" w:sz="0" w:space="0" w:color="auto"/>
        <w:left w:val="none" w:sz="0" w:space="0" w:color="auto"/>
        <w:bottom w:val="none" w:sz="0" w:space="0" w:color="auto"/>
        <w:right w:val="none" w:sz="0" w:space="0" w:color="auto"/>
      </w:divBdr>
      <w:divsChild>
        <w:div w:id="483590794">
          <w:marLeft w:val="0"/>
          <w:marRight w:val="0"/>
          <w:marTop w:val="0"/>
          <w:marBottom w:val="0"/>
          <w:divBdr>
            <w:top w:val="none" w:sz="0" w:space="0" w:color="auto"/>
            <w:left w:val="none" w:sz="0" w:space="0" w:color="auto"/>
            <w:bottom w:val="none" w:sz="0" w:space="0" w:color="auto"/>
            <w:right w:val="none" w:sz="0" w:space="0" w:color="auto"/>
          </w:divBdr>
        </w:div>
      </w:divsChild>
    </w:div>
    <w:div w:id="483590823">
      <w:marLeft w:val="0"/>
      <w:marRight w:val="0"/>
      <w:marTop w:val="0"/>
      <w:marBottom w:val="0"/>
      <w:divBdr>
        <w:top w:val="none" w:sz="0" w:space="0" w:color="auto"/>
        <w:left w:val="none" w:sz="0" w:space="0" w:color="auto"/>
        <w:bottom w:val="none" w:sz="0" w:space="0" w:color="auto"/>
        <w:right w:val="none" w:sz="0" w:space="0" w:color="auto"/>
      </w:divBdr>
      <w:divsChild>
        <w:div w:id="483590816">
          <w:marLeft w:val="0"/>
          <w:marRight w:val="0"/>
          <w:marTop w:val="0"/>
          <w:marBottom w:val="0"/>
          <w:divBdr>
            <w:top w:val="none" w:sz="0" w:space="0" w:color="auto"/>
            <w:left w:val="none" w:sz="0" w:space="0" w:color="auto"/>
            <w:bottom w:val="none" w:sz="0" w:space="0" w:color="auto"/>
            <w:right w:val="none" w:sz="0" w:space="0" w:color="auto"/>
          </w:divBdr>
        </w:div>
      </w:divsChild>
    </w:div>
    <w:div w:id="483590824">
      <w:marLeft w:val="0"/>
      <w:marRight w:val="0"/>
      <w:marTop w:val="0"/>
      <w:marBottom w:val="0"/>
      <w:divBdr>
        <w:top w:val="none" w:sz="0" w:space="0" w:color="auto"/>
        <w:left w:val="none" w:sz="0" w:space="0" w:color="auto"/>
        <w:bottom w:val="none" w:sz="0" w:space="0" w:color="auto"/>
        <w:right w:val="none" w:sz="0" w:space="0" w:color="auto"/>
      </w:divBdr>
      <w:divsChild>
        <w:div w:id="483590825">
          <w:marLeft w:val="0"/>
          <w:marRight w:val="0"/>
          <w:marTop w:val="0"/>
          <w:marBottom w:val="0"/>
          <w:divBdr>
            <w:top w:val="none" w:sz="0" w:space="0" w:color="auto"/>
            <w:left w:val="none" w:sz="0" w:space="0" w:color="auto"/>
            <w:bottom w:val="none" w:sz="0" w:space="0" w:color="auto"/>
            <w:right w:val="none" w:sz="0" w:space="0" w:color="auto"/>
          </w:divBdr>
        </w:div>
      </w:divsChild>
    </w:div>
    <w:div w:id="483590827">
      <w:marLeft w:val="0"/>
      <w:marRight w:val="0"/>
      <w:marTop w:val="0"/>
      <w:marBottom w:val="0"/>
      <w:divBdr>
        <w:top w:val="none" w:sz="0" w:space="0" w:color="auto"/>
        <w:left w:val="none" w:sz="0" w:space="0" w:color="auto"/>
        <w:bottom w:val="none" w:sz="0" w:space="0" w:color="auto"/>
        <w:right w:val="none" w:sz="0" w:space="0" w:color="auto"/>
      </w:divBdr>
      <w:divsChild>
        <w:div w:id="483590826">
          <w:marLeft w:val="0"/>
          <w:marRight w:val="0"/>
          <w:marTop w:val="0"/>
          <w:marBottom w:val="0"/>
          <w:divBdr>
            <w:top w:val="none" w:sz="0" w:space="0" w:color="auto"/>
            <w:left w:val="none" w:sz="0" w:space="0" w:color="auto"/>
            <w:bottom w:val="none" w:sz="0" w:space="0" w:color="auto"/>
            <w:right w:val="none" w:sz="0" w:space="0" w:color="auto"/>
          </w:divBdr>
        </w:div>
      </w:divsChild>
    </w:div>
    <w:div w:id="483590831">
      <w:marLeft w:val="0"/>
      <w:marRight w:val="0"/>
      <w:marTop w:val="0"/>
      <w:marBottom w:val="0"/>
      <w:divBdr>
        <w:top w:val="none" w:sz="0" w:space="0" w:color="auto"/>
        <w:left w:val="none" w:sz="0" w:space="0" w:color="auto"/>
        <w:bottom w:val="none" w:sz="0" w:space="0" w:color="auto"/>
        <w:right w:val="none" w:sz="0" w:space="0" w:color="auto"/>
      </w:divBdr>
      <w:divsChild>
        <w:div w:id="483590828">
          <w:marLeft w:val="720"/>
          <w:marRight w:val="720"/>
          <w:marTop w:val="100"/>
          <w:marBottom w:val="100"/>
          <w:divBdr>
            <w:top w:val="none" w:sz="0" w:space="0" w:color="auto"/>
            <w:left w:val="none" w:sz="0" w:space="0" w:color="auto"/>
            <w:bottom w:val="none" w:sz="0" w:space="0" w:color="auto"/>
            <w:right w:val="none" w:sz="0" w:space="0" w:color="auto"/>
          </w:divBdr>
          <w:divsChild>
            <w:div w:id="483590829">
              <w:marLeft w:val="0"/>
              <w:marRight w:val="0"/>
              <w:marTop w:val="0"/>
              <w:marBottom w:val="0"/>
              <w:divBdr>
                <w:top w:val="none" w:sz="0" w:space="0" w:color="auto"/>
                <w:left w:val="none" w:sz="0" w:space="0" w:color="auto"/>
                <w:bottom w:val="none" w:sz="0" w:space="0" w:color="auto"/>
                <w:right w:val="none" w:sz="0" w:space="0" w:color="auto"/>
              </w:divBdr>
              <w:divsChild>
                <w:div w:id="483590834">
                  <w:marLeft w:val="720"/>
                  <w:marRight w:val="720"/>
                  <w:marTop w:val="100"/>
                  <w:marBottom w:val="100"/>
                  <w:divBdr>
                    <w:top w:val="none" w:sz="0" w:space="0" w:color="auto"/>
                    <w:left w:val="none" w:sz="0" w:space="0" w:color="auto"/>
                    <w:bottom w:val="none" w:sz="0" w:space="0" w:color="auto"/>
                    <w:right w:val="none" w:sz="0" w:space="0" w:color="auto"/>
                  </w:divBdr>
                  <w:divsChild>
                    <w:div w:id="483590833">
                      <w:marLeft w:val="0"/>
                      <w:marRight w:val="0"/>
                      <w:marTop w:val="0"/>
                      <w:marBottom w:val="0"/>
                      <w:divBdr>
                        <w:top w:val="none" w:sz="0" w:space="0" w:color="auto"/>
                        <w:left w:val="none" w:sz="0" w:space="0" w:color="auto"/>
                        <w:bottom w:val="none" w:sz="0" w:space="0" w:color="auto"/>
                        <w:right w:val="none" w:sz="0" w:space="0" w:color="auto"/>
                      </w:divBdr>
                      <w:divsChild>
                        <w:div w:id="483590830">
                          <w:marLeft w:val="0"/>
                          <w:marRight w:val="0"/>
                          <w:marTop w:val="0"/>
                          <w:marBottom w:val="0"/>
                          <w:divBdr>
                            <w:top w:val="none" w:sz="0" w:space="0" w:color="auto"/>
                            <w:left w:val="none" w:sz="0" w:space="0" w:color="auto"/>
                            <w:bottom w:val="none" w:sz="0" w:space="0" w:color="auto"/>
                            <w:right w:val="none" w:sz="0" w:space="0" w:color="auto"/>
                          </w:divBdr>
                        </w:div>
                        <w:div w:id="48359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590839">
      <w:marLeft w:val="0"/>
      <w:marRight w:val="0"/>
      <w:marTop w:val="0"/>
      <w:marBottom w:val="0"/>
      <w:divBdr>
        <w:top w:val="none" w:sz="0" w:space="0" w:color="auto"/>
        <w:left w:val="none" w:sz="0" w:space="0" w:color="auto"/>
        <w:bottom w:val="none" w:sz="0" w:space="0" w:color="auto"/>
        <w:right w:val="none" w:sz="0" w:space="0" w:color="auto"/>
      </w:divBdr>
      <w:divsChild>
        <w:div w:id="483590841">
          <w:marLeft w:val="0"/>
          <w:marRight w:val="0"/>
          <w:marTop w:val="0"/>
          <w:marBottom w:val="0"/>
          <w:divBdr>
            <w:top w:val="none" w:sz="0" w:space="0" w:color="auto"/>
            <w:left w:val="none" w:sz="0" w:space="0" w:color="auto"/>
            <w:bottom w:val="none" w:sz="0" w:space="0" w:color="auto"/>
            <w:right w:val="none" w:sz="0" w:space="0" w:color="auto"/>
          </w:divBdr>
          <w:divsChild>
            <w:div w:id="483590836">
              <w:marLeft w:val="0"/>
              <w:marRight w:val="0"/>
              <w:marTop w:val="0"/>
              <w:marBottom w:val="0"/>
              <w:divBdr>
                <w:top w:val="none" w:sz="0" w:space="0" w:color="auto"/>
                <w:left w:val="none" w:sz="0" w:space="0" w:color="auto"/>
                <w:bottom w:val="none" w:sz="0" w:space="0" w:color="auto"/>
                <w:right w:val="none" w:sz="0" w:space="0" w:color="auto"/>
              </w:divBdr>
              <w:divsChild>
                <w:div w:id="4835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90842">
      <w:marLeft w:val="0"/>
      <w:marRight w:val="0"/>
      <w:marTop w:val="0"/>
      <w:marBottom w:val="0"/>
      <w:divBdr>
        <w:top w:val="none" w:sz="0" w:space="0" w:color="auto"/>
        <w:left w:val="none" w:sz="0" w:space="0" w:color="auto"/>
        <w:bottom w:val="none" w:sz="0" w:space="0" w:color="auto"/>
        <w:right w:val="none" w:sz="0" w:space="0" w:color="auto"/>
      </w:divBdr>
      <w:divsChild>
        <w:div w:id="483590837">
          <w:marLeft w:val="0"/>
          <w:marRight w:val="0"/>
          <w:marTop w:val="0"/>
          <w:marBottom w:val="0"/>
          <w:divBdr>
            <w:top w:val="none" w:sz="0" w:space="0" w:color="auto"/>
            <w:left w:val="none" w:sz="0" w:space="0" w:color="auto"/>
            <w:bottom w:val="none" w:sz="0" w:space="0" w:color="auto"/>
            <w:right w:val="none" w:sz="0" w:space="0" w:color="auto"/>
          </w:divBdr>
          <w:divsChild>
            <w:div w:id="483590835">
              <w:marLeft w:val="0"/>
              <w:marRight w:val="0"/>
              <w:marTop w:val="0"/>
              <w:marBottom w:val="0"/>
              <w:divBdr>
                <w:top w:val="none" w:sz="0" w:space="0" w:color="auto"/>
                <w:left w:val="none" w:sz="0" w:space="0" w:color="auto"/>
                <w:bottom w:val="none" w:sz="0" w:space="0" w:color="auto"/>
                <w:right w:val="none" w:sz="0" w:space="0" w:color="auto"/>
              </w:divBdr>
              <w:divsChild>
                <w:div w:id="4835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608</Words>
  <Characters>3470</Characters>
  <Application>Microsoft Macintosh Word</Application>
  <DocSecurity>0</DocSecurity>
  <Lines>28</Lines>
  <Paragraphs>6</Paragraphs>
  <ScaleCrop>false</ScaleCrop>
  <Company>WGBH Educational Foundation</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Alison,</dc:title>
  <dc:subject/>
  <dc:creator>WGBH IT</dc:creator>
  <cp:keywords/>
  <dc:description/>
  <cp:lastModifiedBy>Cara White</cp:lastModifiedBy>
  <cp:revision>14</cp:revision>
  <cp:lastPrinted>2014-12-15T19:37:00Z</cp:lastPrinted>
  <dcterms:created xsi:type="dcterms:W3CDTF">2017-11-16T19:52:00Z</dcterms:created>
  <dcterms:modified xsi:type="dcterms:W3CDTF">2017-12-14T15:44:00Z</dcterms:modified>
</cp:coreProperties>
</file>