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CBA" w:rsidRPr="005967C3" w:rsidRDefault="00EB4CBA"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EB4CBA" w:rsidRDefault="00EB4CBA"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EB4CBA" w:rsidRPr="005967C3" w:rsidRDefault="00EB4CBA"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rsidR="00EB4CBA" w:rsidRDefault="00EB4CBA" w:rsidP="00A97E90">
      <w:pPr>
        <w:spacing w:line="240" w:lineRule="auto"/>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rsidR="00EB4CBA" w:rsidRPr="009344B5" w:rsidRDefault="00EB4CBA"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pbs.org/americanmasters</w:t>
        </w:r>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facebook.com/americanmasters</w:t>
        </w:r>
      </w:hyperlink>
    </w:p>
    <w:p w:rsidR="00EB4CBA" w:rsidRPr="00141A50" w:rsidRDefault="00EB4CBA" w:rsidP="00A97E90">
      <w:pPr>
        <w:spacing w:line="240" w:lineRule="auto"/>
        <w:jc w:val="center"/>
        <w:rPr>
          <w:b/>
          <w:bCs/>
          <w:sz w:val="22"/>
          <w:szCs w:val="22"/>
        </w:rPr>
      </w:pPr>
    </w:p>
    <w:p w:rsidR="00EB4CBA" w:rsidRPr="00141A50" w:rsidRDefault="00EB4CBA" w:rsidP="00A97E90">
      <w:pPr>
        <w:spacing w:line="240" w:lineRule="auto"/>
        <w:rPr>
          <w:b/>
          <w:bCs/>
          <w:sz w:val="22"/>
          <w:szCs w:val="22"/>
        </w:rPr>
      </w:pPr>
    </w:p>
    <w:p w:rsidR="00EB4CBA" w:rsidRPr="00A97E90" w:rsidRDefault="00EB4CBA" w:rsidP="0036356B">
      <w:pPr>
        <w:spacing w:line="240" w:lineRule="auto"/>
        <w:ind w:right="-14"/>
        <w:jc w:val="center"/>
        <w:rPr>
          <w:b/>
          <w:bCs/>
          <w:iCs/>
          <w:sz w:val="28"/>
          <w:szCs w:val="28"/>
        </w:rPr>
      </w:pPr>
      <w:r w:rsidRPr="00A97E90">
        <w:rPr>
          <w:b/>
          <w:bCs/>
          <w:i/>
          <w:iCs/>
          <w:sz w:val="28"/>
          <w:szCs w:val="28"/>
        </w:rPr>
        <w:t>American Masters</w:t>
      </w:r>
    </w:p>
    <w:p w:rsidR="00EB4CBA" w:rsidRPr="002E7C9A" w:rsidRDefault="00EB4CBA" w:rsidP="0036356B">
      <w:pPr>
        <w:spacing w:line="240" w:lineRule="auto"/>
        <w:ind w:right="-14"/>
        <w:jc w:val="center"/>
        <w:rPr>
          <w:b/>
          <w:bCs/>
          <w:i/>
          <w:iCs/>
          <w:sz w:val="28"/>
          <w:szCs w:val="28"/>
        </w:rPr>
      </w:pPr>
      <w:r w:rsidRPr="00A224AC">
        <w:rPr>
          <w:b/>
          <w:bCs/>
          <w:i/>
          <w:iCs/>
          <w:sz w:val="28"/>
          <w:szCs w:val="28"/>
        </w:rPr>
        <w:t>Margaret Mitchell: American Rebel</w:t>
      </w:r>
    </w:p>
    <w:p w:rsidR="00EB4CBA" w:rsidRPr="00A97E90" w:rsidRDefault="00EB4CBA" w:rsidP="0036356B">
      <w:pPr>
        <w:pStyle w:val="NormalIndent"/>
        <w:ind w:right="-14"/>
      </w:pPr>
    </w:p>
    <w:p w:rsidR="00EB4CBA" w:rsidRDefault="00EB4CBA" w:rsidP="0036356B">
      <w:pPr>
        <w:pStyle w:val="NormalIndent"/>
        <w:spacing w:line="240" w:lineRule="auto"/>
        <w:ind w:right="-14"/>
        <w:jc w:val="center"/>
        <w:rPr>
          <w:b/>
          <w:bCs/>
          <w:iCs/>
          <w:kern w:val="20"/>
          <w:sz w:val="24"/>
          <w:szCs w:val="24"/>
        </w:rPr>
      </w:pPr>
      <w:r w:rsidRPr="00A97E90">
        <w:rPr>
          <w:b/>
          <w:kern w:val="20"/>
          <w:sz w:val="24"/>
          <w:szCs w:val="24"/>
        </w:rPr>
        <w:t xml:space="preserve">Premieres nationally </w:t>
      </w:r>
      <w:r w:rsidRPr="002E7C9A">
        <w:rPr>
          <w:b/>
          <w:bCs/>
          <w:iCs/>
          <w:kern w:val="20"/>
          <w:sz w:val="24"/>
          <w:szCs w:val="24"/>
        </w:rPr>
        <w:t xml:space="preserve">Monday, </w:t>
      </w:r>
      <w:r>
        <w:rPr>
          <w:b/>
          <w:bCs/>
          <w:iCs/>
          <w:kern w:val="20"/>
          <w:sz w:val="24"/>
          <w:szCs w:val="24"/>
        </w:rPr>
        <w:t xml:space="preserve">April 2 at 9 p.m. </w:t>
      </w:r>
      <w:r w:rsidRPr="00A97E90">
        <w:rPr>
          <w:b/>
          <w:kern w:val="20"/>
          <w:sz w:val="24"/>
          <w:szCs w:val="24"/>
        </w:rPr>
        <w:t>(ET) on PBS</w:t>
      </w:r>
    </w:p>
    <w:p w:rsidR="00EB4CBA" w:rsidRPr="002E7C9A" w:rsidRDefault="00EB4CBA" w:rsidP="0036356B">
      <w:pPr>
        <w:pStyle w:val="NormalIndent"/>
        <w:spacing w:line="240" w:lineRule="auto"/>
        <w:ind w:right="-14"/>
        <w:jc w:val="center"/>
        <w:rPr>
          <w:b/>
          <w:bCs/>
          <w:iCs/>
          <w:kern w:val="20"/>
          <w:sz w:val="24"/>
          <w:szCs w:val="24"/>
        </w:rPr>
      </w:pPr>
      <w:r w:rsidRPr="00A97E90">
        <w:rPr>
          <w:b/>
          <w:kern w:val="20"/>
          <w:sz w:val="24"/>
          <w:szCs w:val="24"/>
        </w:rPr>
        <w:t>(check local listings)</w:t>
      </w:r>
    </w:p>
    <w:p w:rsidR="00EB4CBA" w:rsidRPr="00A97E90" w:rsidRDefault="00EB4CBA" w:rsidP="0036356B">
      <w:pPr>
        <w:pStyle w:val="NormalIndent"/>
        <w:spacing w:line="240" w:lineRule="auto"/>
        <w:ind w:right="-14" w:firstLine="0"/>
        <w:jc w:val="center"/>
        <w:rPr>
          <w:b/>
          <w:kern w:val="20"/>
          <w:sz w:val="24"/>
          <w:szCs w:val="24"/>
        </w:rPr>
      </w:pPr>
    </w:p>
    <w:p w:rsidR="00EB4CBA" w:rsidRPr="006D1064" w:rsidRDefault="00EB4CBA" w:rsidP="006D1064">
      <w:pPr>
        <w:widowControl w:val="0"/>
        <w:autoSpaceDE w:val="0"/>
        <w:autoSpaceDN w:val="0"/>
        <w:adjustRightInd w:val="0"/>
        <w:spacing w:line="240" w:lineRule="auto"/>
        <w:ind w:right="-14"/>
        <w:jc w:val="center"/>
        <w:rPr>
          <w:b/>
          <w:i/>
          <w:sz w:val="24"/>
          <w:szCs w:val="24"/>
        </w:rPr>
      </w:pPr>
      <w:r w:rsidRPr="0036356B">
        <w:rPr>
          <w:b/>
          <w:i/>
          <w:sz w:val="24"/>
          <w:szCs w:val="24"/>
        </w:rPr>
        <w:t xml:space="preserve">Margaret Mitchell </w:t>
      </w:r>
      <w:r>
        <w:rPr>
          <w:b/>
          <w:i/>
          <w:sz w:val="24"/>
          <w:szCs w:val="24"/>
        </w:rPr>
        <w:t xml:space="preserve">Biography </w:t>
      </w:r>
      <w:r w:rsidRPr="006D1064">
        <w:rPr>
          <w:b/>
          <w:i/>
          <w:sz w:val="24"/>
          <w:szCs w:val="24"/>
        </w:rPr>
        <w:t>by Jane Thomas</w:t>
      </w:r>
    </w:p>
    <w:p w:rsidR="00EB4CBA" w:rsidRDefault="00EB4CBA" w:rsidP="0036356B">
      <w:pPr>
        <w:pStyle w:val="NormalIndent"/>
        <w:spacing w:line="240" w:lineRule="auto"/>
        <w:ind w:right="-14"/>
        <w:jc w:val="center"/>
        <w:rPr>
          <w:sz w:val="22"/>
          <w:szCs w:val="22"/>
        </w:rPr>
      </w:pPr>
      <w:r w:rsidRPr="00795899">
        <w:rPr>
          <w:sz w:val="22"/>
          <w:szCs w:val="22"/>
        </w:rPr>
        <w:t xml:space="preserve">Reprinted by permission </w:t>
      </w:r>
      <w:r>
        <w:rPr>
          <w:sz w:val="22"/>
          <w:szCs w:val="22"/>
        </w:rPr>
        <w:t>of the New Georgia Encyclopedia</w:t>
      </w:r>
    </w:p>
    <w:p w:rsidR="00EB4CBA" w:rsidRPr="00795899" w:rsidRDefault="00EB4CBA" w:rsidP="0036356B">
      <w:pPr>
        <w:pStyle w:val="NormalIndent"/>
        <w:spacing w:line="240" w:lineRule="auto"/>
        <w:ind w:right="-14"/>
        <w:jc w:val="center"/>
        <w:rPr>
          <w:sz w:val="22"/>
          <w:szCs w:val="22"/>
        </w:rPr>
      </w:pPr>
      <w:r w:rsidRPr="00795899">
        <w:rPr>
          <w:sz w:val="22"/>
          <w:szCs w:val="22"/>
        </w:rPr>
        <w:t xml:space="preserve"> www.georgiaencyclopedia.org</w:t>
      </w:r>
    </w:p>
    <w:p w:rsidR="00EB4CBA" w:rsidRDefault="00EB4CBA" w:rsidP="0072764A">
      <w:pPr>
        <w:pStyle w:val="NormalIndent"/>
        <w:ind w:firstLine="0"/>
        <w:rPr>
          <w:sz w:val="22"/>
          <w:szCs w:val="22"/>
        </w:rPr>
      </w:pPr>
    </w:p>
    <w:p w:rsidR="00EB4CBA" w:rsidRPr="0036356B"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Margaret Mitchell (1900-1949) was the author of </w:t>
      </w:r>
      <w:r w:rsidRPr="00542212">
        <w:rPr>
          <w:rFonts w:ascii="Georgia" w:hAnsi="Georgia"/>
          <w:i/>
          <w:iCs/>
          <w:sz w:val="21"/>
          <w:szCs w:val="21"/>
        </w:rPr>
        <w:t>Gone With the Wind</w:t>
      </w:r>
      <w:r w:rsidRPr="0036356B">
        <w:rPr>
          <w:rFonts w:ascii="Georgia" w:hAnsi="Georgia"/>
          <w:sz w:val="21"/>
          <w:szCs w:val="21"/>
        </w:rPr>
        <w:t xml:space="preserve">, one of the most popular books of all time. The novel was published in 1936 and sold more than a million copies in the first six months, a phenomenal feat considering it was the </w:t>
      </w:r>
      <w:r w:rsidRPr="00795899">
        <w:rPr>
          <w:rFonts w:ascii="Georgia" w:hAnsi="Georgia"/>
          <w:sz w:val="21"/>
          <w:szCs w:val="21"/>
        </w:rPr>
        <w:t>Great Depression</w:t>
      </w:r>
      <w:r w:rsidRPr="0036356B">
        <w:rPr>
          <w:rFonts w:ascii="Georgia" w:hAnsi="Georgia"/>
          <w:sz w:val="21"/>
          <w:szCs w:val="21"/>
        </w:rPr>
        <w:t xml:space="preserve"> era. More than 30 million copies of this masterpiece, set during the </w:t>
      </w:r>
      <w:r w:rsidRPr="00542212">
        <w:rPr>
          <w:rFonts w:ascii="Georgia" w:hAnsi="Georgia"/>
          <w:sz w:val="21"/>
          <w:szCs w:val="21"/>
        </w:rPr>
        <w:t>Civil War</w:t>
      </w:r>
      <w:r w:rsidRPr="0036356B">
        <w:rPr>
          <w:rFonts w:ascii="Georgia" w:hAnsi="Georgia"/>
          <w:sz w:val="21"/>
          <w:szCs w:val="21"/>
        </w:rPr>
        <w:t xml:space="preserve"> (1861-65), have been sold worldwide in </w:t>
      </w:r>
      <w:r>
        <w:rPr>
          <w:rFonts w:ascii="Georgia" w:hAnsi="Georgia"/>
          <w:sz w:val="21"/>
          <w:szCs w:val="21"/>
        </w:rPr>
        <w:t>38</w:t>
      </w:r>
      <w:r w:rsidRPr="0036356B">
        <w:rPr>
          <w:rFonts w:ascii="Georgia" w:hAnsi="Georgia"/>
          <w:sz w:val="21"/>
          <w:szCs w:val="21"/>
        </w:rPr>
        <w:t xml:space="preserve"> countries. It has been translated into </w:t>
      </w:r>
      <w:r>
        <w:rPr>
          <w:rFonts w:ascii="Georgia" w:hAnsi="Georgia"/>
          <w:sz w:val="21"/>
          <w:szCs w:val="21"/>
        </w:rPr>
        <w:t>27</w:t>
      </w:r>
      <w:r w:rsidRPr="0036356B">
        <w:rPr>
          <w:rFonts w:ascii="Georgia" w:hAnsi="Georgia"/>
          <w:sz w:val="21"/>
          <w:szCs w:val="21"/>
        </w:rPr>
        <w:t xml:space="preserve"> languages. Approximately 250,000 copies are still sold each year. Shortly after the book</w:t>
      </w:r>
      <w:r>
        <w:rPr>
          <w:rFonts w:ascii="Georgia" w:hAnsi="Georgia"/>
          <w:sz w:val="21"/>
          <w:szCs w:val="21"/>
        </w:rPr>
        <w:t>’</w:t>
      </w:r>
      <w:r w:rsidRPr="0036356B">
        <w:rPr>
          <w:rFonts w:ascii="Georgia" w:hAnsi="Georgia"/>
          <w:sz w:val="21"/>
          <w:szCs w:val="21"/>
        </w:rPr>
        <w:t xml:space="preserve">s publication the </w:t>
      </w:r>
      <w:r w:rsidRPr="00795899">
        <w:rPr>
          <w:rFonts w:ascii="Georgia" w:hAnsi="Georgia"/>
          <w:sz w:val="21"/>
          <w:szCs w:val="21"/>
        </w:rPr>
        <w:t>movie</w:t>
      </w:r>
      <w:r w:rsidRPr="0036356B">
        <w:rPr>
          <w:rFonts w:ascii="Georgia" w:hAnsi="Georgia"/>
          <w:sz w:val="21"/>
          <w:szCs w:val="21"/>
        </w:rPr>
        <w:t xml:space="preserve"> rights were sold to David O. Selznick for $50,000, the highest amount ever paid for a manuscript </w:t>
      </w:r>
      <w:r>
        <w:rPr>
          <w:rFonts w:ascii="Georgia" w:hAnsi="Georgia"/>
          <w:sz w:val="21"/>
          <w:szCs w:val="21"/>
        </w:rPr>
        <w:t>at</w:t>
      </w:r>
      <w:r w:rsidRPr="0036356B">
        <w:rPr>
          <w:rFonts w:ascii="Georgia" w:hAnsi="Georgia"/>
          <w:sz w:val="21"/>
          <w:szCs w:val="21"/>
        </w:rPr>
        <w:t xml:space="preserve"> that time. In 1937 Margaret Mitchell was awarded the </w:t>
      </w:r>
      <w:r w:rsidRPr="00795899">
        <w:rPr>
          <w:rFonts w:ascii="Georgia" w:hAnsi="Georgia"/>
          <w:sz w:val="21"/>
          <w:szCs w:val="21"/>
        </w:rPr>
        <w:t>Pulitzer Prize</w:t>
      </w:r>
      <w:r w:rsidRPr="0036356B">
        <w:rPr>
          <w:rFonts w:ascii="Georgia" w:hAnsi="Georgia"/>
          <w:sz w:val="21"/>
          <w:szCs w:val="21"/>
        </w:rPr>
        <w:t xml:space="preserve">. </w:t>
      </w:r>
    </w:p>
    <w:p w:rsidR="00EB4CBA" w:rsidRDefault="00EB4CBA" w:rsidP="006D1064">
      <w:pPr>
        <w:pStyle w:val="subhead1"/>
        <w:spacing w:before="0" w:beforeAutospacing="0" w:after="0" w:afterAutospacing="0"/>
        <w:rPr>
          <w:rFonts w:ascii="Georgia" w:hAnsi="Georgia"/>
          <w:sz w:val="21"/>
          <w:szCs w:val="21"/>
        </w:rPr>
      </w:pPr>
      <w:bookmarkStart w:id="0" w:name="header1"/>
    </w:p>
    <w:p w:rsidR="00EB4CBA" w:rsidRPr="00795899" w:rsidRDefault="00EB4CBA" w:rsidP="006D1064">
      <w:pPr>
        <w:pStyle w:val="subhead1"/>
        <w:spacing w:before="0" w:beforeAutospacing="0" w:after="0" w:afterAutospacing="0" w:line="480" w:lineRule="auto"/>
        <w:rPr>
          <w:rFonts w:ascii="Georgia" w:hAnsi="Georgia"/>
          <w:b/>
          <w:sz w:val="21"/>
          <w:szCs w:val="21"/>
        </w:rPr>
      </w:pPr>
      <w:r w:rsidRPr="00795899">
        <w:rPr>
          <w:rFonts w:ascii="Georgia" w:hAnsi="Georgia"/>
          <w:b/>
          <w:sz w:val="21"/>
          <w:szCs w:val="21"/>
        </w:rPr>
        <w:t>Biography</w:t>
      </w:r>
      <w:bookmarkEnd w:id="0"/>
    </w:p>
    <w:p w:rsidR="00EB4CBA" w:rsidRDefault="00EB4CBA" w:rsidP="0036356B">
      <w:pPr>
        <w:pStyle w:val="subhead1"/>
        <w:spacing w:before="0" w:beforeAutospacing="0" w:after="0" w:afterAutospacing="0" w:line="317" w:lineRule="auto"/>
        <w:rPr>
          <w:rFonts w:ascii="Georgia" w:hAnsi="Georgia"/>
          <w:sz w:val="21"/>
          <w:szCs w:val="21"/>
        </w:rPr>
      </w:pPr>
      <w:r w:rsidRPr="0036356B">
        <w:rPr>
          <w:rFonts w:ascii="Georgia" w:hAnsi="Georgia"/>
          <w:sz w:val="21"/>
          <w:szCs w:val="21"/>
        </w:rPr>
        <w:t xml:space="preserve">Margaret Munnerlyn Mitchell was born on November 8, 1900, in </w:t>
      </w:r>
      <w:smartTag w:uri="urn:schemas-microsoft-com:office:smarttags" w:element="place">
        <w:smartTag w:uri="urn:schemas-microsoft-com:office:smarttags" w:element="City">
          <w:r w:rsidRPr="00795899">
            <w:rPr>
              <w:rFonts w:ascii="Georgia" w:hAnsi="Georgia"/>
              <w:sz w:val="21"/>
              <w:szCs w:val="21"/>
            </w:rPr>
            <w:t>Atlanta</w:t>
          </w:r>
        </w:smartTag>
      </w:smartTag>
      <w:r w:rsidRPr="0036356B">
        <w:rPr>
          <w:rFonts w:ascii="Georgia" w:hAnsi="Georgia"/>
          <w:sz w:val="21"/>
          <w:szCs w:val="21"/>
        </w:rPr>
        <w:t xml:space="preserve">. Her great-great-great-grandfather Thomas Mitchell fought in the </w:t>
      </w:r>
      <w:r w:rsidRPr="00795899">
        <w:rPr>
          <w:rFonts w:ascii="Georgia" w:hAnsi="Georgia"/>
          <w:sz w:val="21"/>
          <w:szCs w:val="21"/>
        </w:rPr>
        <w:t>American Revolution</w:t>
      </w:r>
      <w:r w:rsidRPr="0036356B">
        <w:rPr>
          <w:rFonts w:ascii="Georgia" w:hAnsi="Georgia"/>
          <w:sz w:val="21"/>
          <w:szCs w:val="21"/>
        </w:rPr>
        <w:t xml:space="preserve"> (1775-83), and his son William Mitchell took part in the </w:t>
      </w:r>
      <w:r w:rsidRPr="00795899">
        <w:rPr>
          <w:rFonts w:ascii="Georgia" w:hAnsi="Georgia"/>
          <w:sz w:val="21"/>
          <w:szCs w:val="21"/>
        </w:rPr>
        <w:t>War of 1812</w:t>
      </w:r>
      <w:r w:rsidRPr="0036356B">
        <w:rPr>
          <w:rFonts w:ascii="Georgia" w:hAnsi="Georgia"/>
          <w:sz w:val="21"/>
          <w:szCs w:val="21"/>
        </w:rPr>
        <w:t xml:space="preserve">. Her great-grandfather Isaac Green Mitchell was a circuit-riding </w:t>
      </w:r>
      <w:r w:rsidRPr="00795899">
        <w:rPr>
          <w:rFonts w:ascii="Georgia" w:hAnsi="Georgia"/>
          <w:sz w:val="21"/>
          <w:szCs w:val="21"/>
        </w:rPr>
        <w:t>Methodist</w:t>
      </w:r>
      <w:r w:rsidRPr="0036356B">
        <w:rPr>
          <w:rFonts w:ascii="Georgia" w:hAnsi="Georgia"/>
          <w:sz w:val="21"/>
          <w:szCs w:val="21"/>
        </w:rPr>
        <w:t xml:space="preserve"> minister who settled in Marthasville, which later was named </w:t>
      </w:r>
      <w:smartTag w:uri="urn:schemas-microsoft-com:office:smarttags" w:element="place">
        <w:smartTag w:uri="urn:schemas-microsoft-com:office:smarttags" w:element="City">
          <w:r w:rsidRPr="0036356B">
            <w:rPr>
              <w:rFonts w:ascii="Georgia" w:hAnsi="Georgia"/>
              <w:sz w:val="21"/>
              <w:szCs w:val="21"/>
            </w:rPr>
            <w:t>Atlanta</w:t>
          </w:r>
        </w:smartTag>
      </w:smartTag>
      <w:r w:rsidRPr="0036356B">
        <w:rPr>
          <w:rFonts w:ascii="Georgia" w:hAnsi="Georgia"/>
          <w:sz w:val="21"/>
          <w:szCs w:val="21"/>
        </w:rPr>
        <w:t xml:space="preserve">. Mitchell was thus a fourth-generation Atlantan. Her grandfather Russell Mitchell fought in the Civil War and suffered two bullet wounds to the head during the fighting at </w:t>
      </w:r>
      <w:smartTag w:uri="urn:schemas-microsoft-com:office:smarttags" w:element="place">
        <w:r w:rsidRPr="0036356B">
          <w:rPr>
            <w:rFonts w:ascii="Georgia" w:hAnsi="Georgia"/>
            <w:sz w:val="21"/>
            <w:szCs w:val="21"/>
          </w:rPr>
          <w:t>Antietam</w:t>
        </w:r>
      </w:smartTag>
      <w:r w:rsidRPr="0036356B">
        <w:rPr>
          <w:rFonts w:ascii="Georgia" w:hAnsi="Georgia"/>
          <w:sz w:val="21"/>
          <w:szCs w:val="21"/>
        </w:rPr>
        <w:t xml:space="preserve">. Twice married, he had </w:t>
      </w:r>
      <w:r>
        <w:rPr>
          <w:rFonts w:ascii="Georgia" w:hAnsi="Georgia"/>
          <w:sz w:val="21"/>
          <w:szCs w:val="21"/>
        </w:rPr>
        <w:t>12</w:t>
      </w:r>
      <w:r w:rsidRPr="0036356B">
        <w:rPr>
          <w:rFonts w:ascii="Georgia" w:hAnsi="Georgia"/>
          <w:sz w:val="21"/>
          <w:szCs w:val="21"/>
        </w:rPr>
        <w:t xml:space="preserve"> children, the oldest of whom was Mitchell's father, Eugene. </w:t>
      </w:r>
    </w:p>
    <w:p w:rsidR="00EB4CBA" w:rsidRPr="0036356B" w:rsidRDefault="00EB4CBA" w:rsidP="006D1064">
      <w:pPr>
        <w:pStyle w:val="subhead1"/>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Mitchell</w:t>
      </w:r>
      <w:r>
        <w:rPr>
          <w:rFonts w:ascii="Georgia" w:hAnsi="Georgia"/>
          <w:sz w:val="21"/>
          <w:szCs w:val="21"/>
        </w:rPr>
        <w:t>’</w:t>
      </w:r>
      <w:r w:rsidRPr="0036356B">
        <w:rPr>
          <w:rFonts w:ascii="Georgia" w:hAnsi="Georgia"/>
          <w:sz w:val="21"/>
          <w:szCs w:val="21"/>
        </w:rPr>
        <w:t>s mother</w:t>
      </w:r>
      <w:r>
        <w:rPr>
          <w:rFonts w:ascii="Georgia" w:hAnsi="Georgia"/>
          <w:sz w:val="21"/>
          <w:szCs w:val="21"/>
        </w:rPr>
        <w:t>’</w:t>
      </w:r>
      <w:r w:rsidRPr="0036356B">
        <w:rPr>
          <w:rFonts w:ascii="Georgia" w:hAnsi="Georgia"/>
          <w:sz w:val="21"/>
          <w:szCs w:val="21"/>
        </w:rPr>
        <w:t xml:space="preserve">s family was </w:t>
      </w:r>
      <w:r w:rsidRPr="00795899">
        <w:rPr>
          <w:rFonts w:ascii="Georgia" w:hAnsi="Georgia"/>
          <w:sz w:val="21"/>
          <w:szCs w:val="21"/>
        </w:rPr>
        <w:t>Irish Catholic</w:t>
      </w:r>
      <w:r w:rsidRPr="0036356B">
        <w:rPr>
          <w:rFonts w:ascii="Georgia" w:hAnsi="Georgia"/>
          <w:sz w:val="21"/>
          <w:szCs w:val="21"/>
        </w:rPr>
        <w:t xml:space="preserve">. Her great-grandfather Phillip Fitzgerald came to </w:t>
      </w:r>
      <w:smartTag w:uri="urn:schemas-microsoft-com:office:smarttags" w:element="country-region">
        <w:r w:rsidRPr="0036356B">
          <w:rPr>
            <w:rFonts w:ascii="Georgia" w:hAnsi="Georgia"/>
            <w:sz w:val="21"/>
            <w:szCs w:val="21"/>
          </w:rPr>
          <w:t>America</w:t>
        </w:r>
      </w:smartTag>
      <w:r w:rsidRPr="0036356B">
        <w:rPr>
          <w:rFonts w:ascii="Georgia" w:hAnsi="Georgia"/>
          <w:sz w:val="21"/>
          <w:szCs w:val="21"/>
        </w:rPr>
        <w:t xml:space="preserve"> from </w:t>
      </w:r>
      <w:smartTag w:uri="urn:schemas-microsoft-com:office:smarttags" w:element="country-region">
        <w:r w:rsidRPr="0036356B">
          <w:rPr>
            <w:rFonts w:ascii="Georgia" w:hAnsi="Georgia"/>
            <w:sz w:val="21"/>
            <w:szCs w:val="21"/>
          </w:rPr>
          <w:t>Ireland</w:t>
        </w:r>
      </w:smartTag>
      <w:r w:rsidRPr="0036356B">
        <w:rPr>
          <w:rFonts w:ascii="Georgia" w:hAnsi="Georgia"/>
          <w:sz w:val="21"/>
          <w:szCs w:val="21"/>
        </w:rPr>
        <w:t xml:space="preserve"> and eventually settled on a plantation near </w:t>
      </w:r>
      <w:smartTag w:uri="urn:schemas-microsoft-com:office:smarttags" w:element="City">
        <w:r w:rsidRPr="00795899">
          <w:rPr>
            <w:rFonts w:ascii="Georgia" w:hAnsi="Georgia"/>
            <w:sz w:val="21"/>
            <w:szCs w:val="21"/>
          </w:rPr>
          <w:t>Jonesboro</w:t>
        </w:r>
      </w:smartTag>
      <w:r w:rsidRPr="0036356B">
        <w:rPr>
          <w:rFonts w:ascii="Georgia" w:hAnsi="Georgia"/>
          <w:sz w:val="21"/>
          <w:szCs w:val="21"/>
        </w:rPr>
        <w:t xml:space="preserve"> in </w:t>
      </w:r>
      <w:smartTag w:uri="urn:schemas-microsoft-com:office:smarttags" w:element="place">
        <w:smartTag w:uri="urn:schemas-microsoft-com:office:smarttags" w:element="PlaceName">
          <w:r w:rsidRPr="00795899">
            <w:rPr>
              <w:rFonts w:ascii="Georgia" w:hAnsi="Georgia"/>
              <w:sz w:val="21"/>
              <w:szCs w:val="21"/>
            </w:rPr>
            <w:t>Fayette</w:t>
          </w:r>
        </w:smartTag>
        <w:r w:rsidRPr="00795899">
          <w:rPr>
            <w:rFonts w:ascii="Georgia" w:hAnsi="Georgia"/>
            <w:sz w:val="21"/>
            <w:szCs w:val="21"/>
          </w:rPr>
          <w:t xml:space="preserve"> </w:t>
        </w:r>
        <w:smartTag w:uri="urn:schemas-microsoft-com:office:smarttags" w:element="PlaceType">
          <w:r w:rsidRPr="00795899">
            <w:rPr>
              <w:rFonts w:ascii="Georgia" w:hAnsi="Georgia"/>
              <w:sz w:val="21"/>
              <w:szCs w:val="21"/>
            </w:rPr>
            <w:t>County</w:t>
          </w:r>
        </w:smartTag>
      </w:smartTag>
      <w:r w:rsidRPr="0036356B">
        <w:rPr>
          <w:rFonts w:ascii="Georgia" w:hAnsi="Georgia"/>
          <w:sz w:val="21"/>
          <w:szCs w:val="21"/>
        </w:rPr>
        <w:t xml:space="preserve">. (This portion of the county now lies in </w:t>
      </w:r>
      <w:smartTag w:uri="urn:schemas-microsoft-com:office:smarttags" w:element="place">
        <w:smartTag w:uri="urn:schemas-microsoft-com:office:smarttags" w:element="PlaceName">
          <w:r w:rsidRPr="00795899">
            <w:rPr>
              <w:rFonts w:ascii="Georgia" w:hAnsi="Georgia"/>
              <w:sz w:val="21"/>
              <w:szCs w:val="21"/>
            </w:rPr>
            <w:t>Clayton</w:t>
          </w:r>
        </w:smartTag>
        <w:r w:rsidRPr="00795899">
          <w:rPr>
            <w:rFonts w:ascii="Georgia" w:hAnsi="Georgia"/>
            <w:sz w:val="21"/>
            <w:szCs w:val="21"/>
          </w:rPr>
          <w:t xml:space="preserve"> </w:t>
        </w:r>
        <w:smartTag w:uri="urn:schemas-microsoft-com:office:smarttags" w:element="PlaceName">
          <w:r w:rsidRPr="00795899">
            <w:rPr>
              <w:rFonts w:ascii="Georgia" w:hAnsi="Georgia"/>
              <w:sz w:val="21"/>
              <w:szCs w:val="21"/>
            </w:rPr>
            <w:t>County</w:t>
          </w:r>
        </w:smartTag>
      </w:smartTag>
      <w:r w:rsidRPr="0036356B">
        <w:rPr>
          <w:rFonts w:ascii="Georgia" w:hAnsi="Georgia"/>
          <w:sz w:val="21"/>
          <w:szCs w:val="21"/>
        </w:rPr>
        <w:t>.) The Fitzgeralds had seven daughters. Annie Fitzgerald, Mitchell</w:t>
      </w:r>
      <w:r>
        <w:rPr>
          <w:rFonts w:ascii="Georgia" w:hAnsi="Georgia"/>
          <w:sz w:val="21"/>
          <w:szCs w:val="21"/>
        </w:rPr>
        <w:t>’</w:t>
      </w:r>
      <w:r w:rsidRPr="0036356B">
        <w:rPr>
          <w:rFonts w:ascii="Georgia" w:hAnsi="Georgia"/>
          <w:sz w:val="21"/>
          <w:szCs w:val="21"/>
        </w:rPr>
        <w:t xml:space="preserve">s grandmother, married John Stephens, who had emigrated from </w:t>
      </w:r>
      <w:smartTag w:uri="urn:schemas-microsoft-com:office:smarttags" w:element="country-region">
        <w:r w:rsidRPr="0036356B">
          <w:rPr>
            <w:rFonts w:ascii="Georgia" w:hAnsi="Georgia"/>
            <w:sz w:val="21"/>
            <w:szCs w:val="21"/>
          </w:rPr>
          <w:t>Ireland</w:t>
        </w:r>
      </w:smartTag>
      <w:r w:rsidRPr="0036356B">
        <w:rPr>
          <w:rFonts w:ascii="Georgia" w:hAnsi="Georgia"/>
          <w:sz w:val="21"/>
          <w:szCs w:val="21"/>
        </w:rPr>
        <w:t xml:space="preserve"> and settled in </w:t>
      </w:r>
      <w:smartTag w:uri="urn:schemas-microsoft-com:office:smarttags" w:element="place">
        <w:smartTag w:uri="urn:schemas-microsoft-com:office:smarttags" w:element="City">
          <w:r w:rsidRPr="0036356B">
            <w:rPr>
              <w:rFonts w:ascii="Georgia" w:hAnsi="Georgia"/>
              <w:sz w:val="21"/>
              <w:szCs w:val="21"/>
            </w:rPr>
            <w:t>Atlanta</w:t>
          </w:r>
        </w:smartTag>
      </w:smartTag>
      <w:r w:rsidRPr="0036356B">
        <w:rPr>
          <w:rFonts w:ascii="Georgia" w:hAnsi="Georgia"/>
          <w:sz w:val="21"/>
          <w:szCs w:val="21"/>
        </w:rPr>
        <w:t xml:space="preserve">. Stephens amassed large real-estate properties and helped found a trolley-car system in the city. The Stephenses had </w:t>
      </w:r>
      <w:r>
        <w:rPr>
          <w:rFonts w:ascii="Georgia" w:hAnsi="Georgia"/>
          <w:sz w:val="21"/>
          <w:szCs w:val="21"/>
        </w:rPr>
        <w:t>12</w:t>
      </w:r>
      <w:r w:rsidRPr="0036356B">
        <w:rPr>
          <w:rFonts w:ascii="Georgia" w:hAnsi="Georgia"/>
          <w:sz w:val="21"/>
          <w:szCs w:val="21"/>
        </w:rPr>
        <w:t xml:space="preserve"> children; Mary Isobel (May Belle), Mitchell</w:t>
      </w:r>
      <w:r>
        <w:rPr>
          <w:rFonts w:ascii="Georgia" w:hAnsi="Georgia"/>
          <w:sz w:val="21"/>
          <w:szCs w:val="21"/>
        </w:rPr>
        <w:t>’</w:t>
      </w:r>
      <w:r w:rsidRPr="0036356B">
        <w:rPr>
          <w:rFonts w:ascii="Georgia" w:hAnsi="Georgia"/>
          <w:sz w:val="21"/>
          <w:szCs w:val="21"/>
        </w:rPr>
        <w:t xml:space="preserve">s mother, was the seventh. May Belle married Eugene Muse Mitchell on November 8, 1892. </w:t>
      </w:r>
      <w:smartTag w:uri="urn:schemas-microsoft-com:office:smarttags" w:element="City">
        <w:r w:rsidRPr="0036356B">
          <w:rPr>
            <w:rFonts w:ascii="Georgia" w:hAnsi="Georgia"/>
            <w:sz w:val="21"/>
            <w:szCs w:val="21"/>
          </w:rPr>
          <w:t>Eugene</w:t>
        </w:r>
      </w:smartTag>
      <w:r w:rsidRPr="0036356B">
        <w:rPr>
          <w:rFonts w:ascii="Georgia" w:hAnsi="Georgia"/>
          <w:sz w:val="21"/>
          <w:szCs w:val="21"/>
        </w:rPr>
        <w:t xml:space="preserve"> was a noted </w:t>
      </w:r>
      <w:smartTag w:uri="urn:schemas-microsoft-com:office:smarttags" w:element="place">
        <w:smartTag w:uri="urn:schemas-microsoft-com:office:smarttags" w:element="City">
          <w:r w:rsidRPr="0036356B">
            <w:rPr>
              <w:rFonts w:ascii="Georgia" w:hAnsi="Georgia"/>
              <w:sz w:val="21"/>
              <w:szCs w:val="21"/>
            </w:rPr>
            <w:t>Atlanta</w:t>
          </w:r>
        </w:smartTag>
      </w:smartTag>
      <w:r w:rsidRPr="0036356B">
        <w:rPr>
          <w:rFonts w:ascii="Georgia" w:hAnsi="Georgia"/>
          <w:sz w:val="21"/>
          <w:szCs w:val="21"/>
        </w:rPr>
        <w:t xml:space="preserve"> </w:t>
      </w:r>
      <w:r w:rsidRPr="00795899">
        <w:rPr>
          <w:rFonts w:ascii="Georgia" w:hAnsi="Georgia"/>
          <w:sz w:val="21"/>
          <w:szCs w:val="21"/>
        </w:rPr>
        <w:t>attorney</w:t>
      </w:r>
      <w:r w:rsidRPr="0036356B">
        <w:rPr>
          <w:rFonts w:ascii="Georgia" w:hAnsi="Georgia"/>
          <w:sz w:val="21"/>
          <w:szCs w:val="21"/>
        </w:rPr>
        <w:t xml:space="preserve">, and May Belle was a staunch supporter of </w:t>
      </w:r>
      <w:r w:rsidRPr="00795899">
        <w:rPr>
          <w:rFonts w:ascii="Georgia" w:hAnsi="Georgia"/>
          <w:sz w:val="21"/>
          <w:szCs w:val="21"/>
        </w:rPr>
        <w:t>woman suffrage</w:t>
      </w:r>
      <w:r w:rsidRPr="0036356B">
        <w:rPr>
          <w:rFonts w:ascii="Georgia" w:hAnsi="Georgia"/>
          <w:sz w:val="21"/>
          <w:szCs w:val="21"/>
        </w:rPr>
        <w:t xml:space="preserve">. They had a son, Stephens, followed four years later by a daughter, Margaret Munnerlyn. </w:t>
      </w:r>
    </w:p>
    <w:p w:rsidR="00EB4CBA" w:rsidRPr="0036356B"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Mitchell began making up stories before she could write, dictating them to her mother. Later she made her own books with cardboard covers and filled them with adventure stories</w:t>
      </w:r>
      <w:r>
        <w:rPr>
          <w:rFonts w:ascii="Georgia" w:hAnsi="Georgia"/>
          <w:sz w:val="21"/>
          <w:szCs w:val="21"/>
        </w:rPr>
        <w:t>,</w:t>
      </w:r>
      <w:r w:rsidRPr="0036356B">
        <w:rPr>
          <w:rFonts w:ascii="Georgia" w:hAnsi="Georgia"/>
          <w:sz w:val="21"/>
          <w:szCs w:val="21"/>
        </w:rPr>
        <w:t xml:space="preserve"> using her friends, relatives, and herself as characters. As she grew older she switched to copybooks, which her mother stored in inexpensive enamel bread boxes. A few of the hundreds of tales that she wrote have survived, including two Civil War tales. When the family moved to </w:t>
      </w:r>
      <w:smartTag w:uri="urn:schemas-microsoft-com:office:smarttags" w:element="address">
        <w:smartTag w:uri="urn:schemas-microsoft-com:office:smarttags" w:element="Street">
          <w:r w:rsidRPr="0036356B">
            <w:rPr>
              <w:rFonts w:ascii="Georgia" w:hAnsi="Georgia"/>
              <w:sz w:val="21"/>
              <w:szCs w:val="21"/>
            </w:rPr>
            <w:t>Peachtree Street</w:t>
          </w:r>
        </w:smartTag>
      </w:smartTag>
      <w:r w:rsidRPr="0036356B">
        <w:rPr>
          <w:rFonts w:ascii="Georgia" w:hAnsi="Georgia"/>
          <w:sz w:val="21"/>
          <w:szCs w:val="21"/>
        </w:rPr>
        <w:t xml:space="preserve">, the young Mitchell attended the </w:t>
      </w:r>
      <w:smartTag w:uri="urn:schemas-microsoft-com:office:smarttags" w:element="PlaceName">
        <w:r w:rsidRPr="0036356B">
          <w:rPr>
            <w:rFonts w:ascii="Georgia" w:hAnsi="Georgia"/>
            <w:sz w:val="21"/>
            <w:szCs w:val="21"/>
          </w:rPr>
          <w:t>Tenth</w:t>
        </w:r>
      </w:smartTag>
      <w:r w:rsidRPr="0036356B">
        <w:rPr>
          <w:rFonts w:ascii="Georgia" w:hAnsi="Georgia"/>
          <w:sz w:val="21"/>
          <w:szCs w:val="21"/>
        </w:rPr>
        <w:t xml:space="preserve"> </w:t>
      </w:r>
      <w:smartTag w:uri="urn:schemas-microsoft-com:office:smarttags" w:element="PlaceName">
        <w:r w:rsidRPr="0036356B">
          <w:rPr>
            <w:rFonts w:ascii="Georgia" w:hAnsi="Georgia"/>
            <w:sz w:val="21"/>
            <w:szCs w:val="21"/>
          </w:rPr>
          <w:t>Street</w:t>
        </w:r>
      </w:smartTag>
      <w:r w:rsidRPr="0036356B">
        <w:rPr>
          <w:rFonts w:ascii="Georgia" w:hAnsi="Georgia"/>
          <w:sz w:val="21"/>
          <w:szCs w:val="21"/>
        </w:rPr>
        <w:t xml:space="preserve"> </w:t>
      </w:r>
      <w:smartTag w:uri="urn:schemas-microsoft-com:office:smarttags" w:element="PlaceType">
        <w:r w:rsidRPr="0036356B">
          <w:rPr>
            <w:rFonts w:ascii="Georgia" w:hAnsi="Georgia"/>
            <w:sz w:val="21"/>
            <w:szCs w:val="21"/>
          </w:rPr>
          <w:t>School</w:t>
        </w:r>
      </w:smartTag>
      <w:r w:rsidRPr="0036356B">
        <w:rPr>
          <w:rFonts w:ascii="Georgia" w:hAnsi="Georgia"/>
          <w:sz w:val="21"/>
          <w:szCs w:val="21"/>
        </w:rPr>
        <w:t xml:space="preserve"> and later </w:t>
      </w:r>
      <w:smartTag w:uri="urn:schemas-microsoft-com:office:smarttags" w:element="place">
        <w:smartTag w:uri="urn:schemas-microsoft-com:office:smarttags" w:element="PlaceName">
          <w:r w:rsidRPr="0036356B">
            <w:rPr>
              <w:rFonts w:ascii="Georgia" w:hAnsi="Georgia"/>
              <w:sz w:val="21"/>
              <w:szCs w:val="21"/>
            </w:rPr>
            <w:t>Woodberry</w:t>
          </w:r>
        </w:smartTag>
        <w:r w:rsidRPr="0036356B">
          <w:rPr>
            <w:rFonts w:ascii="Georgia" w:hAnsi="Georgia"/>
            <w:sz w:val="21"/>
            <w:szCs w:val="21"/>
          </w:rPr>
          <w:t xml:space="preserve"> </w:t>
        </w:r>
        <w:smartTag w:uri="urn:schemas-microsoft-com:office:smarttags" w:element="PlaceType">
          <w:r w:rsidRPr="0036356B">
            <w:rPr>
              <w:rFonts w:ascii="Georgia" w:hAnsi="Georgia"/>
              <w:sz w:val="21"/>
              <w:szCs w:val="21"/>
            </w:rPr>
            <w:t>School</w:t>
          </w:r>
        </w:smartTag>
      </w:smartTag>
      <w:r w:rsidRPr="0036356B">
        <w:rPr>
          <w:rFonts w:ascii="Georgia" w:hAnsi="Georgia"/>
          <w:sz w:val="21"/>
          <w:szCs w:val="21"/>
        </w:rPr>
        <w:t xml:space="preserve">, a private school. She branched out to writing, directing, and starring in plays, coercing the neighborhood children to take part. </w:t>
      </w:r>
    </w:p>
    <w:p w:rsidR="00EB4CBA" w:rsidRPr="0036356B"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From 1914 to 1918 Mitchell attended the Washington Seminary, a prestigious </w:t>
      </w:r>
      <w:smartTag w:uri="urn:schemas-microsoft-com:office:smarttags" w:element="place">
        <w:smartTag w:uri="urn:schemas-microsoft-com:office:smarttags" w:element="City">
          <w:r w:rsidRPr="0036356B">
            <w:rPr>
              <w:rFonts w:ascii="Georgia" w:hAnsi="Georgia"/>
              <w:sz w:val="21"/>
              <w:szCs w:val="21"/>
            </w:rPr>
            <w:t>Atlanta</w:t>
          </w:r>
        </w:smartTag>
      </w:smartTag>
      <w:r w:rsidRPr="0036356B">
        <w:rPr>
          <w:rFonts w:ascii="Georgia" w:hAnsi="Georgia"/>
          <w:sz w:val="21"/>
          <w:szCs w:val="21"/>
        </w:rPr>
        <w:t xml:space="preserve"> finishing school, where she was a founding member and officer of the drama club. She was also the literary editor of </w:t>
      </w:r>
      <w:r w:rsidRPr="0036356B">
        <w:rPr>
          <w:rFonts w:ascii="Georgia" w:hAnsi="Georgia"/>
          <w:i/>
          <w:iCs/>
          <w:sz w:val="21"/>
          <w:szCs w:val="21"/>
        </w:rPr>
        <w:t>Facts and Fancies</w:t>
      </w:r>
      <w:r w:rsidRPr="0036356B">
        <w:rPr>
          <w:rFonts w:ascii="Georgia" w:hAnsi="Georgia"/>
          <w:sz w:val="21"/>
          <w:szCs w:val="21"/>
        </w:rPr>
        <w:t xml:space="preserve">, the high school yearbook, in which two of her stories were featured. She was president of the Washington Literary Society. </w:t>
      </w:r>
    </w:p>
    <w:p w:rsidR="00EB4CBA" w:rsidRPr="0036356B" w:rsidRDefault="00EB4CBA" w:rsidP="006D1064">
      <w:pPr>
        <w:pStyle w:val="text"/>
        <w:spacing w:before="0" w:beforeAutospacing="0" w:after="0" w:afterAutospacing="0"/>
        <w:rPr>
          <w:rFonts w:ascii="Georgia" w:hAnsi="Georgia"/>
          <w:sz w:val="21"/>
          <w:szCs w:val="21"/>
        </w:rPr>
      </w:pPr>
    </w:p>
    <w:p w:rsidR="00EB4CBA" w:rsidRPr="0036356B"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When </w:t>
      </w:r>
      <w:smartTag w:uri="urn:schemas-microsoft-com:office:smarttags" w:element="country-region">
        <w:r w:rsidRPr="0036356B">
          <w:rPr>
            <w:rFonts w:ascii="Georgia" w:hAnsi="Georgia"/>
            <w:sz w:val="21"/>
            <w:szCs w:val="21"/>
          </w:rPr>
          <w:t>America</w:t>
        </w:r>
      </w:smartTag>
      <w:r w:rsidRPr="0036356B">
        <w:rPr>
          <w:rFonts w:ascii="Georgia" w:hAnsi="Georgia"/>
          <w:sz w:val="21"/>
          <w:szCs w:val="21"/>
        </w:rPr>
        <w:t xml:space="preserve"> entered </w:t>
      </w:r>
      <w:r w:rsidRPr="00795899">
        <w:rPr>
          <w:rFonts w:ascii="Georgia" w:hAnsi="Georgia"/>
          <w:sz w:val="21"/>
          <w:szCs w:val="21"/>
        </w:rPr>
        <w:t>World War I</w:t>
      </w:r>
      <w:r w:rsidRPr="0036356B">
        <w:rPr>
          <w:rFonts w:ascii="Georgia" w:hAnsi="Georgia"/>
          <w:sz w:val="21"/>
          <w:szCs w:val="21"/>
        </w:rPr>
        <w:t xml:space="preserve"> (1917-18), the seminary girls were in demand at dances for the young servicemen stationed at </w:t>
      </w:r>
      <w:smartTag w:uri="urn:schemas-microsoft-com:office:smarttags" w:element="PlaceType">
        <w:r w:rsidRPr="0036356B">
          <w:rPr>
            <w:rFonts w:ascii="Georgia" w:hAnsi="Georgia"/>
            <w:sz w:val="21"/>
            <w:szCs w:val="21"/>
          </w:rPr>
          <w:t>Camp</w:t>
        </w:r>
      </w:smartTag>
      <w:r w:rsidRPr="0036356B">
        <w:rPr>
          <w:rFonts w:ascii="Georgia" w:hAnsi="Georgia"/>
          <w:sz w:val="21"/>
          <w:szCs w:val="21"/>
        </w:rPr>
        <w:t xml:space="preserve"> </w:t>
      </w:r>
      <w:smartTag w:uri="urn:schemas-microsoft-com:office:smarttags" w:element="PlaceName">
        <w:r w:rsidRPr="0036356B">
          <w:rPr>
            <w:rFonts w:ascii="Georgia" w:hAnsi="Georgia"/>
            <w:sz w:val="21"/>
            <w:szCs w:val="21"/>
          </w:rPr>
          <w:t>Gordon</w:t>
        </w:r>
      </w:smartTag>
      <w:r w:rsidRPr="0036356B">
        <w:rPr>
          <w:rFonts w:ascii="Georgia" w:hAnsi="Georgia"/>
          <w:sz w:val="21"/>
          <w:szCs w:val="21"/>
        </w:rPr>
        <w:t xml:space="preserve"> and </w:t>
      </w:r>
      <w:smartTag w:uri="urn:schemas-microsoft-com:office:smarttags" w:element="place">
        <w:smartTag w:uri="urn:schemas-microsoft-com:office:smarttags" w:element="PlaceType">
          <w:r w:rsidRPr="00795899">
            <w:rPr>
              <w:rFonts w:ascii="Georgia" w:hAnsi="Georgia"/>
              <w:sz w:val="21"/>
              <w:szCs w:val="21"/>
            </w:rPr>
            <w:t>Fort</w:t>
          </w:r>
        </w:smartTag>
        <w:r w:rsidRPr="00795899">
          <w:rPr>
            <w:rFonts w:ascii="Georgia" w:hAnsi="Georgia"/>
            <w:sz w:val="21"/>
            <w:szCs w:val="21"/>
          </w:rPr>
          <w:t xml:space="preserve"> </w:t>
        </w:r>
        <w:smartTag w:uri="urn:schemas-microsoft-com:office:smarttags" w:element="PlaceName">
          <w:r w:rsidRPr="00795899">
            <w:rPr>
              <w:rFonts w:ascii="Georgia" w:hAnsi="Georgia"/>
              <w:sz w:val="21"/>
              <w:szCs w:val="21"/>
            </w:rPr>
            <w:t>McPherson</w:t>
          </w:r>
        </w:smartTag>
      </w:smartTag>
      <w:r w:rsidRPr="0036356B">
        <w:rPr>
          <w:rFonts w:ascii="Georgia" w:hAnsi="Georgia"/>
          <w:sz w:val="21"/>
          <w:szCs w:val="21"/>
        </w:rPr>
        <w:t xml:space="preserve">. At one such dance in the summer of 1918 Mitchell met </w:t>
      </w:r>
      <w:r>
        <w:rPr>
          <w:rFonts w:ascii="Georgia" w:hAnsi="Georgia"/>
          <w:sz w:val="21"/>
          <w:szCs w:val="21"/>
        </w:rPr>
        <w:t>22</w:t>
      </w:r>
      <w:r w:rsidRPr="0036356B">
        <w:rPr>
          <w:rFonts w:ascii="Georgia" w:hAnsi="Georgia"/>
          <w:sz w:val="21"/>
          <w:szCs w:val="21"/>
        </w:rPr>
        <w:t xml:space="preserve">-year-old Clifford Henry, a wealthy and socially prominent New Yorker who was a bayonet instructor at </w:t>
      </w:r>
      <w:smartTag w:uri="urn:schemas-microsoft-com:office:smarttags" w:element="place">
        <w:smartTag w:uri="urn:schemas-microsoft-com:office:smarttags" w:element="PlaceType">
          <w:r w:rsidRPr="0036356B">
            <w:rPr>
              <w:rFonts w:ascii="Georgia" w:hAnsi="Georgia"/>
              <w:sz w:val="21"/>
              <w:szCs w:val="21"/>
            </w:rPr>
            <w:t>Camp</w:t>
          </w:r>
        </w:smartTag>
        <w:r w:rsidRPr="0036356B">
          <w:rPr>
            <w:rFonts w:ascii="Georgia" w:hAnsi="Georgia"/>
            <w:sz w:val="21"/>
            <w:szCs w:val="21"/>
          </w:rPr>
          <w:t xml:space="preserve"> </w:t>
        </w:r>
        <w:smartTag w:uri="urn:schemas-microsoft-com:office:smarttags" w:element="PlaceName">
          <w:r w:rsidRPr="0036356B">
            <w:rPr>
              <w:rFonts w:ascii="Georgia" w:hAnsi="Georgia"/>
              <w:sz w:val="21"/>
              <w:szCs w:val="21"/>
            </w:rPr>
            <w:t>Gordon</w:t>
          </w:r>
        </w:smartTag>
      </w:smartTag>
      <w:r w:rsidRPr="0036356B">
        <w:rPr>
          <w:rFonts w:ascii="Georgia" w:hAnsi="Georgia"/>
          <w:sz w:val="21"/>
          <w:szCs w:val="21"/>
        </w:rPr>
        <w:t xml:space="preserve">. The two fell in love and became engaged shortly before he was shipped overseas. He was killed in October 1918 while fighting in </w:t>
      </w:r>
      <w:smartTag w:uri="urn:schemas-microsoft-com:office:smarttags" w:element="place">
        <w:smartTag w:uri="urn:schemas-microsoft-com:office:smarttags" w:element="country-region">
          <w:r w:rsidRPr="0036356B">
            <w:rPr>
              <w:rFonts w:ascii="Georgia" w:hAnsi="Georgia"/>
              <w:sz w:val="21"/>
              <w:szCs w:val="21"/>
            </w:rPr>
            <w:t>France</w:t>
          </w:r>
        </w:smartTag>
      </w:smartTag>
      <w:r w:rsidRPr="0036356B">
        <w:rPr>
          <w:rFonts w:ascii="Georgia" w:hAnsi="Georgia"/>
          <w:sz w:val="21"/>
          <w:szCs w:val="21"/>
        </w:rPr>
        <w:t xml:space="preserve">. </w:t>
      </w:r>
    </w:p>
    <w:p w:rsidR="00EB4CBA" w:rsidRDefault="00EB4CBA" w:rsidP="006D1064">
      <w:pPr>
        <w:pStyle w:val="text"/>
        <w:spacing w:before="0" w:beforeAutospacing="0" w:after="0" w:afterAutospacing="0"/>
        <w:rPr>
          <w:rFonts w:ascii="Georgia" w:hAnsi="Georgia"/>
          <w:sz w:val="21"/>
          <w:szCs w:val="21"/>
        </w:rPr>
      </w:pPr>
    </w:p>
    <w:p w:rsidR="00EB4CBA" w:rsidRPr="0036356B"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In September 1918 Mitchell entered </w:t>
      </w:r>
      <w:smartTag w:uri="urn:schemas-microsoft-com:office:smarttags" w:element="PlaceName">
        <w:r w:rsidRPr="0036356B">
          <w:rPr>
            <w:rFonts w:ascii="Georgia" w:hAnsi="Georgia"/>
            <w:sz w:val="21"/>
            <w:szCs w:val="21"/>
          </w:rPr>
          <w:t>Smith</w:t>
        </w:r>
      </w:smartTag>
      <w:r w:rsidRPr="0036356B">
        <w:rPr>
          <w:rFonts w:ascii="Georgia" w:hAnsi="Georgia"/>
          <w:sz w:val="21"/>
          <w:szCs w:val="21"/>
        </w:rPr>
        <w:t xml:space="preserve"> </w:t>
      </w:r>
      <w:smartTag w:uri="urn:schemas-microsoft-com:office:smarttags" w:element="PlaceType">
        <w:r w:rsidRPr="0036356B">
          <w:rPr>
            <w:rFonts w:ascii="Georgia" w:hAnsi="Georgia"/>
            <w:sz w:val="21"/>
            <w:szCs w:val="21"/>
          </w:rPr>
          <w:t>College</w:t>
        </w:r>
      </w:smartTag>
      <w:r w:rsidRPr="0036356B">
        <w:rPr>
          <w:rFonts w:ascii="Georgia" w:hAnsi="Georgia"/>
          <w:sz w:val="21"/>
          <w:szCs w:val="21"/>
        </w:rPr>
        <w:t xml:space="preserve"> in </w:t>
      </w:r>
      <w:smartTag w:uri="urn:schemas-microsoft-com:office:smarttags" w:element="place">
        <w:smartTag w:uri="urn:schemas-microsoft-com:office:smarttags" w:element="City">
          <w:r w:rsidRPr="0036356B">
            <w:rPr>
              <w:rFonts w:ascii="Georgia" w:hAnsi="Georgia"/>
              <w:sz w:val="21"/>
              <w:szCs w:val="21"/>
            </w:rPr>
            <w:t>Northampton</w:t>
          </w:r>
        </w:smartTag>
        <w:r w:rsidRPr="0036356B">
          <w:rPr>
            <w:rFonts w:ascii="Georgia" w:hAnsi="Georgia"/>
            <w:sz w:val="21"/>
            <w:szCs w:val="21"/>
          </w:rPr>
          <w:t xml:space="preserve">, </w:t>
        </w:r>
        <w:smartTag w:uri="urn:schemas-microsoft-com:office:smarttags" w:element="State">
          <w:r w:rsidRPr="0036356B">
            <w:rPr>
              <w:rFonts w:ascii="Georgia" w:hAnsi="Georgia"/>
              <w:sz w:val="21"/>
              <w:szCs w:val="21"/>
            </w:rPr>
            <w:t>Massachusetts</w:t>
          </w:r>
        </w:smartTag>
      </w:smartTag>
      <w:r w:rsidRPr="0036356B">
        <w:rPr>
          <w:rFonts w:ascii="Georgia" w:hAnsi="Georgia"/>
          <w:sz w:val="21"/>
          <w:szCs w:val="21"/>
        </w:rPr>
        <w:t xml:space="preserve">, where she began using the nickname </w:t>
      </w:r>
      <w:r>
        <w:rPr>
          <w:rFonts w:ascii="Georgia" w:hAnsi="Georgia"/>
          <w:sz w:val="21"/>
          <w:szCs w:val="21"/>
        </w:rPr>
        <w:t>“Peggy.”</w:t>
      </w:r>
      <w:r w:rsidRPr="0036356B">
        <w:rPr>
          <w:rFonts w:ascii="Georgia" w:hAnsi="Georgia"/>
          <w:sz w:val="21"/>
          <w:szCs w:val="21"/>
        </w:rPr>
        <w:t xml:space="preserve"> Her freshman year at college was disrupted when an influenza epidemic forced the cancellation of classes. In January her mother contracted influenza and died the day before her daughter reached home. Mitchell completed her freshman year at Smith, then returned to </w:t>
      </w:r>
      <w:smartTag w:uri="urn:schemas-microsoft-com:office:smarttags" w:element="place">
        <w:smartTag w:uri="urn:schemas-microsoft-com:office:smarttags" w:element="City">
          <w:r w:rsidRPr="0036356B">
            <w:rPr>
              <w:rFonts w:ascii="Georgia" w:hAnsi="Georgia"/>
              <w:sz w:val="21"/>
              <w:szCs w:val="21"/>
            </w:rPr>
            <w:t>Atlanta</w:t>
          </w:r>
        </w:smartTag>
      </w:smartTag>
      <w:r w:rsidRPr="0036356B">
        <w:rPr>
          <w:rFonts w:ascii="Georgia" w:hAnsi="Georgia"/>
          <w:sz w:val="21"/>
          <w:szCs w:val="21"/>
        </w:rPr>
        <w:t xml:space="preserve"> to take her place as mistress of the household and to enter the upcoming debutante season. During the last charity ball of the season, Mitchell created a scandal by performing a sensuous dance popular in the nightclubs of </w:t>
      </w:r>
      <w:smartTag w:uri="urn:schemas-microsoft-com:office:smarttags" w:element="place">
        <w:smartTag w:uri="urn:schemas-microsoft-com:office:smarttags" w:element="City">
          <w:r w:rsidRPr="0036356B">
            <w:rPr>
              <w:rFonts w:ascii="Georgia" w:hAnsi="Georgia"/>
              <w:sz w:val="21"/>
              <w:szCs w:val="21"/>
            </w:rPr>
            <w:t>Paris</w:t>
          </w:r>
        </w:smartTag>
        <w:r w:rsidRPr="0036356B">
          <w:rPr>
            <w:rFonts w:ascii="Georgia" w:hAnsi="Georgia"/>
            <w:sz w:val="21"/>
            <w:szCs w:val="21"/>
          </w:rPr>
          <w:t xml:space="preserve">, </w:t>
        </w:r>
        <w:smartTag w:uri="urn:schemas-microsoft-com:office:smarttags" w:element="country-region">
          <w:r w:rsidRPr="0036356B">
            <w:rPr>
              <w:rFonts w:ascii="Georgia" w:hAnsi="Georgia"/>
              <w:sz w:val="21"/>
              <w:szCs w:val="21"/>
            </w:rPr>
            <w:t>France</w:t>
          </w:r>
        </w:smartTag>
      </w:smartTag>
      <w:r w:rsidRPr="0036356B">
        <w:rPr>
          <w:rFonts w:ascii="Georgia" w:hAnsi="Georgia"/>
          <w:sz w:val="21"/>
          <w:szCs w:val="21"/>
        </w:rPr>
        <w:t xml:space="preserve">. </w:t>
      </w:r>
    </w:p>
    <w:p w:rsidR="00EB4CBA"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Soon Mitchell met Berrien Kinnard Upshaw, who was from a prominent </w:t>
      </w:r>
      <w:smartTag w:uri="urn:schemas-microsoft-com:office:smarttags" w:element="place">
        <w:smartTag w:uri="urn:schemas-microsoft-com:office:smarttags" w:element="City">
          <w:r w:rsidRPr="0036356B">
            <w:rPr>
              <w:rFonts w:ascii="Georgia" w:hAnsi="Georgia"/>
              <w:sz w:val="21"/>
              <w:szCs w:val="21"/>
            </w:rPr>
            <w:t>Raleigh</w:t>
          </w:r>
        </w:smartTag>
        <w:r w:rsidRPr="0036356B">
          <w:rPr>
            <w:rFonts w:ascii="Georgia" w:hAnsi="Georgia"/>
            <w:sz w:val="21"/>
            <w:szCs w:val="21"/>
          </w:rPr>
          <w:t xml:space="preserve">, </w:t>
        </w:r>
        <w:smartTag w:uri="urn:schemas-microsoft-com:office:smarttags" w:element="State">
          <w:r w:rsidRPr="0036356B">
            <w:rPr>
              <w:rFonts w:ascii="Georgia" w:hAnsi="Georgia"/>
              <w:sz w:val="21"/>
              <w:szCs w:val="21"/>
            </w:rPr>
            <w:t>North Carolina</w:t>
          </w:r>
        </w:smartTag>
      </w:smartTag>
      <w:r w:rsidRPr="0036356B">
        <w:rPr>
          <w:rFonts w:ascii="Georgia" w:hAnsi="Georgia"/>
          <w:sz w:val="21"/>
          <w:szCs w:val="21"/>
        </w:rPr>
        <w:t xml:space="preserve">, family. They were wed in 1922, but the marriage was brief. After four months Upshaw left </w:t>
      </w:r>
      <w:smartTag w:uri="urn:schemas-microsoft-com:office:smarttags" w:element="City">
        <w:r w:rsidRPr="0036356B">
          <w:rPr>
            <w:rFonts w:ascii="Georgia" w:hAnsi="Georgia"/>
            <w:sz w:val="21"/>
            <w:szCs w:val="21"/>
          </w:rPr>
          <w:t>Atlanta</w:t>
        </w:r>
      </w:smartTag>
      <w:r w:rsidRPr="0036356B">
        <w:rPr>
          <w:rFonts w:ascii="Georgia" w:hAnsi="Georgia"/>
          <w:sz w:val="21"/>
          <w:szCs w:val="21"/>
        </w:rPr>
        <w:t xml:space="preserve"> for the </w:t>
      </w:r>
      <w:smartTag w:uri="urn:schemas-microsoft-com:office:smarttags" w:element="place">
        <w:r w:rsidRPr="0036356B">
          <w:rPr>
            <w:rFonts w:ascii="Georgia" w:hAnsi="Georgia"/>
            <w:sz w:val="21"/>
            <w:szCs w:val="21"/>
          </w:rPr>
          <w:t>Midwest</w:t>
        </w:r>
      </w:smartTag>
      <w:r w:rsidRPr="0036356B">
        <w:rPr>
          <w:rFonts w:ascii="Georgia" w:hAnsi="Georgia"/>
          <w:sz w:val="21"/>
          <w:szCs w:val="21"/>
        </w:rPr>
        <w:t xml:space="preserve"> and never returned. The marriage was annulled two years later. </w:t>
      </w:r>
    </w:p>
    <w:p w:rsidR="00EB4CBA"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In the same year that she married, Mitchell landed a job with the </w:t>
      </w:r>
      <w:r w:rsidRPr="0036356B">
        <w:rPr>
          <w:rFonts w:ascii="Georgia" w:hAnsi="Georgia"/>
          <w:i/>
          <w:iCs/>
          <w:sz w:val="21"/>
          <w:szCs w:val="21"/>
        </w:rPr>
        <w:t>Atlanta Journal Sunday Magazine</w:t>
      </w:r>
      <w:r w:rsidRPr="0036356B">
        <w:rPr>
          <w:rFonts w:ascii="Georgia" w:hAnsi="Georgia"/>
          <w:sz w:val="21"/>
          <w:szCs w:val="21"/>
        </w:rPr>
        <w:t xml:space="preserve">. She used </w:t>
      </w:r>
      <w:r>
        <w:rPr>
          <w:rFonts w:ascii="Georgia" w:hAnsi="Georgia"/>
          <w:sz w:val="21"/>
          <w:szCs w:val="21"/>
        </w:rPr>
        <w:t>“</w:t>
      </w:r>
      <w:r w:rsidRPr="0036356B">
        <w:rPr>
          <w:rFonts w:ascii="Georgia" w:hAnsi="Georgia"/>
          <w:sz w:val="21"/>
          <w:szCs w:val="21"/>
        </w:rPr>
        <w:t>Peggy Mitchell</w:t>
      </w:r>
      <w:r>
        <w:rPr>
          <w:rFonts w:ascii="Georgia" w:hAnsi="Georgia"/>
          <w:sz w:val="21"/>
          <w:szCs w:val="21"/>
        </w:rPr>
        <w:t>”</w:t>
      </w:r>
      <w:r w:rsidRPr="0036356B">
        <w:rPr>
          <w:rFonts w:ascii="Georgia" w:hAnsi="Georgia"/>
          <w:sz w:val="21"/>
          <w:szCs w:val="21"/>
        </w:rPr>
        <w:t xml:space="preserve"> as her byline. Her interviews, profiles, and sketches of life in </w:t>
      </w:r>
      <w:smartTag w:uri="urn:schemas-microsoft-com:office:smarttags" w:element="place">
        <w:smartTag w:uri="urn:schemas-microsoft-com:office:smarttags" w:element="country-region">
          <w:r w:rsidRPr="0036356B">
            <w:rPr>
              <w:rFonts w:ascii="Georgia" w:hAnsi="Georgia"/>
              <w:sz w:val="21"/>
              <w:szCs w:val="21"/>
            </w:rPr>
            <w:t>Georgia</w:t>
          </w:r>
        </w:smartTag>
      </w:smartTag>
      <w:r w:rsidRPr="0036356B">
        <w:rPr>
          <w:rFonts w:ascii="Georgia" w:hAnsi="Georgia"/>
          <w:sz w:val="21"/>
          <w:szCs w:val="21"/>
        </w:rPr>
        <w:t xml:space="preserve"> were well received. During her four years with the </w:t>
      </w:r>
      <w:r w:rsidRPr="0036356B">
        <w:rPr>
          <w:rFonts w:ascii="Georgia" w:hAnsi="Georgia"/>
          <w:i/>
          <w:iCs/>
          <w:sz w:val="21"/>
          <w:szCs w:val="21"/>
        </w:rPr>
        <w:t>Sunday Magazine</w:t>
      </w:r>
      <w:r w:rsidRPr="0036356B">
        <w:rPr>
          <w:rFonts w:ascii="Georgia" w:hAnsi="Georgia"/>
          <w:sz w:val="21"/>
          <w:szCs w:val="21"/>
        </w:rPr>
        <w:t xml:space="preserve">, Mitchell wrote 129 articles, worked as a proofreader, substituted for the advice columnist, reviewed books, and occasionally did hard news stories for the paper. Complications from a broken ankle led her to end her career as a journalist. </w:t>
      </w:r>
      <w:bookmarkStart w:id="1" w:name="header2"/>
    </w:p>
    <w:p w:rsidR="00EB4CBA" w:rsidRDefault="00EB4CBA" w:rsidP="006D1064">
      <w:pPr>
        <w:pStyle w:val="text"/>
        <w:spacing w:before="0" w:beforeAutospacing="0" w:after="0" w:afterAutospacing="0"/>
        <w:rPr>
          <w:rFonts w:ascii="Georgia" w:hAnsi="Georgia"/>
          <w:sz w:val="21"/>
          <w:szCs w:val="21"/>
        </w:rPr>
      </w:pPr>
    </w:p>
    <w:p w:rsidR="00EB4CBA" w:rsidRPr="0036356B" w:rsidRDefault="00EB4CBA" w:rsidP="006D1064">
      <w:pPr>
        <w:pStyle w:val="text"/>
        <w:spacing w:before="0" w:beforeAutospacing="0" w:after="0" w:afterAutospacing="0" w:line="480" w:lineRule="auto"/>
        <w:rPr>
          <w:rFonts w:ascii="Georgia" w:hAnsi="Georgia"/>
          <w:b/>
          <w:sz w:val="21"/>
          <w:szCs w:val="21"/>
        </w:rPr>
      </w:pPr>
      <w:r w:rsidRPr="0036356B">
        <w:rPr>
          <w:rFonts w:ascii="Georgia" w:hAnsi="Georgia"/>
          <w:b/>
          <w:i/>
          <w:iCs/>
          <w:sz w:val="21"/>
          <w:szCs w:val="21"/>
        </w:rPr>
        <w:t>Gone With the Wind</w:t>
      </w:r>
    </w:p>
    <w:bookmarkEnd w:id="1"/>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Mitchell</w:t>
      </w:r>
      <w:r>
        <w:rPr>
          <w:rFonts w:ascii="Georgia" w:hAnsi="Georgia"/>
          <w:sz w:val="21"/>
          <w:szCs w:val="21"/>
        </w:rPr>
        <w:t>’</w:t>
      </w:r>
      <w:r w:rsidRPr="0036356B">
        <w:rPr>
          <w:rFonts w:ascii="Georgia" w:hAnsi="Georgia"/>
          <w:sz w:val="21"/>
          <w:szCs w:val="21"/>
        </w:rPr>
        <w:t xml:space="preserve">s second marriage was to John Robert Marsh on July 4, 1925, and the couple set up housekeeping in a small apartment affectionately called </w:t>
      </w:r>
      <w:r>
        <w:rPr>
          <w:rFonts w:ascii="Georgia" w:hAnsi="Georgia"/>
          <w:sz w:val="21"/>
          <w:szCs w:val="21"/>
        </w:rPr>
        <w:t>“</w:t>
      </w:r>
      <w:r w:rsidRPr="0036356B">
        <w:rPr>
          <w:rFonts w:ascii="Georgia" w:hAnsi="Georgia"/>
          <w:sz w:val="21"/>
          <w:szCs w:val="21"/>
        </w:rPr>
        <w:t>the Dump.</w:t>
      </w:r>
      <w:r>
        <w:rPr>
          <w:rFonts w:ascii="Georgia" w:hAnsi="Georgia"/>
          <w:sz w:val="21"/>
          <w:szCs w:val="21"/>
        </w:rPr>
        <w:t>”</w:t>
      </w:r>
      <w:r w:rsidRPr="0036356B">
        <w:rPr>
          <w:rFonts w:ascii="Georgia" w:hAnsi="Georgia"/>
          <w:sz w:val="21"/>
          <w:szCs w:val="21"/>
        </w:rPr>
        <w:t xml:space="preserve"> They entertained the newspaper crowd and other friends on a regular basis. Marsh, originally from </w:t>
      </w:r>
      <w:smartTag w:uri="urn:schemas-microsoft-com:office:smarttags" w:element="place">
        <w:smartTag w:uri="urn:schemas-microsoft-com:office:smarttags" w:element="City">
          <w:r w:rsidRPr="0036356B">
            <w:rPr>
              <w:rFonts w:ascii="Georgia" w:hAnsi="Georgia"/>
              <w:sz w:val="21"/>
              <w:szCs w:val="21"/>
            </w:rPr>
            <w:t>Maysville</w:t>
          </w:r>
        </w:smartTag>
        <w:r w:rsidRPr="0036356B">
          <w:rPr>
            <w:rFonts w:ascii="Georgia" w:hAnsi="Georgia"/>
            <w:sz w:val="21"/>
            <w:szCs w:val="21"/>
          </w:rPr>
          <w:t xml:space="preserve">, </w:t>
        </w:r>
        <w:smartTag w:uri="urn:schemas-microsoft-com:office:smarttags" w:element="State">
          <w:r w:rsidRPr="0036356B">
            <w:rPr>
              <w:rFonts w:ascii="Georgia" w:hAnsi="Georgia"/>
              <w:sz w:val="21"/>
              <w:szCs w:val="21"/>
            </w:rPr>
            <w:t>Kentucky</w:t>
          </w:r>
        </w:smartTag>
      </w:smartTag>
      <w:r w:rsidRPr="0036356B">
        <w:rPr>
          <w:rFonts w:ascii="Georgia" w:hAnsi="Georgia"/>
          <w:sz w:val="21"/>
          <w:szCs w:val="21"/>
        </w:rPr>
        <w:t xml:space="preserve">, worked for the Georgia Railway and Power Company (later </w:t>
      </w:r>
      <w:hyperlink r:id="rId12" w:history="1">
        <w:r w:rsidRPr="0036356B">
          <w:rPr>
            <w:rStyle w:val="Hyperlink"/>
            <w:rFonts w:ascii="Georgia" w:hAnsi="Georgia"/>
            <w:sz w:val="21"/>
            <w:szCs w:val="21"/>
          </w:rPr>
          <w:t>Georgia Power Company</w:t>
        </w:r>
      </w:hyperlink>
      <w:r w:rsidRPr="0036356B">
        <w:rPr>
          <w:rFonts w:ascii="Georgia" w:hAnsi="Georgia"/>
          <w:sz w:val="21"/>
          <w:szCs w:val="21"/>
        </w:rPr>
        <w:t xml:space="preserve">) as director of the publicity department. </w:t>
      </w:r>
    </w:p>
    <w:p w:rsidR="00EB4CBA" w:rsidRPr="0036356B"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In 1926, to relieve the boredom of being cooped up with a broken ankle, Mitchell began to write </w:t>
      </w:r>
      <w:r w:rsidRPr="0036356B">
        <w:rPr>
          <w:rFonts w:ascii="Georgia" w:hAnsi="Georgia"/>
          <w:i/>
          <w:iCs/>
          <w:sz w:val="21"/>
          <w:szCs w:val="21"/>
        </w:rPr>
        <w:t>Gone With the Wind</w:t>
      </w:r>
      <w:r w:rsidRPr="0036356B">
        <w:rPr>
          <w:rFonts w:ascii="Georgia" w:hAnsi="Georgia"/>
          <w:sz w:val="21"/>
          <w:szCs w:val="21"/>
        </w:rPr>
        <w:t xml:space="preserve">. Setting up her Remington typewriter on an old sewing table, she completed the majority of the book in three years. She wrote the last chapter first and the other chapters in no particular order. Stuffing the chapters into manila envelopes, she eventually accumulated almost </w:t>
      </w:r>
      <w:r>
        <w:rPr>
          <w:rFonts w:ascii="Georgia" w:hAnsi="Georgia"/>
          <w:sz w:val="21"/>
          <w:szCs w:val="21"/>
        </w:rPr>
        <w:t>70</w:t>
      </w:r>
      <w:r w:rsidRPr="0036356B">
        <w:rPr>
          <w:rFonts w:ascii="Georgia" w:hAnsi="Georgia"/>
          <w:sz w:val="21"/>
          <w:szCs w:val="21"/>
        </w:rPr>
        <w:t xml:space="preserve"> chapters. When visitors appeared, she covered her work with a towel, keeping her novel a secret. There has been much speculation on whether the characters were based on real people, but Mitchell claimed they were her own creations. </w:t>
      </w:r>
    </w:p>
    <w:p w:rsidR="00EB4CBA" w:rsidRPr="0036356B"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In April 1935 Harold Latham, an editor for the Macmillan publishing company in </w:t>
      </w:r>
      <w:smartTag w:uri="urn:schemas-microsoft-com:office:smarttags" w:element="place">
        <w:smartTag w:uri="urn:schemas-microsoft-com:office:smarttags" w:element="City">
          <w:r w:rsidRPr="0036356B">
            <w:rPr>
              <w:rFonts w:ascii="Georgia" w:hAnsi="Georgia"/>
              <w:sz w:val="21"/>
              <w:szCs w:val="21"/>
            </w:rPr>
            <w:t>New York City</w:t>
          </w:r>
        </w:smartTag>
      </w:smartTag>
      <w:r w:rsidRPr="0036356B">
        <w:rPr>
          <w:rFonts w:ascii="Georgia" w:hAnsi="Georgia"/>
          <w:sz w:val="21"/>
          <w:szCs w:val="21"/>
        </w:rPr>
        <w:t>, toured the South looking for new manuscripts. Latham heard that Mitchell had been working on a manuscript and asked her if he could see it, but she denied havin</w:t>
      </w:r>
      <w:bookmarkStart w:id="2" w:name="_GoBack"/>
      <w:bookmarkEnd w:id="2"/>
      <w:r w:rsidRPr="0036356B">
        <w:rPr>
          <w:rFonts w:ascii="Georgia" w:hAnsi="Georgia"/>
          <w:sz w:val="21"/>
          <w:szCs w:val="21"/>
        </w:rPr>
        <w:t xml:space="preserve">g one. When a friend commented that Mitchell was not serious enough to write a novel, Mitchell gathered up many of the envelopes and took them to Latham at his hotel. He had to purchase a suitcase to carry them. He read part of the manuscript on the train to </w:t>
      </w:r>
      <w:smartTag w:uri="urn:schemas-microsoft-com:office:smarttags" w:element="City">
        <w:r w:rsidRPr="0036356B">
          <w:rPr>
            <w:rFonts w:ascii="Georgia" w:hAnsi="Georgia"/>
            <w:sz w:val="21"/>
            <w:szCs w:val="21"/>
          </w:rPr>
          <w:t>New Orleans</w:t>
        </w:r>
      </w:smartTag>
      <w:r w:rsidRPr="0036356B">
        <w:rPr>
          <w:rFonts w:ascii="Georgia" w:hAnsi="Georgia"/>
          <w:sz w:val="21"/>
          <w:szCs w:val="21"/>
        </w:rPr>
        <w:t xml:space="preserve">, </w:t>
      </w:r>
      <w:smartTag w:uri="urn:schemas-microsoft-com:office:smarttags" w:element="State">
        <w:r w:rsidRPr="0036356B">
          <w:rPr>
            <w:rFonts w:ascii="Georgia" w:hAnsi="Georgia"/>
            <w:sz w:val="21"/>
            <w:szCs w:val="21"/>
          </w:rPr>
          <w:t>Louisiana</w:t>
        </w:r>
      </w:smartTag>
      <w:r w:rsidRPr="0036356B">
        <w:rPr>
          <w:rFonts w:ascii="Georgia" w:hAnsi="Georgia"/>
          <w:sz w:val="21"/>
          <w:szCs w:val="21"/>
        </w:rPr>
        <w:t xml:space="preserve">, and sent it straight to </w:t>
      </w:r>
      <w:smartTag w:uri="urn:schemas-microsoft-com:office:smarttags" w:element="place">
        <w:smartTag w:uri="urn:schemas-microsoft-com:office:smarttags" w:element="State">
          <w:r w:rsidRPr="0036356B">
            <w:rPr>
              <w:rFonts w:ascii="Georgia" w:hAnsi="Georgia"/>
              <w:sz w:val="21"/>
              <w:szCs w:val="21"/>
            </w:rPr>
            <w:t>New York</w:t>
          </w:r>
        </w:smartTag>
      </w:smartTag>
      <w:r w:rsidRPr="0036356B">
        <w:rPr>
          <w:rFonts w:ascii="Georgia" w:hAnsi="Georgia"/>
          <w:sz w:val="21"/>
          <w:szCs w:val="21"/>
        </w:rPr>
        <w:t xml:space="preserve">. By July Macmillan had offered her a contract. She received a $500 advance and 10 percent of the royalties. </w:t>
      </w:r>
    </w:p>
    <w:p w:rsidR="00EB4CBA" w:rsidRPr="0036356B"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As she revised the manuscript, Mitchell cut and rearranged chapters, confirmed details, wrote the first chapter, changed the name of the main character (originally called Pansy), and struggled to think of a title that suited her. Titles considered included Tomorrow Is Another Day, Another Day, Tote the Weary Load, Milestones, Ba! Ba! Blacksheep, Not in Our Stars, and Bugles Sang True. Finally she settled on a phrase from a favorite poem by Ernest Dowson: </w:t>
      </w:r>
      <w:r>
        <w:rPr>
          <w:rFonts w:ascii="Georgia" w:hAnsi="Georgia"/>
          <w:sz w:val="21"/>
          <w:szCs w:val="21"/>
        </w:rPr>
        <w:t>“</w:t>
      </w:r>
      <w:r w:rsidRPr="0036356B">
        <w:rPr>
          <w:rFonts w:ascii="Georgia" w:hAnsi="Georgia"/>
          <w:sz w:val="21"/>
          <w:szCs w:val="21"/>
        </w:rPr>
        <w:t>I have forgot much, Cynara! gone with the wind, / Flung roses, roses riotously with the throng.</w:t>
      </w:r>
      <w:r>
        <w:rPr>
          <w:rFonts w:ascii="Georgia" w:hAnsi="Georgia"/>
          <w:sz w:val="21"/>
          <w:szCs w:val="21"/>
        </w:rPr>
        <w:t>”</w:t>
      </w:r>
      <w:r w:rsidRPr="0036356B">
        <w:rPr>
          <w:rFonts w:ascii="Georgia" w:hAnsi="Georgia"/>
          <w:sz w:val="21"/>
          <w:szCs w:val="21"/>
        </w:rPr>
        <w:t xml:space="preserve"> Published in 1936, </w:t>
      </w:r>
      <w:r w:rsidRPr="0036356B">
        <w:rPr>
          <w:rFonts w:ascii="Georgia" w:hAnsi="Georgia"/>
          <w:i/>
          <w:iCs/>
          <w:sz w:val="21"/>
          <w:szCs w:val="21"/>
        </w:rPr>
        <w:t>Gone With the Wind</w:t>
      </w:r>
      <w:r w:rsidRPr="0036356B">
        <w:rPr>
          <w:rFonts w:ascii="Georgia" w:hAnsi="Georgia"/>
          <w:sz w:val="21"/>
          <w:szCs w:val="21"/>
        </w:rPr>
        <w:t xml:space="preserve"> was 1,037 pages long and sold for three dollars. </w:t>
      </w:r>
    </w:p>
    <w:p w:rsidR="00EB4CBA" w:rsidRPr="0036356B"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i/>
          <w:iCs/>
          <w:sz w:val="21"/>
          <w:szCs w:val="21"/>
        </w:rPr>
        <w:t>Gone With the Wind</w:t>
      </w:r>
      <w:r w:rsidRPr="0036356B">
        <w:rPr>
          <w:rFonts w:ascii="Georgia" w:hAnsi="Georgia"/>
          <w:sz w:val="21"/>
          <w:szCs w:val="21"/>
        </w:rPr>
        <w:t xml:space="preserve"> was a phenomenal success and received rave reviews. Overnight, Mitchell became a celebrity and remained very much in the public spotlight through the production and premiere of the film based on her novel in 1939. She was in constant demand for speaking engagements and interviews. At first she complied, but later, pleading poor health, she usually declined these requests and stopped autographing copies of her book. She said she wanted to remain simply Mrs. John Marsh. </w:t>
      </w:r>
    </w:p>
    <w:p w:rsidR="00EB4CBA" w:rsidRPr="0036356B" w:rsidRDefault="00EB4CBA" w:rsidP="0036356B">
      <w:pPr>
        <w:pStyle w:val="text"/>
        <w:spacing w:before="0" w:beforeAutospacing="0" w:after="0" w:afterAutospacing="0" w:line="317" w:lineRule="auto"/>
        <w:rPr>
          <w:rFonts w:ascii="Georgia" w:hAnsi="Georgia"/>
          <w:sz w:val="21"/>
          <w:szCs w:val="21"/>
        </w:rPr>
      </w:pPr>
    </w:p>
    <w:p w:rsidR="00EB4CBA" w:rsidRDefault="00EB4CBA" w:rsidP="006D1064">
      <w:pPr>
        <w:pStyle w:val="subhead1"/>
        <w:spacing w:before="0" w:beforeAutospacing="0" w:after="0" w:afterAutospacing="0" w:line="480" w:lineRule="auto"/>
        <w:rPr>
          <w:rFonts w:ascii="Georgia" w:hAnsi="Georgia"/>
          <w:b/>
          <w:sz w:val="21"/>
          <w:szCs w:val="21"/>
        </w:rPr>
      </w:pPr>
      <w:bookmarkStart w:id="3" w:name="header3"/>
      <w:r w:rsidRPr="0036356B">
        <w:rPr>
          <w:rFonts w:ascii="Georgia" w:hAnsi="Georgia"/>
          <w:b/>
          <w:sz w:val="21"/>
          <w:szCs w:val="21"/>
        </w:rPr>
        <w:t>Later Years</w:t>
      </w:r>
    </w:p>
    <w:bookmarkEnd w:id="3"/>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i/>
          <w:iCs/>
          <w:sz w:val="21"/>
          <w:szCs w:val="21"/>
        </w:rPr>
        <w:t>Gone With the Wind</w:t>
      </w:r>
      <w:r w:rsidRPr="0036356B">
        <w:rPr>
          <w:rFonts w:ascii="Georgia" w:hAnsi="Georgia"/>
          <w:sz w:val="21"/>
          <w:szCs w:val="21"/>
        </w:rPr>
        <w:t xml:space="preserve"> was Mitchell</w:t>
      </w:r>
      <w:r>
        <w:rPr>
          <w:rFonts w:ascii="Georgia" w:hAnsi="Georgia"/>
          <w:sz w:val="21"/>
          <w:szCs w:val="21"/>
        </w:rPr>
        <w:t>’</w:t>
      </w:r>
      <w:r w:rsidRPr="0036356B">
        <w:rPr>
          <w:rFonts w:ascii="Georgia" w:hAnsi="Georgia"/>
          <w:sz w:val="21"/>
          <w:szCs w:val="21"/>
        </w:rPr>
        <w:t>s only published novel. At her request, the original manuscript (except for a few pages retained to validate her authorship) and all other writings were destroyed. These included a novella in the Gothic style, a ghost story set in an old plantation home left vacant after the Civil War. According to the recollections of Lois Cole, a friend of Mitchell</w:t>
      </w:r>
      <w:r>
        <w:rPr>
          <w:rFonts w:ascii="Georgia" w:hAnsi="Georgia"/>
          <w:sz w:val="21"/>
          <w:szCs w:val="21"/>
        </w:rPr>
        <w:t>’</w:t>
      </w:r>
      <w:r w:rsidRPr="0036356B">
        <w:rPr>
          <w:rFonts w:ascii="Georgia" w:hAnsi="Georgia"/>
          <w:sz w:val="21"/>
          <w:szCs w:val="21"/>
        </w:rPr>
        <w:t xml:space="preserve">s and a Macmillan employee, three people had read this tale (written before </w:t>
      </w:r>
      <w:r w:rsidRPr="0036356B">
        <w:rPr>
          <w:rFonts w:ascii="Georgia" w:hAnsi="Georgia"/>
          <w:i/>
          <w:iCs/>
          <w:sz w:val="21"/>
          <w:szCs w:val="21"/>
        </w:rPr>
        <w:t xml:space="preserve">Gone With the Wind) </w:t>
      </w:r>
      <w:r w:rsidRPr="0036356B">
        <w:rPr>
          <w:rFonts w:ascii="Georgia" w:hAnsi="Georgia"/>
          <w:sz w:val="21"/>
          <w:szCs w:val="21"/>
        </w:rPr>
        <w:t xml:space="preserve">and thought it was worth publishing by one of the bigger publishing houses. Cole suggested that Mitchell enter it in the Little, Brown novelette contest. </w:t>
      </w:r>
    </w:p>
    <w:p w:rsidR="00EB4CBA" w:rsidRPr="0036356B"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Possibly one of the reasons that Mitchell never wrote another novel was that she spent so much time working with her brother and her husband to protect the copyright of her book abroad. Up until the publication of </w:t>
      </w:r>
      <w:r w:rsidRPr="0036356B">
        <w:rPr>
          <w:rFonts w:ascii="Georgia" w:hAnsi="Georgia"/>
          <w:i/>
          <w:iCs/>
          <w:sz w:val="21"/>
          <w:szCs w:val="21"/>
        </w:rPr>
        <w:t>Gone With the Wind,</w:t>
      </w:r>
      <w:r w:rsidRPr="0036356B">
        <w:rPr>
          <w:rFonts w:ascii="Georgia" w:hAnsi="Georgia"/>
          <w:sz w:val="21"/>
          <w:szCs w:val="21"/>
        </w:rPr>
        <w:t xml:space="preserve"> international copyright laws were ambiguous and varied from country to country. Correspondence also took much of her time. During the years following publication, she personally answered every letter she received about her book. With the outbreak of World War II (1941-45), she worked tirelessly for the American Red Cross, even outfitting a hospital ship. She also set up scholarships for black medical students. </w:t>
      </w:r>
    </w:p>
    <w:p w:rsidR="00EB4CBA" w:rsidRPr="0036356B" w:rsidRDefault="00EB4CBA" w:rsidP="006D1064">
      <w:pPr>
        <w:pStyle w:val="text"/>
        <w:spacing w:before="0" w:beforeAutospacing="0" w:after="0" w:afterAutospacing="0"/>
        <w:rPr>
          <w:rFonts w:ascii="Georgia" w:hAnsi="Georgia"/>
          <w:sz w:val="21"/>
          <w:szCs w:val="21"/>
        </w:rPr>
      </w:pPr>
    </w:p>
    <w:p w:rsidR="00EB4CBA"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On August 11, 1949, Mitchell and her husband decided to go to a movie, </w:t>
      </w:r>
      <w:r w:rsidRPr="0036356B">
        <w:rPr>
          <w:rFonts w:ascii="Georgia" w:hAnsi="Georgia"/>
          <w:i/>
          <w:iCs/>
          <w:sz w:val="21"/>
          <w:szCs w:val="21"/>
        </w:rPr>
        <w:t>A Canterbury Tale,</w:t>
      </w:r>
      <w:r w:rsidRPr="0036356B">
        <w:rPr>
          <w:rFonts w:ascii="Georgia" w:hAnsi="Georgia"/>
          <w:sz w:val="21"/>
          <w:szCs w:val="21"/>
        </w:rPr>
        <w:t xml:space="preserve"> at the Peachtree Art Theatre. Just as they started to cross Peachtree Street, near 13</w:t>
      </w:r>
      <w:r w:rsidRPr="00AF3D71">
        <w:rPr>
          <w:rFonts w:ascii="Georgia" w:hAnsi="Georgia"/>
          <w:sz w:val="21"/>
          <w:szCs w:val="21"/>
          <w:vertAlign w:val="superscript"/>
        </w:rPr>
        <w:t>th</w:t>
      </w:r>
      <w:r>
        <w:rPr>
          <w:rFonts w:ascii="Georgia" w:hAnsi="Georgia"/>
          <w:sz w:val="21"/>
          <w:szCs w:val="21"/>
        </w:rPr>
        <w:t xml:space="preserve"> </w:t>
      </w:r>
      <w:r w:rsidRPr="0036356B">
        <w:rPr>
          <w:rFonts w:ascii="Georgia" w:hAnsi="Georgia"/>
          <w:sz w:val="21"/>
          <w:szCs w:val="21"/>
        </w:rPr>
        <w:t xml:space="preserve">Street, a speeding taxi crested the hill. Mitchell stepped back; Marsh stepped forward. The driver applied the brakes, skidded, and hit Mitchell. She was rushed to Grady Hospital but never regained consciousness. During the five days before she died, crowds waited outside for news. U.S. president Harry Truman, Georgia governor Herman Talmadge, and Atlanta mayor William B. Hartsfield all asked to be kept informed of her condition. Special phone lines were installed at Grady Hospital, and friends manned the lines in four-hour shifts. Mitchell died on August 16, 1949, and was buried in Oakland Cemetery in Atlanta. </w:t>
      </w:r>
    </w:p>
    <w:p w:rsidR="00EB4CBA" w:rsidRPr="0036356B" w:rsidRDefault="00EB4CBA" w:rsidP="006D1064">
      <w:pPr>
        <w:pStyle w:val="text"/>
        <w:spacing w:before="0" w:beforeAutospacing="0" w:after="0" w:afterAutospacing="0"/>
        <w:rPr>
          <w:rFonts w:ascii="Georgia" w:hAnsi="Georgia"/>
          <w:sz w:val="21"/>
          <w:szCs w:val="21"/>
        </w:rPr>
      </w:pPr>
    </w:p>
    <w:p w:rsidR="00EB4CBA" w:rsidRPr="0036356B" w:rsidRDefault="00EB4CBA" w:rsidP="0036356B">
      <w:pPr>
        <w:pStyle w:val="text"/>
        <w:spacing w:before="0" w:beforeAutospacing="0" w:after="0" w:afterAutospacing="0" w:line="317" w:lineRule="auto"/>
        <w:rPr>
          <w:rFonts w:ascii="Georgia" w:hAnsi="Georgia"/>
          <w:sz w:val="21"/>
          <w:szCs w:val="21"/>
        </w:rPr>
      </w:pPr>
      <w:r w:rsidRPr="0036356B">
        <w:rPr>
          <w:rFonts w:ascii="Georgia" w:hAnsi="Georgia"/>
          <w:sz w:val="21"/>
          <w:szCs w:val="21"/>
        </w:rPr>
        <w:t xml:space="preserve">Mitchell was inducted into Georgia Women of Achievement in 1994 and into the Georgia Writers Hall of Fame in 2000. </w:t>
      </w:r>
    </w:p>
    <w:p w:rsidR="00EB4CBA" w:rsidRDefault="00EB4CBA" w:rsidP="00927D60">
      <w:pPr>
        <w:pStyle w:val="NormalIndent"/>
        <w:spacing w:line="240" w:lineRule="auto"/>
        <w:ind w:firstLine="0"/>
      </w:pPr>
    </w:p>
    <w:p w:rsidR="00EB4CBA" w:rsidRDefault="00EB4CBA" w:rsidP="00927D60">
      <w:pPr>
        <w:pStyle w:val="NormalIndent"/>
        <w:spacing w:line="240" w:lineRule="auto"/>
        <w:ind w:firstLine="0"/>
      </w:pPr>
    </w:p>
    <w:p w:rsidR="00EB4CBA" w:rsidRPr="005D2640" w:rsidRDefault="00EB4CBA" w:rsidP="00304D8D">
      <w:pPr>
        <w:pStyle w:val="NormalIndent"/>
        <w:ind w:firstLine="0"/>
        <w:jc w:val="center"/>
      </w:pPr>
      <w:r>
        <w:t>###</w:t>
      </w:r>
    </w:p>
    <w:sectPr w:rsidR="00EB4CBA" w:rsidRPr="005D2640" w:rsidSect="00A224AC">
      <w:headerReference w:type="even" r:id="rId13"/>
      <w:headerReference w:type="default" r:id="rId14"/>
      <w:footerReference w:type="even" r:id="rId15"/>
      <w:footerReference w:type="default" r:id="rId16"/>
      <w:headerReference w:type="first" r:id="rId17"/>
      <w:footerReference w:type="first" r:id="rId18"/>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CBA" w:rsidRDefault="00EB4CBA">
      <w:r>
        <w:separator/>
      </w:r>
    </w:p>
  </w:endnote>
  <w:endnote w:type="continuationSeparator" w:id="0">
    <w:p w:rsidR="00EB4CBA" w:rsidRDefault="00EB4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BA" w:rsidRDefault="00EB4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BA" w:rsidRDefault="00EB4C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BA" w:rsidRDefault="00EB4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CBA" w:rsidRDefault="00EB4CBA">
      <w:r>
        <w:separator/>
      </w:r>
    </w:p>
  </w:footnote>
  <w:footnote w:type="continuationSeparator" w:id="0">
    <w:p w:rsidR="00EB4CBA" w:rsidRDefault="00EB4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BA" w:rsidRDefault="00EB4C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BA" w:rsidRDefault="00EB4C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BA" w:rsidRPr="00011A8D" w:rsidRDefault="00EB4C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AM top_2" style="position:absolute;margin-left:-122.4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EB4CBA" w:rsidRDefault="00EB4CBA"/>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10F3C"/>
    <w:multiLevelType w:val="hybridMultilevel"/>
    <w:tmpl w:val="66CE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86"/>
    <w:rsid w:val="00011A8D"/>
    <w:rsid w:val="00032A30"/>
    <w:rsid w:val="000747E5"/>
    <w:rsid w:val="000C5331"/>
    <w:rsid w:val="000D75ED"/>
    <w:rsid w:val="00111DD3"/>
    <w:rsid w:val="00141A50"/>
    <w:rsid w:val="0017178F"/>
    <w:rsid w:val="00184170"/>
    <w:rsid w:val="0023524E"/>
    <w:rsid w:val="00235FFE"/>
    <w:rsid w:val="00247787"/>
    <w:rsid w:val="00250D72"/>
    <w:rsid w:val="0028241B"/>
    <w:rsid w:val="002C6AB6"/>
    <w:rsid w:val="002D6358"/>
    <w:rsid w:val="002E7C9A"/>
    <w:rsid w:val="0030330A"/>
    <w:rsid w:val="00303CE8"/>
    <w:rsid w:val="00304D8D"/>
    <w:rsid w:val="0036356B"/>
    <w:rsid w:val="003637A9"/>
    <w:rsid w:val="003739F4"/>
    <w:rsid w:val="003B5029"/>
    <w:rsid w:val="003E2FCA"/>
    <w:rsid w:val="003F4692"/>
    <w:rsid w:val="004123BA"/>
    <w:rsid w:val="00424CA8"/>
    <w:rsid w:val="0043250F"/>
    <w:rsid w:val="00435AE6"/>
    <w:rsid w:val="00441808"/>
    <w:rsid w:val="004651B2"/>
    <w:rsid w:val="0052669E"/>
    <w:rsid w:val="00542212"/>
    <w:rsid w:val="00555CF7"/>
    <w:rsid w:val="005967C3"/>
    <w:rsid w:val="005D2640"/>
    <w:rsid w:val="005D6D2C"/>
    <w:rsid w:val="006352A1"/>
    <w:rsid w:val="006354C4"/>
    <w:rsid w:val="00665190"/>
    <w:rsid w:val="00676E33"/>
    <w:rsid w:val="00682018"/>
    <w:rsid w:val="0069413C"/>
    <w:rsid w:val="006D1064"/>
    <w:rsid w:val="00703ECE"/>
    <w:rsid w:val="0072764A"/>
    <w:rsid w:val="00794CD5"/>
    <w:rsid w:val="00795899"/>
    <w:rsid w:val="007C5010"/>
    <w:rsid w:val="007D24AF"/>
    <w:rsid w:val="007E60C2"/>
    <w:rsid w:val="00836089"/>
    <w:rsid w:val="00850DBF"/>
    <w:rsid w:val="008538DE"/>
    <w:rsid w:val="008675CF"/>
    <w:rsid w:val="008824A6"/>
    <w:rsid w:val="008945A6"/>
    <w:rsid w:val="008E124C"/>
    <w:rsid w:val="008E5CAF"/>
    <w:rsid w:val="008F2888"/>
    <w:rsid w:val="00915723"/>
    <w:rsid w:val="00920ECE"/>
    <w:rsid w:val="009269A2"/>
    <w:rsid w:val="00927D60"/>
    <w:rsid w:val="009344B5"/>
    <w:rsid w:val="00985073"/>
    <w:rsid w:val="009B218E"/>
    <w:rsid w:val="00A20751"/>
    <w:rsid w:val="00A224AC"/>
    <w:rsid w:val="00A40E5A"/>
    <w:rsid w:val="00A80209"/>
    <w:rsid w:val="00A87097"/>
    <w:rsid w:val="00A94BFF"/>
    <w:rsid w:val="00A97E90"/>
    <w:rsid w:val="00AB2032"/>
    <w:rsid w:val="00AB5489"/>
    <w:rsid w:val="00AC5A6B"/>
    <w:rsid w:val="00AD1273"/>
    <w:rsid w:val="00AF3D71"/>
    <w:rsid w:val="00B5763B"/>
    <w:rsid w:val="00B64D3F"/>
    <w:rsid w:val="00B65101"/>
    <w:rsid w:val="00B91E0F"/>
    <w:rsid w:val="00BA6CA5"/>
    <w:rsid w:val="00BB097A"/>
    <w:rsid w:val="00BB5886"/>
    <w:rsid w:val="00BE7CB1"/>
    <w:rsid w:val="00BF5555"/>
    <w:rsid w:val="00C02D11"/>
    <w:rsid w:val="00C231B6"/>
    <w:rsid w:val="00C44D18"/>
    <w:rsid w:val="00C5119A"/>
    <w:rsid w:val="00C57034"/>
    <w:rsid w:val="00C86FE2"/>
    <w:rsid w:val="00CA2F8B"/>
    <w:rsid w:val="00CF2148"/>
    <w:rsid w:val="00D03CC3"/>
    <w:rsid w:val="00D06531"/>
    <w:rsid w:val="00D31FDF"/>
    <w:rsid w:val="00D33980"/>
    <w:rsid w:val="00D36F7B"/>
    <w:rsid w:val="00DA2A66"/>
    <w:rsid w:val="00DB1BF1"/>
    <w:rsid w:val="00DB4F70"/>
    <w:rsid w:val="00DC760C"/>
    <w:rsid w:val="00DD6E27"/>
    <w:rsid w:val="00DF2906"/>
    <w:rsid w:val="00E83ADF"/>
    <w:rsid w:val="00EB4CBA"/>
    <w:rsid w:val="00ED36FE"/>
    <w:rsid w:val="00ED5814"/>
    <w:rsid w:val="00F0416E"/>
    <w:rsid w:val="00F56D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B218E"/>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9B218E"/>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9B218E"/>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9B218E"/>
    <w:pPr>
      <w:keepNext/>
      <w:spacing w:line="240" w:lineRule="auto"/>
      <w:outlineLvl w:val="2"/>
    </w:pPr>
    <w:rPr>
      <w:b/>
      <w:kern w:val="18"/>
      <w:sz w:val="24"/>
    </w:rPr>
  </w:style>
  <w:style w:type="paragraph" w:styleId="Heading4">
    <w:name w:val="heading 4"/>
    <w:basedOn w:val="Normal"/>
    <w:next w:val="Normal"/>
    <w:link w:val="Heading4Char"/>
    <w:uiPriority w:val="99"/>
    <w:qFormat/>
    <w:rsid w:val="00A40E5A"/>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6E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806EB"/>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A806EB"/>
    <w:rPr>
      <w:rFonts w:asciiTheme="majorHAnsi" w:eastAsiaTheme="majorEastAsia" w:hAnsiTheme="majorHAnsi" w:cstheme="majorBidi"/>
      <w:b/>
      <w:bCs/>
      <w:kern w:val="16"/>
      <w:sz w:val="26"/>
      <w:szCs w:val="26"/>
    </w:rPr>
  </w:style>
  <w:style w:type="character" w:customStyle="1" w:styleId="Heading4Char">
    <w:name w:val="Heading 4 Char"/>
    <w:basedOn w:val="DefaultParagraphFont"/>
    <w:link w:val="Heading4"/>
    <w:uiPriority w:val="99"/>
    <w:semiHidden/>
    <w:locked/>
    <w:rsid w:val="00A40E5A"/>
    <w:rPr>
      <w:rFonts w:ascii="Cambria" w:hAnsi="Cambria" w:cs="Times New Roman"/>
      <w:b/>
      <w:bCs/>
      <w:i/>
      <w:iCs/>
      <w:color w:val="4F81BD"/>
      <w:kern w:val="16"/>
      <w:sz w:val="21"/>
    </w:rPr>
  </w:style>
  <w:style w:type="paragraph" w:styleId="Footer">
    <w:name w:val="footer"/>
    <w:basedOn w:val="Normal"/>
    <w:link w:val="FooterChar"/>
    <w:uiPriority w:val="99"/>
    <w:rsid w:val="009B218E"/>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A806EB"/>
    <w:rPr>
      <w:rFonts w:ascii="Georgia" w:hAnsi="Georgia"/>
      <w:kern w:val="16"/>
      <w:sz w:val="21"/>
      <w:szCs w:val="20"/>
    </w:rPr>
  </w:style>
  <w:style w:type="paragraph" w:styleId="Header">
    <w:name w:val="header"/>
    <w:basedOn w:val="Normal"/>
    <w:link w:val="HeaderChar"/>
    <w:uiPriority w:val="99"/>
    <w:rsid w:val="009B218E"/>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A806EB"/>
    <w:rPr>
      <w:rFonts w:ascii="Georgia" w:hAnsi="Georgia"/>
      <w:kern w:val="16"/>
      <w:sz w:val="21"/>
      <w:szCs w:val="20"/>
    </w:rPr>
  </w:style>
  <w:style w:type="paragraph" w:styleId="NormalIndent">
    <w:name w:val="Normal Indent"/>
    <w:basedOn w:val="Normal"/>
    <w:uiPriority w:val="99"/>
    <w:rsid w:val="009B218E"/>
    <w:pPr>
      <w:ind w:firstLine="374"/>
    </w:pPr>
  </w:style>
  <w:style w:type="character" w:styleId="Hyperlink">
    <w:name w:val="Hyperlink"/>
    <w:basedOn w:val="DefaultParagraphFont"/>
    <w:uiPriority w:val="99"/>
    <w:rsid w:val="009B218E"/>
    <w:rPr>
      <w:rFonts w:cs="Times New Roman"/>
      <w:color w:val="000080"/>
      <w:u w:val="single"/>
    </w:rPr>
  </w:style>
  <w:style w:type="character" w:styleId="FollowedHyperlink">
    <w:name w:val="FollowedHyperlink"/>
    <w:basedOn w:val="DefaultParagraphFont"/>
    <w:uiPriority w:val="99"/>
    <w:rsid w:val="009B218E"/>
    <w:rPr>
      <w:rFonts w:cs="Times New Roman"/>
      <w:color w:val="000000"/>
      <w:u w:val="none"/>
    </w:rPr>
  </w:style>
  <w:style w:type="paragraph" w:customStyle="1" w:styleId="Small">
    <w:name w:val="Small"/>
    <w:basedOn w:val="Normal"/>
    <w:uiPriority w:val="99"/>
    <w:rsid w:val="009B218E"/>
    <w:pPr>
      <w:spacing w:line="264" w:lineRule="auto"/>
    </w:pPr>
    <w:rPr>
      <w:sz w:val="19"/>
    </w:rPr>
  </w:style>
  <w:style w:type="character" w:customStyle="1" w:styleId="grame">
    <w:name w:val="grame"/>
    <w:basedOn w:val="DefaultParagraphFont"/>
    <w:uiPriority w:val="99"/>
    <w:rsid w:val="00A97E90"/>
    <w:rPr>
      <w:rFonts w:cs="Times New Roman"/>
    </w:rPr>
  </w:style>
  <w:style w:type="paragraph" w:styleId="NormalWeb">
    <w:name w:val="Normal (Web)"/>
    <w:basedOn w:val="Normal"/>
    <w:uiPriority w:val="99"/>
    <w:semiHidden/>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99"/>
    <w:qFormat/>
    <w:rsid w:val="00A40E5A"/>
    <w:rPr>
      <w:rFonts w:cs="Times New Roman"/>
      <w:i/>
      <w:iCs/>
    </w:rPr>
  </w:style>
  <w:style w:type="paragraph" w:styleId="BalloonText">
    <w:name w:val="Balloon Text"/>
    <w:basedOn w:val="Normal"/>
    <w:link w:val="BalloonTextChar"/>
    <w:uiPriority w:val="99"/>
    <w:semiHidden/>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5A"/>
    <w:rPr>
      <w:rFonts w:ascii="Tahoma" w:hAnsi="Tahoma" w:cs="Tahoma"/>
      <w:kern w:val="16"/>
      <w:sz w:val="16"/>
      <w:szCs w:val="16"/>
    </w:rPr>
  </w:style>
  <w:style w:type="paragraph" w:styleId="BodyTextIndent">
    <w:name w:val="Body Text Indent"/>
    <w:basedOn w:val="Normal"/>
    <w:link w:val="BodyTextIndentChar"/>
    <w:uiPriority w:val="99"/>
    <w:rsid w:val="000D75ED"/>
    <w:pPr>
      <w:spacing w:line="240" w:lineRule="auto"/>
      <w:ind w:firstLine="720"/>
    </w:pPr>
    <w:rPr>
      <w:rFonts w:ascii="Tahoma" w:hAnsi="Tahoma" w:cs="Arial"/>
      <w:kern w:val="0"/>
      <w:sz w:val="24"/>
      <w:szCs w:val="24"/>
      <w:lang w:val="en-GB"/>
    </w:rPr>
  </w:style>
  <w:style w:type="character" w:customStyle="1" w:styleId="BodyTextIndentChar">
    <w:name w:val="Body Text Indent Char"/>
    <w:basedOn w:val="DefaultParagraphFont"/>
    <w:link w:val="BodyTextIndent"/>
    <w:uiPriority w:val="99"/>
    <w:locked/>
    <w:rsid w:val="000D75ED"/>
    <w:rPr>
      <w:rFonts w:ascii="Tahoma" w:eastAsia="Times New Roman" w:hAnsi="Tahoma" w:cs="Arial"/>
      <w:sz w:val="24"/>
      <w:szCs w:val="24"/>
      <w:lang w:val="en-GB"/>
    </w:rPr>
  </w:style>
  <w:style w:type="character" w:styleId="Strong">
    <w:name w:val="Strong"/>
    <w:basedOn w:val="DefaultParagraphFont"/>
    <w:uiPriority w:val="99"/>
    <w:qFormat/>
    <w:rsid w:val="00B5763B"/>
    <w:rPr>
      <w:rFonts w:cs="Times New Roman"/>
      <w:b/>
      <w:bCs/>
    </w:rPr>
  </w:style>
  <w:style w:type="paragraph" w:customStyle="1" w:styleId="text">
    <w:name w:val="text"/>
    <w:basedOn w:val="Normal"/>
    <w:uiPriority w:val="99"/>
    <w:rsid w:val="0036356B"/>
    <w:pPr>
      <w:spacing w:before="100" w:beforeAutospacing="1" w:after="100" w:afterAutospacing="1" w:line="240" w:lineRule="auto"/>
    </w:pPr>
    <w:rPr>
      <w:rFonts w:ascii="Times New Roman" w:hAnsi="Times New Roman"/>
      <w:kern w:val="0"/>
      <w:sz w:val="24"/>
      <w:szCs w:val="24"/>
    </w:rPr>
  </w:style>
  <w:style w:type="paragraph" w:customStyle="1" w:styleId="subhead1">
    <w:name w:val="subhead1"/>
    <w:basedOn w:val="Normal"/>
    <w:uiPriority w:val="99"/>
    <w:rsid w:val="0036356B"/>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8868403">
      <w:marLeft w:val="0"/>
      <w:marRight w:val="0"/>
      <w:marTop w:val="0"/>
      <w:marBottom w:val="0"/>
      <w:divBdr>
        <w:top w:val="none" w:sz="0" w:space="0" w:color="auto"/>
        <w:left w:val="none" w:sz="0" w:space="0" w:color="auto"/>
        <w:bottom w:val="none" w:sz="0" w:space="0" w:color="auto"/>
        <w:right w:val="none" w:sz="0" w:space="0" w:color="auto"/>
      </w:divBdr>
    </w:div>
    <w:div w:id="378868405">
      <w:marLeft w:val="0"/>
      <w:marRight w:val="0"/>
      <w:marTop w:val="0"/>
      <w:marBottom w:val="0"/>
      <w:divBdr>
        <w:top w:val="none" w:sz="0" w:space="0" w:color="auto"/>
        <w:left w:val="none" w:sz="0" w:space="0" w:color="auto"/>
        <w:bottom w:val="none" w:sz="0" w:space="0" w:color="auto"/>
        <w:right w:val="none" w:sz="0" w:space="0" w:color="auto"/>
      </w:divBdr>
    </w:div>
    <w:div w:id="378868407">
      <w:marLeft w:val="0"/>
      <w:marRight w:val="0"/>
      <w:marTop w:val="0"/>
      <w:marBottom w:val="0"/>
      <w:divBdr>
        <w:top w:val="none" w:sz="0" w:space="0" w:color="auto"/>
        <w:left w:val="none" w:sz="0" w:space="0" w:color="auto"/>
        <w:bottom w:val="none" w:sz="0" w:space="0" w:color="auto"/>
        <w:right w:val="none" w:sz="0" w:space="0" w:color="auto"/>
      </w:divBdr>
      <w:divsChild>
        <w:div w:id="378868404">
          <w:marLeft w:val="0"/>
          <w:marRight w:val="0"/>
          <w:marTop w:val="0"/>
          <w:marBottom w:val="0"/>
          <w:divBdr>
            <w:top w:val="none" w:sz="0" w:space="0" w:color="auto"/>
            <w:left w:val="none" w:sz="0" w:space="0" w:color="auto"/>
            <w:bottom w:val="none" w:sz="0" w:space="0" w:color="auto"/>
            <w:right w:val="none" w:sz="0" w:space="0" w:color="auto"/>
          </w:divBdr>
        </w:div>
        <w:div w:id="378868406">
          <w:marLeft w:val="0"/>
          <w:marRight w:val="0"/>
          <w:marTop w:val="0"/>
          <w:marBottom w:val="0"/>
          <w:divBdr>
            <w:top w:val="none" w:sz="0" w:space="0" w:color="auto"/>
            <w:left w:val="none" w:sz="0" w:space="0" w:color="auto"/>
            <w:bottom w:val="none" w:sz="0" w:space="0" w:color="auto"/>
            <w:right w:val="none" w:sz="0" w:space="0" w:color="auto"/>
          </w:divBdr>
        </w:div>
      </w:divsChild>
    </w:div>
    <w:div w:id="378868408">
      <w:marLeft w:val="0"/>
      <w:marRight w:val="0"/>
      <w:marTop w:val="0"/>
      <w:marBottom w:val="0"/>
      <w:divBdr>
        <w:top w:val="none" w:sz="0" w:space="0" w:color="auto"/>
        <w:left w:val="none" w:sz="0" w:space="0" w:color="auto"/>
        <w:bottom w:val="none" w:sz="0" w:space="0" w:color="auto"/>
        <w:right w:val="none" w:sz="0" w:space="0" w:color="auto"/>
      </w:divBdr>
    </w:div>
    <w:div w:id="378868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yperlink" Target="http://www.georgiaencyclopedia.org/nge/Article.jsp?id=h-187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bs.org/americanmast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Template>
  <TotalTime>62</TotalTime>
  <Pages>4</Pages>
  <Words>1635</Words>
  <Characters>9323</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jkoury</cp:lastModifiedBy>
  <cp:revision>9</cp:revision>
  <cp:lastPrinted>2011-12-19T17:52:00Z</cp:lastPrinted>
  <dcterms:created xsi:type="dcterms:W3CDTF">2012-02-09T22:40:00Z</dcterms:created>
  <dcterms:modified xsi:type="dcterms:W3CDTF">2012-02-10T19:51:00Z</dcterms:modified>
</cp:coreProperties>
</file>