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EB124" w14:textId="77777777" w:rsidR="00DC62FE" w:rsidRPr="00BF0259" w:rsidRDefault="00DC62FE" w:rsidP="00FA0046">
      <w:pPr>
        <w:widowControl w:val="0"/>
        <w:tabs>
          <w:tab w:val="left" w:pos="2272"/>
          <w:tab w:val="left" w:pos="2430"/>
        </w:tabs>
        <w:autoSpaceDE w:val="0"/>
        <w:autoSpaceDN w:val="0"/>
        <w:adjustRightInd w:val="0"/>
        <w:spacing w:line="240" w:lineRule="auto"/>
        <w:ind w:right="-16"/>
        <w:rPr>
          <w:color w:val="000000"/>
          <w:sz w:val="20"/>
        </w:rPr>
      </w:pPr>
      <w:bookmarkStart w:id="0" w:name="_GoBack"/>
      <w:bookmarkEnd w:id="0"/>
      <w:r w:rsidRPr="00BF0259">
        <w:rPr>
          <w:color w:val="000000"/>
          <w:sz w:val="20"/>
        </w:rPr>
        <w:t>Press Contact:</w:t>
      </w:r>
    </w:p>
    <w:p w14:paraId="03DEA8B2" w14:textId="77777777" w:rsidR="00DC62FE" w:rsidRPr="00BF0259" w:rsidRDefault="00DC62FE" w:rsidP="00FA0046">
      <w:pPr>
        <w:widowControl w:val="0"/>
        <w:tabs>
          <w:tab w:val="left" w:pos="2272"/>
          <w:tab w:val="left" w:pos="2340"/>
        </w:tabs>
        <w:autoSpaceDE w:val="0"/>
        <w:autoSpaceDN w:val="0"/>
        <w:adjustRightInd w:val="0"/>
        <w:spacing w:line="240" w:lineRule="auto"/>
        <w:ind w:right="-16"/>
        <w:rPr>
          <w:color w:val="000000"/>
          <w:sz w:val="20"/>
        </w:rPr>
      </w:pPr>
      <w:r w:rsidRPr="00BF0259">
        <w:rPr>
          <w:color w:val="000000"/>
          <w:sz w:val="20"/>
        </w:rPr>
        <w:t>Natasha Padilla, WNET</w:t>
      </w:r>
    </w:p>
    <w:p w14:paraId="0FFA5663" w14:textId="77777777" w:rsidR="00DC62FE" w:rsidRPr="00BF0259" w:rsidRDefault="00DC62FE" w:rsidP="00FA0046">
      <w:pPr>
        <w:widowControl w:val="0"/>
        <w:tabs>
          <w:tab w:val="left" w:pos="2272"/>
          <w:tab w:val="left" w:pos="2340"/>
        </w:tabs>
        <w:autoSpaceDE w:val="0"/>
        <w:autoSpaceDN w:val="0"/>
        <w:adjustRightInd w:val="0"/>
        <w:spacing w:line="240" w:lineRule="auto"/>
        <w:ind w:right="-16"/>
        <w:rPr>
          <w:color w:val="000000"/>
          <w:sz w:val="20"/>
        </w:rPr>
      </w:pPr>
      <w:r w:rsidRPr="00BF0259">
        <w:rPr>
          <w:rStyle w:val="grame"/>
          <w:sz w:val="20"/>
        </w:rPr>
        <w:t>212.560.8824</w:t>
      </w:r>
      <w:r w:rsidRPr="00BF0259">
        <w:rPr>
          <w:sz w:val="20"/>
        </w:rPr>
        <w:t xml:space="preserve">, </w:t>
      </w:r>
      <w:hyperlink r:id="rId8" w:history="1">
        <w:r w:rsidRPr="00BF0259">
          <w:rPr>
            <w:rStyle w:val="Hyperlink"/>
            <w:sz w:val="20"/>
          </w:rPr>
          <w:t>padilla@wnet.org</w:t>
        </w:r>
      </w:hyperlink>
    </w:p>
    <w:p w14:paraId="11D0BD67" w14:textId="77777777" w:rsidR="00DC62FE" w:rsidRPr="00BF0259" w:rsidRDefault="00DC62FE" w:rsidP="00FA0046">
      <w:pPr>
        <w:spacing w:line="240" w:lineRule="auto"/>
        <w:ind w:right="-16"/>
        <w:rPr>
          <w:sz w:val="20"/>
        </w:rPr>
      </w:pPr>
      <w:r w:rsidRPr="00BF0259">
        <w:rPr>
          <w:sz w:val="20"/>
        </w:rPr>
        <w:t xml:space="preserve">Press Materials: </w:t>
      </w:r>
      <w:hyperlink r:id="rId9" w:history="1">
        <w:r w:rsidRPr="00BF0259">
          <w:rPr>
            <w:rStyle w:val="Hyperlink"/>
            <w:sz w:val="20"/>
          </w:rPr>
          <w:t>pbs.org/pressroom</w:t>
        </w:r>
      </w:hyperlink>
      <w:r w:rsidRPr="00BF0259">
        <w:rPr>
          <w:sz w:val="20"/>
        </w:rPr>
        <w:t xml:space="preserve"> or </w:t>
      </w:r>
      <w:hyperlink r:id="rId10" w:history="1">
        <w:r w:rsidRPr="00BF0259">
          <w:rPr>
            <w:rStyle w:val="Hyperlink"/>
            <w:sz w:val="20"/>
          </w:rPr>
          <w:t>thirteen.org/pressroom</w:t>
        </w:r>
      </w:hyperlink>
    </w:p>
    <w:p w14:paraId="3F73243F" w14:textId="77777777" w:rsidR="00DC62FE" w:rsidRPr="00BF0259" w:rsidRDefault="00DC62FE" w:rsidP="00FA0046">
      <w:pPr>
        <w:widowControl w:val="0"/>
        <w:autoSpaceDE w:val="0"/>
        <w:autoSpaceDN w:val="0"/>
        <w:adjustRightInd w:val="0"/>
        <w:spacing w:line="240" w:lineRule="auto"/>
        <w:ind w:right="-16"/>
        <w:rPr>
          <w:color w:val="000000"/>
          <w:sz w:val="20"/>
        </w:rPr>
      </w:pPr>
      <w:r w:rsidRPr="00BF0259">
        <w:rPr>
          <w:color w:val="000000"/>
          <w:sz w:val="20"/>
        </w:rPr>
        <w:t xml:space="preserve">Websites: </w:t>
      </w:r>
      <w:hyperlink r:id="rId11" w:history="1">
        <w:r w:rsidRPr="00BF0259">
          <w:rPr>
            <w:rStyle w:val="Hyperlink"/>
            <w:sz w:val="20"/>
          </w:rPr>
          <w:t>pbs.org/</w:t>
        </w:r>
        <w:proofErr w:type="spellStart"/>
        <w:r w:rsidRPr="00BF0259">
          <w:rPr>
            <w:rStyle w:val="Hyperlink"/>
            <w:sz w:val="20"/>
          </w:rPr>
          <w:t>americanmasters</w:t>
        </w:r>
        <w:proofErr w:type="spellEnd"/>
      </w:hyperlink>
      <w:r w:rsidRPr="00BF0259">
        <w:rPr>
          <w:color w:val="000000"/>
          <w:sz w:val="20"/>
        </w:rPr>
        <w:t xml:space="preserve">, </w:t>
      </w:r>
      <w:hyperlink r:id="rId12" w:history="1">
        <w:r w:rsidRPr="00BF0259">
          <w:rPr>
            <w:rStyle w:val="Hyperlink"/>
            <w:sz w:val="20"/>
          </w:rPr>
          <w:t>facebook.com/</w:t>
        </w:r>
        <w:proofErr w:type="spellStart"/>
        <w:r w:rsidRPr="00BF0259">
          <w:rPr>
            <w:rStyle w:val="Hyperlink"/>
            <w:sz w:val="20"/>
          </w:rPr>
          <w:t>americanmasters</w:t>
        </w:r>
        <w:proofErr w:type="spellEnd"/>
      </w:hyperlink>
      <w:r w:rsidRPr="00BF0259">
        <w:rPr>
          <w:color w:val="000000"/>
          <w:sz w:val="20"/>
        </w:rPr>
        <w:t>, #</w:t>
      </w:r>
      <w:proofErr w:type="spellStart"/>
      <w:r w:rsidRPr="00BF0259">
        <w:rPr>
          <w:color w:val="000000"/>
          <w:sz w:val="20"/>
        </w:rPr>
        <w:t>AmericanMasters</w:t>
      </w:r>
      <w:proofErr w:type="spellEnd"/>
    </w:p>
    <w:p w14:paraId="3F426DA3" w14:textId="77777777" w:rsidR="00DC62FE" w:rsidRPr="00141A50" w:rsidRDefault="00DC62FE" w:rsidP="00FA0046">
      <w:pPr>
        <w:ind w:right="-16"/>
        <w:jc w:val="center"/>
        <w:rPr>
          <w:b/>
          <w:bCs/>
          <w:sz w:val="22"/>
          <w:szCs w:val="22"/>
        </w:rPr>
      </w:pPr>
    </w:p>
    <w:p w14:paraId="3B8CC184" w14:textId="77777777" w:rsidR="004D6928" w:rsidRDefault="004D6928" w:rsidP="00FA0046">
      <w:pPr>
        <w:ind w:right="-16"/>
        <w:rPr>
          <w:b/>
          <w:bCs/>
          <w:sz w:val="22"/>
          <w:szCs w:val="22"/>
        </w:rPr>
      </w:pPr>
      <w:bookmarkStart w:id="1" w:name="_Hlk310708581"/>
    </w:p>
    <w:p w14:paraId="21E8C803" w14:textId="5EEE3573" w:rsidR="004D6928" w:rsidRPr="00DD527E" w:rsidRDefault="004D6928" w:rsidP="00F952D8">
      <w:pPr>
        <w:spacing w:line="240" w:lineRule="auto"/>
        <w:ind w:right="-16"/>
        <w:jc w:val="center"/>
        <w:rPr>
          <w:b/>
          <w:bCs/>
          <w:sz w:val="28"/>
          <w:szCs w:val="28"/>
        </w:rPr>
      </w:pPr>
      <w:r>
        <w:rPr>
          <w:b/>
          <w:bCs/>
          <w:sz w:val="28"/>
          <w:szCs w:val="28"/>
        </w:rPr>
        <w:t xml:space="preserve">THIRTEEN’s </w:t>
      </w:r>
      <w:r>
        <w:rPr>
          <w:b/>
          <w:bCs/>
          <w:i/>
          <w:iCs/>
          <w:sz w:val="28"/>
          <w:szCs w:val="28"/>
        </w:rPr>
        <w:t>American Masters</w:t>
      </w:r>
      <w:r>
        <w:rPr>
          <w:b/>
          <w:bCs/>
          <w:sz w:val="28"/>
          <w:szCs w:val="28"/>
        </w:rPr>
        <w:t xml:space="preserve"> </w:t>
      </w:r>
      <w:r w:rsidR="00DD527E" w:rsidRPr="00DD527E">
        <w:rPr>
          <w:b/>
          <w:bCs/>
          <w:iCs/>
          <w:sz w:val="28"/>
          <w:szCs w:val="28"/>
        </w:rPr>
        <w:t>commemorate</w:t>
      </w:r>
      <w:r w:rsidR="00D22AB7">
        <w:rPr>
          <w:b/>
          <w:bCs/>
          <w:iCs/>
          <w:sz w:val="28"/>
          <w:szCs w:val="28"/>
        </w:rPr>
        <w:t>s</w:t>
      </w:r>
      <w:r w:rsidR="00DD527E" w:rsidRPr="00DD527E">
        <w:rPr>
          <w:b/>
          <w:bCs/>
          <w:iCs/>
          <w:sz w:val="28"/>
          <w:szCs w:val="28"/>
        </w:rPr>
        <w:t xml:space="preserve"> the 45</w:t>
      </w:r>
      <w:r w:rsidR="00DD527E" w:rsidRPr="002E37B5">
        <w:rPr>
          <w:b/>
          <w:bCs/>
          <w:iCs/>
          <w:sz w:val="28"/>
          <w:szCs w:val="28"/>
          <w:vertAlign w:val="superscript"/>
        </w:rPr>
        <w:t>th</w:t>
      </w:r>
      <w:r w:rsidR="006A2710">
        <w:rPr>
          <w:b/>
          <w:bCs/>
          <w:iCs/>
          <w:sz w:val="28"/>
          <w:szCs w:val="28"/>
        </w:rPr>
        <w:t xml:space="preserve"> </w:t>
      </w:r>
      <w:r w:rsidR="00DD527E" w:rsidRPr="00DD527E">
        <w:rPr>
          <w:b/>
          <w:bCs/>
          <w:iCs/>
          <w:sz w:val="28"/>
          <w:szCs w:val="28"/>
        </w:rPr>
        <w:t xml:space="preserve">anniversary of </w:t>
      </w:r>
      <w:r w:rsidR="00A63C0A">
        <w:rPr>
          <w:b/>
          <w:bCs/>
          <w:iCs/>
          <w:sz w:val="28"/>
          <w:szCs w:val="28"/>
        </w:rPr>
        <w:t xml:space="preserve">writer </w:t>
      </w:r>
      <w:r w:rsidR="00DD527E" w:rsidRPr="000D0BAE">
        <w:rPr>
          <w:b/>
          <w:bCs/>
          <w:sz w:val="28"/>
          <w:szCs w:val="28"/>
        </w:rPr>
        <w:t>Carl Sandburg</w:t>
      </w:r>
      <w:r w:rsidR="00DD527E">
        <w:rPr>
          <w:b/>
          <w:bCs/>
          <w:sz w:val="28"/>
          <w:szCs w:val="28"/>
        </w:rPr>
        <w:t xml:space="preserve">’s </w:t>
      </w:r>
      <w:r w:rsidR="00DD527E" w:rsidRPr="00DD527E">
        <w:rPr>
          <w:b/>
          <w:bCs/>
          <w:iCs/>
          <w:sz w:val="28"/>
          <w:szCs w:val="28"/>
        </w:rPr>
        <w:t>death</w:t>
      </w:r>
      <w:r w:rsidR="00DD527E">
        <w:rPr>
          <w:b/>
          <w:bCs/>
          <w:iCs/>
          <w:sz w:val="28"/>
          <w:szCs w:val="28"/>
        </w:rPr>
        <w:t xml:space="preserve"> with new documentary</w:t>
      </w:r>
    </w:p>
    <w:p w14:paraId="7A4DD382" w14:textId="77777777" w:rsidR="004D6928" w:rsidRDefault="004D6928" w:rsidP="00F952D8">
      <w:pPr>
        <w:pStyle w:val="NormalIndent"/>
        <w:spacing w:line="240" w:lineRule="auto"/>
        <w:ind w:right="-16"/>
        <w:rPr>
          <w:iCs/>
          <w:szCs w:val="21"/>
        </w:rPr>
      </w:pPr>
    </w:p>
    <w:p w14:paraId="415EB33F" w14:textId="0004E877" w:rsidR="000D0BAE" w:rsidRPr="00AA420A" w:rsidRDefault="00A63C0A" w:rsidP="00F952D8">
      <w:pPr>
        <w:pStyle w:val="NormalIndent"/>
        <w:spacing w:line="240" w:lineRule="auto"/>
        <w:ind w:right="-16"/>
        <w:jc w:val="center"/>
        <w:rPr>
          <w:i/>
          <w:iCs/>
          <w:sz w:val="24"/>
          <w:szCs w:val="24"/>
        </w:rPr>
      </w:pPr>
      <w:r>
        <w:rPr>
          <w:i/>
          <w:iCs/>
          <w:sz w:val="24"/>
          <w:szCs w:val="24"/>
        </w:rPr>
        <w:t>E</w:t>
      </w:r>
      <w:r w:rsidR="00ED248F" w:rsidRPr="00AA420A">
        <w:rPr>
          <w:i/>
          <w:iCs/>
          <w:sz w:val="24"/>
          <w:szCs w:val="24"/>
        </w:rPr>
        <w:t>xplore</w:t>
      </w:r>
      <w:r>
        <w:rPr>
          <w:i/>
          <w:iCs/>
          <w:sz w:val="24"/>
          <w:szCs w:val="24"/>
        </w:rPr>
        <w:t xml:space="preserve"> </w:t>
      </w:r>
      <w:r w:rsidR="00ED248F" w:rsidRPr="00AA420A">
        <w:rPr>
          <w:i/>
          <w:iCs/>
          <w:sz w:val="24"/>
          <w:szCs w:val="24"/>
        </w:rPr>
        <w:t xml:space="preserve">the </w:t>
      </w:r>
      <w:r w:rsidR="00477AA6">
        <w:rPr>
          <w:i/>
          <w:iCs/>
          <w:sz w:val="24"/>
          <w:szCs w:val="24"/>
        </w:rPr>
        <w:t xml:space="preserve">controversial life and </w:t>
      </w:r>
      <w:r w:rsidR="000B48FC">
        <w:rPr>
          <w:i/>
          <w:iCs/>
          <w:sz w:val="24"/>
          <w:szCs w:val="24"/>
        </w:rPr>
        <w:t>legacy</w:t>
      </w:r>
      <w:r w:rsidR="00477AA6">
        <w:rPr>
          <w:i/>
          <w:iCs/>
          <w:sz w:val="24"/>
          <w:szCs w:val="24"/>
        </w:rPr>
        <w:t xml:space="preserve"> of</w:t>
      </w:r>
      <w:r w:rsidR="00ED248F">
        <w:rPr>
          <w:i/>
          <w:iCs/>
          <w:sz w:val="24"/>
          <w:szCs w:val="24"/>
        </w:rPr>
        <w:t xml:space="preserve"> the</w:t>
      </w:r>
      <w:r>
        <w:rPr>
          <w:i/>
          <w:iCs/>
          <w:sz w:val="24"/>
          <w:szCs w:val="24"/>
        </w:rPr>
        <w:t xml:space="preserve"> </w:t>
      </w:r>
      <w:r w:rsidRPr="00A63C0A">
        <w:rPr>
          <w:bCs/>
          <w:i/>
          <w:iCs/>
          <w:sz w:val="24"/>
          <w:szCs w:val="24"/>
        </w:rPr>
        <w:t>three-time Pulitzer Prize-winner</w:t>
      </w:r>
      <w:r w:rsidR="00ED248F" w:rsidRPr="00A63C0A">
        <w:rPr>
          <w:i/>
          <w:iCs/>
          <w:sz w:val="24"/>
          <w:szCs w:val="24"/>
        </w:rPr>
        <w:t xml:space="preserve"> </w:t>
      </w:r>
      <w:r w:rsidR="00ED248F">
        <w:rPr>
          <w:i/>
          <w:iCs/>
          <w:sz w:val="24"/>
          <w:szCs w:val="24"/>
        </w:rPr>
        <w:t xml:space="preserve">through </w:t>
      </w:r>
      <w:r>
        <w:rPr>
          <w:i/>
          <w:iCs/>
          <w:sz w:val="24"/>
          <w:szCs w:val="24"/>
        </w:rPr>
        <w:t xml:space="preserve">archival footage and </w:t>
      </w:r>
      <w:r w:rsidR="00ED248F">
        <w:rPr>
          <w:i/>
          <w:iCs/>
          <w:sz w:val="24"/>
          <w:szCs w:val="24"/>
        </w:rPr>
        <w:t xml:space="preserve">interviews with </w:t>
      </w:r>
      <w:r w:rsidR="005C4807">
        <w:rPr>
          <w:i/>
          <w:iCs/>
          <w:sz w:val="24"/>
          <w:szCs w:val="24"/>
        </w:rPr>
        <w:t>Pete Seeger,</w:t>
      </w:r>
      <w:r w:rsidR="00EB20BA" w:rsidRPr="00EB20BA">
        <w:rPr>
          <w:i/>
          <w:iCs/>
          <w:sz w:val="24"/>
          <w:szCs w:val="24"/>
        </w:rPr>
        <w:t xml:space="preserve"> </w:t>
      </w:r>
      <w:r w:rsidR="00EB20BA">
        <w:rPr>
          <w:i/>
          <w:iCs/>
          <w:sz w:val="24"/>
          <w:szCs w:val="24"/>
        </w:rPr>
        <w:t xml:space="preserve">the late Studs </w:t>
      </w:r>
      <w:proofErr w:type="spellStart"/>
      <w:r w:rsidR="00EB20BA">
        <w:rPr>
          <w:i/>
          <w:iCs/>
          <w:sz w:val="24"/>
          <w:szCs w:val="24"/>
        </w:rPr>
        <w:t>Terkel</w:t>
      </w:r>
      <w:proofErr w:type="spellEnd"/>
      <w:r w:rsidR="00EB20BA">
        <w:rPr>
          <w:i/>
          <w:iCs/>
          <w:sz w:val="24"/>
          <w:szCs w:val="24"/>
        </w:rPr>
        <w:t xml:space="preserve"> and Norman Corwin, </w:t>
      </w:r>
      <w:r>
        <w:rPr>
          <w:i/>
          <w:iCs/>
          <w:sz w:val="24"/>
          <w:szCs w:val="24"/>
        </w:rPr>
        <w:t>family, poets,</w:t>
      </w:r>
      <w:r w:rsidR="00EB20BA">
        <w:rPr>
          <w:i/>
          <w:iCs/>
          <w:sz w:val="24"/>
          <w:szCs w:val="24"/>
        </w:rPr>
        <w:t xml:space="preserve"> and scholars</w:t>
      </w:r>
    </w:p>
    <w:p w14:paraId="2FC31682" w14:textId="77777777" w:rsidR="004D6928" w:rsidRDefault="004D6928" w:rsidP="00F952D8">
      <w:pPr>
        <w:pStyle w:val="NormalIndent"/>
        <w:spacing w:line="240" w:lineRule="auto"/>
        <w:ind w:right="-16"/>
        <w:rPr>
          <w:szCs w:val="21"/>
        </w:rPr>
      </w:pPr>
    </w:p>
    <w:p w14:paraId="6A4339D0" w14:textId="67674762" w:rsidR="004D6928" w:rsidRDefault="00AA420A" w:rsidP="00F952D8">
      <w:pPr>
        <w:pStyle w:val="NormalIndent"/>
        <w:spacing w:line="240" w:lineRule="auto"/>
        <w:ind w:right="-16"/>
        <w:jc w:val="center"/>
        <w:rPr>
          <w:i/>
          <w:iCs/>
          <w:sz w:val="24"/>
          <w:szCs w:val="24"/>
        </w:rPr>
      </w:pPr>
      <w:r w:rsidRPr="00AA420A">
        <w:rPr>
          <w:b/>
          <w:bCs/>
          <w:i/>
          <w:iCs/>
          <w:sz w:val="24"/>
          <w:szCs w:val="24"/>
        </w:rPr>
        <w:t xml:space="preserve">The Day Carl Sandburg Died </w:t>
      </w:r>
      <w:r w:rsidR="004D6928">
        <w:rPr>
          <w:i/>
          <w:iCs/>
          <w:sz w:val="24"/>
          <w:szCs w:val="24"/>
        </w:rPr>
        <w:t xml:space="preserve">premieres </w:t>
      </w:r>
      <w:r w:rsidR="00B410BA">
        <w:rPr>
          <w:i/>
          <w:iCs/>
          <w:sz w:val="24"/>
          <w:szCs w:val="24"/>
        </w:rPr>
        <w:t xml:space="preserve">nationwide </w:t>
      </w:r>
      <w:r w:rsidR="00D22AB7" w:rsidRPr="00D22AB7">
        <w:rPr>
          <w:bCs/>
          <w:i/>
          <w:iCs/>
          <w:sz w:val="24"/>
          <w:szCs w:val="24"/>
        </w:rPr>
        <w:t>Monday, September 24</w:t>
      </w:r>
      <w:r w:rsidR="00D22AB7">
        <w:rPr>
          <w:b/>
          <w:bCs/>
          <w:i/>
          <w:iCs/>
          <w:sz w:val="24"/>
          <w:szCs w:val="24"/>
        </w:rPr>
        <w:t xml:space="preserve"> </w:t>
      </w:r>
      <w:r w:rsidR="004D6928">
        <w:rPr>
          <w:i/>
          <w:iCs/>
          <w:sz w:val="24"/>
          <w:szCs w:val="24"/>
        </w:rPr>
        <w:t>on PBS</w:t>
      </w:r>
      <w:r w:rsidR="00B410BA">
        <w:rPr>
          <w:i/>
          <w:iCs/>
          <w:sz w:val="24"/>
          <w:szCs w:val="24"/>
        </w:rPr>
        <w:t xml:space="preserve"> (check local listings)</w:t>
      </w:r>
    </w:p>
    <w:p w14:paraId="300DD06F" w14:textId="77777777" w:rsidR="004D6928" w:rsidRDefault="004D6928" w:rsidP="00F952D8">
      <w:pPr>
        <w:pStyle w:val="NormalIndent"/>
        <w:spacing w:line="240" w:lineRule="auto"/>
        <w:ind w:right="-16"/>
        <w:rPr>
          <w:szCs w:val="21"/>
        </w:rPr>
      </w:pPr>
    </w:p>
    <w:p w14:paraId="1D01ED12" w14:textId="73856D3E" w:rsidR="004D6928" w:rsidRDefault="00AA420A" w:rsidP="00F952D8">
      <w:pPr>
        <w:ind w:right="-16"/>
        <w:jc w:val="center"/>
        <w:rPr>
          <w:i/>
          <w:iCs/>
          <w:sz w:val="24"/>
          <w:szCs w:val="24"/>
        </w:rPr>
      </w:pPr>
      <w:r>
        <w:rPr>
          <w:i/>
          <w:iCs/>
          <w:sz w:val="24"/>
          <w:szCs w:val="24"/>
        </w:rPr>
        <w:t xml:space="preserve">Preview videos </w:t>
      </w:r>
      <w:r w:rsidR="006A2710">
        <w:rPr>
          <w:i/>
          <w:iCs/>
          <w:sz w:val="24"/>
          <w:szCs w:val="24"/>
        </w:rPr>
        <w:t xml:space="preserve">and </w:t>
      </w:r>
      <w:r>
        <w:rPr>
          <w:i/>
          <w:iCs/>
          <w:sz w:val="24"/>
          <w:szCs w:val="24"/>
        </w:rPr>
        <w:t>c</w:t>
      </w:r>
      <w:r w:rsidR="004D6928">
        <w:rPr>
          <w:i/>
          <w:iCs/>
          <w:sz w:val="24"/>
          <w:szCs w:val="24"/>
        </w:rPr>
        <w:t xml:space="preserve">onnect with other cultural icons at </w:t>
      </w:r>
      <w:hyperlink r:id="rId13" w:history="1">
        <w:r w:rsidR="004D6928">
          <w:rPr>
            <w:rStyle w:val="Hyperlink"/>
            <w:i/>
            <w:iCs/>
            <w:color w:val="0000FF"/>
            <w:sz w:val="24"/>
            <w:szCs w:val="24"/>
          </w:rPr>
          <w:t>pbs.org/</w:t>
        </w:r>
        <w:proofErr w:type="spellStart"/>
        <w:r w:rsidR="004D6928">
          <w:rPr>
            <w:rStyle w:val="Hyperlink"/>
            <w:i/>
            <w:iCs/>
            <w:color w:val="0000FF"/>
            <w:sz w:val="24"/>
            <w:szCs w:val="24"/>
          </w:rPr>
          <w:t>americanmasters</w:t>
        </w:r>
        <w:proofErr w:type="spellEnd"/>
      </w:hyperlink>
    </w:p>
    <w:p w14:paraId="6DF08E99" w14:textId="77777777" w:rsidR="004D6928" w:rsidRDefault="004D6928" w:rsidP="00F952D8">
      <w:pPr>
        <w:pStyle w:val="NormalIndent"/>
        <w:ind w:right="-16"/>
        <w:rPr>
          <w:szCs w:val="21"/>
        </w:rPr>
      </w:pPr>
    </w:p>
    <w:p w14:paraId="251C781D" w14:textId="73B3F9EB" w:rsidR="00341736" w:rsidRPr="001E6CD0" w:rsidRDefault="00406796" w:rsidP="00F952D8">
      <w:pPr>
        <w:pStyle w:val="NormalIndent"/>
        <w:ind w:right="74" w:firstLine="0"/>
        <w:rPr>
          <w:szCs w:val="21"/>
        </w:rPr>
      </w:pPr>
      <w:r w:rsidRPr="001E6CD0">
        <w:rPr>
          <w:szCs w:val="21"/>
        </w:rPr>
        <w:t>For much of the 20</w:t>
      </w:r>
      <w:r w:rsidRPr="002E37B5">
        <w:rPr>
          <w:szCs w:val="21"/>
          <w:vertAlign w:val="superscript"/>
        </w:rPr>
        <w:t>th</w:t>
      </w:r>
      <w:r w:rsidR="006A2710">
        <w:rPr>
          <w:szCs w:val="21"/>
        </w:rPr>
        <w:t xml:space="preserve"> </w:t>
      </w:r>
      <w:r w:rsidRPr="001E6CD0">
        <w:rPr>
          <w:szCs w:val="21"/>
        </w:rPr>
        <w:t>century, Carl Sandburg (</w:t>
      </w:r>
      <w:r w:rsidRPr="001E6CD0">
        <w:rPr>
          <w:rStyle w:val="st"/>
          <w:szCs w:val="21"/>
        </w:rPr>
        <w:t xml:space="preserve">1/6/1878 – 7/22/1967) </w:t>
      </w:r>
      <w:r w:rsidRPr="001E6CD0">
        <w:rPr>
          <w:szCs w:val="21"/>
        </w:rPr>
        <w:t xml:space="preserve">was synonymous with the American experience, a spokesman on behalf of </w:t>
      </w:r>
      <w:r w:rsidR="0068750E" w:rsidRPr="001E6CD0">
        <w:rPr>
          <w:szCs w:val="21"/>
        </w:rPr>
        <w:t>“</w:t>
      </w:r>
      <w:r w:rsidRPr="001E6CD0">
        <w:rPr>
          <w:szCs w:val="21"/>
        </w:rPr>
        <w:t>the people.</w:t>
      </w:r>
      <w:r w:rsidR="0068750E" w:rsidRPr="001E6CD0">
        <w:rPr>
          <w:szCs w:val="21"/>
        </w:rPr>
        <w:t>”</w:t>
      </w:r>
      <w:r w:rsidRPr="001E6CD0">
        <w:rPr>
          <w:szCs w:val="21"/>
        </w:rPr>
        <w:t xml:space="preserve"> </w:t>
      </w:r>
      <w:r w:rsidR="00154B53" w:rsidRPr="001E6CD0">
        <w:rPr>
          <w:szCs w:val="21"/>
        </w:rPr>
        <w:t>O</w:t>
      </w:r>
      <w:r w:rsidR="005F4429" w:rsidRPr="001E6CD0">
        <w:rPr>
          <w:szCs w:val="21"/>
        </w:rPr>
        <w:t>ne of the most successful writers in the English language</w:t>
      </w:r>
      <w:r w:rsidR="00154B53" w:rsidRPr="001E6CD0">
        <w:rPr>
          <w:szCs w:val="21"/>
        </w:rPr>
        <w:t>, Sandburg was</w:t>
      </w:r>
      <w:r w:rsidR="005F4429" w:rsidRPr="001E6CD0">
        <w:rPr>
          <w:szCs w:val="21"/>
        </w:rPr>
        <w:t xml:space="preserve"> a three-time Pulitzer Prize-winner</w:t>
      </w:r>
      <w:r w:rsidR="005969E5" w:rsidRPr="001E6CD0">
        <w:rPr>
          <w:szCs w:val="21"/>
        </w:rPr>
        <w:t xml:space="preserve"> for his poetry (</w:t>
      </w:r>
      <w:r w:rsidR="005969E5" w:rsidRPr="001E6CD0">
        <w:rPr>
          <w:i/>
          <w:szCs w:val="21"/>
        </w:rPr>
        <w:t>Corn</w:t>
      </w:r>
      <w:r w:rsidR="002B0B6D" w:rsidRPr="001E6CD0">
        <w:rPr>
          <w:i/>
          <w:szCs w:val="21"/>
        </w:rPr>
        <w:t>h</w:t>
      </w:r>
      <w:r w:rsidR="005969E5" w:rsidRPr="001E6CD0">
        <w:rPr>
          <w:i/>
          <w:szCs w:val="21"/>
        </w:rPr>
        <w:t>uskers</w:t>
      </w:r>
      <w:r w:rsidR="005969E5" w:rsidRPr="001E6CD0">
        <w:rPr>
          <w:szCs w:val="21"/>
        </w:rPr>
        <w:t>, 191</w:t>
      </w:r>
      <w:r w:rsidR="002B0B6D" w:rsidRPr="001E6CD0">
        <w:rPr>
          <w:szCs w:val="21"/>
        </w:rPr>
        <w:t>8</w:t>
      </w:r>
      <w:r w:rsidR="006A2710">
        <w:rPr>
          <w:szCs w:val="21"/>
        </w:rPr>
        <w:t>,</w:t>
      </w:r>
      <w:r w:rsidR="005969E5" w:rsidRPr="001E6CD0">
        <w:rPr>
          <w:szCs w:val="21"/>
        </w:rPr>
        <w:t xml:space="preserve"> and </w:t>
      </w:r>
      <w:r w:rsidR="005969E5" w:rsidRPr="001E6CD0">
        <w:rPr>
          <w:i/>
          <w:iCs/>
          <w:szCs w:val="21"/>
        </w:rPr>
        <w:t>Complete Poems</w:t>
      </w:r>
      <w:r w:rsidR="005969E5" w:rsidRPr="001E6CD0">
        <w:rPr>
          <w:iCs/>
          <w:szCs w:val="21"/>
        </w:rPr>
        <w:t>, 195</w:t>
      </w:r>
      <w:r w:rsidR="002B0B6D" w:rsidRPr="001E6CD0">
        <w:rPr>
          <w:iCs/>
          <w:szCs w:val="21"/>
        </w:rPr>
        <w:t>0</w:t>
      </w:r>
      <w:r w:rsidR="005969E5" w:rsidRPr="001E6CD0">
        <w:rPr>
          <w:iCs/>
          <w:szCs w:val="21"/>
        </w:rPr>
        <w:t>)</w:t>
      </w:r>
      <w:r w:rsidR="005969E5" w:rsidRPr="001E6CD0">
        <w:rPr>
          <w:szCs w:val="21"/>
        </w:rPr>
        <w:t xml:space="preserve"> and part of his six-volume Lincoln biography (</w:t>
      </w:r>
      <w:r w:rsidR="005969E5" w:rsidRPr="001E6CD0">
        <w:rPr>
          <w:i/>
          <w:szCs w:val="21"/>
        </w:rPr>
        <w:t>Abraham Lincoln: The War Years</w:t>
      </w:r>
      <w:r w:rsidR="005969E5" w:rsidRPr="001E6CD0">
        <w:rPr>
          <w:szCs w:val="21"/>
        </w:rPr>
        <w:t>, 19</w:t>
      </w:r>
      <w:r w:rsidR="002B0B6D" w:rsidRPr="001E6CD0">
        <w:rPr>
          <w:szCs w:val="21"/>
        </w:rPr>
        <w:t>39</w:t>
      </w:r>
      <w:r w:rsidR="005969E5" w:rsidRPr="001E6CD0">
        <w:rPr>
          <w:szCs w:val="21"/>
        </w:rPr>
        <w:t>)</w:t>
      </w:r>
      <w:r w:rsidR="000F2D24" w:rsidRPr="001E6CD0">
        <w:rPr>
          <w:szCs w:val="21"/>
        </w:rPr>
        <w:t>.</w:t>
      </w:r>
      <w:r w:rsidR="005969E5" w:rsidRPr="001E6CD0">
        <w:rPr>
          <w:szCs w:val="21"/>
        </w:rPr>
        <w:t xml:space="preserve"> </w:t>
      </w:r>
      <w:r w:rsidR="000F2D24" w:rsidRPr="001E6CD0">
        <w:rPr>
          <w:szCs w:val="21"/>
        </w:rPr>
        <w:t>H</w:t>
      </w:r>
      <w:r w:rsidR="00F05B93" w:rsidRPr="001E6CD0">
        <w:rPr>
          <w:szCs w:val="21"/>
        </w:rPr>
        <w:t xml:space="preserve">e was also </w:t>
      </w:r>
      <w:r w:rsidR="005969E5" w:rsidRPr="001E6CD0">
        <w:rPr>
          <w:szCs w:val="21"/>
        </w:rPr>
        <w:t xml:space="preserve">a </w:t>
      </w:r>
      <w:r w:rsidR="00BD33ED" w:rsidRPr="001E6CD0">
        <w:rPr>
          <w:szCs w:val="21"/>
        </w:rPr>
        <w:t xml:space="preserve">groundbreaking </w:t>
      </w:r>
      <w:r w:rsidR="004420AA" w:rsidRPr="001E6CD0">
        <w:rPr>
          <w:szCs w:val="21"/>
        </w:rPr>
        <w:t xml:space="preserve">journalist, </w:t>
      </w:r>
      <w:r w:rsidR="00BD33ED" w:rsidRPr="001E6CD0">
        <w:rPr>
          <w:szCs w:val="21"/>
        </w:rPr>
        <w:t xml:space="preserve">folk song collector, </w:t>
      </w:r>
      <w:r w:rsidR="005F4429" w:rsidRPr="001E6CD0">
        <w:rPr>
          <w:szCs w:val="21"/>
        </w:rPr>
        <w:t xml:space="preserve">children’s storyteller, </w:t>
      </w:r>
      <w:r w:rsidR="00BD33ED" w:rsidRPr="001E6CD0">
        <w:rPr>
          <w:szCs w:val="21"/>
        </w:rPr>
        <w:t xml:space="preserve">political organizer/activist, </w:t>
      </w:r>
      <w:r w:rsidR="005F4429" w:rsidRPr="001E6CD0">
        <w:rPr>
          <w:szCs w:val="21"/>
        </w:rPr>
        <w:t xml:space="preserve">novelist, </w:t>
      </w:r>
      <w:r w:rsidR="00BD33ED" w:rsidRPr="001E6CD0">
        <w:rPr>
          <w:szCs w:val="21"/>
        </w:rPr>
        <w:t xml:space="preserve">autobiographer </w:t>
      </w:r>
      <w:r w:rsidR="006F25FA" w:rsidRPr="001E6CD0">
        <w:rPr>
          <w:szCs w:val="21"/>
        </w:rPr>
        <w:t>and</w:t>
      </w:r>
      <w:r w:rsidR="00BD33ED" w:rsidRPr="001E6CD0">
        <w:rPr>
          <w:szCs w:val="21"/>
        </w:rPr>
        <w:t xml:space="preserve"> captivating performer</w:t>
      </w:r>
      <w:r w:rsidR="005F4429" w:rsidRPr="001E6CD0">
        <w:rPr>
          <w:szCs w:val="21"/>
        </w:rPr>
        <w:t xml:space="preserve">. </w:t>
      </w:r>
      <w:r w:rsidR="0049448F" w:rsidRPr="001E6CD0">
        <w:rPr>
          <w:szCs w:val="21"/>
        </w:rPr>
        <w:t xml:space="preserve">Yet, after his death, </w:t>
      </w:r>
      <w:r w:rsidR="001D0E13" w:rsidRPr="001E6CD0">
        <w:rPr>
          <w:szCs w:val="21"/>
        </w:rPr>
        <w:t>Sandburg’s</w:t>
      </w:r>
      <w:r w:rsidR="0049448F" w:rsidRPr="001E6CD0">
        <w:rPr>
          <w:szCs w:val="21"/>
        </w:rPr>
        <w:t xml:space="preserve"> literary legacy faded and his poems, once taught in schools across America, were dismissed under the weight of massive critical attack. </w:t>
      </w:r>
      <w:r w:rsidR="00BC2AF4" w:rsidRPr="001E6CD0">
        <w:rPr>
          <w:szCs w:val="21"/>
        </w:rPr>
        <w:t xml:space="preserve">The new 90-minute documentary </w:t>
      </w:r>
      <w:r w:rsidR="00BC2AF4" w:rsidRPr="001E6CD0">
        <w:rPr>
          <w:b/>
          <w:bCs/>
          <w:i/>
          <w:iCs/>
          <w:szCs w:val="21"/>
        </w:rPr>
        <w:t>American Masters The Day Carl Sandburg Died</w:t>
      </w:r>
      <w:r w:rsidR="00BC2AF4" w:rsidRPr="001E6CD0">
        <w:rPr>
          <w:szCs w:val="21"/>
        </w:rPr>
        <w:t xml:space="preserve">, </w:t>
      </w:r>
      <w:r w:rsidR="00BC2AF4" w:rsidRPr="001E6CD0">
        <w:rPr>
          <w:szCs w:val="21"/>
          <w:u w:val="single"/>
        </w:rPr>
        <w:t>premiering nationally Monday, September 24 at 10 p.m. (ET) on PBS (check local listings)</w:t>
      </w:r>
      <w:r w:rsidR="00BC2AF4" w:rsidRPr="001E6CD0">
        <w:rPr>
          <w:szCs w:val="21"/>
        </w:rPr>
        <w:t xml:space="preserve"> to </w:t>
      </w:r>
      <w:r w:rsidR="00BC2AF4" w:rsidRPr="001E6CD0">
        <w:rPr>
          <w:bCs/>
          <w:iCs/>
          <w:szCs w:val="21"/>
        </w:rPr>
        <w:t>commemorate the 45</w:t>
      </w:r>
      <w:r w:rsidR="00BC2AF4" w:rsidRPr="002E37B5">
        <w:rPr>
          <w:bCs/>
          <w:iCs/>
          <w:szCs w:val="21"/>
          <w:vertAlign w:val="superscript"/>
        </w:rPr>
        <w:t>th</w:t>
      </w:r>
      <w:r w:rsidR="006A2710">
        <w:rPr>
          <w:bCs/>
          <w:iCs/>
          <w:szCs w:val="21"/>
        </w:rPr>
        <w:t xml:space="preserve"> </w:t>
      </w:r>
      <w:r w:rsidR="00BC2AF4" w:rsidRPr="001E6CD0">
        <w:rPr>
          <w:bCs/>
          <w:iCs/>
          <w:szCs w:val="21"/>
        </w:rPr>
        <w:t>anniversary of his death</w:t>
      </w:r>
      <w:r w:rsidR="00BC2AF4" w:rsidRPr="001E6CD0">
        <w:rPr>
          <w:szCs w:val="21"/>
        </w:rPr>
        <w:t xml:space="preserve">, </w:t>
      </w:r>
      <w:r w:rsidR="00FA125B" w:rsidRPr="001E6CD0">
        <w:rPr>
          <w:szCs w:val="21"/>
        </w:rPr>
        <w:t xml:space="preserve">provides a dynamic examination </w:t>
      </w:r>
      <w:r w:rsidR="00474283" w:rsidRPr="001E6CD0">
        <w:rPr>
          <w:szCs w:val="21"/>
        </w:rPr>
        <w:t>of</w:t>
      </w:r>
      <w:r w:rsidR="00FA125B" w:rsidRPr="001E6CD0">
        <w:rPr>
          <w:szCs w:val="21"/>
        </w:rPr>
        <w:t xml:space="preserve"> </w:t>
      </w:r>
      <w:r w:rsidR="00E60EB5">
        <w:rPr>
          <w:szCs w:val="21"/>
        </w:rPr>
        <w:t>Sandburg’s</w:t>
      </w:r>
      <w:r w:rsidR="000A10E9" w:rsidRPr="001E6CD0">
        <w:rPr>
          <w:szCs w:val="21"/>
        </w:rPr>
        <w:t xml:space="preserve"> </w:t>
      </w:r>
      <w:r w:rsidR="00FA125B" w:rsidRPr="001E6CD0">
        <w:rPr>
          <w:szCs w:val="21"/>
        </w:rPr>
        <w:lastRenderedPageBreak/>
        <w:t>life, work</w:t>
      </w:r>
      <w:r w:rsidR="006A2710">
        <w:rPr>
          <w:szCs w:val="21"/>
        </w:rPr>
        <w:t>,</w:t>
      </w:r>
      <w:r w:rsidR="00FA125B" w:rsidRPr="001E6CD0">
        <w:rPr>
          <w:szCs w:val="21"/>
        </w:rPr>
        <w:t xml:space="preserve"> and controvers</w:t>
      </w:r>
      <w:r w:rsidR="000A10E9" w:rsidRPr="001E6CD0">
        <w:rPr>
          <w:szCs w:val="21"/>
        </w:rPr>
        <w:t>ial legacy</w:t>
      </w:r>
      <w:r w:rsidR="00474283" w:rsidRPr="001E6CD0">
        <w:rPr>
          <w:szCs w:val="21"/>
        </w:rPr>
        <w:t xml:space="preserve"> from a modern perspective</w:t>
      </w:r>
      <w:r w:rsidR="000A10E9" w:rsidRPr="001E6CD0">
        <w:rPr>
          <w:szCs w:val="21"/>
        </w:rPr>
        <w:t xml:space="preserve">. </w:t>
      </w:r>
      <w:r w:rsidR="001463D4">
        <w:rPr>
          <w:szCs w:val="21"/>
        </w:rPr>
        <w:t>The film will be available on DVD September 25 through PBS Distribution.</w:t>
      </w:r>
    </w:p>
    <w:p w14:paraId="2BECAB3E" w14:textId="77777777" w:rsidR="00341736" w:rsidRPr="001E6CD0" w:rsidRDefault="00341736" w:rsidP="00F952D8">
      <w:pPr>
        <w:pStyle w:val="NormalIndent"/>
        <w:ind w:right="74" w:firstLine="0"/>
        <w:rPr>
          <w:szCs w:val="21"/>
        </w:rPr>
      </w:pPr>
    </w:p>
    <w:p w14:paraId="4F978C08" w14:textId="5A87A920" w:rsidR="00341736" w:rsidRPr="001E6CD0" w:rsidRDefault="000E06C7" w:rsidP="00341736">
      <w:pPr>
        <w:pStyle w:val="NormalIndent"/>
        <w:ind w:right="-16" w:firstLine="0"/>
        <w:rPr>
          <w:szCs w:val="21"/>
        </w:rPr>
      </w:pPr>
      <w:r w:rsidRPr="001E6CD0">
        <w:rPr>
          <w:szCs w:val="21"/>
        </w:rPr>
        <w:t>F</w:t>
      </w:r>
      <w:r w:rsidR="00BC2AF4" w:rsidRPr="001E6CD0">
        <w:rPr>
          <w:szCs w:val="21"/>
        </w:rPr>
        <w:t>ilmmaker Paul Bonesteel</w:t>
      </w:r>
      <w:r w:rsidR="00FA125B" w:rsidRPr="001E6CD0">
        <w:rPr>
          <w:szCs w:val="21"/>
        </w:rPr>
        <w:t xml:space="preserve"> expos</w:t>
      </w:r>
      <w:r w:rsidR="00BC2AF4" w:rsidRPr="001E6CD0">
        <w:rPr>
          <w:szCs w:val="21"/>
        </w:rPr>
        <w:t>es</w:t>
      </w:r>
      <w:r w:rsidR="00FA125B" w:rsidRPr="001E6CD0">
        <w:rPr>
          <w:szCs w:val="21"/>
        </w:rPr>
        <w:t xml:space="preserve"> </w:t>
      </w:r>
      <w:r w:rsidR="00C6700C" w:rsidRPr="001E6CD0">
        <w:rPr>
          <w:szCs w:val="21"/>
        </w:rPr>
        <w:t>Sandburg’s</w:t>
      </w:r>
      <w:r w:rsidR="00FA125B" w:rsidRPr="001E6CD0">
        <w:rPr>
          <w:szCs w:val="21"/>
        </w:rPr>
        <w:t xml:space="preserve"> radical politics and anarchist writing during World War I</w:t>
      </w:r>
      <w:r w:rsidR="006A2710">
        <w:rPr>
          <w:szCs w:val="21"/>
        </w:rPr>
        <w:t>,</w:t>
      </w:r>
      <w:r w:rsidR="00FA125B" w:rsidRPr="001E6CD0">
        <w:rPr>
          <w:szCs w:val="21"/>
        </w:rPr>
        <w:t xml:space="preserve"> as well as the </w:t>
      </w:r>
      <w:r w:rsidR="00A32D6C">
        <w:rPr>
          <w:szCs w:val="21"/>
        </w:rPr>
        <w:t xml:space="preserve">current </w:t>
      </w:r>
      <w:r w:rsidR="00FA125B" w:rsidRPr="001E6CD0">
        <w:rPr>
          <w:szCs w:val="21"/>
        </w:rPr>
        <w:t xml:space="preserve">burgeoning resurgence of interest in </w:t>
      </w:r>
      <w:r w:rsidR="00874692" w:rsidRPr="001E6CD0">
        <w:rPr>
          <w:szCs w:val="21"/>
        </w:rPr>
        <w:t>him</w:t>
      </w:r>
      <w:r w:rsidR="00FA125B" w:rsidRPr="001E6CD0">
        <w:rPr>
          <w:szCs w:val="21"/>
        </w:rPr>
        <w:t xml:space="preserve"> and his contributions. </w:t>
      </w:r>
      <w:r w:rsidR="00341736" w:rsidRPr="001E6CD0">
        <w:rPr>
          <w:szCs w:val="21"/>
        </w:rPr>
        <w:t xml:space="preserve">Drawing on archival </w:t>
      </w:r>
      <w:r w:rsidR="009163F0" w:rsidRPr="001E6CD0">
        <w:rPr>
          <w:szCs w:val="21"/>
        </w:rPr>
        <w:t>footage</w:t>
      </w:r>
      <w:r w:rsidR="00981067" w:rsidRPr="001E6CD0">
        <w:rPr>
          <w:szCs w:val="21"/>
        </w:rPr>
        <w:t xml:space="preserve"> and </w:t>
      </w:r>
      <w:r w:rsidR="003C0705" w:rsidRPr="001E6CD0">
        <w:rPr>
          <w:szCs w:val="21"/>
        </w:rPr>
        <w:t>photographs</w:t>
      </w:r>
      <w:r w:rsidR="009163F0" w:rsidRPr="001E6CD0">
        <w:rPr>
          <w:szCs w:val="21"/>
        </w:rPr>
        <w:t>,</w:t>
      </w:r>
      <w:r w:rsidR="002D3440" w:rsidRPr="001E6CD0">
        <w:rPr>
          <w:szCs w:val="21"/>
        </w:rPr>
        <w:t xml:space="preserve"> </w:t>
      </w:r>
      <w:r w:rsidR="002D3440" w:rsidRPr="001E6CD0">
        <w:rPr>
          <w:b/>
          <w:bCs/>
          <w:i/>
          <w:iCs/>
          <w:szCs w:val="21"/>
        </w:rPr>
        <w:t xml:space="preserve">American Masters </w:t>
      </w:r>
      <w:proofErr w:type="gramStart"/>
      <w:r w:rsidR="002D3440" w:rsidRPr="001E6CD0">
        <w:rPr>
          <w:b/>
          <w:bCs/>
          <w:i/>
          <w:iCs/>
          <w:szCs w:val="21"/>
        </w:rPr>
        <w:t>The</w:t>
      </w:r>
      <w:proofErr w:type="gramEnd"/>
      <w:r w:rsidR="002D3440" w:rsidRPr="001E6CD0">
        <w:rPr>
          <w:b/>
          <w:bCs/>
          <w:i/>
          <w:iCs/>
          <w:szCs w:val="21"/>
        </w:rPr>
        <w:t xml:space="preserve"> Day Carl Sandburg Died</w:t>
      </w:r>
      <w:r w:rsidR="002D3440" w:rsidRPr="001E6CD0">
        <w:rPr>
          <w:szCs w:val="21"/>
        </w:rPr>
        <w:t xml:space="preserve"> featur</w:t>
      </w:r>
      <w:r w:rsidR="008A1F53" w:rsidRPr="001E6CD0">
        <w:rPr>
          <w:szCs w:val="21"/>
        </w:rPr>
        <w:t>es</w:t>
      </w:r>
      <w:r w:rsidR="00C90633" w:rsidRPr="001E6CD0">
        <w:rPr>
          <w:szCs w:val="21"/>
        </w:rPr>
        <w:t xml:space="preserve"> </w:t>
      </w:r>
      <w:r w:rsidR="00F3790E" w:rsidRPr="001E6CD0">
        <w:rPr>
          <w:szCs w:val="21"/>
        </w:rPr>
        <w:t>spoken word performance</w:t>
      </w:r>
      <w:r w:rsidR="00E76A79" w:rsidRPr="001E6CD0">
        <w:rPr>
          <w:szCs w:val="21"/>
        </w:rPr>
        <w:t>s</w:t>
      </w:r>
      <w:r w:rsidR="00F3790E" w:rsidRPr="001E6CD0">
        <w:rPr>
          <w:szCs w:val="21"/>
        </w:rPr>
        <w:t xml:space="preserve">, songbook selections, </w:t>
      </w:r>
      <w:r w:rsidR="002D3440" w:rsidRPr="001E6CD0">
        <w:rPr>
          <w:szCs w:val="21"/>
        </w:rPr>
        <w:t>readings</w:t>
      </w:r>
      <w:r w:rsidR="00F3790E" w:rsidRPr="001E6CD0">
        <w:rPr>
          <w:szCs w:val="21"/>
        </w:rPr>
        <w:t>, and original interviews.</w:t>
      </w:r>
      <w:r w:rsidR="002D3440" w:rsidRPr="001E6CD0">
        <w:rPr>
          <w:szCs w:val="21"/>
        </w:rPr>
        <w:t xml:space="preserve"> </w:t>
      </w:r>
      <w:r w:rsidR="00341736" w:rsidRPr="001E6CD0">
        <w:rPr>
          <w:szCs w:val="21"/>
        </w:rPr>
        <w:t>Sandburg</w:t>
      </w:r>
      <w:r w:rsidR="00981067" w:rsidRPr="001E6CD0">
        <w:rPr>
          <w:szCs w:val="21"/>
        </w:rPr>
        <w:t xml:space="preserve">’s </w:t>
      </w:r>
      <w:r w:rsidR="00341736" w:rsidRPr="001E6CD0">
        <w:rPr>
          <w:szCs w:val="21"/>
        </w:rPr>
        <w:t>daughter Helga Sandburg Crile</w:t>
      </w:r>
      <w:r w:rsidR="00B33D42" w:rsidRPr="001E6CD0">
        <w:rPr>
          <w:szCs w:val="21"/>
        </w:rPr>
        <w:t xml:space="preserve">, his </w:t>
      </w:r>
      <w:r w:rsidR="00981067" w:rsidRPr="001E6CD0">
        <w:rPr>
          <w:szCs w:val="21"/>
        </w:rPr>
        <w:t>grandson John Carl Steichen, Pete Seeger,</w:t>
      </w:r>
      <w:r w:rsidR="00B33D42" w:rsidRPr="001E6CD0">
        <w:rPr>
          <w:szCs w:val="21"/>
        </w:rPr>
        <w:t xml:space="preserve"> the</w:t>
      </w:r>
      <w:r w:rsidR="00981067" w:rsidRPr="001E6CD0">
        <w:rPr>
          <w:szCs w:val="21"/>
        </w:rPr>
        <w:t xml:space="preserve"> </w:t>
      </w:r>
      <w:r w:rsidR="00B33D42" w:rsidRPr="001E6CD0">
        <w:rPr>
          <w:szCs w:val="21"/>
        </w:rPr>
        <w:t xml:space="preserve">late Studs </w:t>
      </w:r>
      <w:proofErr w:type="spellStart"/>
      <w:r w:rsidR="00B33D42" w:rsidRPr="001E6CD0">
        <w:rPr>
          <w:szCs w:val="21"/>
        </w:rPr>
        <w:t>Terkel</w:t>
      </w:r>
      <w:proofErr w:type="spellEnd"/>
      <w:r w:rsidR="00B33D42" w:rsidRPr="001E6CD0">
        <w:rPr>
          <w:szCs w:val="21"/>
        </w:rPr>
        <w:t xml:space="preserve"> and Norman Corwin, poets </w:t>
      </w:r>
      <w:r w:rsidR="00572B27" w:rsidRPr="001E6CD0">
        <w:rPr>
          <w:szCs w:val="21"/>
        </w:rPr>
        <w:t xml:space="preserve">including </w:t>
      </w:r>
      <w:r w:rsidR="00B33D42" w:rsidRPr="001E6CD0">
        <w:rPr>
          <w:szCs w:val="21"/>
        </w:rPr>
        <w:t xml:space="preserve">Ted </w:t>
      </w:r>
      <w:proofErr w:type="spellStart"/>
      <w:r w:rsidR="00B33D42" w:rsidRPr="001E6CD0">
        <w:rPr>
          <w:szCs w:val="21"/>
        </w:rPr>
        <w:t>Kooser</w:t>
      </w:r>
      <w:proofErr w:type="spellEnd"/>
      <w:r w:rsidR="00F0303D" w:rsidRPr="001E6CD0">
        <w:rPr>
          <w:szCs w:val="21"/>
        </w:rPr>
        <w:t>,</w:t>
      </w:r>
      <w:r w:rsidR="00B33D42" w:rsidRPr="001E6CD0">
        <w:rPr>
          <w:szCs w:val="21"/>
        </w:rPr>
        <w:t xml:space="preserve"> Marc Kelly Smith</w:t>
      </w:r>
      <w:r w:rsidR="00F0303D" w:rsidRPr="001E6CD0">
        <w:rPr>
          <w:szCs w:val="21"/>
        </w:rPr>
        <w:t xml:space="preserve"> and </w:t>
      </w:r>
      <w:proofErr w:type="spellStart"/>
      <w:r w:rsidR="00F0303D" w:rsidRPr="001E6CD0">
        <w:rPr>
          <w:szCs w:val="21"/>
        </w:rPr>
        <w:t>Yevgeny</w:t>
      </w:r>
      <w:proofErr w:type="spellEnd"/>
      <w:r w:rsidR="00F0303D" w:rsidRPr="001E6CD0">
        <w:rPr>
          <w:szCs w:val="21"/>
        </w:rPr>
        <w:t xml:space="preserve"> Yevtushenko</w:t>
      </w:r>
      <w:r w:rsidR="00B33D42" w:rsidRPr="001E6CD0">
        <w:rPr>
          <w:szCs w:val="21"/>
        </w:rPr>
        <w:t xml:space="preserve">, </w:t>
      </w:r>
      <w:r w:rsidR="00F0303D" w:rsidRPr="001E6CD0">
        <w:rPr>
          <w:szCs w:val="21"/>
        </w:rPr>
        <w:t xml:space="preserve">Grammy-winning musician Dan </w:t>
      </w:r>
      <w:proofErr w:type="spellStart"/>
      <w:r w:rsidR="00F0303D" w:rsidRPr="001E6CD0">
        <w:rPr>
          <w:szCs w:val="21"/>
        </w:rPr>
        <w:t>Zanes</w:t>
      </w:r>
      <w:proofErr w:type="spellEnd"/>
      <w:r w:rsidR="00F0303D" w:rsidRPr="001E6CD0">
        <w:rPr>
          <w:szCs w:val="21"/>
        </w:rPr>
        <w:t xml:space="preserve">, </w:t>
      </w:r>
      <w:r w:rsidR="00FD30BE" w:rsidRPr="001E6CD0">
        <w:rPr>
          <w:szCs w:val="21"/>
        </w:rPr>
        <w:t xml:space="preserve">Sandburg biographer Penelope </w:t>
      </w:r>
      <w:proofErr w:type="spellStart"/>
      <w:r w:rsidR="00FD30BE" w:rsidRPr="001E6CD0">
        <w:rPr>
          <w:szCs w:val="21"/>
        </w:rPr>
        <w:t>Niven</w:t>
      </w:r>
      <w:proofErr w:type="spellEnd"/>
      <w:r w:rsidR="00FD30BE" w:rsidRPr="001E6CD0">
        <w:rPr>
          <w:szCs w:val="21"/>
        </w:rPr>
        <w:t xml:space="preserve"> and </w:t>
      </w:r>
      <w:r w:rsidR="00981067" w:rsidRPr="001E6CD0">
        <w:rPr>
          <w:szCs w:val="21"/>
        </w:rPr>
        <w:t>notable scholars</w:t>
      </w:r>
      <w:r w:rsidR="00FD30BE" w:rsidRPr="001E6CD0">
        <w:rPr>
          <w:szCs w:val="21"/>
        </w:rPr>
        <w:t xml:space="preserve"> </w:t>
      </w:r>
      <w:r w:rsidR="00F3790E" w:rsidRPr="001E6CD0">
        <w:rPr>
          <w:szCs w:val="21"/>
        </w:rPr>
        <w:t>share stories about Sandburg and reflect on</w:t>
      </w:r>
      <w:r w:rsidR="00341736" w:rsidRPr="001E6CD0">
        <w:rPr>
          <w:szCs w:val="21"/>
        </w:rPr>
        <w:t xml:space="preserve"> the modern relevance of </w:t>
      </w:r>
      <w:r w:rsidR="00F3790E" w:rsidRPr="001E6CD0">
        <w:rPr>
          <w:szCs w:val="21"/>
        </w:rPr>
        <w:t>hi</w:t>
      </w:r>
      <w:r w:rsidR="00341736" w:rsidRPr="001E6CD0">
        <w:rPr>
          <w:szCs w:val="21"/>
        </w:rPr>
        <w:t>s vast body of work</w:t>
      </w:r>
      <w:r w:rsidR="008E32AD" w:rsidRPr="001E6CD0">
        <w:rPr>
          <w:szCs w:val="21"/>
        </w:rPr>
        <w:t xml:space="preserve">, including </w:t>
      </w:r>
      <w:r w:rsidR="008E32AD" w:rsidRPr="001E6CD0">
        <w:rPr>
          <w:i/>
          <w:iCs/>
          <w:szCs w:val="21"/>
        </w:rPr>
        <w:t xml:space="preserve">Chicago Poems </w:t>
      </w:r>
      <w:r w:rsidR="008E32AD" w:rsidRPr="001E6CD0">
        <w:rPr>
          <w:szCs w:val="21"/>
        </w:rPr>
        <w:t xml:space="preserve">(1916), </w:t>
      </w:r>
      <w:r w:rsidR="008E32AD" w:rsidRPr="001E6CD0">
        <w:rPr>
          <w:i/>
          <w:szCs w:val="21"/>
        </w:rPr>
        <w:t xml:space="preserve">The American </w:t>
      </w:r>
      <w:proofErr w:type="spellStart"/>
      <w:r w:rsidR="008E32AD" w:rsidRPr="001E6CD0">
        <w:rPr>
          <w:i/>
          <w:szCs w:val="21"/>
        </w:rPr>
        <w:t>Songbag</w:t>
      </w:r>
      <w:proofErr w:type="spellEnd"/>
      <w:r w:rsidR="008E32AD" w:rsidRPr="001E6CD0">
        <w:rPr>
          <w:szCs w:val="21"/>
        </w:rPr>
        <w:t xml:space="preserve"> (1927), and </w:t>
      </w:r>
      <w:r w:rsidR="008E32AD" w:rsidRPr="001E6CD0">
        <w:rPr>
          <w:i/>
          <w:szCs w:val="21"/>
        </w:rPr>
        <w:t>The People, Yes</w:t>
      </w:r>
      <w:r w:rsidR="008E32AD" w:rsidRPr="001E6CD0">
        <w:rPr>
          <w:szCs w:val="21"/>
        </w:rPr>
        <w:t xml:space="preserve"> (1936).</w:t>
      </w:r>
    </w:p>
    <w:p w14:paraId="5AF62896" w14:textId="5038BE63" w:rsidR="00FA125B" w:rsidRPr="001E6CD0" w:rsidRDefault="00FA125B" w:rsidP="00F952D8">
      <w:pPr>
        <w:pStyle w:val="NormalIndent"/>
        <w:ind w:right="74" w:firstLine="0"/>
        <w:rPr>
          <w:szCs w:val="21"/>
        </w:rPr>
      </w:pPr>
    </w:p>
    <w:p w14:paraId="334261D2" w14:textId="3A6B927C" w:rsidR="00474283" w:rsidRPr="001E6CD0" w:rsidRDefault="0015237E" w:rsidP="00474283">
      <w:pPr>
        <w:rPr>
          <w:rFonts w:cs="Arial"/>
          <w:szCs w:val="21"/>
        </w:rPr>
      </w:pPr>
      <w:r>
        <w:rPr>
          <w:szCs w:val="21"/>
        </w:rPr>
        <w:t xml:space="preserve">Self-proclaimed “The Eternal Hobo,” </w:t>
      </w:r>
      <w:r w:rsidR="00474283" w:rsidRPr="001E6CD0">
        <w:rPr>
          <w:szCs w:val="21"/>
        </w:rPr>
        <w:t xml:space="preserve">Sandburg used his unique life as the basis for his radical free-verse poetry: from impoverished beginnings on the Illinois prairie to the halls of Congress to </w:t>
      </w:r>
      <w:r w:rsidR="00474283" w:rsidRPr="001E6CD0">
        <w:rPr>
          <w:i/>
          <w:iCs/>
          <w:szCs w:val="21"/>
        </w:rPr>
        <w:t>The Ed Sullivan Show</w:t>
      </w:r>
      <w:r w:rsidR="00474283" w:rsidRPr="001E6CD0">
        <w:rPr>
          <w:szCs w:val="21"/>
        </w:rPr>
        <w:t xml:space="preserve">. Entertaining audiences on stage, radio and television with his performances, Sandburg enjoyed the kind of fame, fortune and recognition that is rarely, if ever, afforded a poet. </w:t>
      </w:r>
    </w:p>
    <w:p w14:paraId="60218649" w14:textId="77777777" w:rsidR="00474283" w:rsidRPr="001E6CD0" w:rsidRDefault="00474283" w:rsidP="00F952D8">
      <w:pPr>
        <w:pStyle w:val="NormalIndent"/>
        <w:ind w:right="74" w:firstLine="0"/>
        <w:rPr>
          <w:szCs w:val="21"/>
        </w:rPr>
      </w:pPr>
    </w:p>
    <w:p w14:paraId="5CE310A5" w14:textId="5CF5AEC6" w:rsidR="001172E9" w:rsidRPr="001E6CD0" w:rsidRDefault="007E02FB" w:rsidP="001172E9">
      <w:pPr>
        <w:rPr>
          <w:szCs w:val="21"/>
        </w:rPr>
      </w:pPr>
      <w:r w:rsidRPr="001E6CD0">
        <w:rPr>
          <w:szCs w:val="21"/>
        </w:rPr>
        <w:t>“</w:t>
      </w:r>
      <w:r w:rsidR="00E24DEE" w:rsidRPr="001E6CD0">
        <w:rPr>
          <w:szCs w:val="21"/>
        </w:rPr>
        <w:t xml:space="preserve">Sandburg was both a deeply patriotic American and an anarchist. </w:t>
      </w:r>
      <w:r w:rsidRPr="001E6CD0">
        <w:rPr>
          <w:szCs w:val="21"/>
        </w:rPr>
        <w:t>Labor unrest, global wars, socialism, immigration</w:t>
      </w:r>
      <w:r w:rsidR="008E7286" w:rsidRPr="001E6CD0">
        <w:rPr>
          <w:szCs w:val="21"/>
        </w:rPr>
        <w:t>,</w:t>
      </w:r>
      <w:r w:rsidRPr="001E6CD0">
        <w:rPr>
          <w:szCs w:val="21"/>
        </w:rPr>
        <w:t xml:space="preserve"> and race issues were all subjects that fueled </w:t>
      </w:r>
      <w:r w:rsidR="00E24DEE" w:rsidRPr="001E6CD0">
        <w:rPr>
          <w:szCs w:val="21"/>
        </w:rPr>
        <w:t>him</w:t>
      </w:r>
      <w:r w:rsidR="006E09E7" w:rsidRPr="001E6CD0">
        <w:rPr>
          <w:szCs w:val="21"/>
        </w:rPr>
        <w:t>. Much of h</w:t>
      </w:r>
      <w:r w:rsidR="00E24DEE" w:rsidRPr="001E6CD0">
        <w:rPr>
          <w:szCs w:val="21"/>
        </w:rPr>
        <w:t>is writing</w:t>
      </w:r>
      <w:r w:rsidR="006E09E7" w:rsidRPr="001E6CD0">
        <w:rPr>
          <w:szCs w:val="21"/>
        </w:rPr>
        <w:t xml:space="preserve"> is </w:t>
      </w:r>
      <w:r w:rsidR="00E24DEE" w:rsidRPr="001E6CD0">
        <w:rPr>
          <w:szCs w:val="21"/>
        </w:rPr>
        <w:t>as relevant and provocative today</w:t>
      </w:r>
      <w:r w:rsidR="006E09E7" w:rsidRPr="001E6CD0">
        <w:rPr>
          <w:szCs w:val="21"/>
        </w:rPr>
        <w:t xml:space="preserve"> as it was when it was first published and shocked the world,</w:t>
      </w:r>
      <w:r w:rsidRPr="001E6CD0">
        <w:rPr>
          <w:szCs w:val="21"/>
        </w:rPr>
        <w:t xml:space="preserve">” </w:t>
      </w:r>
      <w:r w:rsidR="006E09E7" w:rsidRPr="001E6CD0">
        <w:rPr>
          <w:szCs w:val="21"/>
        </w:rPr>
        <w:t>observes</w:t>
      </w:r>
      <w:r w:rsidRPr="001E6CD0">
        <w:rPr>
          <w:szCs w:val="21"/>
        </w:rPr>
        <w:t xml:space="preserve"> </w:t>
      </w:r>
      <w:proofErr w:type="spellStart"/>
      <w:r w:rsidR="00A7021B" w:rsidRPr="001E6CD0">
        <w:rPr>
          <w:szCs w:val="21"/>
        </w:rPr>
        <w:t>Bonesteel</w:t>
      </w:r>
      <w:proofErr w:type="spellEnd"/>
      <w:r w:rsidR="001172E9" w:rsidRPr="001E6CD0">
        <w:rPr>
          <w:szCs w:val="21"/>
        </w:rPr>
        <w:t xml:space="preserve">, whose films for public television include </w:t>
      </w:r>
      <w:r w:rsidR="001172E9" w:rsidRPr="001E6CD0">
        <w:rPr>
          <w:rStyle w:val="Emphasis"/>
          <w:szCs w:val="21"/>
        </w:rPr>
        <w:t>The Great American Quilt Revival</w:t>
      </w:r>
      <w:r w:rsidR="001172E9" w:rsidRPr="001E6CD0">
        <w:rPr>
          <w:rStyle w:val="Emphasis"/>
          <w:i w:val="0"/>
          <w:szCs w:val="21"/>
        </w:rPr>
        <w:t xml:space="preserve"> (2005) and </w:t>
      </w:r>
      <w:r w:rsidR="001172E9" w:rsidRPr="001E6CD0">
        <w:rPr>
          <w:rStyle w:val="Emphasis"/>
          <w:szCs w:val="21"/>
        </w:rPr>
        <w:t xml:space="preserve">The Mystery of George </w:t>
      </w:r>
      <w:proofErr w:type="spellStart"/>
      <w:r w:rsidR="001172E9" w:rsidRPr="001E6CD0">
        <w:rPr>
          <w:rStyle w:val="Emphasis"/>
          <w:szCs w:val="21"/>
        </w:rPr>
        <w:t>Masa</w:t>
      </w:r>
      <w:proofErr w:type="spellEnd"/>
      <w:r w:rsidR="001172E9" w:rsidRPr="001E6CD0">
        <w:rPr>
          <w:rStyle w:val="Emphasis"/>
          <w:i w:val="0"/>
          <w:szCs w:val="21"/>
        </w:rPr>
        <w:t xml:space="preserve"> (2003)</w:t>
      </w:r>
      <w:r w:rsidR="001172E9" w:rsidRPr="001E6CD0">
        <w:rPr>
          <w:szCs w:val="21"/>
        </w:rPr>
        <w:t>.</w:t>
      </w:r>
    </w:p>
    <w:p w14:paraId="23C9F007" w14:textId="77777777" w:rsidR="003D7DE9" w:rsidRPr="001E6CD0" w:rsidRDefault="003D7DE9" w:rsidP="00FA0046">
      <w:pPr>
        <w:pStyle w:val="NormalIndent"/>
        <w:ind w:right="-16"/>
        <w:rPr>
          <w:szCs w:val="21"/>
        </w:rPr>
      </w:pPr>
    </w:p>
    <w:p w14:paraId="6D6DC098" w14:textId="76C70BED" w:rsidR="004D6928" w:rsidRPr="001E6CD0" w:rsidRDefault="008C0B00" w:rsidP="00FA0046">
      <w:pPr>
        <w:widowControl w:val="0"/>
        <w:autoSpaceDE w:val="0"/>
        <w:autoSpaceDN w:val="0"/>
        <w:adjustRightInd w:val="0"/>
        <w:spacing w:line="316" w:lineRule="auto"/>
        <w:ind w:right="-16"/>
        <w:rPr>
          <w:szCs w:val="21"/>
        </w:rPr>
      </w:pPr>
      <w:r w:rsidRPr="001E6CD0">
        <w:rPr>
          <w:szCs w:val="21"/>
        </w:rPr>
        <w:t>“</w:t>
      </w:r>
      <w:r w:rsidR="00B7607B" w:rsidRPr="00B7607B">
        <w:rPr>
          <w:szCs w:val="21"/>
        </w:rPr>
        <w:t>Carl Sandburg was one of the three American poets we knew and loved when I was in high school. I am so delighted he is being discovered by a new generation today</w:t>
      </w:r>
      <w:r w:rsidR="00B7607B">
        <w:rPr>
          <w:szCs w:val="21"/>
        </w:rPr>
        <w:t xml:space="preserve"> </w:t>
      </w:r>
      <w:r w:rsidR="00B7607B" w:rsidRPr="00B7607B">
        <w:rPr>
          <w:szCs w:val="21"/>
        </w:rPr>
        <w:t>– what a shame to miss out on this man’s elegant words!”</w:t>
      </w:r>
      <w:r w:rsidR="00B7607B">
        <w:rPr>
          <w:szCs w:val="21"/>
        </w:rPr>
        <w:t xml:space="preserve"> </w:t>
      </w:r>
      <w:r w:rsidRPr="001E6CD0">
        <w:rPr>
          <w:szCs w:val="21"/>
        </w:rPr>
        <w:t xml:space="preserve">says </w:t>
      </w:r>
      <w:r w:rsidR="00E25832" w:rsidRPr="001E6CD0">
        <w:rPr>
          <w:szCs w:val="21"/>
        </w:rPr>
        <w:t xml:space="preserve">Susan </w:t>
      </w:r>
      <w:r w:rsidRPr="001E6CD0">
        <w:rPr>
          <w:szCs w:val="21"/>
        </w:rPr>
        <w:t xml:space="preserve">Lacy, </w:t>
      </w:r>
      <w:r w:rsidR="00E25832" w:rsidRPr="001E6CD0">
        <w:rPr>
          <w:b/>
          <w:i/>
          <w:szCs w:val="21"/>
        </w:rPr>
        <w:t>American Masters</w:t>
      </w:r>
      <w:r w:rsidR="00E25832" w:rsidRPr="001E6CD0">
        <w:rPr>
          <w:szCs w:val="21"/>
        </w:rPr>
        <w:t xml:space="preserve"> creator and executive producer</w:t>
      </w:r>
      <w:r w:rsidRPr="001E6CD0">
        <w:rPr>
          <w:szCs w:val="21"/>
        </w:rPr>
        <w:t xml:space="preserve">. </w:t>
      </w:r>
    </w:p>
    <w:p w14:paraId="26826D7F" w14:textId="77777777" w:rsidR="004D6928" w:rsidRPr="001E6CD0" w:rsidRDefault="004D6928" w:rsidP="00FA0046">
      <w:pPr>
        <w:ind w:right="-16"/>
        <w:rPr>
          <w:szCs w:val="21"/>
        </w:rPr>
      </w:pPr>
    </w:p>
    <w:p w14:paraId="1D82FEFB" w14:textId="15CCF4F1" w:rsidR="00910183" w:rsidRPr="00A33AF9" w:rsidRDefault="00910183" w:rsidP="00910183">
      <w:pPr>
        <w:widowControl w:val="0"/>
        <w:autoSpaceDE w:val="0"/>
        <w:autoSpaceDN w:val="0"/>
        <w:adjustRightInd w:val="0"/>
        <w:spacing w:line="316" w:lineRule="auto"/>
        <w:ind w:right="-16"/>
      </w:pPr>
      <w:r>
        <w:t>Since its 1986 premiere,</w:t>
      </w:r>
      <w:r>
        <w:rPr>
          <w:bCs/>
          <w:iCs/>
        </w:rPr>
        <w:t xml:space="preserve"> </w:t>
      </w:r>
      <w:r>
        <w:rPr>
          <w:b/>
          <w:bCs/>
          <w:i/>
          <w:iCs/>
        </w:rPr>
        <w:t>American Masters</w:t>
      </w:r>
      <w:r>
        <w:t xml:space="preserve"> has earned 24 Emmy Awards – including </w:t>
      </w:r>
      <w:r w:rsidR="006A2710">
        <w:t xml:space="preserve">eight </w:t>
      </w:r>
      <w:r>
        <w:t xml:space="preserve">for Outstanding Non-Fiction Series since 1999 and </w:t>
      </w:r>
      <w:r w:rsidR="006A2710">
        <w:t xml:space="preserve">five </w:t>
      </w:r>
      <w:r w:rsidRPr="00051B9A">
        <w:t>for</w:t>
      </w:r>
      <w:r>
        <w:t xml:space="preserve"> Outstanding Non-Fiction Special – the 2012 Producers Guild Award, 12 </w:t>
      </w:r>
      <w:proofErr w:type="spellStart"/>
      <w:r>
        <w:t>Peabodys</w:t>
      </w:r>
      <w:proofErr w:type="spellEnd"/>
      <w:r>
        <w:t xml:space="preserve">, an Oscar and </w:t>
      </w:r>
      <w:r w:rsidR="006A2710">
        <w:t xml:space="preserve">three </w:t>
      </w:r>
      <w:r>
        <w:t>Grammys. Now in its 26</w:t>
      </w:r>
      <w:r>
        <w:rPr>
          <w:vertAlign w:val="superscript"/>
        </w:rPr>
        <w:t>th</w:t>
      </w:r>
      <w:r>
        <w:t xml:space="preserve"> season on PBS, the series is a production of </w:t>
      </w:r>
      <w:hyperlink r:id="rId14" w:history="1">
        <w:r>
          <w:rPr>
            <w:rStyle w:val="Hyperlink"/>
          </w:rPr>
          <w:t>THIRTEEN</w:t>
        </w:r>
      </w:hyperlink>
      <w:r>
        <w:t xml:space="preserve"> for </w:t>
      </w:r>
      <w:hyperlink r:id="rId15" w:history="1">
        <w:r>
          <w:rPr>
            <w:rStyle w:val="Hyperlink"/>
          </w:rPr>
          <w:t>WNET</w:t>
        </w:r>
      </w:hyperlink>
      <w:r>
        <w:t xml:space="preserve">, the parent company of THIRTEEN and WLIW21, New York’s public television stations, and operator of NJTV. For 50 years, </w:t>
      </w:r>
      <w:r w:rsidRPr="00A33AF9">
        <w:t>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14:paraId="23E2974A" w14:textId="72DD7EC4" w:rsidR="001E6CD0" w:rsidRPr="001E6CD0" w:rsidRDefault="00CF466E" w:rsidP="001E6CD0">
      <w:pPr>
        <w:widowControl w:val="0"/>
        <w:autoSpaceDE w:val="0"/>
        <w:autoSpaceDN w:val="0"/>
        <w:adjustRightInd w:val="0"/>
        <w:spacing w:line="316" w:lineRule="auto"/>
        <w:ind w:right="-16"/>
        <w:rPr>
          <w:szCs w:val="21"/>
        </w:rPr>
      </w:pPr>
      <w:r w:rsidRPr="001E6CD0">
        <w:rPr>
          <w:szCs w:val="21"/>
        </w:rPr>
        <w:lastRenderedPageBreak/>
        <w:t xml:space="preserve">To take </w:t>
      </w:r>
      <w:r w:rsidRPr="001E6CD0">
        <w:rPr>
          <w:b/>
          <w:bCs/>
          <w:i/>
          <w:iCs/>
          <w:szCs w:val="21"/>
        </w:rPr>
        <w:t>American Masters</w:t>
      </w:r>
      <w:r w:rsidRPr="001E6CD0">
        <w:rPr>
          <w:szCs w:val="21"/>
        </w:rPr>
        <w:t xml:space="preserve"> beyond the television broadcast and further explore the themes, stories and personalities of masters past and present, the companion website (</w:t>
      </w:r>
      <w:hyperlink r:id="rId16" w:history="1">
        <w:r w:rsidRPr="001E6CD0">
          <w:rPr>
            <w:rStyle w:val="Hyperlink"/>
            <w:szCs w:val="21"/>
          </w:rPr>
          <w:t>http://pbs.org/americanmasters</w:t>
        </w:r>
      </w:hyperlink>
      <w:r w:rsidRPr="001E6CD0">
        <w:rPr>
          <w:szCs w:val="21"/>
        </w:rPr>
        <w:t xml:space="preserve">) offers streaming video of select films, interviews, essays, photographs, outtakes and other resources. </w:t>
      </w:r>
      <w:r w:rsidR="001E6CD0" w:rsidRPr="001E6CD0">
        <w:rPr>
          <w:b/>
          <w:bCs/>
          <w:i/>
          <w:iCs/>
          <w:szCs w:val="21"/>
        </w:rPr>
        <w:t>American Masters</w:t>
      </w:r>
      <w:r w:rsidR="001E6CD0" w:rsidRPr="001E6CD0">
        <w:rPr>
          <w:szCs w:val="21"/>
        </w:rPr>
        <w:t xml:space="preserve"> is also seen on the WORLD channel, public television’s channel dedicated to news, public affairs, science and documentary programming, now available to more than 54% of U.S. TV households.</w:t>
      </w:r>
    </w:p>
    <w:p w14:paraId="648A2CB9" w14:textId="77777777" w:rsidR="001E6CD0" w:rsidRPr="001E6CD0" w:rsidRDefault="001E6CD0" w:rsidP="001E6CD0">
      <w:pPr>
        <w:pStyle w:val="NormalIndent"/>
        <w:ind w:firstLine="0"/>
        <w:rPr>
          <w:szCs w:val="21"/>
        </w:rPr>
      </w:pPr>
    </w:p>
    <w:p w14:paraId="64AB0690" w14:textId="426E3656" w:rsidR="004D6928" w:rsidRPr="001E6CD0" w:rsidRDefault="004D6928" w:rsidP="00FA0046">
      <w:pPr>
        <w:widowControl w:val="0"/>
        <w:autoSpaceDE w:val="0"/>
        <w:autoSpaceDN w:val="0"/>
        <w:adjustRightInd w:val="0"/>
        <w:spacing w:line="316" w:lineRule="auto"/>
        <w:ind w:right="-16"/>
        <w:rPr>
          <w:szCs w:val="21"/>
        </w:rPr>
      </w:pPr>
      <w:r w:rsidRPr="001E6CD0">
        <w:rPr>
          <w:b/>
          <w:bCs/>
          <w:i/>
          <w:iCs/>
          <w:szCs w:val="21"/>
        </w:rPr>
        <w:t xml:space="preserve">American Masters </w:t>
      </w:r>
      <w:proofErr w:type="gramStart"/>
      <w:r w:rsidR="008C243C" w:rsidRPr="001E6CD0">
        <w:rPr>
          <w:b/>
          <w:bCs/>
          <w:i/>
          <w:iCs/>
          <w:szCs w:val="21"/>
        </w:rPr>
        <w:t>The</w:t>
      </w:r>
      <w:proofErr w:type="gramEnd"/>
      <w:r w:rsidRPr="001E6CD0">
        <w:rPr>
          <w:szCs w:val="21"/>
        </w:rPr>
        <w:t xml:space="preserve"> </w:t>
      </w:r>
      <w:r w:rsidR="009B04B0" w:rsidRPr="001E6CD0">
        <w:rPr>
          <w:b/>
          <w:bCs/>
          <w:i/>
          <w:iCs/>
          <w:szCs w:val="21"/>
        </w:rPr>
        <w:t>Day Carl Sandburg Died</w:t>
      </w:r>
      <w:r w:rsidR="009B04B0" w:rsidRPr="001E6CD0">
        <w:rPr>
          <w:szCs w:val="21"/>
        </w:rPr>
        <w:t xml:space="preserve"> </w:t>
      </w:r>
      <w:r w:rsidR="007F58B8" w:rsidRPr="001E6CD0">
        <w:rPr>
          <w:szCs w:val="21"/>
        </w:rPr>
        <w:t xml:space="preserve">is </w:t>
      </w:r>
      <w:r w:rsidR="008C243C" w:rsidRPr="001E6CD0">
        <w:rPr>
          <w:szCs w:val="21"/>
        </w:rPr>
        <w:t xml:space="preserve">a </w:t>
      </w:r>
      <w:r w:rsidR="00883894" w:rsidRPr="001E6CD0">
        <w:rPr>
          <w:szCs w:val="21"/>
        </w:rPr>
        <w:t>p</w:t>
      </w:r>
      <w:r w:rsidR="008C243C" w:rsidRPr="001E6CD0">
        <w:rPr>
          <w:szCs w:val="21"/>
        </w:rPr>
        <w:t xml:space="preserve">roduction of </w:t>
      </w:r>
      <w:proofErr w:type="spellStart"/>
      <w:r w:rsidR="008C243C" w:rsidRPr="001E6CD0">
        <w:rPr>
          <w:szCs w:val="21"/>
        </w:rPr>
        <w:t>Bonesteel</w:t>
      </w:r>
      <w:proofErr w:type="spellEnd"/>
      <w:r w:rsidR="008C243C" w:rsidRPr="001E6CD0">
        <w:rPr>
          <w:szCs w:val="21"/>
        </w:rPr>
        <w:t xml:space="preserve"> Films in association with </w:t>
      </w:r>
      <w:r w:rsidRPr="001E6CD0">
        <w:rPr>
          <w:szCs w:val="21"/>
        </w:rPr>
        <w:t xml:space="preserve">THIRTEEN’s </w:t>
      </w:r>
      <w:r w:rsidRPr="001E6CD0">
        <w:rPr>
          <w:b/>
          <w:bCs/>
          <w:i/>
          <w:iCs/>
          <w:szCs w:val="21"/>
        </w:rPr>
        <w:t>American Masters</w:t>
      </w:r>
      <w:r w:rsidRPr="001E6CD0">
        <w:rPr>
          <w:szCs w:val="21"/>
        </w:rPr>
        <w:t xml:space="preserve"> for WNET. </w:t>
      </w:r>
      <w:r w:rsidR="008C243C" w:rsidRPr="001E6CD0">
        <w:rPr>
          <w:szCs w:val="21"/>
        </w:rPr>
        <w:t xml:space="preserve">Paul </w:t>
      </w:r>
      <w:proofErr w:type="spellStart"/>
      <w:r w:rsidR="008C243C" w:rsidRPr="001E6CD0">
        <w:rPr>
          <w:szCs w:val="21"/>
        </w:rPr>
        <w:t>Bonesteel</w:t>
      </w:r>
      <w:proofErr w:type="spellEnd"/>
      <w:r w:rsidR="008C243C" w:rsidRPr="001E6CD0">
        <w:rPr>
          <w:szCs w:val="21"/>
        </w:rPr>
        <w:t xml:space="preserve"> is writer, director and editor. Matthew </w:t>
      </w:r>
      <w:proofErr w:type="spellStart"/>
      <w:r w:rsidR="008C243C" w:rsidRPr="001E6CD0">
        <w:rPr>
          <w:szCs w:val="21"/>
        </w:rPr>
        <w:t>Gellert</w:t>
      </w:r>
      <w:proofErr w:type="spellEnd"/>
      <w:r w:rsidR="008C243C" w:rsidRPr="001E6CD0">
        <w:rPr>
          <w:szCs w:val="21"/>
        </w:rPr>
        <w:t xml:space="preserve"> is producer. Davis Bates is narrator</w:t>
      </w:r>
      <w:r w:rsidR="009B7776" w:rsidRPr="001E6CD0">
        <w:rPr>
          <w:szCs w:val="21"/>
        </w:rPr>
        <w:t>.</w:t>
      </w:r>
      <w:r w:rsidR="008C243C" w:rsidRPr="001E6CD0">
        <w:rPr>
          <w:szCs w:val="21"/>
        </w:rPr>
        <w:t xml:space="preserve"> </w:t>
      </w:r>
      <w:r w:rsidR="009B7776" w:rsidRPr="001E6CD0">
        <w:rPr>
          <w:szCs w:val="21"/>
        </w:rPr>
        <w:t>M</w:t>
      </w:r>
      <w:r w:rsidR="008C243C" w:rsidRPr="001E6CD0">
        <w:rPr>
          <w:szCs w:val="21"/>
        </w:rPr>
        <w:t xml:space="preserve">usic </w:t>
      </w:r>
      <w:r w:rsidR="009B7776" w:rsidRPr="001E6CD0">
        <w:rPr>
          <w:szCs w:val="21"/>
        </w:rPr>
        <w:t xml:space="preserve">is </w:t>
      </w:r>
      <w:r w:rsidR="008C243C" w:rsidRPr="001E6CD0">
        <w:rPr>
          <w:szCs w:val="21"/>
        </w:rPr>
        <w:t xml:space="preserve">by Zoe Keating. </w:t>
      </w:r>
      <w:r w:rsidR="009B10E7" w:rsidRPr="001E6CD0">
        <w:rPr>
          <w:szCs w:val="21"/>
        </w:rPr>
        <w:t xml:space="preserve">Susan Lacy is the </w:t>
      </w:r>
      <w:r w:rsidRPr="001E6CD0">
        <w:rPr>
          <w:szCs w:val="21"/>
        </w:rPr>
        <w:t>series creator and executive producer</w:t>
      </w:r>
      <w:r w:rsidR="009B10E7" w:rsidRPr="001E6CD0">
        <w:rPr>
          <w:szCs w:val="21"/>
        </w:rPr>
        <w:t xml:space="preserve"> of </w:t>
      </w:r>
      <w:r w:rsidR="009B10E7" w:rsidRPr="001E6CD0">
        <w:rPr>
          <w:b/>
          <w:i/>
          <w:szCs w:val="21"/>
        </w:rPr>
        <w:t>American Masters</w:t>
      </w:r>
      <w:r w:rsidRPr="001E6CD0">
        <w:rPr>
          <w:szCs w:val="21"/>
        </w:rPr>
        <w:t xml:space="preserve">. </w:t>
      </w:r>
    </w:p>
    <w:p w14:paraId="6929EE4E" w14:textId="69D21F05" w:rsidR="00572BBB" w:rsidRPr="001E6CD0" w:rsidRDefault="00572BBB" w:rsidP="00FA0046">
      <w:pPr>
        <w:widowControl w:val="0"/>
        <w:autoSpaceDE w:val="0"/>
        <w:autoSpaceDN w:val="0"/>
        <w:adjustRightInd w:val="0"/>
        <w:spacing w:line="316" w:lineRule="auto"/>
        <w:ind w:right="-16"/>
        <w:rPr>
          <w:szCs w:val="21"/>
        </w:rPr>
      </w:pPr>
    </w:p>
    <w:p w14:paraId="3AADD16A" w14:textId="36550E67" w:rsidR="004D6928" w:rsidRPr="001E6CD0" w:rsidRDefault="004D6928" w:rsidP="00FA0046">
      <w:pPr>
        <w:spacing w:line="316" w:lineRule="auto"/>
        <w:ind w:right="-16"/>
        <w:rPr>
          <w:szCs w:val="21"/>
        </w:rPr>
      </w:pPr>
      <w:r w:rsidRPr="001E6CD0">
        <w:rPr>
          <w:b/>
          <w:bCs/>
          <w:i/>
          <w:iCs/>
          <w:szCs w:val="21"/>
        </w:rPr>
        <w:t xml:space="preserve">American Masters </w:t>
      </w:r>
      <w:r w:rsidRPr="001E6CD0">
        <w:rPr>
          <w:szCs w:val="21"/>
        </w:rPr>
        <w:t xml:space="preserve">is made possible by the support of the National Endowment for the Arts and by the Corporation for Public Broadcasting. Additional funding for </w:t>
      </w:r>
      <w:r w:rsidRPr="001E6CD0">
        <w:rPr>
          <w:b/>
          <w:bCs/>
          <w:i/>
          <w:iCs/>
          <w:szCs w:val="21"/>
        </w:rPr>
        <w:t>American Masters</w:t>
      </w:r>
      <w:r w:rsidRPr="001E6CD0">
        <w:rPr>
          <w:szCs w:val="21"/>
        </w:rPr>
        <w:t xml:space="preserve"> is provided by Rosalind P. Walter, The Blanche &amp; Irving Laurie Foundation, Rolf and Elizabeth Rosenthal, Cheryl and Philip Milstein Family, Jack </w:t>
      </w:r>
      <w:proofErr w:type="spellStart"/>
      <w:r w:rsidRPr="001E6CD0">
        <w:rPr>
          <w:szCs w:val="21"/>
        </w:rPr>
        <w:t>Rudin</w:t>
      </w:r>
      <w:proofErr w:type="spellEnd"/>
      <w:r w:rsidRPr="001E6CD0">
        <w:rPr>
          <w:szCs w:val="21"/>
        </w:rPr>
        <w:t xml:space="preserve">, Vital Projects Fund, The André and Elizabeth </w:t>
      </w:r>
      <w:proofErr w:type="spellStart"/>
      <w:r w:rsidRPr="001E6CD0">
        <w:rPr>
          <w:szCs w:val="21"/>
        </w:rPr>
        <w:t>Kertész</w:t>
      </w:r>
      <w:proofErr w:type="spellEnd"/>
      <w:r w:rsidRPr="001E6CD0">
        <w:rPr>
          <w:szCs w:val="21"/>
        </w:rPr>
        <w:t xml:space="preserve"> Foundation, Michael &amp; Helen Schaffer Foundation and public television viewers. </w:t>
      </w:r>
      <w:r w:rsidR="00C616FF" w:rsidRPr="001E6CD0">
        <w:rPr>
          <w:szCs w:val="21"/>
        </w:rPr>
        <w:t xml:space="preserve">Additional funding for </w:t>
      </w:r>
      <w:r w:rsidR="006B62C1" w:rsidRPr="001E6CD0">
        <w:rPr>
          <w:b/>
          <w:bCs/>
          <w:i/>
          <w:iCs/>
          <w:szCs w:val="21"/>
        </w:rPr>
        <w:t>The</w:t>
      </w:r>
      <w:r w:rsidR="006B62C1" w:rsidRPr="001E6CD0">
        <w:rPr>
          <w:szCs w:val="21"/>
        </w:rPr>
        <w:t xml:space="preserve"> </w:t>
      </w:r>
      <w:r w:rsidR="006B62C1" w:rsidRPr="001E6CD0">
        <w:rPr>
          <w:b/>
          <w:bCs/>
          <w:i/>
          <w:iCs/>
          <w:szCs w:val="21"/>
        </w:rPr>
        <w:t>Day Carl Sandburg Died</w:t>
      </w:r>
      <w:r w:rsidR="00C616FF" w:rsidRPr="001E6CD0">
        <w:rPr>
          <w:b/>
          <w:bCs/>
          <w:i/>
          <w:iCs/>
          <w:szCs w:val="21"/>
        </w:rPr>
        <w:t xml:space="preserve"> </w:t>
      </w:r>
      <w:r w:rsidR="00C616FF" w:rsidRPr="001E6CD0">
        <w:rPr>
          <w:szCs w:val="21"/>
        </w:rPr>
        <w:t>is provided by the Illinois Humanities Council, Nebraska Humanities Council, and North Carolina Humanities Council.</w:t>
      </w:r>
    </w:p>
    <w:p w14:paraId="39479CAF" w14:textId="77777777" w:rsidR="004D6928" w:rsidRDefault="004D6928" w:rsidP="00FA0046">
      <w:pPr>
        <w:spacing w:line="316" w:lineRule="auto"/>
        <w:ind w:right="-16"/>
      </w:pPr>
    </w:p>
    <w:p w14:paraId="0B52C2DD" w14:textId="77777777" w:rsidR="004D6928" w:rsidRDefault="004D6928" w:rsidP="00FA0046">
      <w:pPr>
        <w:spacing w:line="316" w:lineRule="auto"/>
        <w:ind w:right="-16"/>
        <w:jc w:val="center"/>
      </w:pPr>
      <w:r>
        <w:t>###</w:t>
      </w:r>
    </w:p>
    <w:p w14:paraId="010A513C" w14:textId="77777777" w:rsidR="004D6928" w:rsidRDefault="004D6928" w:rsidP="00FA0046">
      <w:pPr>
        <w:widowControl w:val="0"/>
        <w:autoSpaceDE w:val="0"/>
        <w:autoSpaceDN w:val="0"/>
        <w:adjustRightInd w:val="0"/>
        <w:spacing w:line="316" w:lineRule="auto"/>
        <w:ind w:right="-16"/>
        <w:rPr>
          <w:color w:val="262626"/>
          <w:sz w:val="22"/>
          <w:szCs w:val="22"/>
        </w:rPr>
      </w:pPr>
    </w:p>
    <w:bookmarkEnd w:id="1"/>
    <w:p w14:paraId="03DB2013" w14:textId="77777777" w:rsidR="004D6928" w:rsidRDefault="004D6928" w:rsidP="00FA0046">
      <w:pPr>
        <w:pStyle w:val="Small"/>
        <w:spacing w:line="240" w:lineRule="auto"/>
        <w:ind w:right="-16"/>
        <w:rPr>
          <w:b/>
          <w:bCs/>
          <w:sz w:val="20"/>
        </w:rPr>
      </w:pPr>
      <w:r>
        <w:rPr>
          <w:b/>
          <w:bCs/>
          <w:sz w:val="20"/>
        </w:rPr>
        <w:t>About WNET</w:t>
      </w:r>
    </w:p>
    <w:p w14:paraId="7AAB66BA" w14:textId="7A0FCBE7" w:rsidR="001E4052" w:rsidRPr="001E4052" w:rsidRDefault="001E4052" w:rsidP="001E4052">
      <w:pPr>
        <w:spacing w:line="240" w:lineRule="auto"/>
        <w:ind w:right="-16"/>
        <w:rPr>
          <w:rFonts w:cs="Arial"/>
          <w:kern w:val="0"/>
          <w:sz w:val="20"/>
        </w:rPr>
      </w:pPr>
      <w:r w:rsidRPr="001E4052">
        <w:rPr>
          <w:rFonts w:cs="Arial"/>
          <w:kern w:val="0"/>
          <w:sz w:val="20"/>
        </w:rPr>
        <w:t>In 2012, WNET is celebrating the 50</w:t>
      </w:r>
      <w:r w:rsidRPr="001E4052">
        <w:rPr>
          <w:rFonts w:cs="Arial"/>
          <w:kern w:val="0"/>
          <w:sz w:val="20"/>
          <w:vertAlign w:val="superscript"/>
        </w:rPr>
        <w:t>th</w:t>
      </w:r>
      <w:r w:rsidRPr="001E4052">
        <w:rPr>
          <w:rFonts w:cs="Arial"/>
          <w:kern w:val="0"/>
          <w:sz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7" w:history="1">
        <w:r w:rsidRPr="001E4052">
          <w:rPr>
            <w:rStyle w:val="Hyperlink"/>
            <w:rFonts w:cs="Arial"/>
            <w:kern w:val="0"/>
            <w:sz w:val="20"/>
          </w:rPr>
          <w:t>Nature</w:t>
        </w:r>
      </w:hyperlink>
      <w:r w:rsidRPr="001E4052">
        <w:rPr>
          <w:rFonts w:cs="Arial"/>
          <w:kern w:val="0"/>
          <w:sz w:val="20"/>
        </w:rPr>
        <w:t xml:space="preserve">, </w:t>
      </w:r>
      <w:hyperlink r:id="rId18" w:history="1">
        <w:r w:rsidRPr="001E4052">
          <w:rPr>
            <w:rStyle w:val="Hyperlink"/>
            <w:rFonts w:cs="Arial"/>
            <w:kern w:val="0"/>
            <w:sz w:val="20"/>
          </w:rPr>
          <w:t>Great Performances</w:t>
        </w:r>
      </w:hyperlink>
      <w:r w:rsidRPr="001E4052">
        <w:rPr>
          <w:rFonts w:cs="Arial"/>
          <w:kern w:val="0"/>
          <w:sz w:val="20"/>
        </w:rPr>
        <w:t xml:space="preserve">, </w:t>
      </w:r>
      <w:hyperlink r:id="rId19" w:history="1">
        <w:r w:rsidRPr="001E4052">
          <w:rPr>
            <w:rStyle w:val="Hyperlink"/>
            <w:rFonts w:cs="Arial"/>
            <w:kern w:val="0"/>
            <w:sz w:val="20"/>
          </w:rPr>
          <w:t>American Masters</w:t>
        </w:r>
      </w:hyperlink>
      <w:r w:rsidRPr="001E4052">
        <w:rPr>
          <w:rFonts w:cs="Arial"/>
          <w:kern w:val="0"/>
          <w:sz w:val="20"/>
        </w:rPr>
        <w:t xml:space="preserve">, </w:t>
      </w:r>
      <w:hyperlink r:id="rId20" w:history="1">
        <w:r w:rsidRPr="001E4052">
          <w:rPr>
            <w:rStyle w:val="Hyperlink"/>
            <w:rFonts w:cs="Arial"/>
            <w:kern w:val="0"/>
            <w:sz w:val="20"/>
          </w:rPr>
          <w:t>Need to Know</w:t>
        </w:r>
      </w:hyperlink>
      <w:r w:rsidRPr="001E4052">
        <w:rPr>
          <w:rFonts w:cs="Arial"/>
          <w:kern w:val="0"/>
          <w:sz w:val="20"/>
        </w:rPr>
        <w:t xml:space="preserve">, </w:t>
      </w:r>
      <w:hyperlink r:id="rId21" w:history="1">
        <w:r w:rsidRPr="001E4052">
          <w:rPr>
            <w:rStyle w:val="Hyperlink"/>
            <w:rFonts w:cs="Arial"/>
            <w:kern w:val="0"/>
            <w:sz w:val="20"/>
          </w:rPr>
          <w:t>Charlie Rose</w:t>
        </w:r>
      </w:hyperlink>
      <w:r w:rsidRPr="001E4052">
        <w:rPr>
          <w:rFonts w:cs="Arial"/>
          <w:kern w:val="0"/>
          <w:sz w:val="20"/>
        </w:rPr>
        <w:t xml:space="preserve"> and a range of documentaries, children’s programs, and local news and cultural offerings available on air and online. Pioneers in educational programming, WNET has created such groundbreaking series as </w:t>
      </w:r>
      <w:hyperlink r:id="rId22" w:history="1">
        <w:r w:rsidRPr="001E4052">
          <w:rPr>
            <w:rStyle w:val="Hyperlink"/>
            <w:rFonts w:cs="Arial"/>
            <w:kern w:val="0"/>
            <w:sz w:val="20"/>
          </w:rPr>
          <w:t>Get the Math</w:t>
        </w:r>
      </w:hyperlink>
      <w:r w:rsidRPr="001E4052">
        <w:rPr>
          <w:rFonts w:cs="Arial"/>
          <w:kern w:val="0"/>
          <w:sz w:val="20"/>
        </w:rPr>
        <w:t xml:space="preserve">, </w:t>
      </w:r>
      <w:hyperlink r:id="rId23" w:history="1">
        <w:r w:rsidR="007F58B8">
          <w:rPr>
            <w:rStyle w:val="Hyperlink"/>
            <w:rFonts w:cs="Arial"/>
            <w:kern w:val="0"/>
            <w:sz w:val="20"/>
          </w:rPr>
          <w:t>Oh Noah!</w:t>
        </w:r>
      </w:hyperlink>
      <w:r w:rsidRPr="001E4052">
        <w:rPr>
          <w:rFonts w:cs="Arial"/>
          <w:kern w:val="0"/>
          <w:sz w:val="20"/>
        </w:rPr>
        <w:t xml:space="preserve"> </w:t>
      </w:r>
      <w:proofErr w:type="gramStart"/>
      <w:r w:rsidRPr="001E4052">
        <w:rPr>
          <w:rFonts w:cs="Arial"/>
          <w:kern w:val="0"/>
          <w:sz w:val="20"/>
        </w:rPr>
        <w:t>and</w:t>
      </w:r>
      <w:proofErr w:type="gramEnd"/>
      <w:r w:rsidRPr="001E4052">
        <w:rPr>
          <w:rFonts w:cs="Arial"/>
          <w:kern w:val="0"/>
          <w:sz w:val="20"/>
        </w:rPr>
        <w:t xml:space="preserve"> </w:t>
      </w:r>
      <w:hyperlink r:id="rId24" w:history="1">
        <w:proofErr w:type="spellStart"/>
        <w:r w:rsidRPr="001E4052">
          <w:rPr>
            <w:rStyle w:val="Hyperlink"/>
            <w:rFonts w:cs="Arial"/>
            <w:kern w:val="0"/>
            <w:sz w:val="20"/>
          </w:rPr>
          <w:t>Cyberchase</w:t>
        </w:r>
        <w:proofErr w:type="spellEnd"/>
      </w:hyperlink>
      <w:r w:rsidRPr="001E4052">
        <w:rPr>
          <w:rFonts w:cs="Arial"/>
          <w:kern w:val="0"/>
          <w:sz w:val="20"/>
        </w:rPr>
        <w:t xml:space="preserve"> and provides tools for educators that bring compelling content to life in the classroom and at home. WNET highlights the tri-state’s unique culture and diverse communities through </w:t>
      </w:r>
      <w:hyperlink r:id="rId25" w:history="1">
        <w:r w:rsidRPr="001E4052">
          <w:rPr>
            <w:rStyle w:val="Hyperlink"/>
            <w:rFonts w:cs="Arial"/>
            <w:kern w:val="0"/>
            <w:sz w:val="20"/>
          </w:rPr>
          <w:t>NYC-ARTS</w:t>
        </w:r>
      </w:hyperlink>
      <w:r w:rsidRPr="001E4052">
        <w:rPr>
          <w:rFonts w:cs="Arial"/>
          <w:kern w:val="0"/>
          <w:sz w:val="20"/>
        </w:rPr>
        <w:t xml:space="preserve">, </w:t>
      </w:r>
      <w:hyperlink r:id="rId26" w:history="1">
        <w:r w:rsidRPr="001E4052">
          <w:rPr>
            <w:rStyle w:val="Hyperlink"/>
            <w:rFonts w:cs="Arial"/>
            <w:kern w:val="0"/>
            <w:sz w:val="20"/>
          </w:rPr>
          <w:t>Reel 13</w:t>
        </w:r>
      </w:hyperlink>
      <w:r w:rsidRPr="001E4052">
        <w:rPr>
          <w:rFonts w:cs="Arial"/>
          <w:kern w:val="0"/>
          <w:sz w:val="20"/>
        </w:rPr>
        <w:t xml:space="preserve">, </w:t>
      </w:r>
      <w:r w:rsidRPr="001E4052">
        <w:rPr>
          <w:rFonts w:cs="Arial"/>
          <w:i/>
          <w:iCs/>
          <w:kern w:val="0"/>
          <w:sz w:val="20"/>
        </w:rPr>
        <w:t>NJ Today</w:t>
      </w:r>
      <w:r w:rsidRPr="001E4052">
        <w:rPr>
          <w:rFonts w:cs="Arial"/>
          <w:kern w:val="0"/>
          <w:sz w:val="20"/>
        </w:rPr>
        <w:t xml:space="preserve"> and the new online newsmagazine </w:t>
      </w:r>
      <w:hyperlink r:id="rId27" w:history="1">
        <w:proofErr w:type="spellStart"/>
        <w:r w:rsidRPr="001E4052">
          <w:rPr>
            <w:rStyle w:val="Hyperlink"/>
            <w:rFonts w:cs="Arial"/>
            <w:kern w:val="0"/>
            <w:sz w:val="20"/>
          </w:rPr>
          <w:t>MetroFocus</w:t>
        </w:r>
        <w:proofErr w:type="spellEnd"/>
      </w:hyperlink>
      <w:r w:rsidRPr="001E4052">
        <w:rPr>
          <w:rFonts w:cs="Arial"/>
          <w:kern w:val="0"/>
          <w:sz w:val="20"/>
        </w:rPr>
        <w:t>.</w:t>
      </w:r>
    </w:p>
    <w:p w14:paraId="6D0CF8B4" w14:textId="77777777" w:rsidR="004D6928" w:rsidRDefault="004D6928" w:rsidP="00FA0046">
      <w:pPr>
        <w:spacing w:line="240" w:lineRule="auto"/>
        <w:ind w:right="-16"/>
        <w:rPr>
          <w:rFonts w:ascii="Times New Roman" w:hAnsi="Times New Roman"/>
          <w:kern w:val="0"/>
          <w:sz w:val="24"/>
          <w:szCs w:val="24"/>
        </w:rPr>
      </w:pPr>
    </w:p>
    <w:p w14:paraId="233612E2" w14:textId="3E093A53" w:rsidR="008F6768" w:rsidRPr="005D2640" w:rsidRDefault="008F6768" w:rsidP="00FA0046">
      <w:pPr>
        <w:ind w:right="-16"/>
      </w:pPr>
    </w:p>
    <w:sectPr w:rsidR="008F6768" w:rsidRPr="005D2640">
      <w:headerReference w:type="even" r:id="rId28"/>
      <w:headerReference w:type="default" r:id="rId29"/>
      <w:footerReference w:type="even" r:id="rId30"/>
      <w:footerReference w:type="default" r:id="rId31"/>
      <w:headerReference w:type="first" r:id="rId32"/>
      <w:footerReference w:type="first" r:id="rId33"/>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FF334" w14:textId="77777777" w:rsidR="00AB6615" w:rsidRDefault="00AB6615">
      <w:r>
        <w:separator/>
      </w:r>
    </w:p>
  </w:endnote>
  <w:endnote w:type="continuationSeparator" w:id="0">
    <w:p w14:paraId="2FEE8C89" w14:textId="77777777" w:rsidR="00AB6615" w:rsidRDefault="00AB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51FC" w14:textId="77777777" w:rsidR="000474C2" w:rsidRDefault="000474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C743" w14:textId="77777777" w:rsidR="000474C2" w:rsidRDefault="000474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BD6A" w14:textId="77777777" w:rsidR="000474C2" w:rsidRDefault="00047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4CCE8" w14:textId="77777777" w:rsidR="00AB6615" w:rsidRDefault="00AB6615">
      <w:r>
        <w:separator/>
      </w:r>
    </w:p>
  </w:footnote>
  <w:footnote w:type="continuationSeparator" w:id="0">
    <w:p w14:paraId="36BE06B2" w14:textId="77777777" w:rsidR="00AB6615" w:rsidRDefault="00AB6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0A7A7" w14:textId="77777777" w:rsidR="000474C2" w:rsidRDefault="000474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2B23" w14:textId="77777777" w:rsidR="000474C2" w:rsidRDefault="000474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0474C2" w:rsidRPr="00011A8D" w:rsidRDefault="000474C2">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0474C2" w:rsidRDefault="000474C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0474C2" w:rsidRDefault="000474C2"/>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136D5"/>
    <w:rsid w:val="000355EA"/>
    <w:rsid w:val="000474C2"/>
    <w:rsid w:val="00051AF8"/>
    <w:rsid w:val="0006104F"/>
    <w:rsid w:val="000624BB"/>
    <w:rsid w:val="00076DAD"/>
    <w:rsid w:val="00081F6F"/>
    <w:rsid w:val="000A0D55"/>
    <w:rsid w:val="000A10E9"/>
    <w:rsid w:val="000A654D"/>
    <w:rsid w:val="000B0377"/>
    <w:rsid w:val="000B0A8C"/>
    <w:rsid w:val="000B48FC"/>
    <w:rsid w:val="000D0BAE"/>
    <w:rsid w:val="000E06C7"/>
    <w:rsid w:val="000F0061"/>
    <w:rsid w:val="000F2D24"/>
    <w:rsid w:val="00100B62"/>
    <w:rsid w:val="001172E9"/>
    <w:rsid w:val="001463D4"/>
    <w:rsid w:val="0015237E"/>
    <w:rsid w:val="00154B53"/>
    <w:rsid w:val="00171A49"/>
    <w:rsid w:val="001B749F"/>
    <w:rsid w:val="001D0E13"/>
    <w:rsid w:val="001E02C2"/>
    <w:rsid w:val="001E4052"/>
    <w:rsid w:val="001E6CD0"/>
    <w:rsid w:val="002077C6"/>
    <w:rsid w:val="00236140"/>
    <w:rsid w:val="002B0B6D"/>
    <w:rsid w:val="002D3440"/>
    <w:rsid w:val="002E37B5"/>
    <w:rsid w:val="002F40A8"/>
    <w:rsid w:val="00303D50"/>
    <w:rsid w:val="00316366"/>
    <w:rsid w:val="00341736"/>
    <w:rsid w:val="00345345"/>
    <w:rsid w:val="0037476D"/>
    <w:rsid w:val="00392E03"/>
    <w:rsid w:val="0039311A"/>
    <w:rsid w:val="003B036F"/>
    <w:rsid w:val="003C0705"/>
    <w:rsid w:val="003C0B77"/>
    <w:rsid w:val="003D7DE9"/>
    <w:rsid w:val="003E3747"/>
    <w:rsid w:val="003E5484"/>
    <w:rsid w:val="00406796"/>
    <w:rsid w:val="00411E7F"/>
    <w:rsid w:val="00417BBC"/>
    <w:rsid w:val="00427276"/>
    <w:rsid w:val="004346E1"/>
    <w:rsid w:val="004420AA"/>
    <w:rsid w:val="0044694E"/>
    <w:rsid w:val="00446AA6"/>
    <w:rsid w:val="00474283"/>
    <w:rsid w:val="00477AA6"/>
    <w:rsid w:val="00480951"/>
    <w:rsid w:val="0049448F"/>
    <w:rsid w:val="004C357E"/>
    <w:rsid w:val="004D6928"/>
    <w:rsid w:val="004F69C2"/>
    <w:rsid w:val="004F701F"/>
    <w:rsid w:val="00517F28"/>
    <w:rsid w:val="00532D08"/>
    <w:rsid w:val="005339C4"/>
    <w:rsid w:val="0055109B"/>
    <w:rsid w:val="00572B27"/>
    <w:rsid w:val="00572BBB"/>
    <w:rsid w:val="005969E5"/>
    <w:rsid w:val="005B0F7C"/>
    <w:rsid w:val="005C4807"/>
    <w:rsid w:val="005C532B"/>
    <w:rsid w:val="005E263C"/>
    <w:rsid w:val="005E4651"/>
    <w:rsid w:val="005F4429"/>
    <w:rsid w:val="005F7F8E"/>
    <w:rsid w:val="0060634F"/>
    <w:rsid w:val="00613A87"/>
    <w:rsid w:val="0063748E"/>
    <w:rsid w:val="006774CE"/>
    <w:rsid w:val="0068750E"/>
    <w:rsid w:val="006A2710"/>
    <w:rsid w:val="006B024E"/>
    <w:rsid w:val="006B62C1"/>
    <w:rsid w:val="006C344F"/>
    <w:rsid w:val="006E09E7"/>
    <w:rsid w:val="006F25FA"/>
    <w:rsid w:val="0071007C"/>
    <w:rsid w:val="00740554"/>
    <w:rsid w:val="00754345"/>
    <w:rsid w:val="007D2F3E"/>
    <w:rsid w:val="007E02FB"/>
    <w:rsid w:val="007F58B8"/>
    <w:rsid w:val="00813C9B"/>
    <w:rsid w:val="00825F1E"/>
    <w:rsid w:val="00843C16"/>
    <w:rsid w:val="008518E1"/>
    <w:rsid w:val="00854519"/>
    <w:rsid w:val="00861388"/>
    <w:rsid w:val="00874692"/>
    <w:rsid w:val="00883894"/>
    <w:rsid w:val="008A1F53"/>
    <w:rsid w:val="008C0B00"/>
    <w:rsid w:val="008C243C"/>
    <w:rsid w:val="008E32AD"/>
    <w:rsid w:val="008E7286"/>
    <w:rsid w:val="008F0252"/>
    <w:rsid w:val="008F6768"/>
    <w:rsid w:val="00910183"/>
    <w:rsid w:val="009163F0"/>
    <w:rsid w:val="00933094"/>
    <w:rsid w:val="00944092"/>
    <w:rsid w:val="00951A0E"/>
    <w:rsid w:val="00961783"/>
    <w:rsid w:val="00975690"/>
    <w:rsid w:val="00980873"/>
    <w:rsid w:val="00980B71"/>
    <w:rsid w:val="00981067"/>
    <w:rsid w:val="009B04B0"/>
    <w:rsid w:val="009B10E7"/>
    <w:rsid w:val="009B4D70"/>
    <w:rsid w:val="009B7776"/>
    <w:rsid w:val="009E5E2C"/>
    <w:rsid w:val="00A07686"/>
    <w:rsid w:val="00A32D6C"/>
    <w:rsid w:val="00A33AF9"/>
    <w:rsid w:val="00A44993"/>
    <w:rsid w:val="00A63C0A"/>
    <w:rsid w:val="00A7021B"/>
    <w:rsid w:val="00A85A95"/>
    <w:rsid w:val="00AA3C07"/>
    <w:rsid w:val="00AA420A"/>
    <w:rsid w:val="00AB6615"/>
    <w:rsid w:val="00AC5E53"/>
    <w:rsid w:val="00AF2BEA"/>
    <w:rsid w:val="00B0567B"/>
    <w:rsid w:val="00B33D42"/>
    <w:rsid w:val="00B410BA"/>
    <w:rsid w:val="00B41D64"/>
    <w:rsid w:val="00B549A7"/>
    <w:rsid w:val="00B62D76"/>
    <w:rsid w:val="00B66508"/>
    <w:rsid w:val="00B7607B"/>
    <w:rsid w:val="00BC16CA"/>
    <w:rsid w:val="00BC2AF4"/>
    <w:rsid w:val="00BD33ED"/>
    <w:rsid w:val="00BD78B0"/>
    <w:rsid w:val="00BE53B2"/>
    <w:rsid w:val="00BF0259"/>
    <w:rsid w:val="00BF38AD"/>
    <w:rsid w:val="00C13AC7"/>
    <w:rsid w:val="00C448A6"/>
    <w:rsid w:val="00C44CC2"/>
    <w:rsid w:val="00C616FF"/>
    <w:rsid w:val="00C6700C"/>
    <w:rsid w:val="00C75948"/>
    <w:rsid w:val="00C81BA8"/>
    <w:rsid w:val="00C90633"/>
    <w:rsid w:val="00CC7D61"/>
    <w:rsid w:val="00CD1EE2"/>
    <w:rsid w:val="00CD268B"/>
    <w:rsid w:val="00CD4EC2"/>
    <w:rsid w:val="00CF00E0"/>
    <w:rsid w:val="00CF466E"/>
    <w:rsid w:val="00D22AB7"/>
    <w:rsid w:val="00D3540B"/>
    <w:rsid w:val="00D52477"/>
    <w:rsid w:val="00D77461"/>
    <w:rsid w:val="00D7777E"/>
    <w:rsid w:val="00D84992"/>
    <w:rsid w:val="00D874B4"/>
    <w:rsid w:val="00D921C6"/>
    <w:rsid w:val="00DC6166"/>
    <w:rsid w:val="00DC62FE"/>
    <w:rsid w:val="00DD527E"/>
    <w:rsid w:val="00E24DEE"/>
    <w:rsid w:val="00E25832"/>
    <w:rsid w:val="00E361F5"/>
    <w:rsid w:val="00E55251"/>
    <w:rsid w:val="00E60EB5"/>
    <w:rsid w:val="00E76A79"/>
    <w:rsid w:val="00E8683C"/>
    <w:rsid w:val="00E86ED2"/>
    <w:rsid w:val="00EA51DE"/>
    <w:rsid w:val="00EB20BA"/>
    <w:rsid w:val="00ED248F"/>
    <w:rsid w:val="00ED7493"/>
    <w:rsid w:val="00EE54FF"/>
    <w:rsid w:val="00EE5B21"/>
    <w:rsid w:val="00F0004D"/>
    <w:rsid w:val="00F0303D"/>
    <w:rsid w:val="00F05B93"/>
    <w:rsid w:val="00F21F8A"/>
    <w:rsid w:val="00F2461D"/>
    <w:rsid w:val="00F3790E"/>
    <w:rsid w:val="00F64D05"/>
    <w:rsid w:val="00F80657"/>
    <w:rsid w:val="00F903D6"/>
    <w:rsid w:val="00F952D8"/>
    <w:rsid w:val="00FA0046"/>
    <w:rsid w:val="00FA125B"/>
    <w:rsid w:val="00FD30BE"/>
    <w:rsid w:val="00FE0901"/>
    <w:rsid w:val="00FE2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NoSpacing">
    <w:name w:val="No Spacing"/>
    <w:basedOn w:val="Normal"/>
    <w:uiPriority w:val="1"/>
    <w:qFormat/>
    <w:rsid w:val="000355EA"/>
    <w:pPr>
      <w:spacing w:line="240" w:lineRule="auto"/>
    </w:pPr>
    <w:rPr>
      <w:rFonts w:ascii="Calibri" w:hAnsi="Calibri" w:cs="Calibri"/>
      <w:kern w:val="0"/>
      <w:sz w:val="22"/>
      <w:szCs w:val="22"/>
    </w:rPr>
  </w:style>
  <w:style w:type="character" w:customStyle="1" w:styleId="st">
    <w:name w:val="st"/>
    <w:basedOn w:val="DefaultParagraphFont"/>
    <w:rsid w:val="00406796"/>
  </w:style>
  <w:style w:type="character" w:styleId="Emphasis">
    <w:name w:val="Emphasis"/>
    <w:basedOn w:val="DefaultParagraphFont"/>
    <w:uiPriority w:val="20"/>
    <w:qFormat/>
    <w:rsid w:val="006063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NoSpacing">
    <w:name w:val="No Spacing"/>
    <w:basedOn w:val="Normal"/>
    <w:uiPriority w:val="1"/>
    <w:qFormat/>
    <w:rsid w:val="000355EA"/>
    <w:pPr>
      <w:spacing w:line="240" w:lineRule="auto"/>
    </w:pPr>
    <w:rPr>
      <w:rFonts w:ascii="Calibri" w:hAnsi="Calibri" w:cs="Calibri"/>
      <w:kern w:val="0"/>
      <w:sz w:val="22"/>
      <w:szCs w:val="22"/>
    </w:rPr>
  </w:style>
  <w:style w:type="character" w:customStyle="1" w:styleId="st">
    <w:name w:val="st"/>
    <w:basedOn w:val="DefaultParagraphFont"/>
    <w:rsid w:val="00406796"/>
  </w:style>
  <w:style w:type="character" w:styleId="Emphasis">
    <w:name w:val="Emphasis"/>
    <w:basedOn w:val="DefaultParagraphFont"/>
    <w:uiPriority w:val="20"/>
    <w:qFormat/>
    <w:rsid w:val="006063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99742">
      <w:bodyDiv w:val="1"/>
      <w:marLeft w:val="0"/>
      <w:marRight w:val="0"/>
      <w:marTop w:val="0"/>
      <w:marBottom w:val="0"/>
      <w:divBdr>
        <w:top w:val="none" w:sz="0" w:space="0" w:color="auto"/>
        <w:left w:val="none" w:sz="0" w:space="0" w:color="auto"/>
        <w:bottom w:val="none" w:sz="0" w:space="0" w:color="auto"/>
        <w:right w:val="none" w:sz="0" w:space="0" w:color="auto"/>
      </w:divBdr>
    </w:div>
    <w:div w:id="276646282">
      <w:bodyDiv w:val="1"/>
      <w:marLeft w:val="0"/>
      <w:marRight w:val="0"/>
      <w:marTop w:val="0"/>
      <w:marBottom w:val="0"/>
      <w:divBdr>
        <w:top w:val="none" w:sz="0" w:space="0" w:color="auto"/>
        <w:left w:val="none" w:sz="0" w:space="0" w:color="auto"/>
        <w:bottom w:val="none" w:sz="0" w:space="0" w:color="auto"/>
        <w:right w:val="none" w:sz="0" w:space="0" w:color="auto"/>
      </w:divBdr>
    </w:div>
    <w:div w:id="340013841">
      <w:bodyDiv w:val="1"/>
      <w:marLeft w:val="0"/>
      <w:marRight w:val="0"/>
      <w:marTop w:val="0"/>
      <w:marBottom w:val="0"/>
      <w:divBdr>
        <w:top w:val="none" w:sz="0" w:space="0" w:color="auto"/>
        <w:left w:val="none" w:sz="0" w:space="0" w:color="auto"/>
        <w:bottom w:val="none" w:sz="0" w:space="0" w:color="auto"/>
        <w:right w:val="none" w:sz="0" w:space="0" w:color="auto"/>
      </w:divBdr>
    </w:div>
    <w:div w:id="787819986">
      <w:bodyDiv w:val="1"/>
      <w:marLeft w:val="0"/>
      <w:marRight w:val="0"/>
      <w:marTop w:val="0"/>
      <w:marBottom w:val="0"/>
      <w:divBdr>
        <w:top w:val="none" w:sz="0" w:space="0" w:color="auto"/>
        <w:left w:val="none" w:sz="0" w:space="0" w:color="auto"/>
        <w:bottom w:val="none" w:sz="0" w:space="0" w:color="auto"/>
        <w:right w:val="none" w:sz="0" w:space="0" w:color="auto"/>
      </w:divBdr>
    </w:div>
    <w:div w:id="845092139">
      <w:bodyDiv w:val="1"/>
      <w:marLeft w:val="0"/>
      <w:marRight w:val="0"/>
      <w:marTop w:val="0"/>
      <w:marBottom w:val="0"/>
      <w:divBdr>
        <w:top w:val="none" w:sz="0" w:space="0" w:color="auto"/>
        <w:left w:val="none" w:sz="0" w:space="0" w:color="auto"/>
        <w:bottom w:val="none" w:sz="0" w:space="0" w:color="auto"/>
        <w:right w:val="none" w:sz="0" w:space="0" w:color="auto"/>
      </w:divBdr>
      <w:divsChild>
        <w:div w:id="550924598">
          <w:marLeft w:val="1440"/>
          <w:marRight w:val="1440"/>
          <w:marTop w:val="0"/>
          <w:marBottom w:val="0"/>
          <w:divBdr>
            <w:top w:val="none" w:sz="0" w:space="0" w:color="auto"/>
            <w:left w:val="none" w:sz="0" w:space="0" w:color="auto"/>
            <w:bottom w:val="none" w:sz="0" w:space="0" w:color="auto"/>
            <w:right w:val="none" w:sz="0" w:space="0" w:color="auto"/>
          </w:divBdr>
        </w:div>
        <w:div w:id="1230774772">
          <w:marLeft w:val="0"/>
          <w:marRight w:val="0"/>
          <w:marTop w:val="0"/>
          <w:marBottom w:val="0"/>
          <w:divBdr>
            <w:top w:val="none" w:sz="0" w:space="0" w:color="auto"/>
            <w:left w:val="none" w:sz="0" w:space="0" w:color="auto"/>
            <w:bottom w:val="none" w:sz="0" w:space="0" w:color="auto"/>
            <w:right w:val="none" w:sz="0" w:space="0" w:color="auto"/>
          </w:divBdr>
        </w:div>
      </w:divsChild>
    </w:div>
    <w:div w:id="1214660559">
      <w:bodyDiv w:val="1"/>
      <w:marLeft w:val="0"/>
      <w:marRight w:val="0"/>
      <w:marTop w:val="0"/>
      <w:marBottom w:val="0"/>
      <w:divBdr>
        <w:top w:val="none" w:sz="0" w:space="0" w:color="auto"/>
        <w:left w:val="none" w:sz="0" w:space="0" w:color="auto"/>
        <w:bottom w:val="none" w:sz="0" w:space="0" w:color="auto"/>
        <w:right w:val="none" w:sz="0" w:space="0" w:color="auto"/>
      </w:divBdr>
    </w:div>
    <w:div w:id="1530681911">
      <w:bodyDiv w:val="1"/>
      <w:marLeft w:val="0"/>
      <w:marRight w:val="0"/>
      <w:marTop w:val="0"/>
      <w:marBottom w:val="0"/>
      <w:divBdr>
        <w:top w:val="none" w:sz="0" w:space="0" w:color="auto"/>
        <w:left w:val="none" w:sz="0" w:space="0" w:color="auto"/>
        <w:bottom w:val="none" w:sz="0" w:space="0" w:color="auto"/>
        <w:right w:val="none" w:sz="0" w:space="0" w:color="auto"/>
      </w:divBdr>
    </w:div>
    <w:div w:id="1596398961">
      <w:bodyDiv w:val="1"/>
      <w:marLeft w:val="0"/>
      <w:marRight w:val="0"/>
      <w:marTop w:val="0"/>
      <w:marBottom w:val="0"/>
      <w:divBdr>
        <w:top w:val="none" w:sz="0" w:space="0" w:color="auto"/>
        <w:left w:val="none" w:sz="0" w:space="0" w:color="auto"/>
        <w:bottom w:val="none" w:sz="0" w:space="0" w:color="auto"/>
        <w:right w:val="none" w:sz="0" w:space="0" w:color="auto"/>
      </w:divBdr>
      <w:divsChild>
        <w:div w:id="261569665">
          <w:marLeft w:val="1440"/>
          <w:marRight w:val="1440"/>
          <w:marTop w:val="0"/>
          <w:marBottom w:val="0"/>
          <w:divBdr>
            <w:top w:val="none" w:sz="0" w:space="0" w:color="auto"/>
            <w:left w:val="none" w:sz="0" w:space="0" w:color="auto"/>
            <w:bottom w:val="none" w:sz="0" w:space="0" w:color="auto"/>
            <w:right w:val="none" w:sz="0" w:space="0" w:color="auto"/>
          </w:divBdr>
        </w:div>
        <w:div w:id="1085953466">
          <w:marLeft w:val="0"/>
          <w:marRight w:val="0"/>
          <w:marTop w:val="0"/>
          <w:marBottom w:val="0"/>
          <w:divBdr>
            <w:top w:val="none" w:sz="0" w:space="0" w:color="auto"/>
            <w:left w:val="none" w:sz="0" w:space="0" w:color="auto"/>
            <w:bottom w:val="none" w:sz="0" w:space="0" w:color="auto"/>
            <w:right w:val="none" w:sz="0" w:space="0" w:color="auto"/>
          </w:divBdr>
        </w:div>
      </w:divsChild>
    </w:div>
    <w:div w:id="2121215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www.pbs.org/americanmasters" TargetMode="External"/><Relationship Id="rId18" Type="http://schemas.openxmlformats.org/officeDocument/2006/relationships/hyperlink" Target="http://www.pbs.org/wnet/gperf" TargetMode="External"/><Relationship Id="rId26" Type="http://schemas.openxmlformats.org/officeDocument/2006/relationships/hyperlink" Target="http://www.thirteen.org/sites/reel13" TargetMode="External"/><Relationship Id="rId3" Type="http://schemas.microsoft.com/office/2007/relationships/stylesWithEffects" Target="stylesWithEffects.xml"/><Relationship Id="rId21" Type="http://schemas.openxmlformats.org/officeDocument/2006/relationships/hyperlink" Target="http://www.charlierose.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bs.org/americanmasters" TargetMode="External"/><Relationship Id="rId20" Type="http://schemas.openxmlformats.org/officeDocument/2006/relationships/hyperlink" Target="http://www.pbs.org/wnet/need-to-know"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24" Type="http://schemas.openxmlformats.org/officeDocument/2006/relationships/hyperlink" Target="http://www.pbskids.org/cyberchase"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wnet.org/" TargetMode="External"/><Relationship Id="rId23" Type="http://schemas.openxmlformats.org/officeDocument/2006/relationships/hyperlink" Target="http://www.pbskids.org/noah" TargetMode="External"/><Relationship Id="rId28" Type="http://schemas.openxmlformats.org/officeDocument/2006/relationships/header" Target="header1.xml"/><Relationship Id="rId10" Type="http://schemas.openxmlformats.org/officeDocument/2006/relationships/hyperlink" Target="http://www.thirteen.org/pressroom" TargetMode="External"/><Relationship Id="rId19" Type="http://schemas.openxmlformats.org/officeDocument/2006/relationships/hyperlink" Target="http://www.pbs.org/wnet/americanmaster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www.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thirteen.org/metrofocus"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D2E98-17DE-4209-8DE4-F11FDEC9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6938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7960</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Nicole Wells Foster</cp:lastModifiedBy>
  <cp:revision>3</cp:revision>
  <cp:lastPrinted>2012-08-08T16:43:00Z</cp:lastPrinted>
  <dcterms:created xsi:type="dcterms:W3CDTF">2012-09-10T15:46:00Z</dcterms:created>
  <dcterms:modified xsi:type="dcterms:W3CDTF">2012-09-10T16:11:00Z</dcterms:modified>
</cp:coreProperties>
</file>