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29" w:rsidRPr="00AF4093" w:rsidRDefault="00411029" w:rsidP="00FE2D9B">
      <w:pPr>
        <w:widowControl w:val="0"/>
        <w:tabs>
          <w:tab w:val="left" w:pos="2272"/>
          <w:tab w:val="left" w:pos="2430"/>
        </w:tabs>
        <w:autoSpaceDE w:val="0"/>
        <w:autoSpaceDN w:val="0"/>
        <w:adjustRightInd w:val="0"/>
        <w:spacing w:line="240" w:lineRule="auto"/>
        <w:ind w:right="-16"/>
        <w:rPr>
          <w:color w:val="000000"/>
          <w:sz w:val="20"/>
        </w:rPr>
      </w:pPr>
      <w:r w:rsidRPr="00AF4093">
        <w:rPr>
          <w:color w:val="000000"/>
          <w:sz w:val="20"/>
        </w:rPr>
        <w:t>Press Contact:</w:t>
      </w:r>
    </w:p>
    <w:p w:rsidR="00411029" w:rsidRPr="00AF4093" w:rsidRDefault="00411029" w:rsidP="00FE2D9B">
      <w:pPr>
        <w:widowControl w:val="0"/>
        <w:tabs>
          <w:tab w:val="left" w:pos="2272"/>
          <w:tab w:val="left" w:pos="2340"/>
        </w:tabs>
        <w:autoSpaceDE w:val="0"/>
        <w:autoSpaceDN w:val="0"/>
        <w:adjustRightInd w:val="0"/>
        <w:spacing w:line="240" w:lineRule="auto"/>
        <w:ind w:right="-16"/>
        <w:rPr>
          <w:color w:val="000000"/>
          <w:sz w:val="20"/>
        </w:rPr>
      </w:pPr>
      <w:r w:rsidRPr="00AF4093">
        <w:rPr>
          <w:color w:val="000000"/>
          <w:sz w:val="20"/>
        </w:rPr>
        <w:t>Natasha Padilla, WNET</w:t>
      </w:r>
    </w:p>
    <w:p w:rsidR="00411029" w:rsidRPr="00AF4093" w:rsidRDefault="00411029" w:rsidP="00FE2D9B">
      <w:pPr>
        <w:widowControl w:val="0"/>
        <w:tabs>
          <w:tab w:val="left" w:pos="2272"/>
          <w:tab w:val="left" w:pos="2340"/>
        </w:tabs>
        <w:autoSpaceDE w:val="0"/>
        <w:autoSpaceDN w:val="0"/>
        <w:adjustRightInd w:val="0"/>
        <w:spacing w:line="240" w:lineRule="auto"/>
        <w:ind w:right="-16"/>
        <w:rPr>
          <w:rStyle w:val="Hyperlink"/>
          <w:sz w:val="20"/>
        </w:rPr>
      </w:pPr>
      <w:r w:rsidRPr="00AF4093">
        <w:rPr>
          <w:rStyle w:val="grame"/>
          <w:sz w:val="20"/>
        </w:rPr>
        <w:t>212.560.8824</w:t>
      </w:r>
      <w:r w:rsidRPr="00AF4093">
        <w:rPr>
          <w:sz w:val="20"/>
        </w:rPr>
        <w:t xml:space="preserve">, </w:t>
      </w:r>
      <w:hyperlink r:id="rId7" w:history="1">
        <w:r w:rsidRPr="00AF4093">
          <w:rPr>
            <w:rStyle w:val="Hyperlink"/>
            <w:sz w:val="20"/>
          </w:rPr>
          <w:t>padilla@wnet.org</w:t>
        </w:r>
      </w:hyperlink>
    </w:p>
    <w:p w:rsidR="00411029" w:rsidRPr="00AF4093" w:rsidRDefault="00411029" w:rsidP="00FE2D9B">
      <w:pPr>
        <w:spacing w:line="240" w:lineRule="auto"/>
        <w:ind w:right="-16"/>
        <w:rPr>
          <w:sz w:val="20"/>
        </w:rPr>
      </w:pPr>
      <w:r w:rsidRPr="00AF4093">
        <w:rPr>
          <w:sz w:val="20"/>
        </w:rPr>
        <w:t xml:space="preserve">Press Materials: </w:t>
      </w:r>
      <w:hyperlink r:id="rId8" w:history="1">
        <w:r w:rsidRPr="00AF4093">
          <w:rPr>
            <w:rStyle w:val="Hyperlink"/>
            <w:sz w:val="20"/>
          </w:rPr>
          <w:t>pbs.org/pressroom</w:t>
        </w:r>
      </w:hyperlink>
      <w:r w:rsidRPr="00AF4093">
        <w:rPr>
          <w:sz w:val="20"/>
        </w:rPr>
        <w:t xml:space="preserve"> or </w:t>
      </w:r>
      <w:hyperlink r:id="rId9" w:history="1">
        <w:r w:rsidRPr="00AF4093">
          <w:rPr>
            <w:rStyle w:val="Hyperlink"/>
            <w:sz w:val="20"/>
          </w:rPr>
          <w:t>thirteen.org/pressroom</w:t>
        </w:r>
      </w:hyperlink>
    </w:p>
    <w:p w:rsidR="00411029" w:rsidRPr="00AF4093" w:rsidRDefault="00411029" w:rsidP="00FE2D9B">
      <w:pPr>
        <w:widowControl w:val="0"/>
        <w:autoSpaceDE w:val="0"/>
        <w:autoSpaceDN w:val="0"/>
        <w:adjustRightInd w:val="0"/>
        <w:spacing w:line="240" w:lineRule="auto"/>
        <w:ind w:right="-16"/>
        <w:rPr>
          <w:color w:val="000000"/>
          <w:sz w:val="20"/>
        </w:rPr>
      </w:pPr>
      <w:r w:rsidRPr="00AF4093">
        <w:rPr>
          <w:color w:val="000000"/>
          <w:sz w:val="20"/>
        </w:rPr>
        <w:t xml:space="preserve">Websites: </w:t>
      </w:r>
      <w:hyperlink r:id="rId10" w:history="1">
        <w:r w:rsidRPr="00AF4093">
          <w:rPr>
            <w:rStyle w:val="Hyperlink"/>
            <w:sz w:val="20"/>
          </w:rPr>
          <w:t>pbs.org/</w:t>
        </w:r>
        <w:proofErr w:type="spellStart"/>
        <w:r w:rsidRPr="00AF4093">
          <w:rPr>
            <w:rStyle w:val="Hyperlink"/>
            <w:sz w:val="20"/>
          </w:rPr>
          <w:t>americanmasters</w:t>
        </w:r>
        <w:proofErr w:type="spellEnd"/>
      </w:hyperlink>
      <w:r w:rsidRPr="00AF4093">
        <w:rPr>
          <w:color w:val="000000"/>
          <w:sz w:val="20"/>
        </w:rPr>
        <w:t xml:space="preserve">, </w:t>
      </w:r>
      <w:hyperlink r:id="rId11" w:history="1">
        <w:r w:rsidRPr="00AF4093">
          <w:rPr>
            <w:rStyle w:val="Hyperlink"/>
            <w:sz w:val="20"/>
          </w:rPr>
          <w:t>facebook.com/</w:t>
        </w:r>
        <w:proofErr w:type="spellStart"/>
        <w:r w:rsidRPr="00AF4093">
          <w:rPr>
            <w:rStyle w:val="Hyperlink"/>
            <w:sz w:val="20"/>
          </w:rPr>
          <w:t>americanmasters</w:t>
        </w:r>
        <w:proofErr w:type="spellEnd"/>
      </w:hyperlink>
      <w:r w:rsidRPr="00AF4093">
        <w:rPr>
          <w:color w:val="000000"/>
          <w:sz w:val="20"/>
        </w:rPr>
        <w:t>, #</w:t>
      </w:r>
      <w:proofErr w:type="spellStart"/>
      <w:r w:rsidRPr="00AF4093">
        <w:rPr>
          <w:color w:val="000000"/>
          <w:sz w:val="20"/>
        </w:rPr>
        <w:t>AmericanMasters</w:t>
      </w:r>
      <w:proofErr w:type="spellEnd"/>
    </w:p>
    <w:p w:rsidR="00411029" w:rsidRPr="008B2DB0" w:rsidRDefault="00411029" w:rsidP="008B2DB0">
      <w:pPr>
        <w:spacing w:line="240" w:lineRule="auto"/>
        <w:jc w:val="center"/>
        <w:rPr>
          <w:b/>
          <w:bCs/>
          <w:sz w:val="28"/>
          <w:szCs w:val="28"/>
        </w:rPr>
      </w:pPr>
      <w:bookmarkStart w:id="0" w:name="_Hlk310708581"/>
    </w:p>
    <w:p w:rsidR="008B2DB0" w:rsidRDefault="00411029" w:rsidP="008B2DB0">
      <w:pPr>
        <w:spacing w:line="317" w:lineRule="auto"/>
        <w:jc w:val="center"/>
        <w:rPr>
          <w:b/>
          <w:bCs/>
          <w:iCs/>
          <w:sz w:val="28"/>
          <w:szCs w:val="28"/>
        </w:rPr>
      </w:pPr>
      <w:r w:rsidRPr="001154E9">
        <w:rPr>
          <w:b/>
          <w:bCs/>
          <w:sz w:val="28"/>
          <w:szCs w:val="28"/>
        </w:rPr>
        <w:t xml:space="preserve">THIRTEEN’s </w:t>
      </w:r>
      <w:r w:rsidRPr="001154E9">
        <w:rPr>
          <w:b/>
          <w:bCs/>
          <w:i/>
          <w:iCs/>
          <w:sz w:val="28"/>
          <w:szCs w:val="28"/>
        </w:rPr>
        <w:t>American Masters</w:t>
      </w:r>
      <w:r>
        <w:rPr>
          <w:b/>
          <w:bCs/>
          <w:iCs/>
          <w:sz w:val="28"/>
          <w:szCs w:val="28"/>
        </w:rPr>
        <w:t xml:space="preserve"> </w:t>
      </w:r>
      <w:r w:rsidR="00AF4093">
        <w:rPr>
          <w:b/>
          <w:bCs/>
          <w:iCs/>
          <w:sz w:val="28"/>
          <w:szCs w:val="28"/>
        </w:rPr>
        <w:t>P</w:t>
      </w:r>
      <w:r w:rsidR="007046BC">
        <w:rPr>
          <w:b/>
          <w:bCs/>
          <w:iCs/>
          <w:sz w:val="28"/>
          <w:szCs w:val="28"/>
        </w:rPr>
        <w:t xml:space="preserve">resents </w:t>
      </w:r>
      <w:r w:rsidR="007046BC" w:rsidRPr="00140662">
        <w:rPr>
          <w:b/>
          <w:bCs/>
          <w:i/>
          <w:iCs/>
          <w:sz w:val="28"/>
          <w:szCs w:val="28"/>
        </w:rPr>
        <w:t>Philip Roth: Unmasked</w:t>
      </w:r>
      <w:r w:rsidR="007046BC" w:rsidRPr="007046BC">
        <w:rPr>
          <w:b/>
          <w:bCs/>
          <w:iCs/>
          <w:sz w:val="28"/>
          <w:szCs w:val="28"/>
        </w:rPr>
        <w:t>,</w:t>
      </w:r>
      <w:r w:rsidR="007046BC">
        <w:rPr>
          <w:b/>
          <w:bCs/>
          <w:iCs/>
          <w:sz w:val="28"/>
          <w:szCs w:val="28"/>
        </w:rPr>
        <w:t xml:space="preserve"> the </w:t>
      </w:r>
      <w:r w:rsidR="00AF4093">
        <w:rPr>
          <w:b/>
          <w:bCs/>
          <w:iCs/>
          <w:sz w:val="28"/>
          <w:szCs w:val="28"/>
        </w:rPr>
        <w:t>F</w:t>
      </w:r>
      <w:r w:rsidR="007046BC">
        <w:rPr>
          <w:b/>
          <w:bCs/>
          <w:iCs/>
          <w:sz w:val="28"/>
          <w:szCs w:val="28"/>
        </w:rPr>
        <w:t xml:space="preserve">irst </w:t>
      </w:r>
      <w:r w:rsidR="00AF4093">
        <w:rPr>
          <w:b/>
          <w:bCs/>
          <w:iCs/>
          <w:sz w:val="28"/>
          <w:szCs w:val="28"/>
        </w:rPr>
        <w:t>F</w:t>
      </w:r>
      <w:r w:rsidR="007046BC">
        <w:rPr>
          <w:b/>
          <w:bCs/>
          <w:iCs/>
          <w:sz w:val="28"/>
          <w:szCs w:val="28"/>
        </w:rPr>
        <w:t xml:space="preserve">ilm </w:t>
      </w:r>
      <w:r w:rsidR="00AF4093">
        <w:rPr>
          <w:b/>
          <w:bCs/>
          <w:iCs/>
          <w:sz w:val="28"/>
          <w:szCs w:val="28"/>
        </w:rPr>
        <w:t>B</w:t>
      </w:r>
      <w:r w:rsidR="007046BC">
        <w:rPr>
          <w:b/>
          <w:bCs/>
          <w:iCs/>
          <w:sz w:val="28"/>
          <w:szCs w:val="28"/>
        </w:rPr>
        <w:t>iography of</w:t>
      </w:r>
      <w:r w:rsidR="00140662">
        <w:rPr>
          <w:b/>
          <w:bCs/>
          <w:iCs/>
          <w:sz w:val="28"/>
          <w:szCs w:val="28"/>
        </w:rPr>
        <w:t xml:space="preserve"> </w:t>
      </w:r>
      <w:r w:rsidR="007046BC">
        <w:rPr>
          <w:b/>
          <w:bCs/>
          <w:iCs/>
          <w:sz w:val="28"/>
          <w:szCs w:val="28"/>
        </w:rPr>
        <w:t xml:space="preserve">the </w:t>
      </w:r>
      <w:r w:rsidR="00AF4093">
        <w:rPr>
          <w:b/>
          <w:bCs/>
          <w:iCs/>
          <w:sz w:val="28"/>
          <w:szCs w:val="28"/>
        </w:rPr>
        <w:t>A</w:t>
      </w:r>
      <w:r w:rsidR="007046BC">
        <w:rPr>
          <w:b/>
          <w:bCs/>
          <w:iCs/>
          <w:sz w:val="28"/>
          <w:szCs w:val="28"/>
        </w:rPr>
        <w:t xml:space="preserve">cclaimed </w:t>
      </w:r>
      <w:r w:rsidR="00AF4093">
        <w:rPr>
          <w:b/>
          <w:bCs/>
          <w:iCs/>
          <w:sz w:val="28"/>
          <w:szCs w:val="28"/>
        </w:rPr>
        <w:t>N</w:t>
      </w:r>
      <w:r w:rsidR="007046BC">
        <w:rPr>
          <w:b/>
          <w:bCs/>
          <w:iCs/>
          <w:sz w:val="28"/>
          <w:szCs w:val="28"/>
        </w:rPr>
        <w:t>ovelist</w:t>
      </w:r>
    </w:p>
    <w:p w:rsidR="00411029" w:rsidRDefault="005A7144" w:rsidP="008B2DB0">
      <w:pPr>
        <w:spacing w:line="240" w:lineRule="auto"/>
        <w:jc w:val="center"/>
        <w:rPr>
          <w:b/>
          <w:bCs/>
          <w:iCs/>
          <w:sz w:val="28"/>
          <w:szCs w:val="28"/>
        </w:rPr>
      </w:pPr>
      <w:proofErr w:type="gramStart"/>
      <w:r>
        <w:rPr>
          <w:b/>
          <w:bCs/>
          <w:iCs/>
          <w:sz w:val="28"/>
          <w:szCs w:val="28"/>
        </w:rPr>
        <w:t>in</w:t>
      </w:r>
      <w:proofErr w:type="gramEnd"/>
      <w:r>
        <w:rPr>
          <w:b/>
          <w:bCs/>
          <w:iCs/>
          <w:sz w:val="28"/>
          <w:szCs w:val="28"/>
        </w:rPr>
        <w:t xml:space="preserve"> </w:t>
      </w:r>
      <w:r w:rsidR="00AF4093">
        <w:rPr>
          <w:b/>
          <w:bCs/>
          <w:iCs/>
          <w:sz w:val="28"/>
          <w:szCs w:val="28"/>
        </w:rPr>
        <w:t>H</w:t>
      </w:r>
      <w:r>
        <w:rPr>
          <w:b/>
          <w:bCs/>
          <w:iCs/>
          <w:sz w:val="28"/>
          <w:szCs w:val="28"/>
        </w:rPr>
        <w:t xml:space="preserve">onor of </w:t>
      </w:r>
      <w:r w:rsidR="00AF4093">
        <w:rPr>
          <w:b/>
          <w:bCs/>
          <w:iCs/>
          <w:sz w:val="28"/>
          <w:szCs w:val="28"/>
        </w:rPr>
        <w:t>H</w:t>
      </w:r>
      <w:r>
        <w:rPr>
          <w:b/>
          <w:bCs/>
          <w:iCs/>
          <w:sz w:val="28"/>
          <w:szCs w:val="28"/>
        </w:rPr>
        <w:t>is 80</w:t>
      </w:r>
      <w:r w:rsidRPr="005A7144">
        <w:rPr>
          <w:b/>
          <w:bCs/>
          <w:iCs/>
          <w:sz w:val="28"/>
          <w:szCs w:val="28"/>
          <w:vertAlign w:val="superscript"/>
        </w:rPr>
        <w:t>th</w:t>
      </w:r>
      <w:r>
        <w:rPr>
          <w:b/>
          <w:bCs/>
          <w:iCs/>
          <w:sz w:val="28"/>
          <w:szCs w:val="28"/>
        </w:rPr>
        <w:t xml:space="preserve"> </w:t>
      </w:r>
      <w:r w:rsidR="00AF4093">
        <w:rPr>
          <w:b/>
          <w:bCs/>
          <w:iCs/>
          <w:sz w:val="28"/>
          <w:szCs w:val="28"/>
        </w:rPr>
        <w:t>B</w:t>
      </w:r>
      <w:r>
        <w:rPr>
          <w:b/>
          <w:bCs/>
          <w:iCs/>
          <w:sz w:val="28"/>
          <w:szCs w:val="28"/>
        </w:rPr>
        <w:t>irthday</w:t>
      </w:r>
    </w:p>
    <w:p w:rsidR="008B2DB0" w:rsidRPr="008B2DB0" w:rsidRDefault="008B2DB0" w:rsidP="008B2DB0">
      <w:pPr>
        <w:pStyle w:val="NormalIndent"/>
        <w:spacing w:line="240" w:lineRule="auto"/>
        <w:ind w:firstLine="0"/>
        <w:jc w:val="center"/>
        <w:rPr>
          <w:sz w:val="20"/>
        </w:rPr>
      </w:pPr>
    </w:p>
    <w:p w:rsidR="00411029" w:rsidRPr="00E541E0" w:rsidRDefault="005A7144" w:rsidP="00E541E0">
      <w:pPr>
        <w:pStyle w:val="NormalIndent"/>
        <w:spacing w:line="240" w:lineRule="auto"/>
        <w:ind w:firstLine="0"/>
        <w:jc w:val="center"/>
        <w:rPr>
          <w:bCs/>
          <w:i/>
          <w:iCs/>
          <w:sz w:val="24"/>
          <w:szCs w:val="24"/>
        </w:rPr>
      </w:pPr>
      <w:r w:rsidRPr="00E541E0">
        <w:rPr>
          <w:bCs/>
          <w:i/>
          <w:iCs/>
          <w:sz w:val="24"/>
          <w:szCs w:val="24"/>
        </w:rPr>
        <w:t>World</w:t>
      </w:r>
      <w:r w:rsidR="00783F8E" w:rsidRPr="00E541E0">
        <w:rPr>
          <w:bCs/>
          <w:i/>
          <w:iCs/>
          <w:sz w:val="24"/>
          <w:szCs w:val="24"/>
        </w:rPr>
        <w:t xml:space="preserve"> Theatrical Premiere March 13-19 at Film Forum, NYC</w:t>
      </w:r>
    </w:p>
    <w:p w:rsidR="008B2DB0" w:rsidRPr="008B2DB0" w:rsidRDefault="008B2DB0" w:rsidP="008B2DB0">
      <w:pPr>
        <w:pStyle w:val="NormalIndent"/>
        <w:spacing w:line="240" w:lineRule="auto"/>
        <w:ind w:firstLine="0"/>
        <w:jc w:val="center"/>
        <w:rPr>
          <w:sz w:val="20"/>
        </w:rPr>
      </w:pPr>
    </w:p>
    <w:p w:rsidR="00140662" w:rsidRPr="00E541E0" w:rsidRDefault="00140662" w:rsidP="00E541E0">
      <w:pPr>
        <w:pStyle w:val="NormalIndent"/>
        <w:spacing w:line="240" w:lineRule="auto"/>
        <w:ind w:firstLine="0"/>
        <w:jc w:val="center"/>
        <w:rPr>
          <w:bCs/>
          <w:i/>
          <w:iCs/>
          <w:sz w:val="24"/>
          <w:szCs w:val="24"/>
        </w:rPr>
      </w:pPr>
      <w:r w:rsidRPr="00E541E0">
        <w:rPr>
          <w:bCs/>
          <w:i/>
          <w:iCs/>
          <w:sz w:val="24"/>
          <w:szCs w:val="24"/>
        </w:rPr>
        <w:t>Premieres nat</w:t>
      </w:r>
      <w:r w:rsidR="005A7144" w:rsidRPr="00E541E0">
        <w:rPr>
          <w:bCs/>
          <w:i/>
          <w:iCs/>
          <w:sz w:val="24"/>
          <w:szCs w:val="24"/>
        </w:rPr>
        <w:t>ionwide Friday, March 29 on PBS</w:t>
      </w:r>
    </w:p>
    <w:p w:rsidR="00411029" w:rsidRPr="008B2DB0" w:rsidRDefault="00411029" w:rsidP="00E541E0">
      <w:pPr>
        <w:pStyle w:val="NormalIndent"/>
        <w:spacing w:line="240" w:lineRule="auto"/>
        <w:ind w:firstLine="0"/>
        <w:jc w:val="center"/>
        <w:rPr>
          <w:sz w:val="20"/>
        </w:rPr>
      </w:pPr>
    </w:p>
    <w:p w:rsidR="00411029" w:rsidRPr="00E541E0" w:rsidRDefault="00E541E0" w:rsidP="00E541E0">
      <w:pPr>
        <w:spacing w:line="240" w:lineRule="auto"/>
        <w:jc w:val="center"/>
        <w:rPr>
          <w:i/>
          <w:iCs/>
          <w:sz w:val="24"/>
          <w:szCs w:val="24"/>
        </w:rPr>
      </w:pPr>
      <w:r w:rsidRPr="00E541E0">
        <w:rPr>
          <w:i/>
          <w:iCs/>
          <w:sz w:val="24"/>
          <w:szCs w:val="24"/>
        </w:rPr>
        <w:t>C</w:t>
      </w:r>
      <w:r w:rsidR="00411029" w:rsidRPr="00E541E0">
        <w:rPr>
          <w:i/>
          <w:iCs/>
          <w:sz w:val="24"/>
          <w:szCs w:val="24"/>
        </w:rPr>
        <w:t xml:space="preserve">onnect with other cultural icons at </w:t>
      </w:r>
      <w:hyperlink r:id="rId12" w:history="1">
        <w:r w:rsidR="00411029" w:rsidRPr="00E541E0">
          <w:rPr>
            <w:rStyle w:val="Hyperlink"/>
            <w:i/>
            <w:iCs/>
            <w:color w:val="0000FF"/>
            <w:sz w:val="24"/>
            <w:szCs w:val="24"/>
          </w:rPr>
          <w:t>pbs.org/</w:t>
        </w:r>
        <w:proofErr w:type="spellStart"/>
        <w:r w:rsidR="00411029" w:rsidRPr="00E541E0">
          <w:rPr>
            <w:rStyle w:val="Hyperlink"/>
            <w:i/>
            <w:iCs/>
            <w:color w:val="0000FF"/>
            <w:sz w:val="24"/>
            <w:szCs w:val="24"/>
          </w:rPr>
          <w:t>americanmasters</w:t>
        </w:r>
        <w:proofErr w:type="spellEnd"/>
      </w:hyperlink>
    </w:p>
    <w:p w:rsidR="00411029" w:rsidRPr="00120281" w:rsidRDefault="00411029" w:rsidP="00783F8E">
      <w:pPr>
        <w:spacing w:line="317" w:lineRule="auto"/>
        <w:jc w:val="center"/>
        <w:rPr>
          <w:i/>
          <w:iCs/>
          <w:sz w:val="24"/>
          <w:szCs w:val="24"/>
        </w:rPr>
      </w:pPr>
    </w:p>
    <w:p w:rsidR="0092718C" w:rsidRDefault="00E1050C" w:rsidP="0092718C">
      <w:pPr>
        <w:pStyle w:val="NormalIndent"/>
        <w:ind w:right="-16" w:firstLine="0"/>
      </w:pPr>
      <w:hyperlink r:id="rId13" w:history="1">
        <w:r w:rsidR="00411029" w:rsidRPr="000C33DE">
          <w:rPr>
            <w:rStyle w:val="Hyperlink"/>
            <w:b/>
            <w:bCs/>
            <w:i/>
            <w:iCs/>
          </w:rPr>
          <w:t>American Masters</w:t>
        </w:r>
      </w:hyperlink>
      <w:r w:rsidR="00411029" w:rsidRPr="00141A50">
        <w:rPr>
          <w:b/>
          <w:bCs/>
          <w:i/>
          <w:iCs/>
        </w:rPr>
        <w:t xml:space="preserve"> </w:t>
      </w:r>
      <w:r w:rsidR="002C1889">
        <w:t>e</w:t>
      </w:r>
      <w:r w:rsidR="002C1889" w:rsidRPr="002C1889">
        <w:t>xplore</w:t>
      </w:r>
      <w:r w:rsidR="002C1889">
        <w:t>s</w:t>
      </w:r>
      <w:r w:rsidR="002C1889" w:rsidRPr="002C1889">
        <w:t xml:space="preserve"> the life </w:t>
      </w:r>
      <w:r w:rsidR="00043F9E">
        <w:t xml:space="preserve">and career </w:t>
      </w:r>
      <w:r w:rsidR="002C1889" w:rsidRPr="002C1889">
        <w:t>of Pulitzer Prize</w:t>
      </w:r>
      <w:r w:rsidR="002C1889">
        <w:t xml:space="preserve">- </w:t>
      </w:r>
      <w:r w:rsidR="002C1889" w:rsidRPr="002C1889">
        <w:rPr>
          <w:bCs/>
        </w:rPr>
        <w:t>and National Book Award</w:t>
      </w:r>
      <w:r w:rsidR="002C1889">
        <w:t>-</w:t>
      </w:r>
      <w:r w:rsidR="002C1889" w:rsidRPr="002C1889">
        <w:t>winning novelist Philip Roth</w:t>
      </w:r>
      <w:r w:rsidR="000A6381">
        <w:t xml:space="preserve"> </w:t>
      </w:r>
      <w:r w:rsidR="000A6381">
        <w:rPr>
          <w:bCs/>
          <w:iCs/>
        </w:rPr>
        <w:t xml:space="preserve">(b. </w:t>
      </w:r>
      <w:r w:rsidR="000A6381" w:rsidRPr="00CD702B">
        <w:rPr>
          <w:bCs/>
          <w:iCs/>
        </w:rPr>
        <w:t xml:space="preserve">March </w:t>
      </w:r>
      <w:r w:rsidR="000A6381">
        <w:rPr>
          <w:bCs/>
          <w:iCs/>
        </w:rPr>
        <w:t>19</w:t>
      </w:r>
      <w:r w:rsidR="000A6381" w:rsidRPr="00CD702B">
        <w:rPr>
          <w:bCs/>
          <w:iCs/>
        </w:rPr>
        <w:t>, 19</w:t>
      </w:r>
      <w:r w:rsidR="000A6381">
        <w:rPr>
          <w:bCs/>
          <w:iCs/>
        </w:rPr>
        <w:t>33</w:t>
      </w:r>
      <w:r w:rsidR="000A6381">
        <w:t>)</w:t>
      </w:r>
      <w:r w:rsidR="002C1889" w:rsidRPr="002C1889">
        <w:t>, often referred to as the greatest living American writer</w:t>
      </w:r>
      <w:r w:rsidR="00411029">
        <w:t>.</w:t>
      </w:r>
      <w:r w:rsidR="00411029" w:rsidRPr="00CD702B">
        <w:t xml:space="preserve"> </w:t>
      </w:r>
      <w:r w:rsidR="000A6381" w:rsidRPr="000A6381">
        <w:t>Reclusive and diffident, Roth grants very few interviews</w:t>
      </w:r>
      <w:r w:rsidR="000A6381">
        <w:t>,</w:t>
      </w:r>
      <w:r w:rsidR="000A6381" w:rsidRPr="000A6381">
        <w:t xml:space="preserve"> </w:t>
      </w:r>
      <w:r w:rsidR="000A6381">
        <w:t>b</w:t>
      </w:r>
      <w:r w:rsidR="000A6381" w:rsidRPr="000A6381">
        <w:t xml:space="preserve">ut </w:t>
      </w:r>
      <w:r w:rsidR="0092718C">
        <w:t>f</w:t>
      </w:r>
      <w:r w:rsidR="000A6381" w:rsidRPr="000A6381">
        <w:t xml:space="preserve">or the first time, </w:t>
      </w:r>
      <w:r w:rsidR="00610949">
        <w:t>allowed</w:t>
      </w:r>
      <w:r w:rsidR="00610949" w:rsidRPr="000A6381">
        <w:t xml:space="preserve"> </w:t>
      </w:r>
      <w:r w:rsidR="000A6381" w:rsidRPr="000A6381">
        <w:t xml:space="preserve">a journalist </w:t>
      </w:r>
      <w:r w:rsidR="00610949">
        <w:t xml:space="preserve">to </w:t>
      </w:r>
      <w:r w:rsidR="000A6381" w:rsidRPr="000A6381">
        <w:t>spend 10 days interviewing him on</w:t>
      </w:r>
      <w:r w:rsidR="0092718C">
        <w:t xml:space="preserve"> </w:t>
      </w:r>
      <w:r w:rsidR="000A6381" w:rsidRPr="000A6381">
        <w:t xml:space="preserve">camera, both </w:t>
      </w:r>
      <w:r w:rsidR="00610949">
        <w:t>at</w:t>
      </w:r>
      <w:r w:rsidR="00610949" w:rsidRPr="000A6381">
        <w:t xml:space="preserve"> </w:t>
      </w:r>
      <w:r w:rsidR="000A6381" w:rsidRPr="000A6381">
        <w:t xml:space="preserve">his Upper West Side apartment in </w:t>
      </w:r>
      <w:r w:rsidR="00CC5105">
        <w:t xml:space="preserve">New York City </w:t>
      </w:r>
      <w:r w:rsidR="000A6381" w:rsidRPr="000A6381">
        <w:t xml:space="preserve">and his </w:t>
      </w:r>
      <w:r w:rsidR="00EB15D9" w:rsidRPr="000A6381">
        <w:t>18</w:t>
      </w:r>
      <w:r w:rsidR="00EB15D9" w:rsidRPr="000A6381">
        <w:rPr>
          <w:vertAlign w:val="superscript"/>
        </w:rPr>
        <w:t>th</w:t>
      </w:r>
      <w:r w:rsidR="00EB15D9">
        <w:t>-</w:t>
      </w:r>
      <w:r w:rsidR="000A6381" w:rsidRPr="000A6381">
        <w:t xml:space="preserve">century farmhouse in </w:t>
      </w:r>
      <w:r w:rsidR="00B705BC">
        <w:t xml:space="preserve">rural </w:t>
      </w:r>
      <w:r w:rsidR="000A6381" w:rsidRPr="000A6381">
        <w:t xml:space="preserve">Connecticut. </w:t>
      </w:r>
      <w:r w:rsidR="00CC5105">
        <w:t>The result</w:t>
      </w:r>
      <w:r w:rsidR="0092718C">
        <w:t xml:space="preserve"> is</w:t>
      </w:r>
      <w:r w:rsidR="00CC5105">
        <w:t xml:space="preserve"> </w:t>
      </w:r>
      <w:r w:rsidR="0092718C" w:rsidRPr="00A71BCD">
        <w:rPr>
          <w:b/>
          <w:bCs/>
          <w:i/>
        </w:rPr>
        <w:t>American Masters Philip Roth: Unmasked</w:t>
      </w:r>
      <w:r w:rsidR="00875825">
        <w:rPr>
          <w:bCs/>
        </w:rPr>
        <w:t>,</w:t>
      </w:r>
      <w:r w:rsidR="0092718C">
        <w:t xml:space="preserve"> </w:t>
      </w:r>
      <w:r w:rsidR="00CC5105">
        <w:t>a</w:t>
      </w:r>
      <w:r w:rsidR="00CC5105" w:rsidRPr="000A6381">
        <w:t xml:space="preserve"> </w:t>
      </w:r>
      <w:r w:rsidR="00CC5105">
        <w:t>90-minute</w:t>
      </w:r>
      <w:r w:rsidR="00CC5105" w:rsidRPr="000A6381">
        <w:t xml:space="preserve"> </w:t>
      </w:r>
      <w:r w:rsidR="00CC5105" w:rsidRPr="001504A5">
        <w:t>documentary</w:t>
      </w:r>
      <w:r w:rsidR="008E0A54" w:rsidRPr="001504A5">
        <w:t xml:space="preserve"> </w:t>
      </w:r>
      <w:r w:rsidR="00EB15D9">
        <w:t>that</w:t>
      </w:r>
      <w:r w:rsidR="00EB15D9" w:rsidRPr="001504A5">
        <w:t xml:space="preserve"> </w:t>
      </w:r>
      <w:r w:rsidR="008E0A54" w:rsidRPr="001504A5">
        <w:t xml:space="preserve">features </w:t>
      </w:r>
      <w:r w:rsidR="00CC5105" w:rsidRPr="002C1889">
        <w:t xml:space="preserve">Roth </w:t>
      </w:r>
      <w:r w:rsidR="0092718C">
        <w:rPr>
          <w:bCs/>
        </w:rPr>
        <w:t xml:space="preserve">freely discussing </w:t>
      </w:r>
      <w:r w:rsidR="00CC5105" w:rsidRPr="002C1889">
        <w:rPr>
          <w:bCs/>
        </w:rPr>
        <w:t xml:space="preserve">very intimate aspects of his life </w:t>
      </w:r>
      <w:r w:rsidR="00CC5105" w:rsidRPr="001504A5">
        <w:rPr>
          <w:bCs/>
        </w:rPr>
        <w:t xml:space="preserve">and art as he has </w:t>
      </w:r>
      <w:r w:rsidR="00CC5105" w:rsidRPr="002C1889">
        <w:rPr>
          <w:bCs/>
        </w:rPr>
        <w:t>never done before.</w:t>
      </w:r>
      <w:r w:rsidR="00CC5105">
        <w:t xml:space="preserve"> </w:t>
      </w:r>
      <w:r w:rsidR="00F87835">
        <w:t xml:space="preserve">The film has its world theatrical premiere March 13-19 for one week only at Film Forum in New York City and </w:t>
      </w:r>
      <w:r w:rsidR="0092718C" w:rsidRPr="005A6474">
        <w:rPr>
          <w:u w:val="single"/>
        </w:rPr>
        <w:t>premier</w:t>
      </w:r>
      <w:r w:rsidR="00F87835">
        <w:rPr>
          <w:u w:val="single"/>
        </w:rPr>
        <w:t>es</w:t>
      </w:r>
      <w:r w:rsidR="0092718C" w:rsidRPr="005A6474">
        <w:rPr>
          <w:u w:val="single"/>
        </w:rPr>
        <w:t xml:space="preserve"> nationally </w:t>
      </w:r>
      <w:r w:rsidR="0092718C" w:rsidRPr="007A28A7">
        <w:rPr>
          <w:u w:val="single"/>
        </w:rPr>
        <w:t xml:space="preserve">Friday, </w:t>
      </w:r>
      <w:r w:rsidR="0092718C" w:rsidRPr="00A71BCD">
        <w:rPr>
          <w:u w:val="single"/>
        </w:rPr>
        <w:t>March 29</w:t>
      </w:r>
      <w:r w:rsidR="0092718C" w:rsidRPr="007A28A7">
        <w:rPr>
          <w:u w:val="single"/>
        </w:rPr>
        <w:t xml:space="preserve"> at 9</w:t>
      </w:r>
      <w:r w:rsidR="0092718C" w:rsidRPr="005A6474">
        <w:rPr>
          <w:u w:val="single"/>
        </w:rPr>
        <w:t xml:space="preserve"> pm (ET) on PBS (check local listings)</w:t>
      </w:r>
      <w:r w:rsidR="0092718C" w:rsidRPr="007A28A7">
        <w:rPr>
          <w:u w:val="single"/>
        </w:rPr>
        <w:t xml:space="preserve"> </w:t>
      </w:r>
      <w:r w:rsidR="0092718C" w:rsidRPr="007A28A7">
        <w:rPr>
          <w:bCs/>
          <w:u w:val="single"/>
        </w:rPr>
        <w:t xml:space="preserve">in honor of </w:t>
      </w:r>
      <w:r w:rsidR="0092718C">
        <w:rPr>
          <w:bCs/>
          <w:u w:val="single"/>
        </w:rPr>
        <w:t>Roth’s 80</w:t>
      </w:r>
      <w:r w:rsidR="0092718C" w:rsidRPr="00A71BCD">
        <w:rPr>
          <w:bCs/>
          <w:u w:val="single"/>
          <w:vertAlign w:val="superscript"/>
        </w:rPr>
        <w:t>th</w:t>
      </w:r>
      <w:r w:rsidR="0092718C">
        <w:rPr>
          <w:bCs/>
          <w:u w:val="single"/>
        </w:rPr>
        <w:t xml:space="preserve"> birthday</w:t>
      </w:r>
      <w:r w:rsidR="0092718C">
        <w:t>.</w:t>
      </w:r>
    </w:p>
    <w:p w:rsidR="008B2DB0" w:rsidRPr="008B2DB0" w:rsidRDefault="008B2DB0" w:rsidP="008B2DB0">
      <w:pPr>
        <w:pStyle w:val="NormalIndent"/>
        <w:spacing w:line="240" w:lineRule="auto"/>
        <w:ind w:right="-16" w:firstLine="0"/>
        <w:rPr>
          <w:sz w:val="16"/>
          <w:szCs w:val="16"/>
        </w:rPr>
      </w:pPr>
    </w:p>
    <w:p w:rsidR="00780059" w:rsidRPr="00A71BCD" w:rsidRDefault="00043F9E" w:rsidP="009B3817">
      <w:pPr>
        <w:pStyle w:val="NormalIndent"/>
        <w:ind w:right="-104" w:firstLine="0"/>
      </w:pPr>
      <w:r>
        <w:rPr>
          <w:iCs/>
        </w:rPr>
        <w:t xml:space="preserve">In the film, </w:t>
      </w:r>
      <w:r w:rsidR="003D351F">
        <w:rPr>
          <w:iCs/>
        </w:rPr>
        <w:t xml:space="preserve">Roth is candid about </w:t>
      </w:r>
      <w:r w:rsidR="003D351F" w:rsidRPr="00A71BCD">
        <w:t xml:space="preserve">his unliterary upbringing in Newark, </w:t>
      </w:r>
      <w:r w:rsidR="003D351F">
        <w:t>New Jersey</w:t>
      </w:r>
      <w:r w:rsidR="003D351F" w:rsidRPr="001504A5">
        <w:t xml:space="preserve">, </w:t>
      </w:r>
      <w:r w:rsidR="008E0A54" w:rsidRPr="001504A5">
        <w:t xml:space="preserve">his </w:t>
      </w:r>
      <w:r w:rsidR="003D351F">
        <w:t xml:space="preserve">writing process, </w:t>
      </w:r>
      <w:r w:rsidR="001504A5">
        <w:t xml:space="preserve">his </w:t>
      </w:r>
      <w:r w:rsidR="002C0649">
        <w:t>psychoanalysis</w:t>
      </w:r>
      <w:r w:rsidR="003D351F" w:rsidRPr="00A71BCD">
        <w:t xml:space="preserve">, </w:t>
      </w:r>
      <w:r w:rsidR="00945ACB">
        <w:t xml:space="preserve">and </w:t>
      </w:r>
      <w:r w:rsidR="003D351F">
        <w:t xml:space="preserve">the inspiration </w:t>
      </w:r>
      <w:r w:rsidR="00201A7C">
        <w:t>behind</w:t>
      </w:r>
      <w:r w:rsidR="003D351F">
        <w:t xml:space="preserve"> his most famous </w:t>
      </w:r>
      <w:r w:rsidR="003D351F" w:rsidRPr="001504A5">
        <w:t xml:space="preserve">characters </w:t>
      </w:r>
      <w:r w:rsidR="001504A5" w:rsidRPr="001504A5">
        <w:t>—</w:t>
      </w:r>
      <w:r w:rsidR="00733C2C" w:rsidRPr="001504A5">
        <w:t xml:space="preserve"> </w:t>
      </w:r>
      <w:r w:rsidR="003D351F" w:rsidRPr="001504A5">
        <w:t xml:space="preserve">Nathan </w:t>
      </w:r>
      <w:r w:rsidR="003D351F" w:rsidRPr="00A71BCD">
        <w:lastRenderedPageBreak/>
        <w:t>Zuckerman</w:t>
      </w:r>
      <w:r w:rsidR="003D351F">
        <w:t xml:space="preserve">, </w:t>
      </w:r>
      <w:r w:rsidR="005F2806" w:rsidRPr="003D351F">
        <w:t xml:space="preserve">David </w:t>
      </w:r>
      <w:proofErr w:type="spellStart"/>
      <w:r w:rsidR="005F2806" w:rsidRPr="003D351F">
        <w:t>Kepesh</w:t>
      </w:r>
      <w:proofErr w:type="spellEnd"/>
      <w:r w:rsidR="005F2806">
        <w:t xml:space="preserve">, </w:t>
      </w:r>
      <w:r w:rsidR="003D351F">
        <w:t xml:space="preserve">Alexander </w:t>
      </w:r>
      <w:proofErr w:type="spellStart"/>
      <w:r w:rsidR="003D351F">
        <w:t>Portnoy</w:t>
      </w:r>
      <w:proofErr w:type="spellEnd"/>
      <w:r w:rsidR="003D351F">
        <w:t xml:space="preserve">, </w:t>
      </w:r>
      <w:r w:rsidR="00ED7ED3">
        <w:t xml:space="preserve">and </w:t>
      </w:r>
      <w:r w:rsidR="003D351F">
        <w:t>Mickey Sabbat</w:t>
      </w:r>
      <w:r w:rsidR="00237243">
        <w:t>h</w:t>
      </w:r>
      <w:r w:rsidR="001504A5" w:rsidRPr="001504A5">
        <w:t xml:space="preserve"> —</w:t>
      </w:r>
      <w:r w:rsidR="00343EA5">
        <w:t xml:space="preserve"> </w:t>
      </w:r>
      <w:r w:rsidR="00EB15D9">
        <w:t xml:space="preserve">and </w:t>
      </w:r>
      <w:r w:rsidR="008E0A54" w:rsidRPr="001504A5">
        <w:t xml:space="preserve">his </w:t>
      </w:r>
      <w:r w:rsidR="003D351F" w:rsidRPr="001504A5">
        <w:t>h</w:t>
      </w:r>
      <w:r w:rsidR="003D351F">
        <w:t xml:space="preserve">istorical </w:t>
      </w:r>
      <w:r w:rsidR="00ED7ED3">
        <w:t>novels</w:t>
      </w:r>
      <w:r>
        <w:t xml:space="preserve"> such as</w:t>
      </w:r>
      <w:r w:rsidR="00ED7ED3">
        <w:t xml:space="preserve"> </w:t>
      </w:r>
      <w:r w:rsidR="003D351F" w:rsidRPr="00332DF1">
        <w:rPr>
          <w:i/>
        </w:rPr>
        <w:t>I Married a Communist</w:t>
      </w:r>
      <w:r w:rsidR="003D351F">
        <w:t xml:space="preserve"> </w:t>
      </w:r>
      <w:r w:rsidR="003D351F" w:rsidRPr="00332DF1">
        <w:t>(1998)</w:t>
      </w:r>
      <w:r>
        <w:t xml:space="preserve"> and</w:t>
      </w:r>
      <w:r w:rsidR="003D351F">
        <w:t xml:space="preserve"> </w:t>
      </w:r>
      <w:r w:rsidR="003D351F" w:rsidRPr="00332DF1">
        <w:rPr>
          <w:i/>
        </w:rPr>
        <w:t>The Plot Against America</w:t>
      </w:r>
      <w:r w:rsidR="003D351F">
        <w:t xml:space="preserve"> </w:t>
      </w:r>
      <w:r w:rsidR="003D351F" w:rsidRPr="00332DF1">
        <w:t>(2004)</w:t>
      </w:r>
      <w:r w:rsidR="00201A7C">
        <w:t xml:space="preserve">. </w:t>
      </w:r>
      <w:r w:rsidR="009B3817">
        <w:t xml:space="preserve">Set against the backdrop of his times, </w:t>
      </w:r>
      <w:r w:rsidRPr="000C7E93">
        <w:rPr>
          <w:b/>
          <w:bCs/>
          <w:i/>
          <w:lang w:val="fr-FR"/>
        </w:rPr>
        <w:t>American Masters</w:t>
      </w:r>
      <w:r w:rsidRPr="000C7E93">
        <w:rPr>
          <w:b/>
          <w:bCs/>
          <w:lang w:val="fr-FR"/>
        </w:rPr>
        <w:t xml:space="preserve"> </w:t>
      </w:r>
      <w:r w:rsidRPr="000C7E93">
        <w:rPr>
          <w:b/>
          <w:i/>
        </w:rPr>
        <w:t>Philip Roth: Unmasked</w:t>
      </w:r>
      <w:r w:rsidRPr="000C7E93">
        <w:t xml:space="preserve"> s</w:t>
      </w:r>
      <w:r>
        <w:t xml:space="preserve">hares </w:t>
      </w:r>
      <w:r w:rsidRPr="000C7E93">
        <w:t xml:space="preserve">scenes from </w:t>
      </w:r>
      <w:r>
        <w:t>Roth’s</w:t>
      </w:r>
      <w:r w:rsidRPr="000C7E93">
        <w:t xml:space="preserve"> daily </w:t>
      </w:r>
      <w:r w:rsidRPr="001504A5">
        <w:t>routine</w:t>
      </w:r>
      <w:r w:rsidR="008E0A54" w:rsidRPr="001504A5">
        <w:t>,</w:t>
      </w:r>
      <w:r w:rsidRPr="001504A5">
        <w:t xml:space="preserve"> using </w:t>
      </w:r>
      <w:r w:rsidRPr="000C7E93">
        <w:t xml:space="preserve">images </w:t>
      </w:r>
      <w:r>
        <w:t>from his</w:t>
      </w:r>
      <w:r w:rsidRPr="000C7E93">
        <w:t xml:space="preserve"> personal archives.</w:t>
      </w:r>
      <w:r w:rsidR="009B3817">
        <w:t xml:space="preserve"> </w:t>
      </w:r>
      <w:r w:rsidR="006F1EE5">
        <w:t>Interviews include s</w:t>
      </w:r>
      <w:r w:rsidR="000C7E93" w:rsidRPr="000C7E93">
        <w:t xml:space="preserve">ome of </w:t>
      </w:r>
      <w:r w:rsidR="003E3AFC">
        <w:t>Roth’s</w:t>
      </w:r>
      <w:r w:rsidR="000C7E93" w:rsidRPr="000C7E93">
        <w:t xml:space="preserve"> oldest friends </w:t>
      </w:r>
      <w:r w:rsidR="003E3AFC">
        <w:t>—</w:t>
      </w:r>
      <w:r w:rsidR="000C7E93" w:rsidRPr="000C7E93">
        <w:t xml:space="preserve"> </w:t>
      </w:r>
      <w:r w:rsidR="000C7E93" w:rsidRPr="000C7E93">
        <w:rPr>
          <w:bCs/>
        </w:rPr>
        <w:t xml:space="preserve">Mia Farrow, who inspired part of his last novel </w:t>
      </w:r>
      <w:r w:rsidR="000C7E93" w:rsidRPr="000C7E93">
        <w:rPr>
          <w:bCs/>
          <w:i/>
        </w:rPr>
        <w:t>Nemesis</w:t>
      </w:r>
      <w:r w:rsidR="000C7E93" w:rsidRPr="000C7E93">
        <w:rPr>
          <w:bCs/>
        </w:rPr>
        <w:t xml:space="preserve"> (2010),</w:t>
      </w:r>
      <w:r w:rsidR="000C7E93" w:rsidRPr="000C7E93">
        <w:t xml:space="preserve"> high school friend </w:t>
      </w:r>
      <w:r w:rsidR="00042737">
        <w:t xml:space="preserve">Dr. </w:t>
      </w:r>
      <w:r w:rsidR="000C7E93" w:rsidRPr="000C7E93">
        <w:t xml:space="preserve">Bob </w:t>
      </w:r>
      <w:proofErr w:type="spellStart"/>
      <w:r w:rsidR="000C7E93" w:rsidRPr="000C7E93">
        <w:t>Heyman</w:t>
      </w:r>
      <w:proofErr w:type="spellEnd"/>
      <w:r w:rsidR="000C7E93" w:rsidRPr="000C7E93">
        <w:t xml:space="preserve">, college friend Jane Brown Maas, and army comrade Martin </w:t>
      </w:r>
      <w:proofErr w:type="spellStart"/>
      <w:r w:rsidR="000C7E93" w:rsidRPr="000C7E93">
        <w:t>Garbus</w:t>
      </w:r>
      <w:proofErr w:type="spellEnd"/>
      <w:r w:rsidR="003E3AFC" w:rsidRPr="000C7E93">
        <w:t xml:space="preserve"> </w:t>
      </w:r>
      <w:r w:rsidR="003E3AFC">
        <w:t>—</w:t>
      </w:r>
      <w:r w:rsidR="003E3AFC" w:rsidRPr="000C7E93">
        <w:t xml:space="preserve"> </w:t>
      </w:r>
      <w:r w:rsidR="000C7E93" w:rsidRPr="000C7E93">
        <w:t xml:space="preserve">as well as </w:t>
      </w:r>
      <w:r w:rsidR="003E3AFC" w:rsidRPr="000C7E93">
        <w:rPr>
          <w:i/>
        </w:rPr>
        <w:t>The New Yorker</w:t>
      </w:r>
      <w:r w:rsidR="003E3AFC" w:rsidRPr="000C7E93">
        <w:t xml:space="preserve">’s literary critic </w:t>
      </w:r>
      <w:r w:rsidR="00BC1A00">
        <w:t xml:space="preserve">and staff writer </w:t>
      </w:r>
      <w:r w:rsidR="003E3AFC" w:rsidRPr="000C7E93">
        <w:t>Claudia Roth Pierpont</w:t>
      </w:r>
      <w:r w:rsidR="003E3AFC">
        <w:t xml:space="preserve">, and </w:t>
      </w:r>
      <w:r w:rsidR="00BC1A00">
        <w:t>younger</w:t>
      </w:r>
      <w:r w:rsidR="003E3AFC" w:rsidRPr="000C7E93">
        <w:t xml:space="preserve"> American writers</w:t>
      </w:r>
      <w:r w:rsidR="003E3AFC">
        <w:t xml:space="preserve"> </w:t>
      </w:r>
      <w:r w:rsidR="003E3AFC" w:rsidRPr="000C7E93">
        <w:t xml:space="preserve">Jonathan </w:t>
      </w:r>
      <w:proofErr w:type="spellStart"/>
      <w:r w:rsidR="003E3AFC" w:rsidRPr="000C7E93">
        <w:t>Franzen</w:t>
      </w:r>
      <w:proofErr w:type="spellEnd"/>
      <w:r w:rsidR="003E3AFC" w:rsidRPr="000C7E93">
        <w:t>, Nicole Krauss and Nathan Englander</w:t>
      </w:r>
      <w:r w:rsidR="000C7E93" w:rsidRPr="000C7E93">
        <w:t xml:space="preserve">. </w:t>
      </w:r>
    </w:p>
    <w:p w:rsidR="000C7E93" w:rsidRPr="008B2DB0" w:rsidRDefault="000C7E93" w:rsidP="006B711D">
      <w:pPr>
        <w:pStyle w:val="NormalIndent"/>
        <w:spacing w:line="240" w:lineRule="auto"/>
        <w:ind w:right="-16" w:firstLine="0"/>
        <w:rPr>
          <w:sz w:val="16"/>
          <w:szCs w:val="16"/>
        </w:rPr>
      </w:pPr>
    </w:p>
    <w:p w:rsidR="000128AC" w:rsidRDefault="000128AC" w:rsidP="00FC52E7">
      <w:pPr>
        <w:widowControl w:val="0"/>
        <w:autoSpaceDE w:val="0"/>
        <w:autoSpaceDN w:val="0"/>
        <w:adjustRightInd w:val="0"/>
        <w:rPr>
          <w:bCs/>
        </w:rPr>
      </w:pPr>
      <w:r>
        <w:rPr>
          <w:bCs/>
        </w:rPr>
        <w:t xml:space="preserve">“Just before </w:t>
      </w:r>
      <w:r w:rsidR="00B705BC">
        <w:rPr>
          <w:bCs/>
        </w:rPr>
        <w:t>Roth</w:t>
      </w:r>
      <w:r>
        <w:rPr>
          <w:bCs/>
        </w:rPr>
        <w:t xml:space="preserve"> publicly declared he had stopped writing, w</w:t>
      </w:r>
      <w:r w:rsidRPr="009F65B3">
        <w:rPr>
          <w:bCs/>
        </w:rPr>
        <w:t>e filmed him at home and at work, in the streets of New York and</w:t>
      </w:r>
      <w:r w:rsidR="00FC52E7">
        <w:rPr>
          <w:bCs/>
        </w:rPr>
        <w:t xml:space="preserve"> in the countryside. But mostly,</w:t>
      </w:r>
      <w:r w:rsidRPr="009F65B3">
        <w:rPr>
          <w:bCs/>
        </w:rPr>
        <w:t xml:space="preserve"> we</w:t>
      </w:r>
      <w:r w:rsidR="00FC52E7">
        <w:rPr>
          <w:bCs/>
        </w:rPr>
        <w:t xml:space="preserve"> </w:t>
      </w:r>
      <w:r w:rsidR="00C9510C">
        <w:rPr>
          <w:bCs/>
        </w:rPr>
        <w:t>let him talk</w:t>
      </w:r>
      <w:r w:rsidR="00237243">
        <w:rPr>
          <w:bCs/>
        </w:rPr>
        <w:t xml:space="preserve">. </w:t>
      </w:r>
      <w:r w:rsidRPr="009F65B3">
        <w:rPr>
          <w:bCs/>
        </w:rPr>
        <w:t xml:space="preserve">He spoke of his family, his fantasies, his obsessions, Jewish humor, </w:t>
      </w:r>
      <w:r w:rsidR="00237243">
        <w:rPr>
          <w:bCs/>
        </w:rPr>
        <w:t xml:space="preserve">the many controversies he stirred, </w:t>
      </w:r>
      <w:r w:rsidRPr="009F65B3">
        <w:rPr>
          <w:bCs/>
        </w:rPr>
        <w:t>the turmoil of sex, love, the writers he admired, fame, depress</w:t>
      </w:r>
      <w:r w:rsidR="00237243">
        <w:rPr>
          <w:bCs/>
        </w:rPr>
        <w:t xml:space="preserve">ion, old age, illness </w:t>
      </w:r>
      <w:r w:rsidRPr="009F65B3">
        <w:rPr>
          <w:bCs/>
        </w:rPr>
        <w:t>and death</w:t>
      </w:r>
      <w:r w:rsidR="00A45AC2">
        <w:rPr>
          <w:bCs/>
        </w:rPr>
        <w:t xml:space="preserve"> — </w:t>
      </w:r>
      <w:r w:rsidRPr="009F65B3">
        <w:rPr>
          <w:bCs/>
        </w:rPr>
        <w:t>all the while reading to us from his own books</w:t>
      </w:r>
      <w:r w:rsidR="00237243">
        <w:rPr>
          <w:bCs/>
        </w:rPr>
        <w:t xml:space="preserve"> and enjoying the natural flow of the conversation</w:t>
      </w:r>
      <w:r w:rsidR="00C9510C">
        <w:rPr>
          <w:bCs/>
        </w:rPr>
        <w:t>,</w:t>
      </w:r>
      <w:r w:rsidR="00A45AC2">
        <w:rPr>
          <w:bCs/>
        </w:rPr>
        <w:t xml:space="preserve">” says </w:t>
      </w:r>
      <w:r w:rsidR="00C955D0">
        <w:rPr>
          <w:bCs/>
        </w:rPr>
        <w:t xml:space="preserve">literary </w:t>
      </w:r>
      <w:r w:rsidR="00BA5446">
        <w:rPr>
          <w:bCs/>
        </w:rPr>
        <w:t>journalist</w:t>
      </w:r>
      <w:r>
        <w:rPr>
          <w:bCs/>
        </w:rPr>
        <w:t xml:space="preserve"> </w:t>
      </w:r>
      <w:proofErr w:type="spellStart"/>
      <w:r w:rsidR="00A45AC2" w:rsidRPr="002C1889">
        <w:t>Livia</w:t>
      </w:r>
      <w:proofErr w:type="spellEnd"/>
      <w:r w:rsidR="00A45AC2" w:rsidRPr="002C1889">
        <w:t xml:space="preserve"> </w:t>
      </w:r>
      <w:proofErr w:type="spellStart"/>
      <w:r w:rsidR="00A45AC2" w:rsidRPr="002C1889">
        <w:t>Manera</w:t>
      </w:r>
      <w:proofErr w:type="spellEnd"/>
      <w:r w:rsidR="00A96C70">
        <w:t xml:space="preserve">, who co-directed and co-wrote </w:t>
      </w:r>
      <w:r w:rsidR="00A96C70" w:rsidRPr="00A71BCD">
        <w:rPr>
          <w:b/>
          <w:bCs/>
          <w:i/>
        </w:rPr>
        <w:t>American Masters Philip Roth: Unmasked</w:t>
      </w:r>
      <w:r w:rsidR="00A96C70" w:rsidRPr="0098277C">
        <w:rPr>
          <w:bCs/>
        </w:rPr>
        <w:t xml:space="preserve"> </w:t>
      </w:r>
      <w:r w:rsidR="00A96C70" w:rsidRPr="00A96C70">
        <w:rPr>
          <w:bCs/>
        </w:rPr>
        <w:t xml:space="preserve">with </w:t>
      </w:r>
      <w:r w:rsidR="0098277C">
        <w:rPr>
          <w:bCs/>
        </w:rPr>
        <w:t xml:space="preserve">filmmaker </w:t>
      </w:r>
      <w:r w:rsidR="00A96C70" w:rsidRPr="00A96C70">
        <w:rPr>
          <w:bCs/>
        </w:rPr>
        <w:t xml:space="preserve">William </w:t>
      </w:r>
      <w:proofErr w:type="spellStart"/>
      <w:r w:rsidR="00A96C70" w:rsidRPr="00A96C70">
        <w:rPr>
          <w:bCs/>
        </w:rPr>
        <w:t>Karel</w:t>
      </w:r>
      <w:proofErr w:type="spellEnd"/>
      <w:r w:rsidR="00A96C70" w:rsidRPr="00A96C70">
        <w:rPr>
          <w:bCs/>
        </w:rPr>
        <w:t>.</w:t>
      </w:r>
    </w:p>
    <w:p w:rsidR="008B2DB0" w:rsidRPr="008B2DB0" w:rsidRDefault="008B2DB0" w:rsidP="008B2DB0">
      <w:pPr>
        <w:pStyle w:val="NormalIndent"/>
        <w:spacing w:line="240" w:lineRule="auto"/>
        <w:ind w:right="-16" w:firstLine="0"/>
        <w:rPr>
          <w:sz w:val="16"/>
          <w:szCs w:val="16"/>
        </w:rPr>
      </w:pPr>
    </w:p>
    <w:p w:rsidR="008B2DB0" w:rsidRPr="008B2DB0" w:rsidRDefault="008B2DB0" w:rsidP="008B2DB0">
      <w:pPr>
        <w:pStyle w:val="NormalIndent"/>
        <w:ind w:firstLine="0"/>
      </w:pPr>
      <w:r w:rsidRPr="008B2DB0">
        <w:t>“Ten days with Philip Roth</w:t>
      </w:r>
      <w:r>
        <w:t>, 12</w:t>
      </w:r>
      <w:r w:rsidRPr="008B2DB0">
        <w:t xml:space="preserve"> hours of interviews</w:t>
      </w:r>
      <w:r w:rsidR="00610949">
        <w:rPr>
          <w:bCs/>
        </w:rPr>
        <w:t>:</w:t>
      </w:r>
      <w:r w:rsidR="00343EA5">
        <w:rPr>
          <w:bCs/>
        </w:rPr>
        <w:t xml:space="preserve"> </w:t>
      </w:r>
      <w:r>
        <w:t>a</w:t>
      </w:r>
      <w:r w:rsidRPr="008B2DB0">
        <w:t>n opportunity that you seldom encounter</w:t>
      </w:r>
      <w:r>
        <w:t xml:space="preserve"> </w:t>
      </w:r>
      <w:r w:rsidRPr="008B2DB0">
        <w:t>twice in a lifetime</w:t>
      </w:r>
      <w:r>
        <w:t>.</w:t>
      </w:r>
      <w:r w:rsidRPr="008B2DB0">
        <w:t xml:space="preserve"> </w:t>
      </w:r>
      <w:r>
        <w:t>H</w:t>
      </w:r>
      <w:r w:rsidRPr="008B2DB0">
        <w:t xml:space="preserve">e was brilliant, funny, moving, lucid, </w:t>
      </w:r>
      <w:r>
        <w:t xml:space="preserve">and </w:t>
      </w:r>
      <w:r w:rsidRPr="008B2DB0">
        <w:t>surprising</w:t>
      </w:r>
      <w:r>
        <w:t>,</w:t>
      </w:r>
      <w:r w:rsidRPr="008B2DB0">
        <w:t>”</w:t>
      </w:r>
      <w:r>
        <w:t xml:space="preserve"> says </w:t>
      </w:r>
      <w:r w:rsidR="0098277C">
        <w:t xml:space="preserve">William </w:t>
      </w:r>
      <w:proofErr w:type="spellStart"/>
      <w:r>
        <w:t>Karel</w:t>
      </w:r>
      <w:proofErr w:type="spellEnd"/>
      <w:r>
        <w:t>.</w:t>
      </w:r>
    </w:p>
    <w:p w:rsidR="008B2DB0" w:rsidRPr="008B2DB0" w:rsidRDefault="008B2DB0" w:rsidP="008B2DB0">
      <w:pPr>
        <w:pStyle w:val="NormalIndent"/>
        <w:spacing w:line="240" w:lineRule="auto"/>
        <w:ind w:right="-16" w:firstLine="0"/>
        <w:rPr>
          <w:sz w:val="16"/>
          <w:szCs w:val="16"/>
        </w:rPr>
      </w:pPr>
    </w:p>
    <w:p w:rsidR="003542C6" w:rsidRDefault="00D25F14" w:rsidP="00D25F14">
      <w:pPr>
        <w:pStyle w:val="NormalIndent"/>
        <w:ind w:right="-16" w:firstLine="0"/>
        <w:rPr>
          <w:iCs/>
        </w:rPr>
      </w:pPr>
      <w:r>
        <w:rPr>
          <w:iCs/>
        </w:rPr>
        <w:t>“</w:t>
      </w:r>
      <w:r w:rsidRPr="00D25F14">
        <w:rPr>
          <w:iCs/>
        </w:rPr>
        <w:t xml:space="preserve">The making of the documentary was made completely painless for me by William and </w:t>
      </w:r>
      <w:proofErr w:type="spellStart"/>
      <w:r w:rsidRPr="00D25F14">
        <w:rPr>
          <w:iCs/>
        </w:rPr>
        <w:t>Livia</w:t>
      </w:r>
      <w:proofErr w:type="spellEnd"/>
      <w:r w:rsidRPr="00D25F14">
        <w:rPr>
          <w:iCs/>
        </w:rPr>
        <w:t xml:space="preserve">. Astonishingly, I actually enjoyed it and I </w:t>
      </w:r>
      <w:r w:rsidR="00EB15D9" w:rsidRPr="00D25F14">
        <w:rPr>
          <w:iCs/>
        </w:rPr>
        <w:t>don</w:t>
      </w:r>
      <w:r w:rsidR="00EB15D9">
        <w:rPr>
          <w:iCs/>
        </w:rPr>
        <w:t>’</w:t>
      </w:r>
      <w:r w:rsidR="00EB15D9" w:rsidRPr="00D25F14">
        <w:rPr>
          <w:iCs/>
        </w:rPr>
        <w:t xml:space="preserve">t </w:t>
      </w:r>
      <w:r w:rsidRPr="00D25F14">
        <w:rPr>
          <w:iCs/>
        </w:rPr>
        <w:t>think I emerge as an entirely ridiculous figure</w:t>
      </w:r>
      <w:r>
        <w:rPr>
          <w:iCs/>
        </w:rPr>
        <w:t>,” admits</w:t>
      </w:r>
      <w:r w:rsidR="003542C6" w:rsidRPr="00D25F14">
        <w:rPr>
          <w:iCs/>
        </w:rPr>
        <w:t xml:space="preserve"> </w:t>
      </w:r>
      <w:r w:rsidR="003542C6">
        <w:rPr>
          <w:iCs/>
        </w:rPr>
        <w:t>Roth</w:t>
      </w:r>
      <w:r w:rsidR="00332DF1">
        <w:rPr>
          <w:iCs/>
        </w:rPr>
        <w:t>.</w:t>
      </w:r>
      <w:r w:rsidR="00494468">
        <w:rPr>
          <w:iCs/>
        </w:rPr>
        <w:t xml:space="preserve"> </w:t>
      </w:r>
    </w:p>
    <w:p w:rsidR="008B2DB0" w:rsidRPr="008B2DB0" w:rsidRDefault="008B2DB0" w:rsidP="008B2DB0">
      <w:pPr>
        <w:pStyle w:val="NormalIndent"/>
        <w:spacing w:line="240" w:lineRule="auto"/>
        <w:ind w:right="-16" w:firstLine="0"/>
        <w:rPr>
          <w:sz w:val="16"/>
          <w:szCs w:val="16"/>
        </w:rPr>
      </w:pPr>
    </w:p>
    <w:p w:rsidR="00780059" w:rsidRPr="00532ACD" w:rsidRDefault="002C1889" w:rsidP="00780059">
      <w:pPr>
        <w:pStyle w:val="NormalIndent"/>
        <w:ind w:right="-16" w:firstLine="0"/>
        <w:rPr>
          <w:szCs w:val="21"/>
        </w:rPr>
      </w:pPr>
      <w:r w:rsidRPr="00532ACD">
        <w:rPr>
          <w:i/>
          <w:iCs/>
          <w:szCs w:val="21"/>
        </w:rPr>
        <w:t>Goodbye, Columbus</w:t>
      </w:r>
      <w:r w:rsidR="00042737" w:rsidRPr="00532ACD">
        <w:rPr>
          <w:iCs/>
          <w:szCs w:val="21"/>
        </w:rPr>
        <w:t xml:space="preserve"> (1959)</w:t>
      </w:r>
      <w:r w:rsidRPr="00532ACD">
        <w:rPr>
          <w:szCs w:val="21"/>
        </w:rPr>
        <w:t xml:space="preserve">, </w:t>
      </w:r>
      <w:r w:rsidR="00042737" w:rsidRPr="00532ACD">
        <w:rPr>
          <w:szCs w:val="21"/>
        </w:rPr>
        <w:t>h</w:t>
      </w:r>
      <w:r w:rsidRPr="00532ACD">
        <w:rPr>
          <w:szCs w:val="21"/>
        </w:rPr>
        <w:t>is collection of short stories</w:t>
      </w:r>
      <w:r w:rsidR="00042737" w:rsidRPr="00532ACD">
        <w:rPr>
          <w:szCs w:val="21"/>
        </w:rPr>
        <w:t>,</w:t>
      </w:r>
      <w:r w:rsidRPr="00532ACD">
        <w:rPr>
          <w:szCs w:val="21"/>
        </w:rPr>
        <w:t xml:space="preserve"> put the 26-year-old </w:t>
      </w:r>
      <w:r w:rsidR="00CC1272" w:rsidRPr="00532ACD">
        <w:rPr>
          <w:szCs w:val="21"/>
        </w:rPr>
        <w:t>author</w:t>
      </w:r>
      <w:r w:rsidRPr="00532ACD">
        <w:rPr>
          <w:szCs w:val="21"/>
        </w:rPr>
        <w:t xml:space="preserve"> on the map</w:t>
      </w:r>
      <w:r w:rsidR="00E94C13" w:rsidRPr="00532ACD">
        <w:rPr>
          <w:szCs w:val="21"/>
        </w:rPr>
        <w:t>. Ten years later,</w:t>
      </w:r>
      <w:r w:rsidR="00042737" w:rsidRPr="00532ACD">
        <w:rPr>
          <w:szCs w:val="21"/>
        </w:rPr>
        <w:t xml:space="preserve"> </w:t>
      </w:r>
      <w:r w:rsidR="00CC1272" w:rsidRPr="00532ACD">
        <w:rPr>
          <w:szCs w:val="21"/>
        </w:rPr>
        <w:t>Roth’s</w:t>
      </w:r>
      <w:r w:rsidR="006A3645" w:rsidRPr="00532ACD">
        <w:rPr>
          <w:szCs w:val="21"/>
        </w:rPr>
        <w:t xml:space="preserve"> hilarious, ribald bestseller </w:t>
      </w:r>
      <w:proofErr w:type="spellStart"/>
      <w:r w:rsidRPr="00532ACD">
        <w:rPr>
          <w:i/>
          <w:iCs/>
          <w:szCs w:val="21"/>
        </w:rPr>
        <w:t>Portnoy’s</w:t>
      </w:r>
      <w:proofErr w:type="spellEnd"/>
      <w:r w:rsidRPr="00532ACD">
        <w:rPr>
          <w:i/>
          <w:iCs/>
          <w:szCs w:val="21"/>
        </w:rPr>
        <w:t xml:space="preserve"> Complaint</w:t>
      </w:r>
      <w:r w:rsidR="002B5980" w:rsidRPr="00532ACD">
        <w:rPr>
          <w:szCs w:val="21"/>
        </w:rPr>
        <w:t xml:space="preserve"> </w:t>
      </w:r>
      <w:r w:rsidR="00042737" w:rsidRPr="00532ACD">
        <w:rPr>
          <w:szCs w:val="21"/>
        </w:rPr>
        <w:t xml:space="preserve">(1969) </w:t>
      </w:r>
      <w:r w:rsidRPr="00532ACD">
        <w:rPr>
          <w:szCs w:val="21"/>
        </w:rPr>
        <w:t>propelled him into</w:t>
      </w:r>
      <w:r w:rsidRPr="00532ACD">
        <w:rPr>
          <w:bCs/>
          <w:szCs w:val="21"/>
        </w:rPr>
        <w:t xml:space="preserve"> an international</w:t>
      </w:r>
      <w:r w:rsidRPr="00532ACD">
        <w:rPr>
          <w:szCs w:val="21"/>
        </w:rPr>
        <w:t xml:space="preserve"> scandalous spotlight</w:t>
      </w:r>
      <w:r w:rsidR="006A3645" w:rsidRPr="00532ACD">
        <w:rPr>
          <w:szCs w:val="21"/>
        </w:rPr>
        <w:t xml:space="preserve">: the first of many controversies in which Judaism, sex, the role of women, and the parent-child relationship would take center stage. </w:t>
      </w:r>
      <w:r w:rsidRPr="00532ACD">
        <w:rPr>
          <w:szCs w:val="21"/>
        </w:rPr>
        <w:t>Yet</w:t>
      </w:r>
      <w:r w:rsidR="006A3645" w:rsidRPr="00532ACD">
        <w:rPr>
          <w:szCs w:val="21"/>
        </w:rPr>
        <w:t>,</w:t>
      </w:r>
      <w:r w:rsidRPr="00532ACD">
        <w:rPr>
          <w:szCs w:val="21"/>
        </w:rPr>
        <w:t xml:space="preserve"> he steadily earned his reputation as a man of letters, commanding ownership of the Jewish-American novel and making Newark</w:t>
      </w:r>
      <w:r w:rsidR="00494468">
        <w:rPr>
          <w:szCs w:val="21"/>
        </w:rPr>
        <w:t xml:space="preserve"> </w:t>
      </w:r>
      <w:r w:rsidRPr="00532ACD">
        <w:rPr>
          <w:szCs w:val="21"/>
        </w:rPr>
        <w:t xml:space="preserve">a literary destination. Practically inventing the genre of factual-fictional autobiography, Roth’s thinly veiled Zuckerman </w:t>
      </w:r>
      <w:r w:rsidRPr="00532ACD">
        <w:rPr>
          <w:bCs/>
          <w:szCs w:val="21"/>
        </w:rPr>
        <w:t>books</w:t>
      </w:r>
      <w:r w:rsidRPr="00532ACD">
        <w:rPr>
          <w:szCs w:val="21"/>
        </w:rPr>
        <w:t xml:space="preserve"> follow the protagonist’s path from aspiring young writer to compromised celebrity </w:t>
      </w:r>
      <w:r w:rsidRPr="00532ACD">
        <w:rPr>
          <w:bCs/>
          <w:szCs w:val="21"/>
        </w:rPr>
        <w:t xml:space="preserve">and, </w:t>
      </w:r>
      <w:r w:rsidR="00042737" w:rsidRPr="00532ACD">
        <w:rPr>
          <w:bCs/>
          <w:szCs w:val="21"/>
        </w:rPr>
        <w:t>most recently</w:t>
      </w:r>
      <w:r w:rsidRPr="00532ACD">
        <w:rPr>
          <w:bCs/>
          <w:szCs w:val="21"/>
        </w:rPr>
        <w:t>, older man facing death</w:t>
      </w:r>
      <w:r w:rsidRPr="00532ACD">
        <w:rPr>
          <w:szCs w:val="21"/>
        </w:rPr>
        <w:t xml:space="preserve">. </w:t>
      </w:r>
      <w:r w:rsidRPr="00532ACD">
        <w:rPr>
          <w:bCs/>
          <w:szCs w:val="21"/>
        </w:rPr>
        <w:t>Roth</w:t>
      </w:r>
      <w:r w:rsidR="00042737" w:rsidRPr="00532ACD">
        <w:rPr>
          <w:bCs/>
          <w:szCs w:val="21"/>
        </w:rPr>
        <w:t>’</w:t>
      </w:r>
      <w:r w:rsidRPr="00532ACD">
        <w:rPr>
          <w:bCs/>
          <w:szCs w:val="21"/>
        </w:rPr>
        <w:t>s</w:t>
      </w:r>
      <w:r w:rsidRPr="00532ACD">
        <w:rPr>
          <w:szCs w:val="21"/>
        </w:rPr>
        <w:t xml:space="preserve"> career was considered </w:t>
      </w:r>
      <w:r w:rsidRPr="00532ACD">
        <w:rPr>
          <w:bCs/>
          <w:szCs w:val="21"/>
        </w:rPr>
        <w:t>declining</w:t>
      </w:r>
      <w:r w:rsidRPr="00532ACD">
        <w:rPr>
          <w:szCs w:val="21"/>
        </w:rPr>
        <w:t xml:space="preserve"> by 1990 and then exploded with a dozen bestsellers in the past two decades, including</w:t>
      </w:r>
      <w:r w:rsidR="00754FC3" w:rsidRPr="00532ACD">
        <w:rPr>
          <w:szCs w:val="21"/>
        </w:rPr>
        <w:t xml:space="preserve"> </w:t>
      </w:r>
      <w:r w:rsidRPr="00532ACD">
        <w:rPr>
          <w:i/>
          <w:iCs/>
          <w:szCs w:val="21"/>
        </w:rPr>
        <w:t>Sabbath’s Theater</w:t>
      </w:r>
      <w:r w:rsidR="00454E58" w:rsidRPr="00532ACD">
        <w:rPr>
          <w:szCs w:val="21"/>
        </w:rPr>
        <w:t xml:space="preserve"> </w:t>
      </w:r>
      <w:r w:rsidRPr="00532ACD">
        <w:rPr>
          <w:szCs w:val="21"/>
        </w:rPr>
        <w:t>(1995),</w:t>
      </w:r>
      <w:r w:rsidR="00454E58" w:rsidRPr="00532ACD">
        <w:rPr>
          <w:szCs w:val="21"/>
        </w:rPr>
        <w:t xml:space="preserve"> </w:t>
      </w:r>
      <w:r w:rsidRPr="00532ACD">
        <w:rPr>
          <w:i/>
          <w:iCs/>
          <w:szCs w:val="21"/>
        </w:rPr>
        <w:t>American Pastoral</w:t>
      </w:r>
      <w:r w:rsidR="00454E58" w:rsidRPr="00532ACD">
        <w:rPr>
          <w:szCs w:val="21"/>
        </w:rPr>
        <w:t xml:space="preserve"> </w:t>
      </w:r>
      <w:r w:rsidRPr="00532ACD">
        <w:rPr>
          <w:szCs w:val="21"/>
        </w:rPr>
        <w:t>(1997) and</w:t>
      </w:r>
      <w:r w:rsidR="00454E58" w:rsidRPr="00532ACD">
        <w:rPr>
          <w:szCs w:val="21"/>
        </w:rPr>
        <w:t xml:space="preserve"> </w:t>
      </w:r>
      <w:r w:rsidRPr="00532ACD">
        <w:rPr>
          <w:i/>
          <w:iCs/>
          <w:szCs w:val="21"/>
        </w:rPr>
        <w:t>The Human Stain</w:t>
      </w:r>
      <w:r w:rsidR="00454E58" w:rsidRPr="00532ACD">
        <w:rPr>
          <w:szCs w:val="21"/>
        </w:rPr>
        <w:t xml:space="preserve"> </w:t>
      </w:r>
      <w:r w:rsidR="00780059" w:rsidRPr="00532ACD">
        <w:rPr>
          <w:szCs w:val="21"/>
        </w:rPr>
        <w:t>(2000). With 31 books to his credit, Roth has won every possible literary award, short of the Nobel Prize.</w:t>
      </w:r>
    </w:p>
    <w:p w:rsidR="008B2DB0" w:rsidRPr="008B2DB0" w:rsidRDefault="008B2DB0" w:rsidP="008B2DB0">
      <w:pPr>
        <w:pStyle w:val="NormalIndent"/>
        <w:spacing w:line="240" w:lineRule="auto"/>
        <w:ind w:right="-16" w:firstLine="0"/>
        <w:rPr>
          <w:sz w:val="16"/>
          <w:szCs w:val="16"/>
        </w:rPr>
      </w:pPr>
    </w:p>
    <w:p w:rsidR="00992521" w:rsidRPr="00766548" w:rsidRDefault="00992521" w:rsidP="008B2DB0">
      <w:pPr>
        <w:pStyle w:val="NormalIndent"/>
        <w:ind w:right="-16" w:firstLine="0"/>
      </w:pPr>
      <w:r w:rsidRPr="009223D0">
        <w:t>“</w:t>
      </w:r>
      <w:r w:rsidRPr="00C0137B">
        <w:t xml:space="preserve">It is so gratifying and appropriate for </w:t>
      </w:r>
      <w:r w:rsidRPr="005E7C38">
        <w:rPr>
          <w:b/>
          <w:i/>
        </w:rPr>
        <w:t>American Masters</w:t>
      </w:r>
      <w:r w:rsidRPr="00C0137B">
        <w:t xml:space="preserve"> to celebrate one of our greatest writers in tandem with his 80</w:t>
      </w:r>
      <w:r w:rsidRPr="00C0137B">
        <w:rPr>
          <w:vertAlign w:val="superscript"/>
        </w:rPr>
        <w:t>th</w:t>
      </w:r>
      <w:r w:rsidRPr="00C0137B">
        <w:t xml:space="preserve"> birthday. Roth’s work, from the then-shocking </w:t>
      </w:r>
      <w:proofErr w:type="spellStart"/>
      <w:r w:rsidRPr="00C0137B">
        <w:rPr>
          <w:i/>
          <w:iCs/>
        </w:rPr>
        <w:t>Portnoy’s</w:t>
      </w:r>
      <w:proofErr w:type="spellEnd"/>
      <w:r w:rsidRPr="00C0137B">
        <w:rPr>
          <w:i/>
          <w:iCs/>
        </w:rPr>
        <w:t xml:space="preserve"> Complaint</w:t>
      </w:r>
      <w:r w:rsidRPr="00C0137B">
        <w:t xml:space="preserve"> to the Zuckerman novels, defined a literary world for generations of readers. Hearing his own perspective about his craft is an extraordinary, and qui</w:t>
      </w:r>
      <w:r>
        <w:t>te beautiful, experience</w:t>
      </w:r>
      <w:r w:rsidRPr="009223D0">
        <w:t>,</w:t>
      </w:r>
      <w:r>
        <w:t>”</w:t>
      </w:r>
      <w:r w:rsidRPr="009223D0">
        <w:t xml:space="preserve"> </w:t>
      </w:r>
      <w:r>
        <w:t>says</w:t>
      </w:r>
      <w:r w:rsidRPr="00766548">
        <w:t xml:space="preserve"> Susan Lacy,</w:t>
      </w:r>
      <w:r>
        <w:t xml:space="preserve"> </w:t>
      </w:r>
      <w:r w:rsidRPr="00766548">
        <w:t xml:space="preserve">creator and executive producer of </w:t>
      </w:r>
      <w:r w:rsidRPr="005E7C38">
        <w:rPr>
          <w:b/>
          <w:i/>
        </w:rPr>
        <w:t>American Masters</w:t>
      </w:r>
      <w:r w:rsidRPr="00310ABB">
        <w:rPr>
          <w:iCs/>
        </w:rPr>
        <w:t>.</w:t>
      </w:r>
      <w:r w:rsidRPr="00FC52E7">
        <w:rPr>
          <w:iCs/>
        </w:rPr>
        <w:t xml:space="preserve"> </w:t>
      </w:r>
    </w:p>
    <w:p w:rsidR="008B2DB0" w:rsidRPr="008B2DB0" w:rsidRDefault="008B2DB0" w:rsidP="008B2DB0">
      <w:pPr>
        <w:pStyle w:val="NormalIndent"/>
        <w:spacing w:line="240" w:lineRule="auto"/>
        <w:ind w:right="-16" w:firstLine="0"/>
        <w:rPr>
          <w:sz w:val="16"/>
          <w:szCs w:val="16"/>
        </w:rPr>
      </w:pPr>
    </w:p>
    <w:p w:rsidR="00E1050C" w:rsidRDefault="003F7339" w:rsidP="003F7339">
      <w:pPr>
        <w:widowControl w:val="0"/>
        <w:autoSpaceDE w:val="0"/>
        <w:autoSpaceDN w:val="0"/>
        <w:adjustRightInd w:val="0"/>
        <w:spacing w:line="316" w:lineRule="auto"/>
        <w:ind w:right="-16"/>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24 Emmy Awards </w:t>
      </w:r>
      <w:r>
        <w:rPr>
          <w:szCs w:val="21"/>
        </w:rPr>
        <w:t>—</w:t>
      </w:r>
      <w:r w:rsidRPr="00510C58">
        <w:rPr>
          <w:szCs w:val="21"/>
        </w:rPr>
        <w:t xml:space="preserve"> including </w:t>
      </w:r>
      <w:r>
        <w:rPr>
          <w:szCs w:val="21"/>
        </w:rPr>
        <w:t>eight</w:t>
      </w:r>
      <w:r w:rsidRPr="00510C58">
        <w:rPr>
          <w:szCs w:val="21"/>
        </w:rPr>
        <w:t xml:space="preserve"> for Outstanding Non-Fiction Series since 1999 and </w:t>
      </w:r>
      <w:r>
        <w:rPr>
          <w:szCs w:val="21"/>
        </w:rPr>
        <w:t>five</w:t>
      </w:r>
      <w:r w:rsidRPr="00510C58">
        <w:rPr>
          <w:szCs w:val="21"/>
        </w:rPr>
        <w:t xml:space="preserve"> for Outstanding Non-Fiction Special </w:t>
      </w:r>
      <w:r>
        <w:rPr>
          <w:szCs w:val="21"/>
        </w:rPr>
        <w:t xml:space="preserve">— </w:t>
      </w:r>
    </w:p>
    <w:p w:rsidR="003F7339" w:rsidRPr="00510C58" w:rsidRDefault="003F7339" w:rsidP="003F7339">
      <w:pPr>
        <w:widowControl w:val="0"/>
        <w:autoSpaceDE w:val="0"/>
        <w:autoSpaceDN w:val="0"/>
        <w:adjustRightInd w:val="0"/>
        <w:spacing w:line="316" w:lineRule="auto"/>
        <w:ind w:right="-16"/>
        <w:rPr>
          <w:szCs w:val="21"/>
        </w:rPr>
      </w:pPr>
      <w:proofErr w:type="gramStart"/>
      <w:r w:rsidRPr="00510C58">
        <w:rPr>
          <w:szCs w:val="21"/>
        </w:rPr>
        <w:t xml:space="preserve">12 </w:t>
      </w:r>
      <w:proofErr w:type="spellStart"/>
      <w:r w:rsidRPr="00510C58">
        <w:rPr>
          <w:szCs w:val="21"/>
        </w:rPr>
        <w:lastRenderedPageBreak/>
        <w:t>Peabodys</w:t>
      </w:r>
      <w:proofErr w:type="spellEnd"/>
      <w:r w:rsidRPr="00510C58">
        <w:rPr>
          <w:szCs w:val="21"/>
        </w:rPr>
        <w:t>, an Oscar, three Grammys</w:t>
      </w:r>
      <w:r>
        <w:rPr>
          <w:szCs w:val="21"/>
        </w:rPr>
        <w:t>, and two</w:t>
      </w:r>
      <w:r w:rsidRPr="00510C58">
        <w:rPr>
          <w:szCs w:val="21"/>
        </w:rPr>
        <w:t xml:space="preserve"> Producers Guild Award</w:t>
      </w:r>
      <w:bookmarkStart w:id="1" w:name="_GoBack"/>
      <w:bookmarkEnd w:id="1"/>
      <w:r>
        <w:rPr>
          <w:szCs w:val="21"/>
        </w:rPr>
        <w:t>s</w:t>
      </w:r>
      <w:r w:rsidRPr="00510C58">
        <w:rPr>
          <w:szCs w:val="21"/>
        </w:rPr>
        <w:t>.</w:t>
      </w:r>
      <w:proofErr w:type="gramEnd"/>
      <w:r w:rsidRPr="00510C58">
        <w:rPr>
          <w:szCs w:val="21"/>
        </w:rPr>
        <w:t xml:space="preserve"> Now in its 27</w:t>
      </w:r>
      <w:r w:rsidRPr="00510C58">
        <w:rPr>
          <w:szCs w:val="21"/>
          <w:vertAlign w:val="superscript"/>
        </w:rPr>
        <w:t>th</w:t>
      </w:r>
      <w:r w:rsidRPr="00510C58">
        <w:rPr>
          <w:szCs w:val="21"/>
        </w:rPr>
        <w:t xml:space="preserve"> season on PBS, the series is a production of </w:t>
      </w:r>
      <w:hyperlink r:id="rId14" w:history="1">
        <w:r w:rsidRPr="00510C58">
          <w:rPr>
            <w:rStyle w:val="Hyperlink"/>
            <w:szCs w:val="21"/>
          </w:rPr>
          <w:t>THIRTEEN</w:t>
        </w:r>
      </w:hyperlink>
      <w:r>
        <w:rPr>
          <w:szCs w:val="21"/>
        </w:rPr>
        <w:t xml:space="preserve">. </w:t>
      </w:r>
      <w:hyperlink r:id="rId15" w:history="1">
        <w:r w:rsidRPr="00510C58">
          <w:rPr>
            <w:rStyle w:val="Hyperlink"/>
            <w:szCs w:val="21"/>
          </w:rPr>
          <w:t>WNET</w:t>
        </w:r>
      </w:hyperlink>
      <w:r>
        <w:rPr>
          <w:szCs w:val="21"/>
        </w:rPr>
        <w:t xml:space="preserve"> is</w:t>
      </w:r>
      <w:r w:rsidRPr="00510C58">
        <w:rPr>
          <w:szCs w:val="21"/>
        </w:rPr>
        <w:t xml:space="preserve"> the parent company of THIRTEEN and WLIW21, New York’s public television stations, and operator of NJTV.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8B2DB0" w:rsidRPr="008B2DB0" w:rsidRDefault="008B2DB0" w:rsidP="008B2DB0">
      <w:pPr>
        <w:pStyle w:val="NormalIndent"/>
        <w:spacing w:line="240" w:lineRule="auto"/>
        <w:ind w:right="-16" w:firstLine="0"/>
        <w:rPr>
          <w:sz w:val="16"/>
          <w:szCs w:val="16"/>
        </w:rPr>
      </w:pPr>
    </w:p>
    <w:p w:rsidR="00411029" w:rsidRDefault="00411029" w:rsidP="00FE2D9B">
      <w:pPr>
        <w:widowControl w:val="0"/>
        <w:autoSpaceDE w:val="0"/>
        <w:autoSpaceDN w:val="0"/>
        <w:adjustRightInd w:val="0"/>
        <w:spacing w:line="316" w:lineRule="auto"/>
        <w:ind w:right="-16"/>
      </w:pPr>
      <w:r>
        <w:t xml:space="preserve">To take </w:t>
      </w:r>
      <w:r>
        <w:rPr>
          <w:b/>
          <w:bCs/>
          <w:i/>
          <w:iCs/>
        </w:rPr>
        <w:t>American Masters</w:t>
      </w:r>
      <w:r>
        <w:t xml:space="preserve"> beyond the television broadcast and further explore the themes, stories and personalities of masters past and present, the companion website (</w:t>
      </w:r>
      <w:hyperlink r:id="rId16" w:history="1">
        <w:r>
          <w:rPr>
            <w:rStyle w:val="Hyperlink"/>
          </w:rPr>
          <w:t>http://pbs.org/americanmasters</w:t>
        </w:r>
      </w:hyperlink>
      <w:r>
        <w:t xml:space="preserve">) offers streaming video of select films, interviews, essays, photographs, outtakes, and other resources. </w:t>
      </w:r>
    </w:p>
    <w:p w:rsidR="00411029" w:rsidRPr="00511E91" w:rsidRDefault="00411029" w:rsidP="006B711D">
      <w:pPr>
        <w:spacing w:line="240" w:lineRule="auto"/>
        <w:ind w:right="-16"/>
        <w:rPr>
          <w:sz w:val="18"/>
          <w:szCs w:val="18"/>
        </w:rPr>
      </w:pPr>
    </w:p>
    <w:p w:rsidR="00411029" w:rsidRPr="0037302A" w:rsidRDefault="0037302A" w:rsidP="00FE2D9B">
      <w:pPr>
        <w:widowControl w:val="0"/>
        <w:autoSpaceDE w:val="0"/>
        <w:autoSpaceDN w:val="0"/>
        <w:adjustRightInd w:val="0"/>
        <w:spacing w:line="316" w:lineRule="auto"/>
        <w:ind w:right="-16"/>
      </w:pPr>
      <w:r w:rsidRPr="00A71BCD">
        <w:rPr>
          <w:b/>
          <w:bCs/>
          <w:i/>
        </w:rPr>
        <w:t>American Masters Philip Roth: Unmasked</w:t>
      </w:r>
      <w:r w:rsidRPr="0037302A">
        <w:t xml:space="preserve"> </w:t>
      </w:r>
      <w:r>
        <w:t>is a</w:t>
      </w:r>
      <w:r w:rsidRPr="0037302A">
        <w:t xml:space="preserve"> co</w:t>
      </w:r>
      <w:r>
        <w:t xml:space="preserve">-production of </w:t>
      </w:r>
      <w:proofErr w:type="spellStart"/>
      <w:r>
        <w:t>Cinétévé</w:t>
      </w:r>
      <w:proofErr w:type="spellEnd"/>
      <w:r>
        <w:t xml:space="preserve"> </w:t>
      </w:r>
      <w:r w:rsidRPr="0037302A">
        <w:t>and</w:t>
      </w:r>
      <w:r w:rsidRPr="0037302A">
        <w:rPr>
          <w:b/>
          <w:bCs/>
          <w:i/>
        </w:rPr>
        <w:t xml:space="preserve"> </w:t>
      </w:r>
      <w:r w:rsidRPr="00A71BCD">
        <w:rPr>
          <w:b/>
          <w:bCs/>
          <w:i/>
        </w:rPr>
        <w:t xml:space="preserve">American Masters </w:t>
      </w:r>
      <w:r w:rsidRPr="0037302A">
        <w:t>for T</w:t>
      </w:r>
      <w:r>
        <w:t xml:space="preserve">HIRTEEN. </w:t>
      </w:r>
      <w:r w:rsidRPr="0037302A">
        <w:t xml:space="preserve">William </w:t>
      </w:r>
      <w:proofErr w:type="spellStart"/>
      <w:r w:rsidRPr="0037302A">
        <w:t>Karel</w:t>
      </w:r>
      <w:proofErr w:type="spellEnd"/>
      <w:r w:rsidRPr="0037302A">
        <w:t xml:space="preserve"> and </w:t>
      </w:r>
      <w:proofErr w:type="spellStart"/>
      <w:r w:rsidRPr="0037302A">
        <w:t>Livia</w:t>
      </w:r>
      <w:proofErr w:type="spellEnd"/>
      <w:r w:rsidRPr="0037302A">
        <w:t xml:space="preserve"> </w:t>
      </w:r>
      <w:proofErr w:type="spellStart"/>
      <w:r w:rsidRPr="0037302A">
        <w:t>Manera</w:t>
      </w:r>
      <w:proofErr w:type="spellEnd"/>
      <w:r w:rsidR="00EB15D9">
        <w:t xml:space="preserve"> </w:t>
      </w:r>
      <w:r w:rsidR="008935FB">
        <w:t>are writers</w:t>
      </w:r>
      <w:r w:rsidR="00945ACB">
        <w:t xml:space="preserve"> and </w:t>
      </w:r>
      <w:r w:rsidR="008935FB">
        <w:t>directors</w:t>
      </w:r>
      <w:r>
        <w:t xml:space="preserve">. </w:t>
      </w:r>
      <w:proofErr w:type="spellStart"/>
      <w:r w:rsidRPr="0037302A">
        <w:t>Fabienne</w:t>
      </w:r>
      <w:proofErr w:type="spellEnd"/>
      <w:r w:rsidRPr="0037302A">
        <w:t xml:space="preserve"> </w:t>
      </w:r>
      <w:proofErr w:type="spellStart"/>
      <w:r w:rsidRPr="0037302A">
        <w:t>Servan</w:t>
      </w:r>
      <w:proofErr w:type="spellEnd"/>
      <w:r w:rsidRPr="0037302A">
        <w:t xml:space="preserve"> Schreiber and Lucie Pastor</w:t>
      </w:r>
      <w:r>
        <w:t xml:space="preserve"> are producers. </w:t>
      </w:r>
      <w:r w:rsidRPr="0037302A">
        <w:t>Marlène Vanthuyne</w:t>
      </w:r>
      <w:r>
        <w:t xml:space="preserve"> is p</w:t>
      </w:r>
      <w:r w:rsidRPr="0037302A">
        <w:t xml:space="preserve">roduction </w:t>
      </w:r>
      <w:r>
        <w:t>m</w:t>
      </w:r>
      <w:r w:rsidRPr="0037302A">
        <w:t>anager</w:t>
      </w:r>
      <w:r>
        <w:t xml:space="preserve">. </w:t>
      </w:r>
      <w:proofErr w:type="spellStart"/>
      <w:r w:rsidRPr="0037302A">
        <w:t>Stéphanie</w:t>
      </w:r>
      <w:proofErr w:type="spellEnd"/>
      <w:r w:rsidRPr="0037302A">
        <w:t xml:space="preserve"> </w:t>
      </w:r>
      <w:proofErr w:type="spellStart"/>
      <w:r w:rsidRPr="0037302A">
        <w:t>Mahet</w:t>
      </w:r>
      <w:proofErr w:type="spellEnd"/>
      <w:r>
        <w:t xml:space="preserve"> is e</w:t>
      </w:r>
      <w:r w:rsidRPr="0037302A">
        <w:t>dit</w:t>
      </w:r>
      <w:r>
        <w:t xml:space="preserve">or, </w:t>
      </w:r>
      <w:r w:rsidRPr="0037302A">
        <w:t xml:space="preserve">François </w:t>
      </w:r>
      <w:proofErr w:type="spellStart"/>
      <w:r w:rsidRPr="0037302A">
        <w:t>Reumont</w:t>
      </w:r>
      <w:proofErr w:type="spellEnd"/>
      <w:r>
        <w:t xml:space="preserve"> is</w:t>
      </w:r>
      <w:r w:rsidRPr="0037302A">
        <w:t xml:space="preserve"> </w:t>
      </w:r>
      <w:r>
        <w:t>d</w:t>
      </w:r>
      <w:r w:rsidRPr="0037302A">
        <w:t xml:space="preserve">irector of </w:t>
      </w:r>
      <w:r>
        <w:t>p</w:t>
      </w:r>
      <w:r w:rsidRPr="0037302A">
        <w:t>hotography</w:t>
      </w:r>
      <w:r>
        <w:t xml:space="preserve"> and</w:t>
      </w:r>
      <w:r w:rsidRPr="0037302A">
        <w:t xml:space="preserve"> Theo </w:t>
      </w:r>
      <w:proofErr w:type="spellStart"/>
      <w:r w:rsidRPr="0037302A">
        <w:t>Caris</w:t>
      </w:r>
      <w:proofErr w:type="spellEnd"/>
      <w:r>
        <w:t xml:space="preserve"> is s</w:t>
      </w:r>
      <w:r w:rsidRPr="0037302A">
        <w:t>ound</w:t>
      </w:r>
      <w:r>
        <w:t>.</w:t>
      </w:r>
      <w:r w:rsidR="004F2A2D">
        <w:rPr>
          <w:b/>
          <w:lang w:val="en-GB"/>
        </w:rPr>
        <w:t xml:space="preserve"> </w:t>
      </w:r>
      <w:r w:rsidR="00411029">
        <w:t xml:space="preserve">Susan Lacy is </w:t>
      </w:r>
      <w:r w:rsidR="00411029">
        <w:rPr>
          <w:b/>
          <w:i/>
        </w:rPr>
        <w:t>American Masters</w:t>
      </w:r>
      <w:r w:rsidR="00411029">
        <w:t xml:space="preserve"> series creator and executive producer.</w:t>
      </w:r>
    </w:p>
    <w:p w:rsidR="008B2DB0" w:rsidRPr="008B2DB0" w:rsidRDefault="008B2DB0" w:rsidP="008B2DB0">
      <w:pPr>
        <w:pStyle w:val="NormalIndent"/>
        <w:spacing w:line="240" w:lineRule="auto"/>
        <w:ind w:right="-16" w:firstLine="0"/>
        <w:rPr>
          <w:sz w:val="16"/>
          <w:szCs w:val="16"/>
        </w:rPr>
      </w:pPr>
    </w:p>
    <w:p w:rsidR="00411029" w:rsidRPr="00511E91" w:rsidRDefault="00411029" w:rsidP="00511E91">
      <w:pPr>
        <w:spacing w:line="316" w:lineRule="auto"/>
        <w:ind w:right="-16"/>
      </w:pPr>
      <w:r w:rsidRPr="00AD16A8">
        <w:rPr>
          <w:b/>
          <w:bCs/>
          <w:i/>
          <w:iCs/>
        </w:rPr>
        <w:t xml:space="preserve">American Masters </w:t>
      </w:r>
      <w:r w:rsidRPr="00AD16A8">
        <w:t xml:space="preserve">is made possible by the support of the National Endowment for the Arts and by the Corporation for Public Broadcasting. Additional funding is provided by Rosalind P. Walter, </w:t>
      </w:r>
      <w:r w:rsidR="005569C9" w:rsidRPr="005569C9">
        <w:t>Anne Ray Charitable Trust</w:t>
      </w:r>
      <w:r w:rsidR="005569C9">
        <w:t xml:space="preserve">, </w:t>
      </w:r>
      <w:r w:rsidRPr="00AD16A8">
        <w:t>Ch</w:t>
      </w:r>
      <w:r w:rsidR="005569C9">
        <w:t>eryl and Philip Milstein Family</w:t>
      </w:r>
      <w:r w:rsidRPr="00AD16A8">
        <w:t xml:space="preserve">, </w:t>
      </w:r>
      <w:proofErr w:type="gramStart"/>
      <w:r w:rsidRPr="00AD16A8">
        <w:t>The</w:t>
      </w:r>
      <w:proofErr w:type="gramEnd"/>
      <w:r w:rsidRPr="00AD16A8">
        <w:t xml:space="preserve"> Blanche &amp; Irving Laurie Foundation, Rolf and Elizabeth Rosenthal, Jack </w:t>
      </w:r>
      <w:proofErr w:type="spellStart"/>
      <w:r w:rsidRPr="00AD16A8">
        <w:t>Rudin</w:t>
      </w:r>
      <w:proofErr w:type="spellEnd"/>
      <w:r w:rsidRPr="00AD16A8">
        <w:t xml:space="preserve">, The André and Elizabeth </w:t>
      </w:r>
      <w:proofErr w:type="spellStart"/>
      <w:r w:rsidRPr="00AD16A8">
        <w:t>Kertész</w:t>
      </w:r>
      <w:proofErr w:type="spellEnd"/>
      <w:r w:rsidRPr="00AD16A8">
        <w:t xml:space="preserve"> Foundation, Michael &amp; Helen Schaffer Foundation, and public television viewers. </w:t>
      </w:r>
    </w:p>
    <w:p w:rsidR="008B2DB0" w:rsidRPr="008B2DB0" w:rsidRDefault="008B2DB0" w:rsidP="008B2DB0">
      <w:pPr>
        <w:pStyle w:val="NormalIndent"/>
        <w:spacing w:line="240" w:lineRule="auto"/>
        <w:ind w:right="-16" w:firstLine="0"/>
        <w:rPr>
          <w:sz w:val="16"/>
          <w:szCs w:val="16"/>
        </w:rPr>
      </w:pPr>
    </w:p>
    <w:p w:rsidR="00411029" w:rsidRPr="00802862" w:rsidRDefault="00411029" w:rsidP="00FE2D9B">
      <w:pPr>
        <w:spacing w:line="316" w:lineRule="auto"/>
        <w:ind w:right="-16"/>
        <w:jc w:val="center"/>
        <w:rPr>
          <w:szCs w:val="21"/>
        </w:rPr>
      </w:pPr>
      <w:r w:rsidRPr="00802862">
        <w:rPr>
          <w:szCs w:val="21"/>
        </w:rPr>
        <w:t>###</w:t>
      </w:r>
    </w:p>
    <w:bookmarkEnd w:id="0"/>
    <w:p w:rsidR="008B2DB0" w:rsidRPr="008B2DB0" w:rsidRDefault="008B2DB0" w:rsidP="008B2DB0">
      <w:pPr>
        <w:pStyle w:val="NormalIndent"/>
        <w:spacing w:line="240" w:lineRule="auto"/>
        <w:ind w:right="-16" w:firstLine="0"/>
        <w:rPr>
          <w:sz w:val="16"/>
          <w:szCs w:val="16"/>
        </w:rPr>
      </w:pPr>
    </w:p>
    <w:p w:rsidR="00C20287" w:rsidRPr="00DF433B" w:rsidRDefault="00C20287" w:rsidP="00C20287">
      <w:pPr>
        <w:pStyle w:val="Small"/>
        <w:spacing w:line="240" w:lineRule="auto"/>
        <w:ind w:right="-16"/>
        <w:rPr>
          <w:b/>
          <w:bCs/>
          <w:sz w:val="20"/>
        </w:rPr>
      </w:pPr>
      <w:r w:rsidRPr="00DF433B">
        <w:rPr>
          <w:b/>
          <w:bCs/>
          <w:sz w:val="20"/>
        </w:rPr>
        <w:t>About</w:t>
      </w:r>
      <w:r w:rsidRPr="00C20287">
        <w:rPr>
          <w:b/>
          <w:bCs/>
          <w:sz w:val="20"/>
        </w:rPr>
        <w:t xml:space="preserve"> </w:t>
      </w:r>
      <w:proofErr w:type="spellStart"/>
      <w:r w:rsidRPr="00C20287">
        <w:rPr>
          <w:b/>
          <w:bCs/>
          <w:sz w:val="20"/>
          <w:lang w:val="fr-FR"/>
        </w:rPr>
        <w:t>Cinétévé</w:t>
      </w:r>
      <w:proofErr w:type="spellEnd"/>
    </w:p>
    <w:p w:rsidR="00C20287" w:rsidRPr="00C20287" w:rsidRDefault="00C20287" w:rsidP="00C20287">
      <w:pPr>
        <w:pStyle w:val="Small"/>
        <w:ind w:right="-16"/>
        <w:rPr>
          <w:bCs/>
          <w:sz w:val="20"/>
        </w:rPr>
      </w:pPr>
      <w:proofErr w:type="spellStart"/>
      <w:r w:rsidRPr="00C20287">
        <w:rPr>
          <w:bCs/>
          <w:sz w:val="20"/>
        </w:rPr>
        <w:t>Cinétévé</w:t>
      </w:r>
      <w:proofErr w:type="spellEnd"/>
      <w:r w:rsidRPr="00C20287">
        <w:rPr>
          <w:bCs/>
          <w:sz w:val="20"/>
        </w:rPr>
        <w:t xml:space="preserve"> </w:t>
      </w:r>
      <w:r>
        <w:rPr>
          <w:bCs/>
          <w:sz w:val="20"/>
        </w:rPr>
        <w:t xml:space="preserve">is a </w:t>
      </w:r>
      <w:r w:rsidRPr="00C20287">
        <w:rPr>
          <w:bCs/>
          <w:sz w:val="20"/>
        </w:rPr>
        <w:t>multi</w:t>
      </w:r>
      <w:r>
        <w:rPr>
          <w:bCs/>
          <w:sz w:val="20"/>
        </w:rPr>
        <w:t>-</w:t>
      </w:r>
      <w:r w:rsidRPr="00C20287">
        <w:rPr>
          <w:bCs/>
          <w:sz w:val="20"/>
        </w:rPr>
        <w:t>award-winning production company, speciali</w:t>
      </w:r>
      <w:r>
        <w:rPr>
          <w:bCs/>
          <w:sz w:val="20"/>
        </w:rPr>
        <w:t>z</w:t>
      </w:r>
      <w:r w:rsidRPr="00C20287">
        <w:rPr>
          <w:bCs/>
          <w:sz w:val="20"/>
        </w:rPr>
        <w:t xml:space="preserve">ing in high-quality drama and documentary for film and television. </w:t>
      </w:r>
      <w:proofErr w:type="spellStart"/>
      <w:r w:rsidRPr="00C20287">
        <w:rPr>
          <w:bCs/>
          <w:sz w:val="20"/>
        </w:rPr>
        <w:t>Fabienne</w:t>
      </w:r>
      <w:proofErr w:type="spellEnd"/>
      <w:r w:rsidRPr="00C20287">
        <w:rPr>
          <w:bCs/>
          <w:sz w:val="20"/>
        </w:rPr>
        <w:t xml:space="preserve"> </w:t>
      </w:r>
      <w:proofErr w:type="spellStart"/>
      <w:r w:rsidRPr="00C20287">
        <w:rPr>
          <w:bCs/>
          <w:sz w:val="20"/>
        </w:rPr>
        <w:t>Servan</w:t>
      </w:r>
      <w:proofErr w:type="spellEnd"/>
      <w:r w:rsidRPr="00C20287">
        <w:rPr>
          <w:bCs/>
          <w:sz w:val="20"/>
        </w:rPr>
        <w:t xml:space="preserve"> Schreiber founded the company in 1982 and has produced more than 700 hours of engaging and entertaining programs.</w:t>
      </w:r>
      <w:r>
        <w:rPr>
          <w:bCs/>
          <w:sz w:val="20"/>
        </w:rPr>
        <w:t xml:space="preserve"> </w:t>
      </w:r>
      <w:r w:rsidRPr="00C20287">
        <w:rPr>
          <w:bCs/>
          <w:sz w:val="20"/>
        </w:rPr>
        <w:t>From an ambitious six</w:t>
      </w:r>
      <w:r>
        <w:rPr>
          <w:bCs/>
          <w:sz w:val="20"/>
        </w:rPr>
        <w:t xml:space="preserve">-part documentary series, </w:t>
      </w:r>
      <w:r w:rsidRPr="00C20287">
        <w:rPr>
          <w:bCs/>
          <w:i/>
          <w:sz w:val="20"/>
        </w:rPr>
        <w:t>Shadow Fighters</w:t>
      </w:r>
      <w:r>
        <w:rPr>
          <w:bCs/>
          <w:sz w:val="20"/>
        </w:rPr>
        <w:t>,</w:t>
      </w:r>
      <w:r w:rsidRPr="00C20287">
        <w:rPr>
          <w:bCs/>
          <w:sz w:val="20"/>
        </w:rPr>
        <w:t xml:space="preserve"> showing the strength of resistance against </w:t>
      </w:r>
      <w:r>
        <w:rPr>
          <w:bCs/>
          <w:sz w:val="20"/>
        </w:rPr>
        <w:t xml:space="preserve">Nazism across Europe, to </w:t>
      </w:r>
      <w:r w:rsidRPr="00C20287">
        <w:rPr>
          <w:bCs/>
          <w:i/>
          <w:sz w:val="20"/>
        </w:rPr>
        <w:t xml:space="preserve">Catherine </w:t>
      </w:r>
      <w:proofErr w:type="spellStart"/>
      <w:r w:rsidRPr="00C20287">
        <w:rPr>
          <w:bCs/>
          <w:i/>
          <w:sz w:val="20"/>
        </w:rPr>
        <w:t>Deneuve</w:t>
      </w:r>
      <w:proofErr w:type="spellEnd"/>
      <w:r w:rsidRPr="00C20287">
        <w:rPr>
          <w:bCs/>
          <w:sz w:val="20"/>
        </w:rPr>
        <w:t xml:space="preserve">, a beautiful portrait of an icon, </w:t>
      </w:r>
      <w:proofErr w:type="spellStart"/>
      <w:r w:rsidRPr="00C20287">
        <w:rPr>
          <w:bCs/>
          <w:sz w:val="20"/>
        </w:rPr>
        <w:t>Cinétévé</w:t>
      </w:r>
      <w:proofErr w:type="spellEnd"/>
      <w:r w:rsidRPr="00C20287">
        <w:rPr>
          <w:bCs/>
          <w:sz w:val="20"/>
        </w:rPr>
        <w:t xml:space="preserve"> has always aimed at producing meaningful, challenging</w:t>
      </w:r>
      <w:r>
        <w:rPr>
          <w:bCs/>
          <w:sz w:val="20"/>
        </w:rPr>
        <w:t xml:space="preserve">, yet delightful programs. </w:t>
      </w:r>
      <w:proofErr w:type="spellStart"/>
      <w:r w:rsidRPr="00C20287">
        <w:rPr>
          <w:bCs/>
          <w:i/>
          <w:sz w:val="20"/>
        </w:rPr>
        <w:t>Fatou</w:t>
      </w:r>
      <w:proofErr w:type="spellEnd"/>
      <w:r w:rsidRPr="00C20287">
        <w:rPr>
          <w:bCs/>
          <w:i/>
          <w:sz w:val="20"/>
        </w:rPr>
        <w:t xml:space="preserve"> the Malian</w:t>
      </w:r>
      <w:r>
        <w:rPr>
          <w:bCs/>
          <w:sz w:val="20"/>
        </w:rPr>
        <w:t xml:space="preserve">, a social drama; </w:t>
      </w:r>
      <w:r w:rsidRPr="00C20287">
        <w:rPr>
          <w:bCs/>
          <w:i/>
          <w:sz w:val="20"/>
        </w:rPr>
        <w:t>Signature</w:t>
      </w:r>
      <w:r w:rsidRPr="00C20287">
        <w:rPr>
          <w:bCs/>
          <w:sz w:val="20"/>
        </w:rPr>
        <w:t>, a six</w:t>
      </w:r>
      <w:r>
        <w:rPr>
          <w:bCs/>
          <w:sz w:val="20"/>
        </w:rPr>
        <w:t xml:space="preserve">-part tense thriller; and </w:t>
      </w:r>
      <w:r w:rsidRPr="00C20287">
        <w:rPr>
          <w:bCs/>
          <w:i/>
          <w:sz w:val="20"/>
        </w:rPr>
        <w:t>Pompadour</w:t>
      </w:r>
      <w:r w:rsidRPr="00C20287">
        <w:rPr>
          <w:bCs/>
          <w:sz w:val="20"/>
        </w:rPr>
        <w:t>, a six</w:t>
      </w:r>
      <w:r>
        <w:rPr>
          <w:bCs/>
          <w:sz w:val="20"/>
        </w:rPr>
        <w:t>-</w:t>
      </w:r>
      <w:r w:rsidRPr="00C20287">
        <w:rPr>
          <w:bCs/>
          <w:sz w:val="20"/>
        </w:rPr>
        <w:t xml:space="preserve">part historical drama, testify that </w:t>
      </w:r>
      <w:proofErr w:type="spellStart"/>
      <w:r w:rsidRPr="00C20287">
        <w:rPr>
          <w:bCs/>
          <w:sz w:val="20"/>
        </w:rPr>
        <w:t>Cinétévé</w:t>
      </w:r>
      <w:proofErr w:type="spellEnd"/>
      <w:r w:rsidRPr="00C20287">
        <w:rPr>
          <w:bCs/>
          <w:sz w:val="20"/>
        </w:rPr>
        <w:t xml:space="preserve"> has also been entertaining its audience thanks to its groundbreaki</w:t>
      </w:r>
      <w:r>
        <w:rPr>
          <w:bCs/>
          <w:sz w:val="20"/>
        </w:rPr>
        <w:t xml:space="preserve">ng and highly enjoyable dramas. </w:t>
      </w:r>
      <w:proofErr w:type="spellStart"/>
      <w:r w:rsidRPr="00C20287">
        <w:rPr>
          <w:bCs/>
          <w:sz w:val="20"/>
        </w:rPr>
        <w:t>Cinétévé</w:t>
      </w:r>
      <w:proofErr w:type="spellEnd"/>
      <w:r w:rsidRPr="00C20287">
        <w:rPr>
          <w:bCs/>
          <w:sz w:val="20"/>
        </w:rPr>
        <w:t xml:space="preserve"> is proud of its dynamic team that brings its experience to constantly innovate and entertain through me</w:t>
      </w:r>
      <w:r>
        <w:rPr>
          <w:bCs/>
          <w:sz w:val="20"/>
        </w:rPr>
        <w:t>aningful and creative programs.</w:t>
      </w:r>
    </w:p>
    <w:p w:rsidR="008B2DB0" w:rsidRPr="008B2DB0" w:rsidRDefault="008B2DB0" w:rsidP="008B2DB0">
      <w:pPr>
        <w:pStyle w:val="NormalIndent"/>
        <w:spacing w:line="240" w:lineRule="auto"/>
        <w:ind w:right="-16" w:firstLine="0"/>
        <w:rPr>
          <w:sz w:val="16"/>
          <w:szCs w:val="16"/>
        </w:rPr>
      </w:pPr>
    </w:p>
    <w:p w:rsidR="00411029" w:rsidRPr="00DF433B" w:rsidRDefault="00411029" w:rsidP="00FE2D9B">
      <w:pPr>
        <w:pStyle w:val="Small"/>
        <w:spacing w:line="240" w:lineRule="auto"/>
        <w:ind w:right="-16"/>
        <w:rPr>
          <w:b/>
          <w:bCs/>
          <w:sz w:val="20"/>
        </w:rPr>
      </w:pPr>
      <w:r w:rsidRPr="00DF433B">
        <w:rPr>
          <w:b/>
          <w:bCs/>
          <w:sz w:val="20"/>
        </w:rPr>
        <w:t>About WNET</w:t>
      </w:r>
    </w:p>
    <w:p w:rsidR="00411029" w:rsidRPr="00293696" w:rsidRDefault="00411029" w:rsidP="00293696">
      <w:pPr>
        <w:spacing w:line="240" w:lineRule="auto"/>
        <w:ind w:right="-16"/>
        <w:rPr>
          <w:rFonts w:cs="Arial"/>
          <w:sz w:val="20"/>
        </w:rPr>
      </w:pPr>
      <w:r w:rsidRPr="00293696">
        <w:rPr>
          <w:rFonts w:cs="Arial"/>
          <w:sz w:val="20"/>
        </w:rPr>
        <w:t>In 201</w:t>
      </w:r>
      <w:r>
        <w:rPr>
          <w:rFonts w:cs="Arial"/>
          <w:sz w:val="20"/>
        </w:rPr>
        <w:t>3</w:t>
      </w:r>
      <w:r w:rsidRPr="00293696">
        <w:rPr>
          <w:rFonts w:cs="Arial"/>
          <w:sz w:val="20"/>
        </w:rPr>
        <w:t>, WNET is celebrating the 50</w:t>
      </w:r>
      <w:r w:rsidRPr="00293696">
        <w:rPr>
          <w:rFonts w:cs="Arial"/>
          <w:sz w:val="20"/>
          <w:vertAlign w:val="superscript"/>
        </w:rPr>
        <w:t>th</w:t>
      </w:r>
      <w:r w:rsidRPr="00293696">
        <w:rPr>
          <w:rFonts w:cs="Arial"/>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sidRPr="00293696">
          <w:rPr>
            <w:rStyle w:val="Hyperlink"/>
            <w:rFonts w:cs="Arial"/>
            <w:sz w:val="20"/>
          </w:rPr>
          <w:t>Nature</w:t>
        </w:r>
      </w:hyperlink>
      <w:r w:rsidRPr="00293696">
        <w:rPr>
          <w:rFonts w:cs="Arial"/>
          <w:sz w:val="20"/>
        </w:rPr>
        <w:t xml:space="preserve">, </w:t>
      </w:r>
      <w:hyperlink r:id="rId18" w:history="1">
        <w:r w:rsidRPr="00293696">
          <w:rPr>
            <w:rStyle w:val="Hyperlink"/>
            <w:rFonts w:cs="Arial"/>
            <w:sz w:val="20"/>
          </w:rPr>
          <w:t>Great Performances</w:t>
        </w:r>
      </w:hyperlink>
      <w:r w:rsidRPr="00293696">
        <w:rPr>
          <w:rFonts w:cs="Arial"/>
          <w:sz w:val="20"/>
        </w:rPr>
        <w:t xml:space="preserve">, </w:t>
      </w:r>
      <w:hyperlink r:id="rId19" w:history="1">
        <w:r w:rsidRPr="00293696">
          <w:rPr>
            <w:rStyle w:val="Hyperlink"/>
            <w:rFonts w:cs="Arial"/>
            <w:sz w:val="20"/>
          </w:rPr>
          <w:t>American Masters</w:t>
        </w:r>
      </w:hyperlink>
      <w:r w:rsidRPr="00293696">
        <w:rPr>
          <w:rFonts w:cs="Arial"/>
          <w:sz w:val="20"/>
        </w:rPr>
        <w:t xml:space="preserve">, </w:t>
      </w:r>
      <w:hyperlink r:id="rId20" w:history="1">
        <w:r w:rsidRPr="00293696">
          <w:rPr>
            <w:rStyle w:val="Hyperlink"/>
            <w:rFonts w:cs="Arial"/>
            <w:sz w:val="20"/>
          </w:rPr>
          <w:t>Need to Know</w:t>
        </w:r>
      </w:hyperlink>
      <w:r w:rsidRPr="00293696">
        <w:rPr>
          <w:rFonts w:cs="Arial"/>
          <w:sz w:val="20"/>
        </w:rPr>
        <w:t xml:space="preserve">, </w:t>
      </w:r>
      <w:hyperlink r:id="rId21" w:history="1">
        <w:r w:rsidRPr="00293696">
          <w:rPr>
            <w:rStyle w:val="Hyperlink"/>
            <w:rFonts w:cs="Arial"/>
            <w:sz w:val="20"/>
          </w:rPr>
          <w:t>Charlie Rose</w:t>
        </w:r>
      </w:hyperlink>
      <w:r w:rsidRPr="00293696">
        <w:rPr>
          <w:rFonts w:cs="Arial"/>
          <w:sz w:val="20"/>
        </w:rPr>
        <w:t xml:space="preserve"> and a range of documentaries, children’s programs, and local news and cultural offerings available on air and online. Pioneers in educational programming, WNET has created such groundbreaking series as </w:t>
      </w:r>
      <w:hyperlink r:id="rId22" w:history="1">
        <w:r w:rsidRPr="00293696">
          <w:rPr>
            <w:rStyle w:val="Hyperlink"/>
            <w:rFonts w:cs="Arial"/>
            <w:sz w:val="20"/>
          </w:rPr>
          <w:t>Get the Math</w:t>
        </w:r>
      </w:hyperlink>
      <w:r w:rsidRPr="00293696">
        <w:rPr>
          <w:rFonts w:cs="Arial"/>
          <w:sz w:val="20"/>
        </w:rPr>
        <w:t xml:space="preserve">, </w:t>
      </w:r>
      <w:hyperlink r:id="rId23" w:history="1">
        <w:r>
          <w:rPr>
            <w:rStyle w:val="Hyperlink"/>
            <w:rFonts w:cs="Arial"/>
            <w:sz w:val="20"/>
          </w:rPr>
          <w:t>Oh Noah!</w:t>
        </w:r>
      </w:hyperlink>
      <w:r>
        <w:rPr>
          <w:rFonts w:cs="Arial"/>
          <w:sz w:val="20"/>
        </w:rPr>
        <w:t xml:space="preserve"> </w:t>
      </w:r>
      <w:proofErr w:type="gramStart"/>
      <w:r w:rsidRPr="00293696">
        <w:rPr>
          <w:rFonts w:cs="Arial"/>
          <w:sz w:val="20"/>
        </w:rPr>
        <w:t>and</w:t>
      </w:r>
      <w:proofErr w:type="gramEnd"/>
      <w:r w:rsidRPr="00293696">
        <w:rPr>
          <w:rFonts w:cs="Arial"/>
          <w:sz w:val="20"/>
        </w:rPr>
        <w:t xml:space="preserve"> </w:t>
      </w:r>
      <w:hyperlink r:id="rId24" w:history="1">
        <w:proofErr w:type="spellStart"/>
        <w:r w:rsidRPr="00293696">
          <w:rPr>
            <w:rStyle w:val="Hyperlink"/>
            <w:rFonts w:cs="Arial"/>
            <w:sz w:val="20"/>
          </w:rPr>
          <w:t>Cyberchase</w:t>
        </w:r>
        <w:proofErr w:type="spellEnd"/>
      </w:hyperlink>
      <w:r w:rsidRPr="00293696">
        <w:rPr>
          <w:rFonts w:cs="Arial"/>
          <w:sz w:val="20"/>
        </w:rPr>
        <w:t xml:space="preserve"> and provides tools for educators that bring compelling content to life in the classroom and at home. WNET highlights the tri-state’s unique culture and diverse communities through </w:t>
      </w:r>
      <w:hyperlink r:id="rId25" w:history="1">
        <w:r w:rsidRPr="00293696">
          <w:rPr>
            <w:rStyle w:val="Hyperlink"/>
            <w:rFonts w:cs="Arial"/>
            <w:sz w:val="20"/>
          </w:rPr>
          <w:t>NYC-ARTS</w:t>
        </w:r>
      </w:hyperlink>
      <w:r w:rsidRPr="00293696">
        <w:rPr>
          <w:rFonts w:cs="Arial"/>
          <w:sz w:val="20"/>
        </w:rPr>
        <w:t xml:space="preserve">, </w:t>
      </w:r>
      <w:hyperlink r:id="rId26" w:history="1">
        <w:r w:rsidRPr="00293696">
          <w:rPr>
            <w:rStyle w:val="Hyperlink"/>
            <w:rFonts w:cs="Arial"/>
            <w:sz w:val="20"/>
          </w:rPr>
          <w:t>Reel 13</w:t>
        </w:r>
      </w:hyperlink>
      <w:r w:rsidRPr="00293696">
        <w:rPr>
          <w:rFonts w:cs="Arial"/>
          <w:sz w:val="20"/>
        </w:rPr>
        <w:t xml:space="preserve">, </w:t>
      </w:r>
      <w:hyperlink r:id="rId27" w:history="1">
        <w:r w:rsidRPr="00293696">
          <w:rPr>
            <w:rStyle w:val="Hyperlink"/>
            <w:rFonts w:cs="Arial"/>
            <w:sz w:val="20"/>
          </w:rPr>
          <w:t>NJ Today</w:t>
        </w:r>
      </w:hyperlink>
      <w:r w:rsidRPr="00293696">
        <w:rPr>
          <w:rFonts w:cs="Arial"/>
          <w:sz w:val="20"/>
        </w:rPr>
        <w:t xml:space="preserve"> and </w:t>
      </w:r>
      <w:hyperlink r:id="rId28" w:history="1">
        <w:proofErr w:type="spellStart"/>
        <w:r w:rsidRPr="00293696">
          <w:rPr>
            <w:rStyle w:val="Hyperlink"/>
            <w:rFonts w:cs="Arial"/>
            <w:sz w:val="20"/>
          </w:rPr>
          <w:t>MetroFocus</w:t>
        </w:r>
        <w:proofErr w:type="spellEnd"/>
      </w:hyperlink>
      <w:r w:rsidRPr="00293696">
        <w:rPr>
          <w:rFonts w:cs="Arial"/>
          <w:sz w:val="20"/>
        </w:rPr>
        <w:t>, the multi-platform news magazine focusing on the New York region.</w:t>
      </w:r>
    </w:p>
    <w:sectPr w:rsidR="00411029" w:rsidRPr="00293696" w:rsidSect="003F292E">
      <w:headerReference w:type="first" r:id="rId29"/>
      <w:footerReference w:type="first" r:id="rId30"/>
      <w:pgSz w:w="12240" w:h="15840" w:code="1"/>
      <w:pgMar w:top="1440" w:right="907" w:bottom="864"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5A" w:rsidRDefault="0057395A">
      <w:r>
        <w:separator/>
      </w:r>
    </w:p>
  </w:endnote>
  <w:endnote w:type="continuationSeparator" w:id="0">
    <w:p w:rsidR="0057395A" w:rsidRDefault="0057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0C" w:rsidRDefault="00C9510C" w:rsidP="002D3B90">
    <w:pPr>
      <w:pStyle w:val="Footer"/>
      <w:ind w:left="-180"/>
    </w:pPr>
    <w:r>
      <w:rPr>
        <w:noProof/>
      </w:rPr>
      <w:drawing>
        <wp:inline distT="0" distB="0" distL="0" distR="0" wp14:anchorId="433CE049" wp14:editId="1175372D">
          <wp:extent cx="1801368" cy="88087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nt_petit.jpg"/>
                  <pic:cNvPicPr/>
                </pic:nvPicPr>
                <pic:blipFill>
                  <a:blip r:embed="rId1">
                    <a:extLst>
                      <a:ext uri="{28A0092B-C50C-407E-A947-70E740481C1C}">
                        <a14:useLocalDpi xmlns:a14="http://schemas.microsoft.com/office/drawing/2010/main" val="0"/>
                      </a:ext>
                    </a:extLst>
                  </a:blip>
                  <a:stretch>
                    <a:fillRect/>
                  </a:stretch>
                </pic:blipFill>
                <pic:spPr>
                  <a:xfrm>
                    <a:off x="0" y="0"/>
                    <a:ext cx="1801368" cy="880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5A" w:rsidRDefault="0057395A">
      <w:r>
        <w:separator/>
      </w:r>
    </w:p>
  </w:footnote>
  <w:footnote w:type="continuationSeparator" w:id="0">
    <w:p w:rsidR="0057395A" w:rsidRDefault="0057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0C" w:rsidRPr="00011A8D" w:rsidRDefault="00C9510C">
    <w:pPr>
      <w:pStyle w:val="Header"/>
    </w:pPr>
    <w:r>
      <w:rPr>
        <w:noProof/>
      </w:rPr>
      <w:drawing>
        <wp:anchor distT="0" distB="0" distL="114300" distR="114300" simplePos="0" relativeHeight="251660288" behindDoc="1" locked="0" layoutInCell="1" allowOverlap="1" wp14:anchorId="46BEB393" wp14:editId="1CFBF9A1">
          <wp:simplePos x="0" y="0"/>
          <wp:positionH relativeFrom="column">
            <wp:posOffset>-1554480</wp:posOffset>
          </wp:positionH>
          <wp:positionV relativeFrom="paragraph">
            <wp:posOffset>-226060</wp:posOffset>
          </wp:positionV>
          <wp:extent cx="7851775" cy="2889250"/>
          <wp:effectExtent l="0" t="0" r="0" b="6350"/>
          <wp:wrapNone/>
          <wp:docPr id="2"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09A45D33" wp14:editId="01981A7D">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C9510C" w:rsidRDefault="00C951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C9510C" w:rsidRDefault="00C9510C"/>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9E3"/>
    <w:rsid w:val="000063A2"/>
    <w:rsid w:val="00011A8D"/>
    <w:rsid w:val="000128AC"/>
    <w:rsid w:val="00022BAB"/>
    <w:rsid w:val="00023741"/>
    <w:rsid w:val="00030060"/>
    <w:rsid w:val="00030A66"/>
    <w:rsid w:val="00032DA3"/>
    <w:rsid w:val="000356AB"/>
    <w:rsid w:val="00042737"/>
    <w:rsid w:val="00043F9E"/>
    <w:rsid w:val="00050DA1"/>
    <w:rsid w:val="00050F0C"/>
    <w:rsid w:val="00051B9A"/>
    <w:rsid w:val="000546A7"/>
    <w:rsid w:val="00054DBE"/>
    <w:rsid w:val="00057C1A"/>
    <w:rsid w:val="00062AD1"/>
    <w:rsid w:val="00066ECA"/>
    <w:rsid w:val="00070308"/>
    <w:rsid w:val="00081F6F"/>
    <w:rsid w:val="00083683"/>
    <w:rsid w:val="00083730"/>
    <w:rsid w:val="00093B08"/>
    <w:rsid w:val="000A6381"/>
    <w:rsid w:val="000B0A8C"/>
    <w:rsid w:val="000B16E5"/>
    <w:rsid w:val="000B215F"/>
    <w:rsid w:val="000B5484"/>
    <w:rsid w:val="000C33DE"/>
    <w:rsid w:val="000C78B5"/>
    <w:rsid w:val="000C7E93"/>
    <w:rsid w:val="000D3DAF"/>
    <w:rsid w:val="000F0061"/>
    <w:rsid w:val="000F205F"/>
    <w:rsid w:val="001075F2"/>
    <w:rsid w:val="00112CA9"/>
    <w:rsid w:val="001154E9"/>
    <w:rsid w:val="001200E4"/>
    <w:rsid w:val="00120281"/>
    <w:rsid w:val="00121C27"/>
    <w:rsid w:val="00126969"/>
    <w:rsid w:val="00140662"/>
    <w:rsid w:val="00141A50"/>
    <w:rsid w:val="001504A5"/>
    <w:rsid w:val="00162325"/>
    <w:rsid w:val="001657F2"/>
    <w:rsid w:val="001701A5"/>
    <w:rsid w:val="00176767"/>
    <w:rsid w:val="001A6C79"/>
    <w:rsid w:val="001A7359"/>
    <w:rsid w:val="001B1917"/>
    <w:rsid w:val="001B2E4C"/>
    <w:rsid w:val="001B33D1"/>
    <w:rsid w:val="001B53FF"/>
    <w:rsid w:val="001B749F"/>
    <w:rsid w:val="001C04C5"/>
    <w:rsid w:val="001C6B65"/>
    <w:rsid w:val="001D04F2"/>
    <w:rsid w:val="001E583D"/>
    <w:rsid w:val="001E5DF9"/>
    <w:rsid w:val="001F09EE"/>
    <w:rsid w:val="00201A7C"/>
    <w:rsid w:val="00236140"/>
    <w:rsid w:val="00237243"/>
    <w:rsid w:val="00245014"/>
    <w:rsid w:val="0025674C"/>
    <w:rsid w:val="002614AD"/>
    <w:rsid w:val="002663E6"/>
    <w:rsid w:val="00291250"/>
    <w:rsid w:val="00293696"/>
    <w:rsid w:val="002964A6"/>
    <w:rsid w:val="002A1299"/>
    <w:rsid w:val="002A2102"/>
    <w:rsid w:val="002B30BA"/>
    <w:rsid w:val="002B5980"/>
    <w:rsid w:val="002B7A22"/>
    <w:rsid w:val="002C0649"/>
    <w:rsid w:val="002C1889"/>
    <w:rsid w:val="002D3B90"/>
    <w:rsid w:val="002E40CD"/>
    <w:rsid w:val="002E545F"/>
    <w:rsid w:val="002E563C"/>
    <w:rsid w:val="002F40A8"/>
    <w:rsid w:val="003025E3"/>
    <w:rsid w:val="00310ABB"/>
    <w:rsid w:val="00316366"/>
    <w:rsid w:val="00332DF1"/>
    <w:rsid w:val="00340E41"/>
    <w:rsid w:val="00340E45"/>
    <w:rsid w:val="00343EA5"/>
    <w:rsid w:val="003542C6"/>
    <w:rsid w:val="0036051E"/>
    <w:rsid w:val="00361548"/>
    <w:rsid w:val="00372E3A"/>
    <w:rsid w:val="0037302A"/>
    <w:rsid w:val="00375204"/>
    <w:rsid w:val="0039311A"/>
    <w:rsid w:val="00395646"/>
    <w:rsid w:val="003A18B4"/>
    <w:rsid w:val="003A34E5"/>
    <w:rsid w:val="003B5E53"/>
    <w:rsid w:val="003C0AB9"/>
    <w:rsid w:val="003C0B77"/>
    <w:rsid w:val="003C1D5A"/>
    <w:rsid w:val="003D1975"/>
    <w:rsid w:val="003D32EA"/>
    <w:rsid w:val="003D351F"/>
    <w:rsid w:val="003D37E9"/>
    <w:rsid w:val="003D556D"/>
    <w:rsid w:val="003D7AC6"/>
    <w:rsid w:val="003E3AFC"/>
    <w:rsid w:val="003E5484"/>
    <w:rsid w:val="003E754B"/>
    <w:rsid w:val="003F292E"/>
    <w:rsid w:val="003F36A1"/>
    <w:rsid w:val="003F47C0"/>
    <w:rsid w:val="003F7339"/>
    <w:rsid w:val="00402EB2"/>
    <w:rsid w:val="00411029"/>
    <w:rsid w:val="004167AB"/>
    <w:rsid w:val="0042371C"/>
    <w:rsid w:val="00427276"/>
    <w:rsid w:val="00437114"/>
    <w:rsid w:val="0044694E"/>
    <w:rsid w:val="00451D14"/>
    <w:rsid w:val="00454E58"/>
    <w:rsid w:val="00455C54"/>
    <w:rsid w:val="00460570"/>
    <w:rsid w:val="00460F86"/>
    <w:rsid w:val="004636CE"/>
    <w:rsid w:val="004772AF"/>
    <w:rsid w:val="0047766B"/>
    <w:rsid w:val="00494468"/>
    <w:rsid w:val="0049720A"/>
    <w:rsid w:val="004A1749"/>
    <w:rsid w:val="004C5AA3"/>
    <w:rsid w:val="004D41B3"/>
    <w:rsid w:val="004D6928"/>
    <w:rsid w:val="004E1D52"/>
    <w:rsid w:val="004F28FE"/>
    <w:rsid w:val="004F2A2D"/>
    <w:rsid w:val="004F2A66"/>
    <w:rsid w:val="004F69C2"/>
    <w:rsid w:val="005036A6"/>
    <w:rsid w:val="00504267"/>
    <w:rsid w:val="00511E91"/>
    <w:rsid w:val="00513A11"/>
    <w:rsid w:val="005165AA"/>
    <w:rsid w:val="00532ACD"/>
    <w:rsid w:val="00543347"/>
    <w:rsid w:val="0054345F"/>
    <w:rsid w:val="005437FC"/>
    <w:rsid w:val="0055109B"/>
    <w:rsid w:val="005569C9"/>
    <w:rsid w:val="00562E91"/>
    <w:rsid w:val="0057395A"/>
    <w:rsid w:val="0057787A"/>
    <w:rsid w:val="005A6474"/>
    <w:rsid w:val="005A7144"/>
    <w:rsid w:val="005B2A33"/>
    <w:rsid w:val="005B6419"/>
    <w:rsid w:val="005C0BDA"/>
    <w:rsid w:val="005C532B"/>
    <w:rsid w:val="005E28A4"/>
    <w:rsid w:val="005E3549"/>
    <w:rsid w:val="005E7C38"/>
    <w:rsid w:val="005F2806"/>
    <w:rsid w:val="005F7F7D"/>
    <w:rsid w:val="005F7F8E"/>
    <w:rsid w:val="00610949"/>
    <w:rsid w:val="0063748E"/>
    <w:rsid w:val="00637D3D"/>
    <w:rsid w:val="00640A77"/>
    <w:rsid w:val="00642B04"/>
    <w:rsid w:val="006557EB"/>
    <w:rsid w:val="00664CC7"/>
    <w:rsid w:val="006774CE"/>
    <w:rsid w:val="00694B9E"/>
    <w:rsid w:val="006A3645"/>
    <w:rsid w:val="006B711D"/>
    <w:rsid w:val="006C344F"/>
    <w:rsid w:val="006D3E7A"/>
    <w:rsid w:val="006D520E"/>
    <w:rsid w:val="006E3272"/>
    <w:rsid w:val="006F1BAA"/>
    <w:rsid w:val="006F1EE5"/>
    <w:rsid w:val="006F6334"/>
    <w:rsid w:val="007030BE"/>
    <w:rsid w:val="007046BC"/>
    <w:rsid w:val="00713898"/>
    <w:rsid w:val="007163A6"/>
    <w:rsid w:val="00725BD5"/>
    <w:rsid w:val="00733C2C"/>
    <w:rsid w:val="007378B4"/>
    <w:rsid w:val="007473DA"/>
    <w:rsid w:val="00754345"/>
    <w:rsid w:val="00754FC3"/>
    <w:rsid w:val="0075642A"/>
    <w:rsid w:val="00760BE9"/>
    <w:rsid w:val="00766548"/>
    <w:rsid w:val="007710B4"/>
    <w:rsid w:val="00780059"/>
    <w:rsid w:val="00783F8E"/>
    <w:rsid w:val="00794573"/>
    <w:rsid w:val="007A28A7"/>
    <w:rsid w:val="007A4062"/>
    <w:rsid w:val="007B4C1E"/>
    <w:rsid w:val="007D119D"/>
    <w:rsid w:val="007D19D4"/>
    <w:rsid w:val="007D1E5F"/>
    <w:rsid w:val="007D2F3E"/>
    <w:rsid w:val="007D3D97"/>
    <w:rsid w:val="007D76B1"/>
    <w:rsid w:val="007F12C3"/>
    <w:rsid w:val="007F688F"/>
    <w:rsid w:val="00802862"/>
    <w:rsid w:val="0080432C"/>
    <w:rsid w:val="00806696"/>
    <w:rsid w:val="00813C9B"/>
    <w:rsid w:val="00816EBE"/>
    <w:rsid w:val="00822713"/>
    <w:rsid w:val="008268FB"/>
    <w:rsid w:val="008518E1"/>
    <w:rsid w:val="0086522B"/>
    <w:rsid w:val="00870CF9"/>
    <w:rsid w:val="00875825"/>
    <w:rsid w:val="008935FB"/>
    <w:rsid w:val="0089366D"/>
    <w:rsid w:val="008A58A2"/>
    <w:rsid w:val="008B2DB0"/>
    <w:rsid w:val="008B378C"/>
    <w:rsid w:val="008B5A9C"/>
    <w:rsid w:val="008C0B00"/>
    <w:rsid w:val="008D0111"/>
    <w:rsid w:val="008D5123"/>
    <w:rsid w:val="008E0A54"/>
    <w:rsid w:val="008E4613"/>
    <w:rsid w:val="008F0252"/>
    <w:rsid w:val="008F6768"/>
    <w:rsid w:val="00900548"/>
    <w:rsid w:val="00903BEF"/>
    <w:rsid w:val="00906BB2"/>
    <w:rsid w:val="00921AB6"/>
    <w:rsid w:val="009223D0"/>
    <w:rsid w:val="00922C85"/>
    <w:rsid w:val="0092718C"/>
    <w:rsid w:val="009305D7"/>
    <w:rsid w:val="00933094"/>
    <w:rsid w:val="00934B0E"/>
    <w:rsid w:val="009367B3"/>
    <w:rsid w:val="00944092"/>
    <w:rsid w:val="00945ACB"/>
    <w:rsid w:val="00951EC3"/>
    <w:rsid w:val="00952879"/>
    <w:rsid w:val="009610D3"/>
    <w:rsid w:val="00975690"/>
    <w:rsid w:val="00975F7A"/>
    <w:rsid w:val="0098277C"/>
    <w:rsid w:val="00992521"/>
    <w:rsid w:val="009B3817"/>
    <w:rsid w:val="009B438B"/>
    <w:rsid w:val="009B6502"/>
    <w:rsid w:val="009C7278"/>
    <w:rsid w:val="009E68A1"/>
    <w:rsid w:val="00A053A0"/>
    <w:rsid w:val="00A05F7F"/>
    <w:rsid w:val="00A07686"/>
    <w:rsid w:val="00A202A4"/>
    <w:rsid w:val="00A33903"/>
    <w:rsid w:val="00A33AF9"/>
    <w:rsid w:val="00A37B5A"/>
    <w:rsid w:val="00A45AC2"/>
    <w:rsid w:val="00A55A18"/>
    <w:rsid w:val="00A6738E"/>
    <w:rsid w:val="00A71BCD"/>
    <w:rsid w:val="00A85A95"/>
    <w:rsid w:val="00A90B5A"/>
    <w:rsid w:val="00A96C70"/>
    <w:rsid w:val="00AA31FE"/>
    <w:rsid w:val="00AA3C07"/>
    <w:rsid w:val="00AC2DB2"/>
    <w:rsid w:val="00AC3D36"/>
    <w:rsid w:val="00AD16A8"/>
    <w:rsid w:val="00AD6687"/>
    <w:rsid w:val="00AF4093"/>
    <w:rsid w:val="00B00AAC"/>
    <w:rsid w:val="00B02D35"/>
    <w:rsid w:val="00B05429"/>
    <w:rsid w:val="00B0567B"/>
    <w:rsid w:val="00B10958"/>
    <w:rsid w:val="00B15D58"/>
    <w:rsid w:val="00B27FC2"/>
    <w:rsid w:val="00B36640"/>
    <w:rsid w:val="00B54A07"/>
    <w:rsid w:val="00B56F52"/>
    <w:rsid w:val="00B6110F"/>
    <w:rsid w:val="00B6525C"/>
    <w:rsid w:val="00B705BC"/>
    <w:rsid w:val="00B74B98"/>
    <w:rsid w:val="00B75648"/>
    <w:rsid w:val="00B757DB"/>
    <w:rsid w:val="00B763AB"/>
    <w:rsid w:val="00B8300C"/>
    <w:rsid w:val="00B87855"/>
    <w:rsid w:val="00B9117B"/>
    <w:rsid w:val="00BA2CFA"/>
    <w:rsid w:val="00BA370D"/>
    <w:rsid w:val="00BA5446"/>
    <w:rsid w:val="00BA6DE6"/>
    <w:rsid w:val="00BB2352"/>
    <w:rsid w:val="00BC02BF"/>
    <w:rsid w:val="00BC0D16"/>
    <w:rsid w:val="00BC1A00"/>
    <w:rsid w:val="00BC4C10"/>
    <w:rsid w:val="00BD78B0"/>
    <w:rsid w:val="00BD79E6"/>
    <w:rsid w:val="00C0137B"/>
    <w:rsid w:val="00C13AC7"/>
    <w:rsid w:val="00C17CE4"/>
    <w:rsid w:val="00C20287"/>
    <w:rsid w:val="00C24793"/>
    <w:rsid w:val="00C3134E"/>
    <w:rsid w:val="00C448A6"/>
    <w:rsid w:val="00C4698A"/>
    <w:rsid w:val="00C65218"/>
    <w:rsid w:val="00C81BA8"/>
    <w:rsid w:val="00C82F85"/>
    <w:rsid w:val="00C868D6"/>
    <w:rsid w:val="00C9510C"/>
    <w:rsid w:val="00C955D0"/>
    <w:rsid w:val="00CA2A87"/>
    <w:rsid w:val="00CA498F"/>
    <w:rsid w:val="00CB4556"/>
    <w:rsid w:val="00CB7306"/>
    <w:rsid w:val="00CC04C6"/>
    <w:rsid w:val="00CC1272"/>
    <w:rsid w:val="00CC13C4"/>
    <w:rsid w:val="00CC182B"/>
    <w:rsid w:val="00CC5105"/>
    <w:rsid w:val="00CC7D61"/>
    <w:rsid w:val="00CD1EE2"/>
    <w:rsid w:val="00CD268B"/>
    <w:rsid w:val="00CD60B6"/>
    <w:rsid w:val="00CD702B"/>
    <w:rsid w:val="00CF1C30"/>
    <w:rsid w:val="00D00FD7"/>
    <w:rsid w:val="00D057BE"/>
    <w:rsid w:val="00D25F14"/>
    <w:rsid w:val="00D546A8"/>
    <w:rsid w:val="00D54F26"/>
    <w:rsid w:val="00D566D4"/>
    <w:rsid w:val="00D6696F"/>
    <w:rsid w:val="00D75D9E"/>
    <w:rsid w:val="00D75EEB"/>
    <w:rsid w:val="00D7616C"/>
    <w:rsid w:val="00D77461"/>
    <w:rsid w:val="00D7777E"/>
    <w:rsid w:val="00D84992"/>
    <w:rsid w:val="00D952D9"/>
    <w:rsid w:val="00D97520"/>
    <w:rsid w:val="00DA40F1"/>
    <w:rsid w:val="00DB3E8B"/>
    <w:rsid w:val="00DB430B"/>
    <w:rsid w:val="00DC62FE"/>
    <w:rsid w:val="00DD14B8"/>
    <w:rsid w:val="00DE1673"/>
    <w:rsid w:val="00DE3A04"/>
    <w:rsid w:val="00DE7530"/>
    <w:rsid w:val="00DF22F1"/>
    <w:rsid w:val="00DF433B"/>
    <w:rsid w:val="00DF4A67"/>
    <w:rsid w:val="00DF7EB9"/>
    <w:rsid w:val="00E1050C"/>
    <w:rsid w:val="00E15082"/>
    <w:rsid w:val="00E20D41"/>
    <w:rsid w:val="00E361E4"/>
    <w:rsid w:val="00E44DA5"/>
    <w:rsid w:val="00E541E0"/>
    <w:rsid w:val="00E74F6A"/>
    <w:rsid w:val="00E8683C"/>
    <w:rsid w:val="00E86ED2"/>
    <w:rsid w:val="00E94C13"/>
    <w:rsid w:val="00E96A9A"/>
    <w:rsid w:val="00EA51AD"/>
    <w:rsid w:val="00EB15D9"/>
    <w:rsid w:val="00EB23FB"/>
    <w:rsid w:val="00EC152F"/>
    <w:rsid w:val="00ED7ED3"/>
    <w:rsid w:val="00EE33B1"/>
    <w:rsid w:val="00EE6505"/>
    <w:rsid w:val="00EF6395"/>
    <w:rsid w:val="00F00835"/>
    <w:rsid w:val="00F213A4"/>
    <w:rsid w:val="00F329E3"/>
    <w:rsid w:val="00F351E3"/>
    <w:rsid w:val="00F462DC"/>
    <w:rsid w:val="00F641EC"/>
    <w:rsid w:val="00F751B8"/>
    <w:rsid w:val="00F84EB8"/>
    <w:rsid w:val="00F87835"/>
    <w:rsid w:val="00FA0046"/>
    <w:rsid w:val="00FA112D"/>
    <w:rsid w:val="00FC1500"/>
    <w:rsid w:val="00FC2E8F"/>
    <w:rsid w:val="00FC52E7"/>
    <w:rsid w:val="00FD3D4D"/>
    <w:rsid w:val="00FD3F07"/>
    <w:rsid w:val="00FE22D5"/>
    <w:rsid w:val="00FE2D9B"/>
    <w:rsid w:val="00FF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402EB2"/>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402EB2"/>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402EB2"/>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276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502762"/>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402EB2"/>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502762"/>
    <w:rPr>
      <w:rFonts w:ascii="Georgia" w:hAnsi="Georgia"/>
      <w:kern w:val="16"/>
      <w:sz w:val="21"/>
      <w:szCs w:val="20"/>
    </w:rPr>
  </w:style>
  <w:style w:type="paragraph" w:styleId="Header">
    <w:name w:val="header"/>
    <w:basedOn w:val="Normal"/>
    <w:link w:val="HeaderChar"/>
    <w:uiPriority w:val="99"/>
    <w:rsid w:val="00402EB2"/>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502762"/>
    <w:rPr>
      <w:rFonts w:ascii="Georgia" w:hAnsi="Georgia"/>
      <w:kern w:val="16"/>
      <w:sz w:val="21"/>
      <w:szCs w:val="20"/>
    </w:rPr>
  </w:style>
  <w:style w:type="paragraph" w:styleId="NormalIndent">
    <w:name w:val="Normal Indent"/>
    <w:basedOn w:val="Normal"/>
    <w:uiPriority w:val="99"/>
    <w:rsid w:val="00402EB2"/>
    <w:pPr>
      <w:ind w:firstLine="374"/>
    </w:pPr>
  </w:style>
  <w:style w:type="character" w:styleId="Hyperlink">
    <w:name w:val="Hyperlink"/>
    <w:basedOn w:val="DefaultParagraphFont"/>
    <w:uiPriority w:val="99"/>
    <w:rsid w:val="00402EB2"/>
    <w:rPr>
      <w:rFonts w:cs="Times New Roman"/>
      <w:color w:val="000080"/>
      <w:u w:val="single"/>
    </w:rPr>
  </w:style>
  <w:style w:type="character" w:styleId="FollowedHyperlink">
    <w:name w:val="FollowedHyperlink"/>
    <w:basedOn w:val="DefaultParagraphFont"/>
    <w:uiPriority w:val="99"/>
    <w:rsid w:val="00402EB2"/>
    <w:rPr>
      <w:rFonts w:cs="Times New Roman"/>
      <w:color w:val="000000"/>
      <w:u w:val="none"/>
    </w:rPr>
  </w:style>
  <w:style w:type="paragraph" w:customStyle="1" w:styleId="Small">
    <w:name w:val="Small"/>
    <w:basedOn w:val="Normal"/>
    <w:uiPriority w:val="99"/>
    <w:rsid w:val="00402EB2"/>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locked/>
    <w:rsid w:val="00032DA3"/>
    <w:rPr>
      <w:rFonts w:ascii="Consolas" w:hAnsi="Consolas" w:cs="Consolas"/>
      <w:kern w:val="1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402EB2"/>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402EB2"/>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402EB2"/>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276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502762"/>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402EB2"/>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502762"/>
    <w:rPr>
      <w:rFonts w:ascii="Georgia" w:hAnsi="Georgia"/>
      <w:kern w:val="16"/>
      <w:sz w:val="21"/>
      <w:szCs w:val="20"/>
    </w:rPr>
  </w:style>
  <w:style w:type="paragraph" w:styleId="Header">
    <w:name w:val="header"/>
    <w:basedOn w:val="Normal"/>
    <w:link w:val="HeaderChar"/>
    <w:uiPriority w:val="99"/>
    <w:rsid w:val="00402EB2"/>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502762"/>
    <w:rPr>
      <w:rFonts w:ascii="Georgia" w:hAnsi="Georgia"/>
      <w:kern w:val="16"/>
      <w:sz w:val="21"/>
      <w:szCs w:val="20"/>
    </w:rPr>
  </w:style>
  <w:style w:type="paragraph" w:styleId="NormalIndent">
    <w:name w:val="Normal Indent"/>
    <w:basedOn w:val="Normal"/>
    <w:uiPriority w:val="99"/>
    <w:rsid w:val="00402EB2"/>
    <w:pPr>
      <w:ind w:firstLine="374"/>
    </w:pPr>
  </w:style>
  <w:style w:type="character" w:styleId="Hyperlink">
    <w:name w:val="Hyperlink"/>
    <w:basedOn w:val="DefaultParagraphFont"/>
    <w:uiPriority w:val="99"/>
    <w:rsid w:val="00402EB2"/>
    <w:rPr>
      <w:rFonts w:cs="Times New Roman"/>
      <w:color w:val="000080"/>
      <w:u w:val="single"/>
    </w:rPr>
  </w:style>
  <w:style w:type="character" w:styleId="FollowedHyperlink">
    <w:name w:val="FollowedHyperlink"/>
    <w:basedOn w:val="DefaultParagraphFont"/>
    <w:uiPriority w:val="99"/>
    <w:rsid w:val="00402EB2"/>
    <w:rPr>
      <w:rFonts w:cs="Times New Roman"/>
      <w:color w:val="000000"/>
      <w:u w:val="none"/>
    </w:rPr>
  </w:style>
  <w:style w:type="paragraph" w:customStyle="1" w:styleId="Small">
    <w:name w:val="Small"/>
    <w:basedOn w:val="Normal"/>
    <w:uiPriority w:val="99"/>
    <w:rsid w:val="00402EB2"/>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locked/>
    <w:rsid w:val="00032DA3"/>
    <w:rPr>
      <w:rFonts w:ascii="Consolas" w:hAnsi="Consolas" w:cs="Consolas"/>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4431">
      <w:bodyDiv w:val="1"/>
      <w:marLeft w:val="0"/>
      <w:marRight w:val="0"/>
      <w:marTop w:val="0"/>
      <w:marBottom w:val="0"/>
      <w:divBdr>
        <w:top w:val="none" w:sz="0" w:space="0" w:color="auto"/>
        <w:left w:val="none" w:sz="0" w:space="0" w:color="auto"/>
        <w:bottom w:val="none" w:sz="0" w:space="0" w:color="auto"/>
        <w:right w:val="none" w:sz="0" w:space="0" w:color="auto"/>
      </w:divBdr>
    </w:div>
    <w:div w:id="110976309">
      <w:bodyDiv w:val="1"/>
      <w:marLeft w:val="0"/>
      <w:marRight w:val="0"/>
      <w:marTop w:val="0"/>
      <w:marBottom w:val="0"/>
      <w:divBdr>
        <w:top w:val="none" w:sz="0" w:space="0" w:color="auto"/>
        <w:left w:val="none" w:sz="0" w:space="0" w:color="auto"/>
        <w:bottom w:val="none" w:sz="0" w:space="0" w:color="auto"/>
        <w:right w:val="none" w:sz="0" w:space="0" w:color="auto"/>
      </w:divBdr>
    </w:div>
    <w:div w:id="150147565">
      <w:marLeft w:val="0"/>
      <w:marRight w:val="0"/>
      <w:marTop w:val="0"/>
      <w:marBottom w:val="0"/>
      <w:divBdr>
        <w:top w:val="none" w:sz="0" w:space="0" w:color="auto"/>
        <w:left w:val="none" w:sz="0" w:space="0" w:color="auto"/>
        <w:bottom w:val="none" w:sz="0" w:space="0" w:color="auto"/>
        <w:right w:val="none" w:sz="0" w:space="0" w:color="auto"/>
      </w:divBdr>
    </w:div>
    <w:div w:id="150147566">
      <w:marLeft w:val="0"/>
      <w:marRight w:val="0"/>
      <w:marTop w:val="0"/>
      <w:marBottom w:val="0"/>
      <w:divBdr>
        <w:top w:val="none" w:sz="0" w:space="0" w:color="auto"/>
        <w:left w:val="none" w:sz="0" w:space="0" w:color="auto"/>
        <w:bottom w:val="none" w:sz="0" w:space="0" w:color="auto"/>
        <w:right w:val="none" w:sz="0" w:space="0" w:color="auto"/>
      </w:divBdr>
    </w:div>
    <w:div w:id="150147567">
      <w:marLeft w:val="0"/>
      <w:marRight w:val="0"/>
      <w:marTop w:val="0"/>
      <w:marBottom w:val="0"/>
      <w:divBdr>
        <w:top w:val="none" w:sz="0" w:space="0" w:color="auto"/>
        <w:left w:val="none" w:sz="0" w:space="0" w:color="auto"/>
        <w:bottom w:val="none" w:sz="0" w:space="0" w:color="auto"/>
        <w:right w:val="none" w:sz="0" w:space="0" w:color="auto"/>
      </w:divBdr>
    </w:div>
    <w:div w:id="150147568">
      <w:marLeft w:val="0"/>
      <w:marRight w:val="0"/>
      <w:marTop w:val="0"/>
      <w:marBottom w:val="0"/>
      <w:divBdr>
        <w:top w:val="none" w:sz="0" w:space="0" w:color="auto"/>
        <w:left w:val="none" w:sz="0" w:space="0" w:color="auto"/>
        <w:bottom w:val="none" w:sz="0" w:space="0" w:color="auto"/>
        <w:right w:val="none" w:sz="0" w:space="0" w:color="auto"/>
      </w:divBdr>
    </w:div>
    <w:div w:id="150147569">
      <w:marLeft w:val="0"/>
      <w:marRight w:val="0"/>
      <w:marTop w:val="0"/>
      <w:marBottom w:val="0"/>
      <w:divBdr>
        <w:top w:val="none" w:sz="0" w:space="0" w:color="auto"/>
        <w:left w:val="none" w:sz="0" w:space="0" w:color="auto"/>
        <w:bottom w:val="none" w:sz="0" w:space="0" w:color="auto"/>
        <w:right w:val="none" w:sz="0" w:space="0" w:color="auto"/>
      </w:divBdr>
    </w:div>
    <w:div w:id="150147570">
      <w:marLeft w:val="0"/>
      <w:marRight w:val="0"/>
      <w:marTop w:val="0"/>
      <w:marBottom w:val="0"/>
      <w:divBdr>
        <w:top w:val="none" w:sz="0" w:space="0" w:color="auto"/>
        <w:left w:val="none" w:sz="0" w:space="0" w:color="auto"/>
        <w:bottom w:val="none" w:sz="0" w:space="0" w:color="auto"/>
        <w:right w:val="none" w:sz="0" w:space="0" w:color="auto"/>
      </w:divBdr>
    </w:div>
    <w:div w:id="150147571">
      <w:marLeft w:val="0"/>
      <w:marRight w:val="0"/>
      <w:marTop w:val="0"/>
      <w:marBottom w:val="0"/>
      <w:divBdr>
        <w:top w:val="none" w:sz="0" w:space="0" w:color="auto"/>
        <w:left w:val="none" w:sz="0" w:space="0" w:color="auto"/>
        <w:bottom w:val="none" w:sz="0" w:space="0" w:color="auto"/>
        <w:right w:val="none" w:sz="0" w:space="0" w:color="auto"/>
      </w:divBdr>
    </w:div>
    <w:div w:id="150147572">
      <w:marLeft w:val="0"/>
      <w:marRight w:val="0"/>
      <w:marTop w:val="0"/>
      <w:marBottom w:val="0"/>
      <w:divBdr>
        <w:top w:val="none" w:sz="0" w:space="0" w:color="auto"/>
        <w:left w:val="none" w:sz="0" w:space="0" w:color="auto"/>
        <w:bottom w:val="none" w:sz="0" w:space="0" w:color="auto"/>
        <w:right w:val="none" w:sz="0" w:space="0" w:color="auto"/>
      </w:divBdr>
    </w:div>
    <w:div w:id="150147573">
      <w:marLeft w:val="0"/>
      <w:marRight w:val="0"/>
      <w:marTop w:val="0"/>
      <w:marBottom w:val="0"/>
      <w:divBdr>
        <w:top w:val="none" w:sz="0" w:space="0" w:color="auto"/>
        <w:left w:val="none" w:sz="0" w:space="0" w:color="auto"/>
        <w:bottom w:val="none" w:sz="0" w:space="0" w:color="auto"/>
        <w:right w:val="none" w:sz="0" w:space="0" w:color="auto"/>
      </w:divBdr>
    </w:div>
    <w:div w:id="150147574">
      <w:marLeft w:val="0"/>
      <w:marRight w:val="0"/>
      <w:marTop w:val="0"/>
      <w:marBottom w:val="0"/>
      <w:divBdr>
        <w:top w:val="none" w:sz="0" w:space="0" w:color="auto"/>
        <w:left w:val="none" w:sz="0" w:space="0" w:color="auto"/>
        <w:bottom w:val="none" w:sz="0" w:space="0" w:color="auto"/>
        <w:right w:val="none" w:sz="0" w:space="0" w:color="auto"/>
      </w:divBdr>
    </w:div>
    <w:div w:id="150147575">
      <w:marLeft w:val="0"/>
      <w:marRight w:val="0"/>
      <w:marTop w:val="0"/>
      <w:marBottom w:val="0"/>
      <w:divBdr>
        <w:top w:val="none" w:sz="0" w:space="0" w:color="auto"/>
        <w:left w:val="none" w:sz="0" w:space="0" w:color="auto"/>
        <w:bottom w:val="none" w:sz="0" w:space="0" w:color="auto"/>
        <w:right w:val="none" w:sz="0" w:space="0" w:color="auto"/>
      </w:divBdr>
    </w:div>
    <w:div w:id="150147576">
      <w:marLeft w:val="0"/>
      <w:marRight w:val="0"/>
      <w:marTop w:val="0"/>
      <w:marBottom w:val="0"/>
      <w:divBdr>
        <w:top w:val="none" w:sz="0" w:space="0" w:color="auto"/>
        <w:left w:val="none" w:sz="0" w:space="0" w:color="auto"/>
        <w:bottom w:val="none" w:sz="0" w:space="0" w:color="auto"/>
        <w:right w:val="none" w:sz="0" w:space="0" w:color="auto"/>
      </w:divBdr>
    </w:div>
    <w:div w:id="150147577">
      <w:marLeft w:val="0"/>
      <w:marRight w:val="0"/>
      <w:marTop w:val="0"/>
      <w:marBottom w:val="0"/>
      <w:divBdr>
        <w:top w:val="none" w:sz="0" w:space="0" w:color="auto"/>
        <w:left w:val="none" w:sz="0" w:space="0" w:color="auto"/>
        <w:bottom w:val="none" w:sz="0" w:space="0" w:color="auto"/>
        <w:right w:val="none" w:sz="0" w:space="0" w:color="auto"/>
      </w:divBdr>
    </w:div>
    <w:div w:id="150147578">
      <w:marLeft w:val="0"/>
      <w:marRight w:val="0"/>
      <w:marTop w:val="0"/>
      <w:marBottom w:val="0"/>
      <w:divBdr>
        <w:top w:val="none" w:sz="0" w:space="0" w:color="auto"/>
        <w:left w:val="none" w:sz="0" w:space="0" w:color="auto"/>
        <w:bottom w:val="none" w:sz="0" w:space="0" w:color="auto"/>
        <w:right w:val="none" w:sz="0" w:space="0" w:color="auto"/>
      </w:divBdr>
    </w:div>
    <w:div w:id="150147579">
      <w:marLeft w:val="0"/>
      <w:marRight w:val="0"/>
      <w:marTop w:val="0"/>
      <w:marBottom w:val="0"/>
      <w:divBdr>
        <w:top w:val="none" w:sz="0" w:space="0" w:color="auto"/>
        <w:left w:val="none" w:sz="0" w:space="0" w:color="auto"/>
        <w:bottom w:val="none" w:sz="0" w:space="0" w:color="auto"/>
        <w:right w:val="none" w:sz="0" w:space="0" w:color="auto"/>
      </w:divBdr>
    </w:div>
    <w:div w:id="150147580">
      <w:marLeft w:val="0"/>
      <w:marRight w:val="0"/>
      <w:marTop w:val="0"/>
      <w:marBottom w:val="0"/>
      <w:divBdr>
        <w:top w:val="none" w:sz="0" w:space="0" w:color="auto"/>
        <w:left w:val="none" w:sz="0" w:space="0" w:color="auto"/>
        <w:bottom w:val="none" w:sz="0" w:space="0" w:color="auto"/>
        <w:right w:val="none" w:sz="0" w:space="0" w:color="auto"/>
      </w:divBdr>
    </w:div>
    <w:div w:id="150147581">
      <w:marLeft w:val="0"/>
      <w:marRight w:val="0"/>
      <w:marTop w:val="0"/>
      <w:marBottom w:val="0"/>
      <w:divBdr>
        <w:top w:val="none" w:sz="0" w:space="0" w:color="auto"/>
        <w:left w:val="none" w:sz="0" w:space="0" w:color="auto"/>
        <w:bottom w:val="none" w:sz="0" w:space="0" w:color="auto"/>
        <w:right w:val="none" w:sz="0" w:space="0" w:color="auto"/>
      </w:divBdr>
    </w:div>
    <w:div w:id="150147582">
      <w:marLeft w:val="0"/>
      <w:marRight w:val="0"/>
      <w:marTop w:val="0"/>
      <w:marBottom w:val="0"/>
      <w:divBdr>
        <w:top w:val="none" w:sz="0" w:space="0" w:color="auto"/>
        <w:left w:val="none" w:sz="0" w:space="0" w:color="auto"/>
        <w:bottom w:val="none" w:sz="0" w:space="0" w:color="auto"/>
        <w:right w:val="none" w:sz="0" w:space="0" w:color="auto"/>
      </w:divBdr>
    </w:div>
    <w:div w:id="150147583">
      <w:marLeft w:val="0"/>
      <w:marRight w:val="0"/>
      <w:marTop w:val="0"/>
      <w:marBottom w:val="0"/>
      <w:divBdr>
        <w:top w:val="none" w:sz="0" w:space="0" w:color="auto"/>
        <w:left w:val="none" w:sz="0" w:space="0" w:color="auto"/>
        <w:bottom w:val="none" w:sz="0" w:space="0" w:color="auto"/>
        <w:right w:val="none" w:sz="0" w:space="0" w:color="auto"/>
      </w:divBdr>
    </w:div>
    <w:div w:id="150147584">
      <w:marLeft w:val="0"/>
      <w:marRight w:val="0"/>
      <w:marTop w:val="0"/>
      <w:marBottom w:val="0"/>
      <w:divBdr>
        <w:top w:val="none" w:sz="0" w:space="0" w:color="auto"/>
        <w:left w:val="none" w:sz="0" w:space="0" w:color="auto"/>
        <w:bottom w:val="none" w:sz="0" w:space="0" w:color="auto"/>
        <w:right w:val="none" w:sz="0" w:space="0" w:color="auto"/>
      </w:divBdr>
    </w:div>
    <w:div w:id="150147585">
      <w:marLeft w:val="0"/>
      <w:marRight w:val="0"/>
      <w:marTop w:val="0"/>
      <w:marBottom w:val="0"/>
      <w:divBdr>
        <w:top w:val="none" w:sz="0" w:space="0" w:color="auto"/>
        <w:left w:val="none" w:sz="0" w:space="0" w:color="auto"/>
        <w:bottom w:val="none" w:sz="0" w:space="0" w:color="auto"/>
        <w:right w:val="none" w:sz="0" w:space="0" w:color="auto"/>
      </w:divBdr>
    </w:div>
    <w:div w:id="150147586">
      <w:marLeft w:val="0"/>
      <w:marRight w:val="0"/>
      <w:marTop w:val="0"/>
      <w:marBottom w:val="0"/>
      <w:divBdr>
        <w:top w:val="none" w:sz="0" w:space="0" w:color="auto"/>
        <w:left w:val="none" w:sz="0" w:space="0" w:color="auto"/>
        <w:bottom w:val="none" w:sz="0" w:space="0" w:color="auto"/>
        <w:right w:val="none" w:sz="0" w:space="0" w:color="auto"/>
      </w:divBdr>
    </w:div>
    <w:div w:id="150147587">
      <w:marLeft w:val="0"/>
      <w:marRight w:val="0"/>
      <w:marTop w:val="0"/>
      <w:marBottom w:val="0"/>
      <w:divBdr>
        <w:top w:val="none" w:sz="0" w:space="0" w:color="auto"/>
        <w:left w:val="none" w:sz="0" w:space="0" w:color="auto"/>
        <w:bottom w:val="none" w:sz="0" w:space="0" w:color="auto"/>
        <w:right w:val="none" w:sz="0" w:space="0" w:color="auto"/>
      </w:divBdr>
    </w:div>
    <w:div w:id="150147588">
      <w:marLeft w:val="0"/>
      <w:marRight w:val="0"/>
      <w:marTop w:val="0"/>
      <w:marBottom w:val="0"/>
      <w:divBdr>
        <w:top w:val="none" w:sz="0" w:space="0" w:color="auto"/>
        <w:left w:val="none" w:sz="0" w:space="0" w:color="auto"/>
        <w:bottom w:val="none" w:sz="0" w:space="0" w:color="auto"/>
        <w:right w:val="none" w:sz="0" w:space="0" w:color="auto"/>
      </w:divBdr>
    </w:div>
    <w:div w:id="150147589">
      <w:marLeft w:val="0"/>
      <w:marRight w:val="0"/>
      <w:marTop w:val="0"/>
      <w:marBottom w:val="0"/>
      <w:divBdr>
        <w:top w:val="none" w:sz="0" w:space="0" w:color="auto"/>
        <w:left w:val="none" w:sz="0" w:space="0" w:color="auto"/>
        <w:bottom w:val="none" w:sz="0" w:space="0" w:color="auto"/>
        <w:right w:val="none" w:sz="0" w:space="0" w:color="auto"/>
      </w:divBdr>
    </w:div>
    <w:div w:id="150147590">
      <w:marLeft w:val="0"/>
      <w:marRight w:val="0"/>
      <w:marTop w:val="0"/>
      <w:marBottom w:val="0"/>
      <w:divBdr>
        <w:top w:val="none" w:sz="0" w:space="0" w:color="auto"/>
        <w:left w:val="none" w:sz="0" w:space="0" w:color="auto"/>
        <w:bottom w:val="none" w:sz="0" w:space="0" w:color="auto"/>
        <w:right w:val="none" w:sz="0" w:space="0" w:color="auto"/>
      </w:divBdr>
    </w:div>
    <w:div w:id="150147591">
      <w:marLeft w:val="0"/>
      <w:marRight w:val="0"/>
      <w:marTop w:val="0"/>
      <w:marBottom w:val="0"/>
      <w:divBdr>
        <w:top w:val="none" w:sz="0" w:space="0" w:color="auto"/>
        <w:left w:val="none" w:sz="0" w:space="0" w:color="auto"/>
        <w:bottom w:val="none" w:sz="0" w:space="0" w:color="auto"/>
        <w:right w:val="none" w:sz="0" w:space="0" w:color="auto"/>
      </w:divBdr>
    </w:div>
    <w:div w:id="150147592">
      <w:marLeft w:val="0"/>
      <w:marRight w:val="0"/>
      <w:marTop w:val="0"/>
      <w:marBottom w:val="0"/>
      <w:divBdr>
        <w:top w:val="none" w:sz="0" w:space="0" w:color="auto"/>
        <w:left w:val="none" w:sz="0" w:space="0" w:color="auto"/>
        <w:bottom w:val="none" w:sz="0" w:space="0" w:color="auto"/>
        <w:right w:val="none" w:sz="0" w:space="0" w:color="auto"/>
      </w:divBdr>
    </w:div>
    <w:div w:id="150147593">
      <w:marLeft w:val="0"/>
      <w:marRight w:val="0"/>
      <w:marTop w:val="0"/>
      <w:marBottom w:val="0"/>
      <w:divBdr>
        <w:top w:val="none" w:sz="0" w:space="0" w:color="auto"/>
        <w:left w:val="none" w:sz="0" w:space="0" w:color="auto"/>
        <w:bottom w:val="none" w:sz="0" w:space="0" w:color="auto"/>
        <w:right w:val="none" w:sz="0" w:space="0" w:color="auto"/>
      </w:divBdr>
    </w:div>
    <w:div w:id="150147594">
      <w:marLeft w:val="0"/>
      <w:marRight w:val="0"/>
      <w:marTop w:val="0"/>
      <w:marBottom w:val="0"/>
      <w:divBdr>
        <w:top w:val="none" w:sz="0" w:space="0" w:color="auto"/>
        <w:left w:val="none" w:sz="0" w:space="0" w:color="auto"/>
        <w:bottom w:val="none" w:sz="0" w:space="0" w:color="auto"/>
        <w:right w:val="none" w:sz="0" w:space="0" w:color="auto"/>
      </w:divBdr>
    </w:div>
    <w:div w:id="150147595">
      <w:marLeft w:val="0"/>
      <w:marRight w:val="0"/>
      <w:marTop w:val="0"/>
      <w:marBottom w:val="0"/>
      <w:divBdr>
        <w:top w:val="none" w:sz="0" w:space="0" w:color="auto"/>
        <w:left w:val="none" w:sz="0" w:space="0" w:color="auto"/>
        <w:bottom w:val="none" w:sz="0" w:space="0" w:color="auto"/>
        <w:right w:val="none" w:sz="0" w:space="0" w:color="auto"/>
      </w:divBdr>
    </w:div>
    <w:div w:id="150147596">
      <w:marLeft w:val="0"/>
      <w:marRight w:val="0"/>
      <w:marTop w:val="0"/>
      <w:marBottom w:val="0"/>
      <w:divBdr>
        <w:top w:val="none" w:sz="0" w:space="0" w:color="auto"/>
        <w:left w:val="none" w:sz="0" w:space="0" w:color="auto"/>
        <w:bottom w:val="none" w:sz="0" w:space="0" w:color="auto"/>
        <w:right w:val="none" w:sz="0" w:space="0" w:color="auto"/>
      </w:divBdr>
    </w:div>
    <w:div w:id="568075269">
      <w:bodyDiv w:val="1"/>
      <w:marLeft w:val="0"/>
      <w:marRight w:val="0"/>
      <w:marTop w:val="0"/>
      <w:marBottom w:val="0"/>
      <w:divBdr>
        <w:top w:val="none" w:sz="0" w:space="0" w:color="auto"/>
        <w:left w:val="none" w:sz="0" w:space="0" w:color="auto"/>
        <w:bottom w:val="none" w:sz="0" w:space="0" w:color="auto"/>
        <w:right w:val="none" w:sz="0" w:space="0" w:color="auto"/>
      </w:divBdr>
    </w:div>
    <w:div w:id="1078291142">
      <w:bodyDiv w:val="1"/>
      <w:marLeft w:val="0"/>
      <w:marRight w:val="0"/>
      <w:marTop w:val="0"/>
      <w:marBottom w:val="0"/>
      <w:divBdr>
        <w:top w:val="none" w:sz="0" w:space="0" w:color="auto"/>
        <w:left w:val="none" w:sz="0" w:space="0" w:color="auto"/>
        <w:bottom w:val="none" w:sz="0" w:space="0" w:color="auto"/>
        <w:right w:val="none" w:sz="0" w:space="0" w:color="auto"/>
      </w:divBdr>
    </w:div>
    <w:div w:id="1323965911">
      <w:bodyDiv w:val="1"/>
      <w:marLeft w:val="0"/>
      <w:marRight w:val="0"/>
      <w:marTop w:val="0"/>
      <w:marBottom w:val="0"/>
      <w:divBdr>
        <w:top w:val="none" w:sz="0" w:space="0" w:color="auto"/>
        <w:left w:val="none" w:sz="0" w:space="0" w:color="auto"/>
        <w:bottom w:val="none" w:sz="0" w:space="0" w:color="auto"/>
        <w:right w:val="none" w:sz="0" w:space="0" w:color="auto"/>
      </w:divBdr>
    </w:div>
    <w:div w:id="1357385691">
      <w:bodyDiv w:val="1"/>
      <w:marLeft w:val="0"/>
      <w:marRight w:val="0"/>
      <w:marTop w:val="0"/>
      <w:marBottom w:val="0"/>
      <w:divBdr>
        <w:top w:val="none" w:sz="0" w:space="0" w:color="auto"/>
        <w:left w:val="none" w:sz="0" w:space="0" w:color="auto"/>
        <w:bottom w:val="none" w:sz="0" w:space="0" w:color="auto"/>
        <w:right w:val="none" w:sz="0" w:space="0" w:color="auto"/>
      </w:divBdr>
    </w:div>
    <w:div w:id="1393505832">
      <w:bodyDiv w:val="1"/>
      <w:marLeft w:val="0"/>
      <w:marRight w:val="0"/>
      <w:marTop w:val="0"/>
      <w:marBottom w:val="0"/>
      <w:divBdr>
        <w:top w:val="none" w:sz="0" w:space="0" w:color="auto"/>
        <w:left w:val="none" w:sz="0" w:space="0" w:color="auto"/>
        <w:bottom w:val="none" w:sz="0" w:space="0" w:color="auto"/>
        <w:right w:val="none" w:sz="0" w:space="0" w:color="auto"/>
      </w:divBdr>
    </w:div>
    <w:div w:id="1497840710">
      <w:bodyDiv w:val="1"/>
      <w:marLeft w:val="0"/>
      <w:marRight w:val="0"/>
      <w:marTop w:val="0"/>
      <w:marBottom w:val="0"/>
      <w:divBdr>
        <w:top w:val="none" w:sz="0" w:space="0" w:color="auto"/>
        <w:left w:val="none" w:sz="0" w:space="0" w:color="auto"/>
        <w:bottom w:val="none" w:sz="0" w:space="0" w:color="auto"/>
        <w:right w:val="none" w:sz="0" w:space="0" w:color="auto"/>
      </w:divBdr>
    </w:div>
    <w:div w:id="1530609520">
      <w:bodyDiv w:val="1"/>
      <w:marLeft w:val="0"/>
      <w:marRight w:val="0"/>
      <w:marTop w:val="0"/>
      <w:marBottom w:val="0"/>
      <w:divBdr>
        <w:top w:val="none" w:sz="0" w:space="0" w:color="auto"/>
        <w:left w:val="none" w:sz="0" w:space="0" w:color="auto"/>
        <w:bottom w:val="none" w:sz="0" w:space="0" w:color="auto"/>
        <w:right w:val="none" w:sz="0" w:space="0" w:color="auto"/>
      </w:divBdr>
    </w:div>
    <w:div w:id="1691832072">
      <w:bodyDiv w:val="1"/>
      <w:marLeft w:val="0"/>
      <w:marRight w:val="0"/>
      <w:marTop w:val="0"/>
      <w:marBottom w:val="0"/>
      <w:divBdr>
        <w:top w:val="none" w:sz="0" w:space="0" w:color="auto"/>
        <w:left w:val="none" w:sz="0" w:space="0" w:color="auto"/>
        <w:bottom w:val="none" w:sz="0" w:space="0" w:color="auto"/>
        <w:right w:val="none" w:sz="0" w:space="0" w:color="auto"/>
      </w:divBdr>
    </w:div>
    <w:div w:id="1739397648">
      <w:bodyDiv w:val="1"/>
      <w:marLeft w:val="0"/>
      <w:marRight w:val="0"/>
      <w:marTop w:val="0"/>
      <w:marBottom w:val="0"/>
      <w:divBdr>
        <w:top w:val="none" w:sz="0" w:space="0" w:color="auto"/>
        <w:left w:val="none" w:sz="0" w:space="0" w:color="auto"/>
        <w:bottom w:val="none" w:sz="0" w:space="0" w:color="auto"/>
        <w:right w:val="none" w:sz="0" w:space="0" w:color="auto"/>
      </w:divBdr>
    </w:div>
    <w:div w:id="20020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Padilla@wnet.org" TargetMode="External"/><Relationship Id="rId12" Type="http://schemas.openxmlformats.org/officeDocument/2006/relationships/hyperlink" Target="http://www.pbs.org/americanmaster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2" Type="http://schemas.microsoft.com/office/2007/relationships/stylesWithEffects" Target="stylesWithEffects.xml"/><Relationship Id="rId16" Type="http://schemas.openxmlformats.org/officeDocument/2006/relationships/hyperlink" Target="http://www.pbs.org/americanmasters" TargetMode="External"/><Relationship Id="rId20" Type="http://schemas.openxmlformats.org/officeDocument/2006/relationships/hyperlink" Target="http://www.pbs.org/wnet/need-to-know"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kids.org/cybercha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net.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americanmasters" TargetMode="External"/><Relationship Id="rId19" Type="http://schemas.openxmlformats.org/officeDocument/2006/relationships/hyperlink" Target="http://www.pbs.org/wnet/americanmaster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1296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Padilla, Natasha</cp:lastModifiedBy>
  <cp:revision>3</cp:revision>
  <cp:lastPrinted>2013-01-09T13:50:00Z</cp:lastPrinted>
  <dcterms:created xsi:type="dcterms:W3CDTF">2013-02-01T15:56:00Z</dcterms:created>
  <dcterms:modified xsi:type="dcterms:W3CDTF">2013-02-05T17:31:00Z</dcterms:modified>
</cp:coreProperties>
</file>