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8"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9" w:history="1">
        <w:r w:rsidRPr="00F00983">
          <w:rPr>
            <w:rStyle w:val="Hyperlink"/>
            <w:sz w:val="18"/>
            <w:szCs w:val="18"/>
          </w:rPr>
          <w:t>http://pbs.org/pressroom</w:t>
        </w:r>
      </w:hyperlink>
      <w:r w:rsidRPr="00F00983">
        <w:rPr>
          <w:sz w:val="18"/>
          <w:szCs w:val="18"/>
        </w:rPr>
        <w:t xml:space="preserve"> or </w:t>
      </w:r>
      <w:hyperlink r:id="rId10"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3CAC4370" w14:textId="77777777" w:rsidR="00FD1B41" w:rsidRPr="00F00983" w:rsidRDefault="00FD1B41" w:rsidP="00FD1B41">
      <w:pPr>
        <w:widowControl w:val="0"/>
        <w:autoSpaceDE w:val="0"/>
        <w:autoSpaceDN w:val="0"/>
        <w:adjustRightInd w:val="0"/>
        <w:spacing w:line="240" w:lineRule="auto"/>
        <w:ind w:right="-194"/>
        <w:rPr>
          <w:color w:val="000000"/>
          <w:sz w:val="18"/>
          <w:szCs w:val="18"/>
        </w:rPr>
      </w:pPr>
      <w:bookmarkStart w:id="0" w:name="_Hlk310708581"/>
      <w:r w:rsidRPr="00F00983">
        <w:rPr>
          <w:color w:val="000000"/>
          <w:sz w:val="18"/>
          <w:szCs w:val="18"/>
        </w:rPr>
        <w:t xml:space="preserve">Websites: </w:t>
      </w:r>
      <w:hyperlink r:id="rId11" w:history="1">
        <w:r w:rsidRPr="00F00983">
          <w:rPr>
            <w:rStyle w:val="Hyperlink"/>
            <w:sz w:val="18"/>
            <w:szCs w:val="18"/>
          </w:rPr>
          <w:t>http://pbs.org/americanmasters</w:t>
        </w:r>
      </w:hyperlink>
      <w:r w:rsidRPr="00F00983">
        <w:rPr>
          <w:color w:val="000000"/>
          <w:sz w:val="18"/>
          <w:szCs w:val="18"/>
        </w:rPr>
        <w:t xml:space="preserve">, </w:t>
      </w:r>
      <w:hyperlink r:id="rId12" w:history="1">
        <w:r w:rsidRPr="00F00983">
          <w:rPr>
            <w:rStyle w:val="Hyperlink"/>
            <w:sz w:val="18"/>
            <w:szCs w:val="18"/>
          </w:rPr>
          <w:t>http://facebook.com/americanmasters</w:t>
        </w:r>
      </w:hyperlink>
      <w:r w:rsidRPr="00F00983">
        <w:rPr>
          <w:color w:val="000000"/>
          <w:sz w:val="18"/>
          <w:szCs w:val="18"/>
        </w:rPr>
        <w:t xml:space="preserve">, </w:t>
      </w:r>
      <w:hyperlink r:id="rId13" w:history="1">
        <w:r w:rsidRPr="00F00983">
          <w:rPr>
            <w:rStyle w:val="Hyperlink"/>
            <w:sz w:val="18"/>
            <w:szCs w:val="18"/>
          </w:rPr>
          <w:t>@PBSAmerMasters</w:t>
        </w:r>
      </w:hyperlink>
      <w:r w:rsidRPr="00F00983">
        <w:rPr>
          <w:color w:val="000000"/>
          <w:sz w:val="18"/>
          <w:szCs w:val="18"/>
        </w:rPr>
        <w:t xml:space="preserve">, </w:t>
      </w:r>
      <w:hyperlink r:id="rId14" w:history="1">
        <w:r w:rsidRPr="00F00983">
          <w:rPr>
            <w:rStyle w:val="Hyperlink"/>
            <w:sz w:val="18"/>
            <w:szCs w:val="18"/>
          </w:rPr>
          <w:t>http://pbsamericanmasters.tumblr.com</w:t>
        </w:r>
      </w:hyperlink>
      <w:r w:rsidRPr="00F00983">
        <w:rPr>
          <w:color w:val="000000"/>
          <w:sz w:val="18"/>
          <w:szCs w:val="18"/>
        </w:rPr>
        <w:t xml:space="preserve">, </w:t>
      </w:r>
      <w:hyperlink r:id="rId15" w:history="1">
        <w:r w:rsidRPr="006D3C4B">
          <w:rPr>
            <w:rStyle w:val="Hyperlink"/>
            <w:sz w:val="18"/>
            <w:szCs w:val="18"/>
          </w:rPr>
          <w:t>http://youtube.com/AmericanMastersPBS</w:t>
        </w:r>
      </w:hyperlink>
      <w:r>
        <w:rPr>
          <w:color w:val="000000"/>
          <w:sz w:val="18"/>
          <w:szCs w:val="18"/>
        </w:rPr>
        <w:t xml:space="preserve">, </w:t>
      </w:r>
      <w:r w:rsidRPr="00F00983">
        <w:rPr>
          <w:color w:val="000000"/>
          <w:sz w:val="18"/>
          <w:szCs w:val="18"/>
        </w:rPr>
        <w:t>#</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p>
    <w:p w14:paraId="65769611" w14:textId="77777777" w:rsidR="00E31104" w:rsidRPr="0072577A" w:rsidRDefault="00E31104" w:rsidP="00E31104">
      <w:pPr>
        <w:spacing w:line="240" w:lineRule="auto"/>
        <w:ind w:right="-194"/>
        <w:jc w:val="center"/>
        <w:rPr>
          <w:b/>
          <w:bCs/>
          <w:i/>
          <w:sz w:val="32"/>
          <w:szCs w:val="32"/>
        </w:rPr>
      </w:pPr>
      <w:r w:rsidRPr="00A54C3B">
        <w:rPr>
          <w:b/>
          <w:bCs/>
          <w:i/>
          <w:iCs/>
          <w:sz w:val="32"/>
          <w:szCs w:val="32"/>
        </w:rPr>
        <w:t>American Masters</w:t>
      </w:r>
    </w:p>
    <w:p w14:paraId="1167F6AD" w14:textId="77777777" w:rsidR="00E31104" w:rsidRDefault="00E31104" w:rsidP="00E31104">
      <w:pPr>
        <w:pStyle w:val="NormalIndent"/>
        <w:spacing w:line="240" w:lineRule="auto"/>
        <w:ind w:right="-194" w:firstLine="0"/>
        <w:jc w:val="center"/>
        <w:rPr>
          <w:b/>
          <w:bCs/>
          <w:i/>
          <w:iCs/>
          <w:sz w:val="32"/>
          <w:szCs w:val="32"/>
        </w:rPr>
      </w:pPr>
      <w:proofErr w:type="spellStart"/>
      <w:r>
        <w:rPr>
          <w:b/>
          <w:bCs/>
          <w:i/>
          <w:iCs/>
          <w:sz w:val="32"/>
          <w:szCs w:val="32"/>
        </w:rPr>
        <w:t>Tanaquil</w:t>
      </w:r>
      <w:proofErr w:type="spellEnd"/>
      <w:r>
        <w:rPr>
          <w:b/>
          <w:bCs/>
          <w:i/>
          <w:iCs/>
          <w:sz w:val="32"/>
          <w:szCs w:val="32"/>
        </w:rPr>
        <w:t xml:space="preserve"> L</w:t>
      </w:r>
      <w:r w:rsidRPr="00AA4256">
        <w:rPr>
          <w:b/>
          <w:bCs/>
          <w:i/>
          <w:iCs/>
          <w:sz w:val="32"/>
          <w:szCs w:val="32"/>
        </w:rPr>
        <w:t xml:space="preserve">e </w:t>
      </w:r>
      <w:proofErr w:type="spellStart"/>
      <w:r w:rsidRPr="00AA4256">
        <w:rPr>
          <w:b/>
          <w:bCs/>
          <w:i/>
          <w:iCs/>
          <w:sz w:val="32"/>
          <w:szCs w:val="32"/>
        </w:rPr>
        <w:t>Clercq</w:t>
      </w:r>
      <w:proofErr w:type="spellEnd"/>
      <w:r>
        <w:rPr>
          <w:b/>
          <w:bCs/>
          <w:i/>
          <w:iCs/>
          <w:sz w:val="32"/>
          <w:szCs w:val="32"/>
        </w:rPr>
        <w:t xml:space="preserve">: </w:t>
      </w:r>
      <w:r w:rsidRPr="00AA4256">
        <w:rPr>
          <w:b/>
          <w:bCs/>
          <w:i/>
          <w:iCs/>
          <w:sz w:val="32"/>
          <w:szCs w:val="32"/>
        </w:rPr>
        <w:t>Afternoon of a Faun</w:t>
      </w:r>
    </w:p>
    <w:p w14:paraId="293686CB" w14:textId="77777777" w:rsidR="00E31104" w:rsidRPr="00DE234E" w:rsidRDefault="00E31104" w:rsidP="00E31104">
      <w:pPr>
        <w:pStyle w:val="NormalIndent"/>
        <w:spacing w:line="240" w:lineRule="auto"/>
        <w:ind w:right="-194" w:firstLine="0"/>
        <w:jc w:val="center"/>
        <w:rPr>
          <w:sz w:val="20"/>
        </w:rPr>
      </w:pPr>
    </w:p>
    <w:p w14:paraId="5C6EFEEC" w14:textId="77777777" w:rsidR="00E31104" w:rsidRDefault="00E31104" w:rsidP="00E31104">
      <w:pPr>
        <w:spacing w:line="240" w:lineRule="auto"/>
        <w:ind w:right="-194"/>
        <w:jc w:val="center"/>
        <w:rPr>
          <w:i/>
          <w:iCs/>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Pr="007327CD">
        <w:rPr>
          <w:i/>
          <w:iCs/>
          <w:sz w:val="24"/>
          <w:szCs w:val="24"/>
        </w:rPr>
        <w:t xml:space="preserve">Friday, </w:t>
      </w:r>
      <w:r>
        <w:rPr>
          <w:i/>
          <w:iCs/>
          <w:sz w:val="24"/>
          <w:szCs w:val="24"/>
        </w:rPr>
        <w:t>June 20, 10-11:30</w:t>
      </w:r>
      <w:r w:rsidRPr="007327CD">
        <w:rPr>
          <w:i/>
          <w:iCs/>
          <w:sz w:val="24"/>
          <w:szCs w:val="24"/>
        </w:rPr>
        <w:t xml:space="preserve"> p.m. on PBS </w:t>
      </w:r>
      <w:r>
        <w:rPr>
          <w:i/>
          <w:iCs/>
          <w:sz w:val="24"/>
          <w:szCs w:val="24"/>
        </w:rPr>
        <w:t>(check local listings)</w:t>
      </w:r>
    </w:p>
    <w:p w14:paraId="39A53E25" w14:textId="77777777" w:rsidR="007327CD" w:rsidRDefault="007327CD" w:rsidP="00B672B3">
      <w:pPr>
        <w:pStyle w:val="NormalIndent"/>
        <w:spacing w:line="360" w:lineRule="auto"/>
        <w:ind w:right="-194" w:firstLine="0"/>
        <w:jc w:val="center"/>
        <w:rPr>
          <w:sz w:val="20"/>
        </w:rPr>
      </w:pPr>
    </w:p>
    <w:p w14:paraId="2658625E" w14:textId="787DA84E" w:rsidR="007327CD" w:rsidRDefault="00E31104" w:rsidP="004E347D">
      <w:pPr>
        <w:pStyle w:val="NormalIndent"/>
        <w:spacing w:line="360" w:lineRule="auto"/>
        <w:ind w:right="-194" w:firstLine="0"/>
        <w:jc w:val="center"/>
        <w:rPr>
          <w:b/>
          <w:sz w:val="24"/>
          <w:szCs w:val="24"/>
        </w:rPr>
      </w:pPr>
      <w:proofErr w:type="spellStart"/>
      <w:r w:rsidRPr="00E31104">
        <w:rPr>
          <w:b/>
          <w:sz w:val="24"/>
          <w:szCs w:val="24"/>
        </w:rPr>
        <w:t>Tanaquil</w:t>
      </w:r>
      <w:proofErr w:type="spellEnd"/>
      <w:r w:rsidRPr="00E31104">
        <w:rPr>
          <w:b/>
          <w:sz w:val="24"/>
          <w:szCs w:val="24"/>
        </w:rPr>
        <w:t xml:space="preserve"> Le </w:t>
      </w:r>
      <w:proofErr w:type="spellStart"/>
      <w:r w:rsidRPr="00E31104">
        <w:rPr>
          <w:b/>
          <w:sz w:val="24"/>
          <w:szCs w:val="24"/>
        </w:rPr>
        <w:t>Clercq</w:t>
      </w:r>
      <w:proofErr w:type="spellEnd"/>
      <w:r w:rsidR="00FD1B41">
        <w:rPr>
          <w:b/>
          <w:sz w:val="24"/>
          <w:szCs w:val="24"/>
        </w:rPr>
        <w:t xml:space="preserve"> </w:t>
      </w:r>
      <w:r w:rsidR="00534E9F">
        <w:rPr>
          <w:b/>
          <w:sz w:val="24"/>
          <w:szCs w:val="24"/>
        </w:rPr>
        <w:t>Bio</w:t>
      </w:r>
    </w:p>
    <w:p w14:paraId="2C87ADA4" w14:textId="77777777" w:rsidR="00FD1B41" w:rsidRDefault="00FD1B41" w:rsidP="00A56E0E">
      <w:pPr>
        <w:pStyle w:val="NormalIndent"/>
        <w:spacing w:line="360" w:lineRule="auto"/>
        <w:ind w:right="-194" w:firstLine="0"/>
        <w:rPr>
          <w:rFonts w:cs="ArialNarrow"/>
          <w:kern w:val="0"/>
          <w:sz w:val="24"/>
          <w:szCs w:val="24"/>
        </w:rPr>
      </w:pPr>
    </w:p>
    <w:p w14:paraId="2A2CB15A" w14:textId="0AEC4710" w:rsidR="00E31104" w:rsidRPr="005E1D38" w:rsidRDefault="00E31104" w:rsidP="005E1D38">
      <w:pPr>
        <w:rPr>
          <w:lang w:val="en-GB"/>
        </w:rPr>
      </w:pPr>
      <w:r w:rsidRPr="00E31104">
        <w:rPr>
          <w:rFonts w:cs="ArialNarrow"/>
          <w:kern w:val="0"/>
          <w:szCs w:val="21"/>
          <w:lang w:val="en-GB"/>
        </w:rPr>
        <w:t xml:space="preserve">Born in Paris in 1929, </w:t>
      </w:r>
      <w:proofErr w:type="spellStart"/>
      <w:r w:rsidRPr="00E31104">
        <w:rPr>
          <w:rFonts w:cs="ArialNarrow"/>
          <w:kern w:val="0"/>
          <w:szCs w:val="21"/>
          <w:lang w:val="en-GB"/>
        </w:rPr>
        <w:t>Tanaquil</w:t>
      </w:r>
      <w:proofErr w:type="spellEnd"/>
      <w:r w:rsidRPr="00E31104">
        <w:rPr>
          <w:rFonts w:cs="ArialNarrow"/>
          <w:kern w:val="0"/>
          <w:szCs w:val="21"/>
          <w:lang w:val="en-GB"/>
        </w:rPr>
        <w:t xml:space="preserve"> was the daughter of a French intellectual and a society matron from St. Louis. When </w:t>
      </w:r>
      <w:proofErr w:type="spellStart"/>
      <w:r w:rsidRPr="00E31104">
        <w:rPr>
          <w:rFonts w:cs="ArialNarrow"/>
          <w:kern w:val="0"/>
          <w:szCs w:val="21"/>
          <w:lang w:val="en-GB"/>
        </w:rPr>
        <w:t>Tanny</w:t>
      </w:r>
      <w:proofErr w:type="spellEnd"/>
      <w:r w:rsidRPr="00E31104">
        <w:rPr>
          <w:rFonts w:cs="ArialNarrow"/>
          <w:kern w:val="0"/>
          <w:szCs w:val="21"/>
          <w:lang w:val="en-GB"/>
        </w:rPr>
        <w:t xml:space="preserve"> was 3, they moved to New York where Jacques Le </w:t>
      </w:r>
      <w:proofErr w:type="spellStart"/>
      <w:r w:rsidRPr="00E31104">
        <w:rPr>
          <w:rFonts w:cs="ArialNarrow"/>
          <w:kern w:val="0"/>
          <w:szCs w:val="21"/>
          <w:lang w:val="en-GB"/>
        </w:rPr>
        <w:t>Clercq</w:t>
      </w:r>
      <w:proofErr w:type="spellEnd"/>
      <w:r w:rsidRPr="00E31104">
        <w:rPr>
          <w:rFonts w:cs="ArialNarrow"/>
          <w:kern w:val="0"/>
          <w:szCs w:val="21"/>
          <w:lang w:val="en-GB"/>
        </w:rPr>
        <w:t xml:space="preserve"> taught romance languages. </w:t>
      </w:r>
      <w:proofErr w:type="spellStart"/>
      <w:r w:rsidRPr="00E31104">
        <w:rPr>
          <w:rFonts w:cs="ArialNarrow"/>
          <w:kern w:val="0"/>
          <w:szCs w:val="21"/>
          <w:lang w:val="en-GB"/>
        </w:rPr>
        <w:t>Tanny</w:t>
      </w:r>
      <w:proofErr w:type="spellEnd"/>
      <w:r w:rsidRPr="00E31104">
        <w:rPr>
          <w:rFonts w:cs="ArialNarrow"/>
          <w:kern w:val="0"/>
          <w:szCs w:val="21"/>
          <w:lang w:val="en-GB"/>
        </w:rPr>
        <w:t xml:space="preserve"> began ballet training in New York at age 5, studying with Mikhail </w:t>
      </w:r>
      <w:proofErr w:type="spellStart"/>
      <w:r w:rsidRPr="00E31104">
        <w:rPr>
          <w:rFonts w:cs="ArialNarrow"/>
          <w:kern w:val="0"/>
          <w:szCs w:val="21"/>
          <w:lang w:val="en-GB"/>
        </w:rPr>
        <w:t>Mordkin</w:t>
      </w:r>
      <w:proofErr w:type="spellEnd"/>
      <w:r w:rsidRPr="00E31104">
        <w:rPr>
          <w:rFonts w:cs="ArialNarrow"/>
          <w:kern w:val="0"/>
          <w:szCs w:val="21"/>
          <w:lang w:val="en-GB"/>
        </w:rPr>
        <w:t xml:space="preserve">. She eventually transitioned to the School of American Ballet, which George Balanchine had founded in 1934. </w:t>
      </w:r>
      <w:r w:rsidR="005E1D38">
        <w:rPr>
          <w:lang w:val="en-GB"/>
        </w:rPr>
        <w:t xml:space="preserve">Balanchine discovered </w:t>
      </w:r>
      <w:proofErr w:type="spellStart"/>
      <w:r w:rsidR="005E1D38">
        <w:rPr>
          <w:lang w:val="en-GB"/>
        </w:rPr>
        <w:t>Tanny</w:t>
      </w:r>
      <w:proofErr w:type="spellEnd"/>
      <w:r w:rsidR="005E1D38">
        <w:rPr>
          <w:lang w:val="en-GB"/>
        </w:rPr>
        <w:t xml:space="preserve"> as a student there. He cast her as Choleric in </w:t>
      </w:r>
      <w:r w:rsidR="005E1D38">
        <w:rPr>
          <w:i/>
          <w:iCs/>
          <w:lang w:val="en-GB"/>
        </w:rPr>
        <w:t>The Four Temperaments</w:t>
      </w:r>
      <w:r w:rsidR="005E1D38">
        <w:rPr>
          <w:lang w:val="en-GB"/>
        </w:rPr>
        <w:t xml:space="preserve"> at the tender age of 15, along with the great prima ballerinas in his company, </w:t>
      </w:r>
      <w:proofErr w:type="gramStart"/>
      <w:r w:rsidR="005E1D38">
        <w:rPr>
          <w:lang w:val="en-GB"/>
        </w:rPr>
        <w:t>then</w:t>
      </w:r>
      <w:proofErr w:type="gramEnd"/>
      <w:r w:rsidR="005E1D38">
        <w:rPr>
          <w:lang w:val="en-GB"/>
        </w:rPr>
        <w:t xml:space="preserve"> called Ballet Society. </w:t>
      </w:r>
      <w:r w:rsidRPr="00E31104">
        <w:rPr>
          <w:rFonts w:cs="ArialNarrow"/>
          <w:kern w:val="0"/>
          <w:szCs w:val="21"/>
          <w:lang w:val="en-GB"/>
        </w:rPr>
        <w:t xml:space="preserve">Before long she was dancing solo roles as a member of Ballet Society, never having danced in the corps de ballet. Some of Balanchine’s most memorable ballets were choreographed on </w:t>
      </w:r>
      <w:proofErr w:type="spellStart"/>
      <w:r w:rsidRPr="00E31104">
        <w:rPr>
          <w:rFonts w:cs="ArialNarrow"/>
          <w:kern w:val="0"/>
          <w:szCs w:val="21"/>
          <w:lang w:val="en-GB"/>
        </w:rPr>
        <w:t>Tanny</w:t>
      </w:r>
      <w:proofErr w:type="spellEnd"/>
      <w:r w:rsidRPr="00E31104">
        <w:rPr>
          <w:rFonts w:cs="ArialNarrow"/>
          <w:kern w:val="0"/>
          <w:szCs w:val="21"/>
          <w:lang w:val="en-GB"/>
        </w:rPr>
        <w:t xml:space="preserve">; notably </w:t>
      </w:r>
      <w:r w:rsidRPr="00E31104">
        <w:rPr>
          <w:rFonts w:cs="ArialNarrow"/>
          <w:i/>
          <w:kern w:val="0"/>
          <w:szCs w:val="21"/>
          <w:lang w:val="en-GB"/>
        </w:rPr>
        <w:t xml:space="preserve">Symphony in C, La </w:t>
      </w:r>
      <w:proofErr w:type="spellStart"/>
      <w:r w:rsidRPr="00E31104">
        <w:rPr>
          <w:rFonts w:cs="ArialNarrow"/>
          <w:i/>
          <w:kern w:val="0"/>
          <w:szCs w:val="21"/>
          <w:lang w:val="en-GB"/>
        </w:rPr>
        <w:t>Valse</w:t>
      </w:r>
      <w:proofErr w:type="spellEnd"/>
      <w:r w:rsidRPr="00E31104">
        <w:rPr>
          <w:rFonts w:cs="ArialNarrow"/>
          <w:i/>
          <w:kern w:val="0"/>
          <w:szCs w:val="21"/>
          <w:lang w:val="en-GB"/>
        </w:rPr>
        <w:t xml:space="preserve">, Concerto </w:t>
      </w:r>
      <w:proofErr w:type="spellStart"/>
      <w:r w:rsidRPr="00E31104">
        <w:rPr>
          <w:rFonts w:cs="ArialNarrow"/>
          <w:i/>
          <w:kern w:val="0"/>
          <w:szCs w:val="21"/>
          <w:lang w:val="en-GB"/>
        </w:rPr>
        <w:t>Barocco</w:t>
      </w:r>
      <w:proofErr w:type="spellEnd"/>
      <w:r w:rsidRPr="00E31104">
        <w:rPr>
          <w:rFonts w:cs="ArialNarrow"/>
          <w:kern w:val="0"/>
          <w:szCs w:val="21"/>
          <w:lang w:val="en-GB"/>
        </w:rPr>
        <w:t xml:space="preserve"> and </w:t>
      </w:r>
      <w:r w:rsidRPr="00E31104">
        <w:rPr>
          <w:rFonts w:cs="ArialNarrow"/>
          <w:i/>
          <w:kern w:val="0"/>
          <w:szCs w:val="21"/>
          <w:lang w:val="en-GB"/>
        </w:rPr>
        <w:t>Western Symphony</w:t>
      </w:r>
      <w:r w:rsidRPr="00E31104">
        <w:rPr>
          <w:rFonts w:cs="ArialNarrow"/>
          <w:kern w:val="0"/>
          <w:szCs w:val="21"/>
          <w:lang w:val="en-GB"/>
        </w:rPr>
        <w:t xml:space="preserve">. She was the original Dew Drop in </w:t>
      </w:r>
      <w:r w:rsidRPr="00E31104">
        <w:rPr>
          <w:rFonts w:cs="ArialNarrow"/>
          <w:i/>
          <w:kern w:val="0"/>
          <w:szCs w:val="21"/>
          <w:lang w:val="en-GB"/>
        </w:rPr>
        <w:t xml:space="preserve">The Nutcracker. </w:t>
      </w:r>
    </w:p>
    <w:p w14:paraId="22746237" w14:textId="77777777" w:rsidR="00E31104" w:rsidRDefault="00E31104" w:rsidP="00E31104">
      <w:pPr>
        <w:pStyle w:val="NormalIndent"/>
        <w:ind w:right="-194" w:firstLine="0"/>
        <w:rPr>
          <w:rFonts w:cs="ArialNarrow"/>
          <w:kern w:val="0"/>
          <w:szCs w:val="21"/>
          <w:lang w:val="en-GB"/>
        </w:rPr>
      </w:pPr>
      <w:r>
        <w:rPr>
          <w:rFonts w:cs="ArialNarrow"/>
          <w:kern w:val="0"/>
          <w:szCs w:val="21"/>
          <w:lang w:val="en-GB"/>
        </w:rPr>
        <w:tab/>
      </w:r>
      <w:r w:rsidRPr="00E31104">
        <w:rPr>
          <w:rFonts w:cs="ArialNarrow"/>
          <w:kern w:val="0"/>
          <w:szCs w:val="21"/>
          <w:lang w:val="en-GB"/>
        </w:rPr>
        <w:t xml:space="preserve">Jerome Robbins was also fascinated </w:t>
      </w:r>
      <w:bookmarkStart w:id="1" w:name="_GoBack"/>
      <w:bookmarkEnd w:id="1"/>
      <w:r w:rsidRPr="00E31104">
        <w:rPr>
          <w:rFonts w:cs="ArialNarrow"/>
          <w:kern w:val="0"/>
          <w:szCs w:val="21"/>
          <w:lang w:val="en-GB"/>
        </w:rPr>
        <w:t xml:space="preserve">with </w:t>
      </w:r>
      <w:proofErr w:type="spellStart"/>
      <w:r w:rsidRPr="00E31104">
        <w:rPr>
          <w:rFonts w:cs="ArialNarrow"/>
          <w:kern w:val="0"/>
          <w:szCs w:val="21"/>
          <w:lang w:val="en-GB"/>
        </w:rPr>
        <w:t>Tanny</w:t>
      </w:r>
      <w:proofErr w:type="spellEnd"/>
      <w:r w:rsidRPr="00E31104">
        <w:rPr>
          <w:rFonts w:cs="ArialNarrow"/>
          <w:kern w:val="0"/>
          <w:szCs w:val="21"/>
          <w:lang w:val="en-GB"/>
        </w:rPr>
        <w:t xml:space="preserve">; famously attributing his enchantment with her unique style of dancing with his decision to join the New York City Ballet and work under Balanchine as both a dancer and choreographer. It was there he created his radical version of </w:t>
      </w:r>
      <w:r w:rsidRPr="00E31104">
        <w:rPr>
          <w:rFonts w:cs="ArialNarrow"/>
          <w:i/>
          <w:kern w:val="0"/>
          <w:szCs w:val="21"/>
          <w:lang w:val="en-GB"/>
        </w:rPr>
        <w:t>Afternoon of a Faun</w:t>
      </w:r>
      <w:r w:rsidRPr="00E31104">
        <w:rPr>
          <w:rFonts w:cs="ArialNarrow"/>
          <w:kern w:val="0"/>
          <w:szCs w:val="21"/>
          <w:lang w:val="en-GB"/>
        </w:rPr>
        <w:t xml:space="preserve"> on </w:t>
      </w:r>
      <w:proofErr w:type="spellStart"/>
      <w:r w:rsidRPr="00E31104">
        <w:rPr>
          <w:rFonts w:cs="ArialNarrow"/>
          <w:kern w:val="0"/>
          <w:szCs w:val="21"/>
          <w:lang w:val="en-GB"/>
        </w:rPr>
        <w:t>Tanny</w:t>
      </w:r>
      <w:proofErr w:type="spellEnd"/>
      <w:r w:rsidRPr="00E31104">
        <w:rPr>
          <w:rFonts w:cs="ArialNarrow"/>
          <w:kern w:val="0"/>
          <w:szCs w:val="21"/>
          <w:lang w:val="en-GB"/>
        </w:rPr>
        <w:t xml:space="preserve">. His fascination with </w:t>
      </w:r>
      <w:proofErr w:type="spellStart"/>
      <w:r w:rsidRPr="00E31104">
        <w:rPr>
          <w:rFonts w:cs="ArialNarrow"/>
          <w:kern w:val="0"/>
          <w:szCs w:val="21"/>
          <w:lang w:val="en-GB"/>
        </w:rPr>
        <w:t>Tanny</w:t>
      </w:r>
      <w:proofErr w:type="spellEnd"/>
      <w:r w:rsidRPr="00E31104">
        <w:rPr>
          <w:rFonts w:cs="ArialNarrow"/>
          <w:kern w:val="0"/>
          <w:szCs w:val="21"/>
          <w:lang w:val="en-GB"/>
        </w:rPr>
        <w:t xml:space="preserve"> intensified, and the emerging </w:t>
      </w:r>
      <w:proofErr w:type="spellStart"/>
      <w:r w:rsidRPr="00E31104">
        <w:rPr>
          <w:rFonts w:cs="ArialNarrow"/>
          <w:kern w:val="0"/>
          <w:szCs w:val="21"/>
          <w:lang w:val="en-GB"/>
        </w:rPr>
        <w:t>theater</w:t>
      </w:r>
      <w:proofErr w:type="spellEnd"/>
      <w:r w:rsidRPr="00E31104">
        <w:rPr>
          <w:rFonts w:cs="ArialNarrow"/>
          <w:kern w:val="0"/>
          <w:szCs w:val="21"/>
          <w:lang w:val="en-GB"/>
        </w:rPr>
        <w:t xml:space="preserve"> and ballet choreographer was heartbroken when she decided to marry George Balanchine in 1952. </w:t>
      </w:r>
      <w:r>
        <w:rPr>
          <w:rFonts w:cs="ArialNarrow"/>
          <w:kern w:val="0"/>
          <w:szCs w:val="21"/>
          <w:lang w:val="en-GB"/>
        </w:rPr>
        <w:tab/>
      </w:r>
      <w:r w:rsidRPr="00E31104">
        <w:rPr>
          <w:rFonts w:cs="ArialNarrow"/>
          <w:kern w:val="0"/>
          <w:szCs w:val="21"/>
          <w:lang w:val="en-GB"/>
        </w:rPr>
        <w:t xml:space="preserve">The 50s was a notable time in the culture of New York City.  Creative voices were flocking </w:t>
      </w:r>
      <w:r w:rsidRPr="00E31104">
        <w:rPr>
          <w:rFonts w:cs="ArialNarrow"/>
          <w:kern w:val="0"/>
          <w:szCs w:val="21"/>
          <w:lang w:val="en-GB"/>
        </w:rPr>
        <w:lastRenderedPageBreak/>
        <w:t>to the city following the end of the war and audiences were seeking out new art forms.  But it was also a time fraught by a polio epidemic impacting young and old. Communities were gripped by real and imagined fears as the disease floated over cities, town and country like a cloud. No one was immune, not even the supremely gifted.</w:t>
      </w:r>
    </w:p>
    <w:p w14:paraId="75F36D1B" w14:textId="77777777" w:rsidR="00E31104" w:rsidRDefault="00E31104" w:rsidP="00E31104">
      <w:pPr>
        <w:pStyle w:val="NormalIndent"/>
        <w:ind w:right="-194" w:firstLine="0"/>
        <w:rPr>
          <w:rFonts w:cs="ArialNarrow"/>
          <w:kern w:val="0"/>
          <w:szCs w:val="21"/>
          <w:lang w:val="en-GB"/>
        </w:rPr>
      </w:pPr>
      <w:r>
        <w:rPr>
          <w:rFonts w:cs="ArialNarrow"/>
          <w:kern w:val="0"/>
          <w:szCs w:val="21"/>
          <w:lang w:val="en-GB"/>
        </w:rPr>
        <w:tab/>
      </w:r>
      <w:r w:rsidRPr="00E31104">
        <w:rPr>
          <w:rFonts w:cs="ArialNarrow"/>
          <w:kern w:val="0"/>
          <w:szCs w:val="21"/>
          <w:lang w:val="en-GB"/>
        </w:rPr>
        <w:t xml:space="preserve">In the fall of 1956, The New York City Ballet travelled to Europe on tour. In preparation, dancers were inoculated with the Salk vaccine, which had proven successful in historic trials on children just years before. Sadly, </w:t>
      </w:r>
      <w:proofErr w:type="spellStart"/>
      <w:r w:rsidRPr="00E31104">
        <w:rPr>
          <w:rFonts w:cs="ArialNarrow"/>
          <w:kern w:val="0"/>
          <w:szCs w:val="21"/>
          <w:lang w:val="en-GB"/>
        </w:rPr>
        <w:t>Tanny</w:t>
      </w:r>
      <w:proofErr w:type="spellEnd"/>
      <w:r w:rsidRPr="00E31104">
        <w:rPr>
          <w:rFonts w:cs="ArialNarrow"/>
          <w:kern w:val="0"/>
          <w:szCs w:val="21"/>
          <w:lang w:val="en-GB"/>
        </w:rPr>
        <w:t xml:space="preserve"> chose not to take the shot. During the company’s stay on Copenhagen, </w:t>
      </w:r>
      <w:proofErr w:type="spellStart"/>
      <w:r w:rsidRPr="00E31104">
        <w:rPr>
          <w:rFonts w:cs="ArialNarrow"/>
          <w:kern w:val="0"/>
          <w:szCs w:val="21"/>
          <w:lang w:val="en-GB"/>
        </w:rPr>
        <w:t>Tanny</w:t>
      </w:r>
      <w:proofErr w:type="spellEnd"/>
      <w:r w:rsidRPr="00E31104">
        <w:rPr>
          <w:rFonts w:cs="ArialNarrow"/>
          <w:kern w:val="0"/>
          <w:szCs w:val="21"/>
          <w:lang w:val="en-GB"/>
        </w:rPr>
        <w:t xml:space="preserve"> collapsed. She was rushed to the hospital and placed in an iron lung, not expected to live. She’d been stricken with polio and severely paralyzed.  She would never walk or dance again.</w:t>
      </w:r>
    </w:p>
    <w:p w14:paraId="53B92CBE" w14:textId="77777777" w:rsidR="00E31104" w:rsidRDefault="00E31104" w:rsidP="00E31104">
      <w:pPr>
        <w:pStyle w:val="NormalIndent"/>
        <w:ind w:right="-194" w:firstLine="0"/>
        <w:rPr>
          <w:rFonts w:cs="ArialNarrow"/>
          <w:kern w:val="0"/>
          <w:szCs w:val="21"/>
          <w:lang w:val="en-GB"/>
        </w:rPr>
      </w:pPr>
      <w:r>
        <w:rPr>
          <w:rFonts w:cs="ArialNarrow"/>
          <w:kern w:val="0"/>
          <w:szCs w:val="21"/>
          <w:lang w:val="en-GB"/>
        </w:rPr>
        <w:tab/>
      </w:r>
      <w:proofErr w:type="spellStart"/>
      <w:r w:rsidRPr="00E31104">
        <w:rPr>
          <w:rFonts w:cs="ArialNarrow"/>
          <w:kern w:val="0"/>
          <w:szCs w:val="21"/>
          <w:lang w:val="en-GB"/>
        </w:rPr>
        <w:t>Tanny</w:t>
      </w:r>
      <w:proofErr w:type="spellEnd"/>
      <w:r w:rsidRPr="00E31104">
        <w:rPr>
          <w:rFonts w:cs="ArialNarrow"/>
          <w:kern w:val="0"/>
          <w:szCs w:val="21"/>
          <w:lang w:val="en-GB"/>
        </w:rPr>
        <w:t xml:space="preserve"> spent six months in a Danish Hospital renowned for its work on Infantile Paralysis. Balanchine took a leave from New York City Ballet to help with her treatment, and Robbins wrote her passionate letters. Six months later, </w:t>
      </w:r>
      <w:proofErr w:type="spellStart"/>
      <w:r w:rsidRPr="00E31104">
        <w:rPr>
          <w:rFonts w:cs="ArialNarrow"/>
          <w:kern w:val="0"/>
          <w:szCs w:val="21"/>
          <w:lang w:val="en-GB"/>
        </w:rPr>
        <w:t>Tanny</w:t>
      </w:r>
      <w:proofErr w:type="spellEnd"/>
      <w:r w:rsidRPr="00E31104">
        <w:rPr>
          <w:rFonts w:cs="ArialNarrow"/>
          <w:kern w:val="0"/>
          <w:szCs w:val="21"/>
          <w:lang w:val="en-GB"/>
        </w:rPr>
        <w:t xml:space="preserve"> was moved to Warm Springs, GA to the country’s pre-imminent treatment </w:t>
      </w:r>
      <w:proofErr w:type="spellStart"/>
      <w:r w:rsidRPr="00E31104">
        <w:rPr>
          <w:rFonts w:cs="ArialNarrow"/>
          <w:kern w:val="0"/>
          <w:szCs w:val="21"/>
          <w:lang w:val="en-GB"/>
        </w:rPr>
        <w:t>center</w:t>
      </w:r>
      <w:proofErr w:type="spellEnd"/>
      <w:r w:rsidRPr="00E31104">
        <w:rPr>
          <w:rFonts w:cs="ArialNarrow"/>
          <w:kern w:val="0"/>
          <w:szCs w:val="21"/>
          <w:lang w:val="en-GB"/>
        </w:rPr>
        <w:t xml:space="preserve">. George Balanchine continued to nurse her, creating movements to help her regain control of her muscles. Jerome Robbins visited her and took the most enduring photographs of her to date.  </w:t>
      </w:r>
    </w:p>
    <w:p w14:paraId="09659ACE" w14:textId="77777777" w:rsidR="00E31104" w:rsidRDefault="00E31104" w:rsidP="00E31104">
      <w:pPr>
        <w:pStyle w:val="NormalIndent"/>
        <w:ind w:right="-194" w:firstLine="0"/>
        <w:rPr>
          <w:rFonts w:cs="ArialNarrow"/>
          <w:kern w:val="0"/>
          <w:szCs w:val="21"/>
          <w:lang w:val="en-GB"/>
        </w:rPr>
      </w:pPr>
      <w:r>
        <w:rPr>
          <w:rFonts w:cs="ArialNarrow"/>
          <w:kern w:val="0"/>
          <w:szCs w:val="21"/>
          <w:lang w:val="en-GB"/>
        </w:rPr>
        <w:tab/>
      </w:r>
      <w:r w:rsidRPr="00E31104">
        <w:rPr>
          <w:rFonts w:cs="ArialNarrow"/>
          <w:kern w:val="0"/>
          <w:szCs w:val="21"/>
          <w:lang w:val="en-GB"/>
        </w:rPr>
        <w:t xml:space="preserve">But eventually, both men had to accept what </w:t>
      </w:r>
      <w:proofErr w:type="spellStart"/>
      <w:r w:rsidRPr="00E31104">
        <w:rPr>
          <w:rFonts w:cs="ArialNarrow"/>
          <w:kern w:val="0"/>
          <w:szCs w:val="21"/>
          <w:lang w:val="en-GB"/>
        </w:rPr>
        <w:t>Tanny</w:t>
      </w:r>
      <w:proofErr w:type="spellEnd"/>
      <w:r w:rsidRPr="00E31104">
        <w:rPr>
          <w:rFonts w:cs="ArialNarrow"/>
          <w:kern w:val="0"/>
          <w:szCs w:val="21"/>
          <w:lang w:val="en-GB"/>
        </w:rPr>
        <w:t xml:space="preserve"> already knew.  She would never dance again.  And she would never inspire them. George Balanchine divorced </w:t>
      </w:r>
      <w:proofErr w:type="spellStart"/>
      <w:r w:rsidRPr="00E31104">
        <w:rPr>
          <w:rFonts w:cs="ArialNarrow"/>
          <w:kern w:val="0"/>
          <w:szCs w:val="21"/>
          <w:lang w:val="en-GB"/>
        </w:rPr>
        <w:t>Tanny</w:t>
      </w:r>
      <w:proofErr w:type="spellEnd"/>
      <w:r w:rsidRPr="00E31104">
        <w:rPr>
          <w:rFonts w:cs="ArialNarrow"/>
          <w:kern w:val="0"/>
          <w:szCs w:val="21"/>
          <w:lang w:val="en-GB"/>
        </w:rPr>
        <w:t xml:space="preserve"> in 1969.  Jerome Robbins went on to work on stage and in film. </w:t>
      </w:r>
    </w:p>
    <w:p w14:paraId="4CA3B596" w14:textId="77777777" w:rsidR="00E31104" w:rsidRDefault="00E31104" w:rsidP="00E31104">
      <w:pPr>
        <w:pStyle w:val="NormalIndent"/>
        <w:ind w:right="-194" w:firstLine="0"/>
        <w:rPr>
          <w:rFonts w:cs="ArialNarrow"/>
          <w:kern w:val="0"/>
          <w:szCs w:val="21"/>
          <w:lang w:val="en-GB"/>
        </w:rPr>
      </w:pPr>
      <w:r>
        <w:rPr>
          <w:rFonts w:cs="ArialNarrow"/>
          <w:kern w:val="0"/>
          <w:szCs w:val="21"/>
          <w:lang w:val="en-GB"/>
        </w:rPr>
        <w:tab/>
      </w:r>
      <w:proofErr w:type="spellStart"/>
      <w:r w:rsidRPr="00E31104">
        <w:rPr>
          <w:rFonts w:cs="ArialNarrow"/>
          <w:kern w:val="0"/>
          <w:szCs w:val="21"/>
          <w:lang w:val="en-GB"/>
        </w:rPr>
        <w:t>Tanny</w:t>
      </w:r>
      <w:proofErr w:type="spellEnd"/>
      <w:r w:rsidRPr="00E31104">
        <w:rPr>
          <w:rFonts w:cs="ArialNarrow"/>
          <w:kern w:val="0"/>
          <w:szCs w:val="21"/>
          <w:lang w:val="en-GB"/>
        </w:rPr>
        <w:t xml:space="preserve"> bravely survived on her own until she died at age 71. During that time she taught at Arthur Mitchell’s Dance Theatre of Harlem, though she primarily lived a private life attending the ballet on occasion. Although </w:t>
      </w:r>
      <w:proofErr w:type="spellStart"/>
      <w:r w:rsidRPr="00E31104">
        <w:rPr>
          <w:rFonts w:cs="ArialNarrow"/>
          <w:kern w:val="0"/>
          <w:szCs w:val="21"/>
          <w:lang w:val="en-GB"/>
        </w:rPr>
        <w:t>Tanny’s</w:t>
      </w:r>
      <w:proofErr w:type="spellEnd"/>
      <w:r w:rsidRPr="00E31104">
        <w:rPr>
          <w:rFonts w:cs="ArialNarrow"/>
          <w:kern w:val="0"/>
          <w:szCs w:val="21"/>
          <w:lang w:val="en-GB"/>
        </w:rPr>
        <w:t xml:space="preserve"> career was cut short, she will always be remembered in the ballets that were created for her – </w:t>
      </w:r>
      <w:r w:rsidRPr="00E31104">
        <w:rPr>
          <w:rFonts w:cs="ArialNarrow"/>
          <w:i/>
          <w:kern w:val="0"/>
          <w:szCs w:val="21"/>
          <w:lang w:val="en-GB"/>
        </w:rPr>
        <w:t xml:space="preserve">Western Symphony, La </w:t>
      </w:r>
      <w:proofErr w:type="spellStart"/>
      <w:r w:rsidRPr="00E31104">
        <w:rPr>
          <w:rFonts w:cs="ArialNarrow"/>
          <w:i/>
          <w:kern w:val="0"/>
          <w:szCs w:val="21"/>
          <w:lang w:val="en-GB"/>
        </w:rPr>
        <w:t>Valse</w:t>
      </w:r>
      <w:proofErr w:type="spellEnd"/>
      <w:r w:rsidRPr="00E31104">
        <w:rPr>
          <w:rFonts w:cs="ArialNarrow"/>
          <w:i/>
          <w:kern w:val="0"/>
          <w:szCs w:val="21"/>
          <w:lang w:val="en-GB"/>
        </w:rPr>
        <w:t xml:space="preserve">, Metamorphosis, </w:t>
      </w:r>
      <w:r w:rsidRPr="00E31104">
        <w:rPr>
          <w:rFonts w:cs="ArialNarrow"/>
          <w:kern w:val="0"/>
          <w:szCs w:val="21"/>
          <w:lang w:val="en-GB"/>
        </w:rPr>
        <w:t>and</w:t>
      </w:r>
      <w:r w:rsidRPr="00E31104">
        <w:rPr>
          <w:rFonts w:cs="ArialNarrow"/>
          <w:i/>
          <w:kern w:val="0"/>
          <w:szCs w:val="21"/>
          <w:lang w:val="en-GB"/>
        </w:rPr>
        <w:t xml:space="preserve"> the </w:t>
      </w:r>
      <w:r w:rsidRPr="00E31104">
        <w:rPr>
          <w:rFonts w:cs="ArialNarrow"/>
          <w:kern w:val="0"/>
          <w:szCs w:val="21"/>
          <w:lang w:val="en-GB"/>
        </w:rPr>
        <w:t>eponymous</w:t>
      </w:r>
      <w:r w:rsidRPr="00E31104">
        <w:rPr>
          <w:rFonts w:cs="ArialNarrow"/>
          <w:i/>
          <w:kern w:val="0"/>
          <w:szCs w:val="21"/>
          <w:lang w:val="en-GB"/>
        </w:rPr>
        <w:t xml:space="preserve"> Afternoon of a Faun</w:t>
      </w:r>
      <w:r w:rsidRPr="00E31104">
        <w:rPr>
          <w:rFonts w:cs="ArialNarrow"/>
          <w:kern w:val="0"/>
          <w:szCs w:val="21"/>
          <w:lang w:val="en-GB"/>
        </w:rPr>
        <w:t xml:space="preserve">. </w:t>
      </w:r>
    </w:p>
    <w:p w14:paraId="7D433554" w14:textId="4A3DA7CA" w:rsidR="00E31104" w:rsidRPr="00E31104" w:rsidRDefault="00E31104" w:rsidP="00E31104">
      <w:pPr>
        <w:pStyle w:val="NormalIndent"/>
        <w:ind w:right="-194" w:firstLine="0"/>
        <w:rPr>
          <w:rFonts w:cs="ArialNarrow"/>
          <w:kern w:val="0"/>
          <w:szCs w:val="21"/>
          <w:lang w:val="en-GB"/>
        </w:rPr>
      </w:pPr>
      <w:r>
        <w:rPr>
          <w:rFonts w:cs="ArialNarrow"/>
          <w:kern w:val="0"/>
          <w:szCs w:val="21"/>
          <w:lang w:val="en-GB"/>
        </w:rPr>
        <w:tab/>
      </w:r>
      <w:r w:rsidRPr="00E31104">
        <w:rPr>
          <w:rFonts w:cs="ArialNarrow"/>
          <w:kern w:val="0"/>
          <w:szCs w:val="21"/>
          <w:lang w:val="en-GB"/>
        </w:rPr>
        <w:t xml:space="preserve">Her life after dance is the story of universal hope and of a strong woman emboldened by inner strength and love of life. Dancers learn to live in the moment; they know their careers will not last long. </w:t>
      </w:r>
      <w:proofErr w:type="spellStart"/>
      <w:r w:rsidRPr="00E31104">
        <w:rPr>
          <w:rFonts w:cs="ArialNarrow"/>
          <w:kern w:val="0"/>
          <w:szCs w:val="21"/>
          <w:lang w:val="en-GB"/>
        </w:rPr>
        <w:t>Tanny’s</w:t>
      </w:r>
      <w:proofErr w:type="spellEnd"/>
      <w:r w:rsidRPr="00E31104">
        <w:rPr>
          <w:rFonts w:cs="ArialNarrow"/>
          <w:kern w:val="0"/>
          <w:szCs w:val="21"/>
          <w:lang w:val="en-GB"/>
        </w:rPr>
        <w:t xml:space="preserve"> resiliency is a product of her life as a dancer and the enduring power of the human spirit. </w:t>
      </w:r>
    </w:p>
    <w:p w14:paraId="59FB62AF" w14:textId="77777777" w:rsidR="00DD6B4E" w:rsidRPr="00001F81" w:rsidRDefault="00DD6B4E" w:rsidP="00001F81">
      <w:pPr>
        <w:pStyle w:val="NormalIndent"/>
        <w:ind w:right="-194" w:firstLine="0"/>
        <w:rPr>
          <w:rFonts w:cs="ArialNarrow"/>
          <w:kern w:val="0"/>
          <w:szCs w:val="21"/>
        </w:rPr>
      </w:pPr>
    </w:p>
    <w:p w14:paraId="004D7BF6" w14:textId="7CCFF0DA" w:rsidR="00924009" w:rsidRPr="00001F81" w:rsidRDefault="00B672B3" w:rsidP="00924009">
      <w:pPr>
        <w:pStyle w:val="NormalIndent"/>
        <w:spacing w:line="240" w:lineRule="auto"/>
        <w:ind w:right="-194" w:firstLine="0"/>
        <w:jc w:val="center"/>
        <w:rPr>
          <w:rFonts w:cs="ArialNarrow"/>
          <w:kern w:val="0"/>
          <w:szCs w:val="21"/>
        </w:rPr>
      </w:pPr>
      <w:r w:rsidRPr="00001F81">
        <w:rPr>
          <w:rFonts w:cs="ArialNarrow"/>
          <w:kern w:val="0"/>
          <w:szCs w:val="21"/>
        </w:rPr>
        <w:t>###</w:t>
      </w:r>
      <w:bookmarkEnd w:id="0"/>
    </w:p>
    <w:sectPr w:rsidR="00924009" w:rsidRPr="00001F81">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7904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8A1AA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35275"/>
    <w:rsid w:val="00081F6F"/>
    <w:rsid w:val="000948C5"/>
    <w:rsid w:val="000957BF"/>
    <w:rsid w:val="000A24B5"/>
    <w:rsid w:val="000C7261"/>
    <w:rsid w:val="000D6B21"/>
    <w:rsid w:val="00102AFC"/>
    <w:rsid w:val="0011449C"/>
    <w:rsid w:val="001169C7"/>
    <w:rsid w:val="00123E61"/>
    <w:rsid w:val="00150B02"/>
    <w:rsid w:val="00155397"/>
    <w:rsid w:val="001B0250"/>
    <w:rsid w:val="001B749F"/>
    <w:rsid w:val="001D14D6"/>
    <w:rsid w:val="001D28CB"/>
    <w:rsid w:val="001E5582"/>
    <w:rsid w:val="001F27E3"/>
    <w:rsid w:val="002052DE"/>
    <w:rsid w:val="0023332A"/>
    <w:rsid w:val="00237FC5"/>
    <w:rsid w:val="002934A2"/>
    <w:rsid w:val="00294CA8"/>
    <w:rsid w:val="002A4D86"/>
    <w:rsid w:val="002B76F7"/>
    <w:rsid w:val="002D1494"/>
    <w:rsid w:val="002D7371"/>
    <w:rsid w:val="002E54C7"/>
    <w:rsid w:val="002F0884"/>
    <w:rsid w:val="00312530"/>
    <w:rsid w:val="00342E87"/>
    <w:rsid w:val="003451FB"/>
    <w:rsid w:val="00346866"/>
    <w:rsid w:val="0034712B"/>
    <w:rsid w:val="0035406F"/>
    <w:rsid w:val="00357D1C"/>
    <w:rsid w:val="00373698"/>
    <w:rsid w:val="003C7FDC"/>
    <w:rsid w:val="003D02EA"/>
    <w:rsid w:val="003D7491"/>
    <w:rsid w:val="003E0686"/>
    <w:rsid w:val="003E5484"/>
    <w:rsid w:val="003F227E"/>
    <w:rsid w:val="00456540"/>
    <w:rsid w:val="004613A2"/>
    <w:rsid w:val="0046374F"/>
    <w:rsid w:val="0048378F"/>
    <w:rsid w:val="0049086A"/>
    <w:rsid w:val="004931A4"/>
    <w:rsid w:val="004B1B5F"/>
    <w:rsid w:val="004C3F43"/>
    <w:rsid w:val="004D36EE"/>
    <w:rsid w:val="004E347D"/>
    <w:rsid w:val="004E7AF9"/>
    <w:rsid w:val="0051391F"/>
    <w:rsid w:val="00525788"/>
    <w:rsid w:val="005325FB"/>
    <w:rsid w:val="00534E9F"/>
    <w:rsid w:val="0054268B"/>
    <w:rsid w:val="00567787"/>
    <w:rsid w:val="00586756"/>
    <w:rsid w:val="00591998"/>
    <w:rsid w:val="00596584"/>
    <w:rsid w:val="005B5182"/>
    <w:rsid w:val="005E1D38"/>
    <w:rsid w:val="005E43D0"/>
    <w:rsid w:val="00625FDB"/>
    <w:rsid w:val="006273F4"/>
    <w:rsid w:val="00636B46"/>
    <w:rsid w:val="00655BCA"/>
    <w:rsid w:val="00662C67"/>
    <w:rsid w:val="0066561E"/>
    <w:rsid w:val="006972EE"/>
    <w:rsid w:val="0069749B"/>
    <w:rsid w:val="006A24B3"/>
    <w:rsid w:val="006B2849"/>
    <w:rsid w:val="006E42BB"/>
    <w:rsid w:val="006F5449"/>
    <w:rsid w:val="00701868"/>
    <w:rsid w:val="0070739E"/>
    <w:rsid w:val="007327CD"/>
    <w:rsid w:val="00734268"/>
    <w:rsid w:val="007439AF"/>
    <w:rsid w:val="00744B1B"/>
    <w:rsid w:val="00746992"/>
    <w:rsid w:val="00751AAC"/>
    <w:rsid w:val="00766CD5"/>
    <w:rsid w:val="00776CA0"/>
    <w:rsid w:val="007B071C"/>
    <w:rsid w:val="007D258F"/>
    <w:rsid w:val="007D50CD"/>
    <w:rsid w:val="007E5D11"/>
    <w:rsid w:val="007F5584"/>
    <w:rsid w:val="008070C5"/>
    <w:rsid w:val="008119D2"/>
    <w:rsid w:val="008149D7"/>
    <w:rsid w:val="00817F4C"/>
    <w:rsid w:val="0082119B"/>
    <w:rsid w:val="00857974"/>
    <w:rsid w:val="00863E6D"/>
    <w:rsid w:val="0086753B"/>
    <w:rsid w:val="0087680C"/>
    <w:rsid w:val="0088775F"/>
    <w:rsid w:val="008A1AAE"/>
    <w:rsid w:val="008A6703"/>
    <w:rsid w:val="008C5654"/>
    <w:rsid w:val="008E3E69"/>
    <w:rsid w:val="008F0252"/>
    <w:rsid w:val="008F37CA"/>
    <w:rsid w:val="00904E4B"/>
    <w:rsid w:val="009051CE"/>
    <w:rsid w:val="00910B7A"/>
    <w:rsid w:val="00917D25"/>
    <w:rsid w:val="00924009"/>
    <w:rsid w:val="009324C7"/>
    <w:rsid w:val="00960185"/>
    <w:rsid w:val="009672ED"/>
    <w:rsid w:val="009812DC"/>
    <w:rsid w:val="009933DD"/>
    <w:rsid w:val="009974A5"/>
    <w:rsid w:val="009A5F50"/>
    <w:rsid w:val="009C65A5"/>
    <w:rsid w:val="009C74B0"/>
    <w:rsid w:val="00A0259A"/>
    <w:rsid w:val="00A23736"/>
    <w:rsid w:val="00A569E8"/>
    <w:rsid w:val="00A56E0E"/>
    <w:rsid w:val="00A85531"/>
    <w:rsid w:val="00A91B12"/>
    <w:rsid w:val="00AB09B4"/>
    <w:rsid w:val="00AB1B84"/>
    <w:rsid w:val="00B105A4"/>
    <w:rsid w:val="00B23609"/>
    <w:rsid w:val="00B3164D"/>
    <w:rsid w:val="00B35C58"/>
    <w:rsid w:val="00B50AEA"/>
    <w:rsid w:val="00B52175"/>
    <w:rsid w:val="00B576D9"/>
    <w:rsid w:val="00B57F12"/>
    <w:rsid w:val="00B672B3"/>
    <w:rsid w:val="00B70543"/>
    <w:rsid w:val="00B70ACA"/>
    <w:rsid w:val="00BC3990"/>
    <w:rsid w:val="00BC7227"/>
    <w:rsid w:val="00BD30A3"/>
    <w:rsid w:val="00BE7F2D"/>
    <w:rsid w:val="00BF48E6"/>
    <w:rsid w:val="00C222E5"/>
    <w:rsid w:val="00C509F4"/>
    <w:rsid w:val="00C60E52"/>
    <w:rsid w:val="00C71983"/>
    <w:rsid w:val="00C72D1E"/>
    <w:rsid w:val="00C74E68"/>
    <w:rsid w:val="00C80734"/>
    <w:rsid w:val="00CA7B4B"/>
    <w:rsid w:val="00CC47F7"/>
    <w:rsid w:val="00CC55E0"/>
    <w:rsid w:val="00D07887"/>
    <w:rsid w:val="00D16AE9"/>
    <w:rsid w:val="00D33C1D"/>
    <w:rsid w:val="00D368D2"/>
    <w:rsid w:val="00D374BA"/>
    <w:rsid w:val="00D458DF"/>
    <w:rsid w:val="00D60F33"/>
    <w:rsid w:val="00D67044"/>
    <w:rsid w:val="00D71BBD"/>
    <w:rsid w:val="00D72335"/>
    <w:rsid w:val="00D821D4"/>
    <w:rsid w:val="00D839EA"/>
    <w:rsid w:val="00D943E1"/>
    <w:rsid w:val="00DA4049"/>
    <w:rsid w:val="00DA5963"/>
    <w:rsid w:val="00DB07BE"/>
    <w:rsid w:val="00DD6B4E"/>
    <w:rsid w:val="00DE4B9E"/>
    <w:rsid w:val="00DF06B0"/>
    <w:rsid w:val="00DF1B1B"/>
    <w:rsid w:val="00E04EEF"/>
    <w:rsid w:val="00E100C2"/>
    <w:rsid w:val="00E23D5F"/>
    <w:rsid w:val="00E31104"/>
    <w:rsid w:val="00E40BD9"/>
    <w:rsid w:val="00E50648"/>
    <w:rsid w:val="00E72F23"/>
    <w:rsid w:val="00E8389A"/>
    <w:rsid w:val="00EA0168"/>
    <w:rsid w:val="00EB0F66"/>
    <w:rsid w:val="00EB187D"/>
    <w:rsid w:val="00EB4D37"/>
    <w:rsid w:val="00EC0C70"/>
    <w:rsid w:val="00EE0C63"/>
    <w:rsid w:val="00EF5150"/>
    <w:rsid w:val="00F05D41"/>
    <w:rsid w:val="00F33542"/>
    <w:rsid w:val="00F61791"/>
    <w:rsid w:val="00F62E01"/>
    <w:rsid w:val="00F7031A"/>
    <w:rsid w:val="00F80CA8"/>
    <w:rsid w:val="00FA683A"/>
    <w:rsid w:val="00FA764D"/>
    <w:rsid w:val="00FB3FF2"/>
    <w:rsid w:val="00FC508B"/>
    <w:rsid w:val="00FC78A3"/>
    <w:rsid w:val="00FD1B41"/>
    <w:rsid w:val="00FD537E"/>
    <w:rsid w:val="00FE07A2"/>
    <w:rsid w:val="00FE207A"/>
    <w:rsid w:val="00FF43B9"/>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26398138">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822164284">
      <w:bodyDiv w:val="1"/>
      <w:marLeft w:val="0"/>
      <w:marRight w:val="0"/>
      <w:marTop w:val="0"/>
      <w:marBottom w:val="0"/>
      <w:divBdr>
        <w:top w:val="none" w:sz="0" w:space="0" w:color="auto"/>
        <w:left w:val="none" w:sz="0" w:space="0" w:color="auto"/>
        <w:bottom w:val="none" w:sz="0" w:space="0" w:color="auto"/>
        <w:right w:val="none" w:sz="0" w:space="0" w:color="auto"/>
      </w:divBdr>
    </w:div>
    <w:div w:id="829061043">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319722702">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19846523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7101-BC26-468B-8FE9-F72D62EB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4619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2</cp:revision>
  <cp:lastPrinted>2014-04-02T19:28:00Z</cp:lastPrinted>
  <dcterms:created xsi:type="dcterms:W3CDTF">2014-05-09T22:52:00Z</dcterms:created>
  <dcterms:modified xsi:type="dcterms:W3CDTF">2014-05-09T22:52:00Z</dcterms:modified>
</cp:coreProperties>
</file>