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27" w:rsidRPr="00F00983" w:rsidRDefault="00923827" w:rsidP="00C222E5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Press Contact:</w:t>
      </w:r>
    </w:p>
    <w:p w:rsidR="00923827" w:rsidRPr="00F00983" w:rsidRDefault="00923827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Natasha Padilla, WNET</w:t>
      </w:r>
    </w:p>
    <w:p w:rsidR="00923827" w:rsidRPr="00F00983" w:rsidRDefault="00923827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rStyle w:val="grame"/>
          <w:sz w:val="18"/>
          <w:szCs w:val="18"/>
        </w:rPr>
        <w:t>212.560.8824</w:t>
      </w:r>
      <w:r w:rsidRPr="00F00983">
        <w:rPr>
          <w:sz w:val="18"/>
          <w:szCs w:val="18"/>
        </w:rPr>
        <w:t xml:space="preserve">, </w:t>
      </w:r>
      <w:hyperlink r:id="rId8" w:history="1">
        <w:r w:rsidRPr="00F00983">
          <w:rPr>
            <w:rStyle w:val="Hyperlink"/>
            <w:sz w:val="18"/>
            <w:szCs w:val="18"/>
          </w:rPr>
          <w:t>padilla@wnet.org</w:t>
        </w:r>
      </w:hyperlink>
    </w:p>
    <w:p w:rsidR="00923827" w:rsidRDefault="00923827" w:rsidP="00C222E5">
      <w:pPr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sz w:val="18"/>
          <w:szCs w:val="18"/>
        </w:rPr>
        <w:t xml:space="preserve">Press Materials: </w:t>
      </w:r>
      <w:hyperlink r:id="rId9" w:history="1">
        <w:r w:rsidRPr="00F00983">
          <w:rPr>
            <w:rStyle w:val="Hyperlink"/>
            <w:sz w:val="18"/>
            <w:szCs w:val="18"/>
          </w:rPr>
          <w:t>http://pbs.org/pressroom</w:t>
        </w:r>
      </w:hyperlink>
      <w:r w:rsidRPr="00F00983">
        <w:rPr>
          <w:sz w:val="18"/>
          <w:szCs w:val="18"/>
        </w:rPr>
        <w:t xml:space="preserve"> or </w:t>
      </w:r>
      <w:hyperlink r:id="rId10" w:history="1">
        <w:r w:rsidRPr="00F00983">
          <w:rPr>
            <w:rStyle w:val="Hyperlink"/>
            <w:sz w:val="18"/>
            <w:szCs w:val="18"/>
          </w:rPr>
          <w:t>http://thirteen.org/pressroom</w:t>
        </w:r>
      </w:hyperlink>
    </w:p>
    <w:p w:rsidR="00923827" w:rsidRPr="00123E61" w:rsidRDefault="00923827" w:rsidP="00B576D9">
      <w:pPr>
        <w:pStyle w:val="NormalIndent"/>
        <w:spacing w:line="240" w:lineRule="auto"/>
        <w:rPr>
          <w:sz w:val="8"/>
          <w:szCs w:val="8"/>
        </w:rPr>
      </w:pPr>
    </w:p>
    <w:p w:rsidR="00923827" w:rsidRPr="00F00983" w:rsidRDefault="00923827" w:rsidP="006D3C4B">
      <w:pPr>
        <w:widowControl w:val="0"/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 xml:space="preserve">Websites: </w:t>
      </w:r>
      <w:hyperlink r:id="rId11" w:history="1">
        <w:r w:rsidRPr="00F00983">
          <w:rPr>
            <w:rStyle w:val="Hyperlink"/>
            <w:sz w:val="18"/>
            <w:szCs w:val="18"/>
          </w:rPr>
          <w:t>http://pbs.org/americanmasters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2" w:history="1">
        <w:r w:rsidRPr="00F00983">
          <w:rPr>
            <w:rStyle w:val="Hyperlink"/>
            <w:sz w:val="18"/>
            <w:szCs w:val="18"/>
          </w:rPr>
          <w:t>http://facebook.com/americanmasters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3" w:history="1">
        <w:r w:rsidRPr="00F00983">
          <w:rPr>
            <w:rStyle w:val="Hyperlink"/>
            <w:sz w:val="18"/>
            <w:szCs w:val="18"/>
          </w:rPr>
          <w:t>@PBSAmerMasters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4" w:history="1">
        <w:r w:rsidRPr="00F00983">
          <w:rPr>
            <w:rStyle w:val="Hyperlink"/>
            <w:sz w:val="18"/>
            <w:szCs w:val="18"/>
          </w:rPr>
          <w:t>http://pbsamericanmasters.tumblr.com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5" w:history="1">
        <w:r w:rsidR="006D3C4B" w:rsidRPr="006D3C4B">
          <w:rPr>
            <w:rStyle w:val="Hyperlink"/>
            <w:sz w:val="18"/>
            <w:szCs w:val="18"/>
          </w:rPr>
          <w:t>http://youtube.com/AmericanMastersPBS</w:t>
        </w:r>
      </w:hyperlink>
      <w:r w:rsidR="006D3C4B">
        <w:rPr>
          <w:color w:val="000000"/>
          <w:sz w:val="18"/>
          <w:szCs w:val="18"/>
        </w:rPr>
        <w:t xml:space="preserve">, </w:t>
      </w:r>
      <w:r w:rsidRPr="00F00983">
        <w:rPr>
          <w:color w:val="000000"/>
          <w:sz w:val="18"/>
          <w:szCs w:val="18"/>
        </w:rPr>
        <w:t>#</w:t>
      </w:r>
      <w:proofErr w:type="spellStart"/>
      <w:r w:rsidRPr="00F00983">
        <w:rPr>
          <w:color w:val="000000"/>
          <w:sz w:val="18"/>
          <w:szCs w:val="18"/>
        </w:rPr>
        <w:t>AmericanMasters</w:t>
      </w:r>
      <w:proofErr w:type="spellEnd"/>
    </w:p>
    <w:p w:rsidR="00923827" w:rsidRPr="00DE234E" w:rsidRDefault="00923827" w:rsidP="008070C5">
      <w:pPr>
        <w:spacing w:line="360" w:lineRule="auto"/>
        <w:ind w:right="-194"/>
        <w:jc w:val="center"/>
        <w:rPr>
          <w:i/>
          <w:iCs/>
          <w:sz w:val="20"/>
        </w:rPr>
      </w:pPr>
      <w:bookmarkStart w:id="0" w:name="_Hlk310708581"/>
    </w:p>
    <w:p w:rsidR="00923827" w:rsidRPr="00592A9F" w:rsidRDefault="00923827" w:rsidP="00592A9F">
      <w:pPr>
        <w:spacing w:line="317" w:lineRule="auto"/>
        <w:ind w:right="-187"/>
        <w:jc w:val="center"/>
        <w:rPr>
          <w:b/>
          <w:bCs/>
          <w:sz w:val="32"/>
          <w:szCs w:val="32"/>
        </w:rPr>
      </w:pPr>
      <w:r w:rsidRPr="00A54C3B">
        <w:rPr>
          <w:b/>
          <w:bCs/>
          <w:sz w:val="32"/>
          <w:szCs w:val="32"/>
        </w:rPr>
        <w:t xml:space="preserve">THIRTEEN’s </w:t>
      </w:r>
      <w:r w:rsidRPr="00A54C3B">
        <w:rPr>
          <w:b/>
          <w:bCs/>
          <w:i/>
          <w:iCs/>
          <w:sz w:val="32"/>
          <w:szCs w:val="32"/>
        </w:rPr>
        <w:t>American Masters</w:t>
      </w:r>
      <w:r w:rsidRPr="00A54C3B">
        <w:rPr>
          <w:b/>
          <w:bCs/>
          <w:sz w:val="32"/>
          <w:szCs w:val="32"/>
        </w:rPr>
        <w:t xml:space="preserve"> Series</w:t>
      </w:r>
      <w:r>
        <w:rPr>
          <w:b/>
          <w:bCs/>
          <w:sz w:val="32"/>
          <w:szCs w:val="32"/>
        </w:rPr>
        <w:t xml:space="preserve"> Presents the National Broadcast Premiere of</w:t>
      </w:r>
      <w:r w:rsidR="00592A9F" w:rsidRPr="00592A9F">
        <w:rPr>
          <w:b/>
          <w:bCs/>
          <w:iCs/>
          <w:sz w:val="32"/>
          <w:szCs w:val="32"/>
        </w:rPr>
        <w:t xml:space="preserve"> </w:t>
      </w:r>
      <w:r w:rsidR="0027662C">
        <w:rPr>
          <w:b/>
          <w:bCs/>
          <w:iCs/>
          <w:sz w:val="32"/>
          <w:szCs w:val="32"/>
        </w:rPr>
        <w:t xml:space="preserve">Acclaimed Dance Documentary </w:t>
      </w:r>
      <w:r w:rsidR="00592A9F" w:rsidRPr="00592A9F">
        <w:rPr>
          <w:b/>
          <w:bCs/>
          <w:i/>
          <w:iCs/>
          <w:sz w:val="32"/>
          <w:szCs w:val="32"/>
        </w:rPr>
        <w:t>Tanaquil Le Clercq</w:t>
      </w:r>
      <w:r w:rsidR="00592A9F">
        <w:rPr>
          <w:b/>
          <w:bCs/>
          <w:i/>
          <w:iCs/>
          <w:sz w:val="32"/>
          <w:szCs w:val="32"/>
        </w:rPr>
        <w:t>:</w:t>
      </w:r>
      <w:r w:rsidR="00592A9F" w:rsidRPr="00592A9F">
        <w:rPr>
          <w:b/>
          <w:bCs/>
          <w:i/>
          <w:iCs/>
          <w:sz w:val="32"/>
          <w:szCs w:val="32"/>
        </w:rPr>
        <w:t xml:space="preserve"> Afternoon </w:t>
      </w:r>
      <w:r w:rsidR="00592A9F">
        <w:rPr>
          <w:b/>
          <w:bCs/>
          <w:i/>
          <w:iCs/>
          <w:sz w:val="32"/>
          <w:szCs w:val="32"/>
        </w:rPr>
        <w:t>o</w:t>
      </w:r>
      <w:r w:rsidR="00592A9F" w:rsidRPr="00592A9F">
        <w:rPr>
          <w:b/>
          <w:bCs/>
          <w:i/>
          <w:iCs/>
          <w:sz w:val="32"/>
          <w:szCs w:val="32"/>
        </w:rPr>
        <w:t xml:space="preserve">f </w:t>
      </w:r>
      <w:r w:rsidR="00592A9F">
        <w:rPr>
          <w:b/>
          <w:bCs/>
          <w:i/>
          <w:iCs/>
          <w:sz w:val="32"/>
          <w:szCs w:val="32"/>
        </w:rPr>
        <w:t>a</w:t>
      </w:r>
      <w:r w:rsidR="00592A9F" w:rsidRPr="00592A9F">
        <w:rPr>
          <w:b/>
          <w:bCs/>
          <w:i/>
          <w:iCs/>
          <w:sz w:val="32"/>
          <w:szCs w:val="32"/>
        </w:rPr>
        <w:t xml:space="preserve"> Faun</w:t>
      </w:r>
      <w:r w:rsidR="00592A9F" w:rsidRPr="00F3315B">
        <w:rPr>
          <w:b/>
          <w:bCs/>
          <w:iCs/>
          <w:sz w:val="32"/>
          <w:szCs w:val="32"/>
        </w:rPr>
        <w:t xml:space="preserve"> </w:t>
      </w:r>
      <w:r w:rsidR="00E976DD">
        <w:rPr>
          <w:b/>
          <w:bCs/>
          <w:iCs/>
          <w:sz w:val="32"/>
          <w:szCs w:val="32"/>
        </w:rPr>
        <w:t>Fri</w:t>
      </w:r>
      <w:r w:rsidRPr="00C96445">
        <w:rPr>
          <w:b/>
          <w:bCs/>
          <w:iCs/>
          <w:sz w:val="32"/>
          <w:szCs w:val="32"/>
        </w:rPr>
        <w:t xml:space="preserve">day, </w:t>
      </w:r>
      <w:r w:rsidR="00592A9F">
        <w:rPr>
          <w:b/>
          <w:bCs/>
          <w:iCs/>
          <w:sz w:val="32"/>
          <w:szCs w:val="32"/>
        </w:rPr>
        <w:t>June 20</w:t>
      </w:r>
      <w:r w:rsidRPr="00C96445">
        <w:rPr>
          <w:b/>
          <w:bCs/>
          <w:iCs/>
          <w:sz w:val="32"/>
          <w:szCs w:val="32"/>
        </w:rPr>
        <w:t xml:space="preserve"> on PBS</w:t>
      </w:r>
    </w:p>
    <w:p w:rsidR="00923827" w:rsidRPr="00192305" w:rsidRDefault="00923827" w:rsidP="00BD5248">
      <w:pPr>
        <w:pStyle w:val="NormalIndent"/>
        <w:spacing w:line="240" w:lineRule="auto"/>
      </w:pPr>
    </w:p>
    <w:p w:rsidR="00E976DD" w:rsidRPr="00F417F5" w:rsidRDefault="00F417F5" w:rsidP="00F417F5">
      <w:pPr>
        <w:pStyle w:val="NormalIndent"/>
        <w:spacing w:line="360" w:lineRule="auto"/>
        <w:ind w:right="-194" w:firstLine="0"/>
        <w:jc w:val="center"/>
        <w:rPr>
          <w:bCs/>
          <w:i/>
          <w:sz w:val="24"/>
          <w:szCs w:val="24"/>
        </w:rPr>
      </w:pPr>
      <w:r w:rsidRPr="00F417F5">
        <w:rPr>
          <w:bCs/>
          <w:i/>
          <w:sz w:val="24"/>
          <w:szCs w:val="24"/>
        </w:rPr>
        <w:t xml:space="preserve">Emmy-winning filmmaker Nancy Buirski </w:t>
      </w:r>
      <w:r w:rsidR="002A34A8">
        <w:rPr>
          <w:bCs/>
          <w:i/>
          <w:sz w:val="24"/>
          <w:szCs w:val="24"/>
        </w:rPr>
        <w:t>spotlights</w:t>
      </w:r>
      <w:r w:rsidRPr="00F417F5">
        <w:rPr>
          <w:bCs/>
          <w:i/>
          <w:sz w:val="24"/>
          <w:szCs w:val="24"/>
        </w:rPr>
        <w:t xml:space="preserve"> Le </w:t>
      </w:r>
      <w:proofErr w:type="spellStart"/>
      <w:r w:rsidRPr="00F417F5">
        <w:rPr>
          <w:bCs/>
          <w:i/>
          <w:sz w:val="24"/>
          <w:szCs w:val="24"/>
        </w:rPr>
        <w:t>Clercq’s</w:t>
      </w:r>
      <w:proofErr w:type="spellEnd"/>
      <w:r w:rsidRPr="00F417F5">
        <w:rPr>
          <w:bCs/>
          <w:i/>
          <w:sz w:val="24"/>
          <w:szCs w:val="24"/>
        </w:rPr>
        <w:t xml:space="preserve"> b</w:t>
      </w:r>
      <w:r w:rsidR="002A34A8">
        <w:rPr>
          <w:bCs/>
          <w:i/>
          <w:sz w:val="24"/>
          <w:szCs w:val="24"/>
        </w:rPr>
        <w:t xml:space="preserve">allet </w:t>
      </w:r>
      <w:r w:rsidRPr="00F417F5">
        <w:rPr>
          <w:bCs/>
          <w:i/>
          <w:sz w:val="24"/>
          <w:szCs w:val="24"/>
        </w:rPr>
        <w:t>career</w:t>
      </w:r>
      <w:r w:rsidR="00471F4D">
        <w:rPr>
          <w:bCs/>
          <w:i/>
          <w:sz w:val="24"/>
          <w:szCs w:val="24"/>
        </w:rPr>
        <w:t>, struggle with polio</w:t>
      </w:r>
      <w:r w:rsidR="009F78EA">
        <w:rPr>
          <w:bCs/>
          <w:i/>
          <w:sz w:val="24"/>
          <w:szCs w:val="24"/>
        </w:rPr>
        <w:t>,</w:t>
      </w:r>
      <w:r w:rsidRPr="00F417F5">
        <w:rPr>
          <w:bCs/>
          <w:i/>
          <w:sz w:val="24"/>
          <w:szCs w:val="24"/>
        </w:rPr>
        <w:t xml:space="preserve"> </w:t>
      </w:r>
      <w:r w:rsidR="009F78EA">
        <w:rPr>
          <w:bCs/>
          <w:i/>
          <w:sz w:val="24"/>
          <w:szCs w:val="24"/>
        </w:rPr>
        <w:t xml:space="preserve">and influence on </w:t>
      </w:r>
      <w:r w:rsidRPr="00F417F5">
        <w:rPr>
          <w:bCs/>
          <w:i/>
          <w:sz w:val="24"/>
          <w:szCs w:val="24"/>
        </w:rPr>
        <w:t>George Balanchine</w:t>
      </w:r>
      <w:r w:rsidR="009F78EA">
        <w:rPr>
          <w:bCs/>
          <w:i/>
          <w:sz w:val="24"/>
          <w:szCs w:val="24"/>
        </w:rPr>
        <w:t xml:space="preserve">, </w:t>
      </w:r>
      <w:r w:rsidRPr="00F417F5">
        <w:rPr>
          <w:bCs/>
          <w:i/>
          <w:sz w:val="24"/>
          <w:szCs w:val="24"/>
        </w:rPr>
        <w:t>Jerome Robbins</w:t>
      </w:r>
      <w:r w:rsidR="009F78EA">
        <w:rPr>
          <w:bCs/>
          <w:i/>
          <w:sz w:val="24"/>
          <w:szCs w:val="24"/>
        </w:rPr>
        <w:t xml:space="preserve"> and dance</w:t>
      </w:r>
    </w:p>
    <w:p w:rsidR="00F417F5" w:rsidRPr="00DE234E" w:rsidRDefault="00F417F5" w:rsidP="00BD5248">
      <w:pPr>
        <w:pStyle w:val="NormalIndent"/>
        <w:spacing w:line="240" w:lineRule="auto"/>
        <w:ind w:right="-194" w:firstLine="0"/>
        <w:jc w:val="center"/>
        <w:rPr>
          <w:sz w:val="20"/>
        </w:rPr>
      </w:pPr>
    </w:p>
    <w:p w:rsidR="00923827" w:rsidRPr="002A34A8" w:rsidRDefault="00E976DD" w:rsidP="006D3C4B">
      <w:pPr>
        <w:spacing w:line="240" w:lineRule="auto"/>
        <w:ind w:right="-187"/>
        <w:jc w:val="center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>Preview video and c</w:t>
      </w:r>
      <w:r w:rsidR="00923827" w:rsidRPr="00281CB6">
        <w:rPr>
          <w:i/>
          <w:iCs/>
          <w:sz w:val="24"/>
          <w:szCs w:val="24"/>
        </w:rPr>
        <w:t xml:space="preserve">onnect with </w:t>
      </w:r>
      <w:r w:rsidR="00923827">
        <w:rPr>
          <w:i/>
          <w:iCs/>
          <w:sz w:val="24"/>
          <w:szCs w:val="24"/>
        </w:rPr>
        <w:t xml:space="preserve">more than 200 cultural </w:t>
      </w:r>
      <w:r w:rsidR="00F3315B">
        <w:rPr>
          <w:i/>
          <w:iCs/>
          <w:sz w:val="24"/>
          <w:szCs w:val="24"/>
        </w:rPr>
        <w:t>icons</w:t>
      </w:r>
      <w:r w:rsidR="00923827">
        <w:rPr>
          <w:i/>
          <w:iCs/>
          <w:sz w:val="24"/>
          <w:szCs w:val="24"/>
        </w:rPr>
        <w:t xml:space="preserve"> </w:t>
      </w:r>
      <w:r w:rsidR="00923827" w:rsidRPr="00281CB6">
        <w:rPr>
          <w:i/>
          <w:iCs/>
          <w:sz w:val="24"/>
          <w:szCs w:val="24"/>
        </w:rPr>
        <w:t xml:space="preserve">at </w:t>
      </w:r>
      <w:hyperlink r:id="rId16" w:history="1">
        <w:r w:rsidR="00923827" w:rsidRPr="00281CB6">
          <w:rPr>
            <w:rStyle w:val="Hyperlink"/>
            <w:i/>
            <w:iCs/>
            <w:color w:val="0000FF"/>
            <w:sz w:val="24"/>
            <w:szCs w:val="24"/>
          </w:rPr>
          <w:t>pbs.org/</w:t>
        </w:r>
        <w:proofErr w:type="spellStart"/>
        <w:r w:rsidR="00923827" w:rsidRPr="00281CB6">
          <w:rPr>
            <w:rStyle w:val="Hyperlink"/>
            <w:i/>
            <w:iCs/>
            <w:color w:val="0000FF"/>
            <w:sz w:val="24"/>
            <w:szCs w:val="24"/>
          </w:rPr>
          <w:t>americanmasters</w:t>
        </w:r>
        <w:proofErr w:type="spellEnd"/>
      </w:hyperlink>
    </w:p>
    <w:p w:rsidR="00923827" w:rsidRPr="00DE234E" w:rsidRDefault="00923827" w:rsidP="006D3C4B">
      <w:pPr>
        <w:pStyle w:val="NormalIndent"/>
        <w:spacing w:line="240" w:lineRule="auto"/>
        <w:ind w:right="-194" w:firstLine="0"/>
        <w:jc w:val="center"/>
        <w:rPr>
          <w:sz w:val="20"/>
        </w:rPr>
      </w:pPr>
    </w:p>
    <w:p w:rsidR="00923827" w:rsidRPr="004D5B34" w:rsidRDefault="00923827" w:rsidP="006D3C4B">
      <w:pPr>
        <w:pStyle w:val="NormalIndent"/>
        <w:spacing w:line="240" w:lineRule="auto"/>
        <w:ind w:right="-194" w:firstLine="0"/>
        <w:rPr>
          <w:rFonts w:cs="ArialNarrow"/>
          <w:kern w:val="0"/>
          <w:sz w:val="20"/>
        </w:rPr>
      </w:pPr>
    </w:p>
    <w:p w:rsidR="00890482" w:rsidRDefault="00301661" w:rsidP="00B2419C">
      <w:pPr>
        <w:pStyle w:val="NormalIndent"/>
        <w:ind w:right="-194" w:firstLine="0"/>
        <w:rPr>
          <w:rFonts w:cs="ArialNarrow"/>
          <w:bCs/>
          <w:iCs/>
          <w:kern w:val="0"/>
          <w:szCs w:val="21"/>
        </w:rPr>
      </w:pPr>
      <w:r w:rsidRPr="008A76B5">
        <w:rPr>
          <w:rFonts w:cs="ArialNarrow"/>
          <w:bCs/>
          <w:iCs/>
          <w:kern w:val="0"/>
          <w:szCs w:val="21"/>
        </w:rPr>
        <w:t>Of all the great ballerinas, Tanaquil Le Clercq (</w:t>
      </w:r>
      <w:r w:rsidRPr="008A76B5">
        <w:t>1929–2000)</w:t>
      </w:r>
      <w:r w:rsidR="00FB4761" w:rsidRPr="008A76B5">
        <w:t>, known as “</w:t>
      </w:r>
      <w:proofErr w:type="spellStart"/>
      <w:r w:rsidR="00FB4761" w:rsidRPr="008A76B5">
        <w:t>Tanny</w:t>
      </w:r>
      <w:proofErr w:type="spellEnd"/>
      <w:r w:rsidR="00FB4761" w:rsidRPr="008A76B5">
        <w:t>,”</w:t>
      </w:r>
      <w:r w:rsidRPr="008A76B5">
        <w:t xml:space="preserve"> </w:t>
      </w:r>
      <w:r w:rsidR="00D316FC" w:rsidRPr="008A76B5">
        <w:rPr>
          <w:rFonts w:cs="ArialNarrow"/>
          <w:bCs/>
          <w:iCs/>
          <w:kern w:val="0"/>
          <w:szCs w:val="21"/>
        </w:rPr>
        <w:t xml:space="preserve">was surely among </w:t>
      </w:r>
      <w:r w:rsidRPr="008A76B5">
        <w:rPr>
          <w:rFonts w:cs="ArialNarrow"/>
          <w:bCs/>
          <w:iCs/>
          <w:kern w:val="0"/>
          <w:szCs w:val="21"/>
        </w:rPr>
        <w:t>the most transcendent.</w:t>
      </w:r>
      <w:r w:rsidRPr="00301661">
        <w:rPr>
          <w:rFonts w:cs="ArialNarrow"/>
          <w:bCs/>
          <w:iCs/>
          <w:kern w:val="0"/>
          <w:szCs w:val="21"/>
        </w:rPr>
        <w:t xml:space="preserve"> With a body unlike any before hers,</w:t>
      </w:r>
      <w:r w:rsidRPr="008A76B5">
        <w:rPr>
          <w:rFonts w:cs="ArialNarrow"/>
          <w:bCs/>
          <w:iCs/>
          <w:kern w:val="0"/>
          <w:szCs w:val="21"/>
        </w:rPr>
        <w:t xml:space="preserve"> </w:t>
      </w:r>
      <w:r w:rsidRPr="00301661">
        <w:rPr>
          <w:rFonts w:cs="ArialNarrow"/>
          <w:bCs/>
          <w:iCs/>
          <w:kern w:val="0"/>
          <w:szCs w:val="21"/>
        </w:rPr>
        <w:t>she mesmerized viewers and choreographers alike</w:t>
      </w:r>
      <w:r w:rsidR="00D14CFB">
        <w:rPr>
          <w:rFonts w:cs="ArialNarrow"/>
          <w:bCs/>
          <w:iCs/>
          <w:kern w:val="0"/>
          <w:szCs w:val="21"/>
        </w:rPr>
        <w:t xml:space="preserve"> as principal dancer with the New York City Ballet</w:t>
      </w:r>
      <w:r>
        <w:rPr>
          <w:rFonts w:cs="ArialNarrow"/>
          <w:bCs/>
          <w:iCs/>
          <w:kern w:val="0"/>
          <w:szCs w:val="21"/>
        </w:rPr>
        <w:t xml:space="preserve">, </w:t>
      </w:r>
      <w:r w:rsidRPr="00301661">
        <w:rPr>
          <w:rFonts w:cs="ArialNarrow"/>
          <w:bCs/>
          <w:iCs/>
          <w:kern w:val="0"/>
          <w:szCs w:val="21"/>
        </w:rPr>
        <w:t xml:space="preserve">and became a muse to </w:t>
      </w:r>
      <w:r w:rsidR="000D3B03">
        <w:rPr>
          <w:rFonts w:cs="ArialNarrow"/>
          <w:bCs/>
          <w:iCs/>
          <w:kern w:val="0"/>
          <w:szCs w:val="21"/>
        </w:rPr>
        <w:t>both</w:t>
      </w:r>
      <w:r w:rsidR="00D14CFB">
        <w:rPr>
          <w:rFonts w:cs="ArialNarrow"/>
          <w:bCs/>
          <w:iCs/>
          <w:kern w:val="0"/>
          <w:szCs w:val="21"/>
        </w:rPr>
        <w:t xml:space="preserve"> </w:t>
      </w:r>
      <w:r w:rsidR="007E1881">
        <w:rPr>
          <w:rFonts w:cs="ArialNarrow"/>
          <w:bCs/>
          <w:iCs/>
          <w:kern w:val="0"/>
          <w:szCs w:val="21"/>
        </w:rPr>
        <w:t xml:space="preserve">her husband </w:t>
      </w:r>
      <w:r w:rsidRPr="00301661">
        <w:rPr>
          <w:rFonts w:cs="ArialNarrow"/>
          <w:bCs/>
          <w:iCs/>
          <w:kern w:val="0"/>
          <w:szCs w:val="21"/>
        </w:rPr>
        <w:t xml:space="preserve">George Balanchine and </w:t>
      </w:r>
      <w:r w:rsidR="007E1881">
        <w:rPr>
          <w:rFonts w:cs="ArialNarrow"/>
          <w:bCs/>
          <w:iCs/>
          <w:kern w:val="0"/>
          <w:szCs w:val="21"/>
        </w:rPr>
        <w:t xml:space="preserve">friend </w:t>
      </w:r>
      <w:r w:rsidRPr="00301661">
        <w:rPr>
          <w:rFonts w:cs="ArialNarrow"/>
          <w:bCs/>
          <w:iCs/>
          <w:kern w:val="0"/>
          <w:szCs w:val="21"/>
        </w:rPr>
        <w:t>Jerome Robbins.</w:t>
      </w:r>
      <w:r>
        <w:rPr>
          <w:rFonts w:cs="ArialNarrow"/>
          <w:bCs/>
          <w:iCs/>
          <w:kern w:val="0"/>
          <w:szCs w:val="21"/>
        </w:rPr>
        <w:t xml:space="preserve"> </w:t>
      </w:r>
      <w:r w:rsidR="00A07570">
        <w:rPr>
          <w:rFonts w:cs="ArialNarrow"/>
          <w:bCs/>
          <w:iCs/>
          <w:kern w:val="0"/>
          <w:szCs w:val="21"/>
        </w:rPr>
        <w:t xml:space="preserve">Then, </w:t>
      </w:r>
      <w:r w:rsidR="00A07570">
        <w:t>a</w:t>
      </w:r>
      <w:r w:rsidR="000D3B03">
        <w:t>t age 27 and</w:t>
      </w:r>
      <w:r w:rsidR="00D14CFB">
        <w:rPr>
          <w:rFonts w:cs="ArialNarrow"/>
          <w:bCs/>
          <w:iCs/>
          <w:kern w:val="0"/>
          <w:szCs w:val="21"/>
        </w:rPr>
        <w:t xml:space="preserve"> </w:t>
      </w:r>
      <w:r w:rsidR="00D14CFB" w:rsidRPr="00377222">
        <w:rPr>
          <w:rFonts w:cs="ArialNarrow"/>
          <w:bCs/>
          <w:iCs/>
          <w:kern w:val="0"/>
          <w:szCs w:val="21"/>
        </w:rPr>
        <w:t>the height of her fame</w:t>
      </w:r>
      <w:r w:rsidR="00D14CFB">
        <w:rPr>
          <w:rFonts w:cs="ArialNarrow"/>
          <w:bCs/>
          <w:iCs/>
          <w:kern w:val="0"/>
          <w:szCs w:val="21"/>
        </w:rPr>
        <w:t>,</w:t>
      </w:r>
      <w:r w:rsidR="00221902" w:rsidRPr="00221902">
        <w:rPr>
          <w:rFonts w:cs="ArialNarrow"/>
          <w:bCs/>
          <w:iCs/>
          <w:kern w:val="0"/>
          <w:szCs w:val="21"/>
        </w:rPr>
        <w:t xml:space="preserve"> </w:t>
      </w:r>
      <w:r w:rsidR="000D3B03">
        <w:rPr>
          <w:rFonts w:cs="ArialNarrow"/>
          <w:bCs/>
          <w:iCs/>
          <w:kern w:val="0"/>
          <w:szCs w:val="21"/>
        </w:rPr>
        <w:t>Le Clercq</w:t>
      </w:r>
      <w:r w:rsidR="000D3B03" w:rsidRPr="00377222">
        <w:rPr>
          <w:rFonts w:cs="ArialNarrow"/>
          <w:bCs/>
          <w:iCs/>
          <w:kern w:val="0"/>
          <w:szCs w:val="21"/>
        </w:rPr>
        <w:t xml:space="preserve"> </w:t>
      </w:r>
      <w:r w:rsidR="00377222" w:rsidRPr="00377222">
        <w:rPr>
          <w:rFonts w:cs="ArialNarrow"/>
          <w:bCs/>
          <w:iCs/>
          <w:kern w:val="0"/>
          <w:szCs w:val="21"/>
        </w:rPr>
        <w:t>was str</w:t>
      </w:r>
      <w:r w:rsidR="00575D05">
        <w:rPr>
          <w:rFonts w:cs="ArialNarrow"/>
          <w:bCs/>
          <w:iCs/>
          <w:kern w:val="0"/>
          <w:szCs w:val="21"/>
        </w:rPr>
        <w:t>icken with</w:t>
      </w:r>
      <w:r w:rsidR="00377222" w:rsidRPr="00377222">
        <w:rPr>
          <w:rFonts w:cs="ArialNarrow"/>
          <w:bCs/>
          <w:iCs/>
          <w:kern w:val="0"/>
          <w:szCs w:val="21"/>
        </w:rPr>
        <w:t xml:space="preserve"> polio</w:t>
      </w:r>
      <w:r w:rsidR="00575D05">
        <w:rPr>
          <w:rFonts w:cs="ArialNarrow"/>
          <w:bCs/>
          <w:iCs/>
          <w:kern w:val="0"/>
          <w:szCs w:val="21"/>
        </w:rPr>
        <w:t xml:space="preserve"> and </w:t>
      </w:r>
      <w:r w:rsidR="00575D05" w:rsidRPr="008A76B5">
        <w:rPr>
          <w:rFonts w:cs="ArialNarrow"/>
          <w:bCs/>
          <w:iCs/>
          <w:kern w:val="0"/>
          <w:szCs w:val="21"/>
        </w:rPr>
        <w:t>paralyzed</w:t>
      </w:r>
      <w:r w:rsidR="00892453" w:rsidRPr="008A76B5">
        <w:rPr>
          <w:rFonts w:cs="ArialNarrow"/>
          <w:bCs/>
          <w:iCs/>
          <w:kern w:val="0"/>
          <w:szCs w:val="21"/>
        </w:rPr>
        <w:t xml:space="preserve">; </w:t>
      </w:r>
      <w:r w:rsidR="00575D05" w:rsidRPr="008A76B5">
        <w:rPr>
          <w:rFonts w:cs="ArialNarrow"/>
          <w:bCs/>
          <w:iCs/>
          <w:kern w:val="0"/>
          <w:szCs w:val="21"/>
        </w:rPr>
        <w:t>she never</w:t>
      </w:r>
      <w:r w:rsidR="00575D05">
        <w:rPr>
          <w:rFonts w:cs="ArialNarrow"/>
          <w:bCs/>
          <w:iCs/>
          <w:kern w:val="0"/>
          <w:szCs w:val="21"/>
        </w:rPr>
        <w:t xml:space="preserve"> danced again</w:t>
      </w:r>
      <w:r w:rsidR="00377222" w:rsidRPr="00377222">
        <w:rPr>
          <w:rFonts w:cs="ArialNarrow"/>
          <w:bCs/>
          <w:iCs/>
          <w:kern w:val="0"/>
          <w:szCs w:val="21"/>
        </w:rPr>
        <w:t xml:space="preserve">. </w:t>
      </w:r>
      <w:r w:rsidR="00A07570">
        <w:rPr>
          <w:rFonts w:cs="ArialNarrow"/>
          <w:bCs/>
          <w:iCs/>
          <w:kern w:val="0"/>
          <w:szCs w:val="21"/>
        </w:rPr>
        <w:t>Emmy- and Peabody-winning filmmaker Nancy Buirski (</w:t>
      </w:r>
      <w:r w:rsidR="00A07570" w:rsidRPr="00A07570">
        <w:rPr>
          <w:rFonts w:cs="ArialNarrow"/>
          <w:bCs/>
          <w:i/>
          <w:iCs/>
          <w:kern w:val="0"/>
          <w:szCs w:val="21"/>
        </w:rPr>
        <w:t>The Loving Story</w:t>
      </w:r>
      <w:r w:rsidR="00A07570">
        <w:rPr>
          <w:rFonts w:cs="ArialNarrow"/>
          <w:bCs/>
          <w:iCs/>
          <w:kern w:val="0"/>
          <w:szCs w:val="21"/>
        </w:rPr>
        <w:t xml:space="preserve">) </w:t>
      </w:r>
      <w:r w:rsidR="00375AC7" w:rsidRPr="00375AC7">
        <w:rPr>
          <w:rFonts w:cs="ArialNarrow"/>
          <w:bCs/>
          <w:iCs/>
          <w:kern w:val="0"/>
          <w:szCs w:val="21"/>
        </w:rPr>
        <w:t xml:space="preserve">brings </w:t>
      </w:r>
      <w:proofErr w:type="spellStart"/>
      <w:r w:rsidR="00375AC7">
        <w:rPr>
          <w:rFonts w:cs="ArialNarrow"/>
          <w:bCs/>
          <w:iCs/>
          <w:kern w:val="0"/>
          <w:szCs w:val="21"/>
        </w:rPr>
        <w:t>Tanny’s</w:t>
      </w:r>
      <w:proofErr w:type="spellEnd"/>
      <w:r w:rsidR="00375AC7">
        <w:rPr>
          <w:rFonts w:cs="ArialNarrow"/>
          <w:bCs/>
          <w:iCs/>
          <w:kern w:val="0"/>
          <w:szCs w:val="21"/>
        </w:rPr>
        <w:t xml:space="preserve"> </w:t>
      </w:r>
      <w:r w:rsidR="002F4C8B">
        <w:rPr>
          <w:rFonts w:cs="ArialNarrow"/>
          <w:bCs/>
          <w:iCs/>
          <w:kern w:val="0"/>
          <w:szCs w:val="21"/>
        </w:rPr>
        <w:t xml:space="preserve">poignant </w:t>
      </w:r>
      <w:r w:rsidR="00375AC7" w:rsidRPr="00375AC7">
        <w:rPr>
          <w:rFonts w:cs="ArialNarrow"/>
          <w:bCs/>
          <w:iCs/>
          <w:kern w:val="0"/>
          <w:szCs w:val="21"/>
        </w:rPr>
        <w:t xml:space="preserve">story to the screen for the first time </w:t>
      </w:r>
      <w:r w:rsidR="00375AC7">
        <w:rPr>
          <w:rFonts w:cs="ArialNarrow"/>
          <w:bCs/>
          <w:iCs/>
          <w:kern w:val="0"/>
          <w:szCs w:val="21"/>
        </w:rPr>
        <w:t>in</w:t>
      </w:r>
      <w:r w:rsidR="00375AC7" w:rsidRPr="00375AC7">
        <w:rPr>
          <w:rFonts w:cs="ArialNarrow"/>
          <w:bCs/>
          <w:iCs/>
          <w:kern w:val="0"/>
          <w:szCs w:val="21"/>
        </w:rPr>
        <w:t xml:space="preserve"> </w:t>
      </w:r>
      <w:r w:rsidR="00923827" w:rsidRPr="00375AC7">
        <w:rPr>
          <w:b/>
          <w:bCs/>
          <w:i/>
          <w:szCs w:val="21"/>
        </w:rPr>
        <w:t>American Masters</w:t>
      </w:r>
      <w:r w:rsidR="00E63F0B">
        <w:rPr>
          <w:b/>
          <w:i/>
          <w:szCs w:val="21"/>
        </w:rPr>
        <w:t xml:space="preserve"> — </w:t>
      </w:r>
      <w:r w:rsidR="00F05B45" w:rsidRPr="00F05B45">
        <w:rPr>
          <w:rFonts w:cs="ArialNarrow"/>
          <w:b/>
          <w:bCs/>
          <w:i/>
          <w:iCs/>
          <w:kern w:val="0"/>
          <w:szCs w:val="21"/>
        </w:rPr>
        <w:t>Tanaquil Le Clercq: Afternoon of a Faun</w:t>
      </w:r>
      <w:r w:rsidR="00540AFF" w:rsidRPr="00540AFF">
        <w:rPr>
          <w:rFonts w:cs="ArialNarrow"/>
          <w:bCs/>
          <w:iCs/>
          <w:kern w:val="0"/>
          <w:szCs w:val="21"/>
        </w:rPr>
        <w:t xml:space="preserve">, </w:t>
      </w:r>
      <w:r w:rsidR="00540AFF" w:rsidRPr="00540AFF">
        <w:rPr>
          <w:rFonts w:cs="ArialNarrow"/>
          <w:bCs/>
          <w:iCs/>
          <w:kern w:val="0"/>
          <w:szCs w:val="21"/>
          <w:u w:val="single"/>
        </w:rPr>
        <w:t xml:space="preserve">premiering nationally Friday, </w:t>
      </w:r>
      <w:r w:rsidR="00F05B45">
        <w:rPr>
          <w:rFonts w:cs="ArialNarrow"/>
          <w:bCs/>
          <w:iCs/>
          <w:kern w:val="0"/>
          <w:szCs w:val="21"/>
          <w:u w:val="single"/>
        </w:rPr>
        <w:t>June 20</w:t>
      </w:r>
      <w:r w:rsidR="00540AFF" w:rsidRPr="00540AFF">
        <w:rPr>
          <w:rFonts w:cs="ArialNarrow"/>
          <w:bCs/>
          <w:iCs/>
          <w:kern w:val="0"/>
          <w:szCs w:val="21"/>
          <w:u w:val="single"/>
        </w:rPr>
        <w:t xml:space="preserve">, </w:t>
      </w:r>
      <w:r w:rsidR="00F05B45">
        <w:rPr>
          <w:rFonts w:cs="ArialNarrow"/>
          <w:bCs/>
          <w:iCs/>
          <w:kern w:val="0"/>
          <w:szCs w:val="21"/>
          <w:u w:val="single"/>
        </w:rPr>
        <w:t>10</w:t>
      </w:r>
      <w:r w:rsidR="00540AFF" w:rsidRPr="00540AFF">
        <w:rPr>
          <w:rFonts w:cs="ArialNarrow"/>
          <w:bCs/>
          <w:iCs/>
          <w:kern w:val="0"/>
          <w:szCs w:val="21"/>
          <w:u w:val="single"/>
        </w:rPr>
        <w:t>-1</w:t>
      </w:r>
      <w:r w:rsidR="00F05B45">
        <w:rPr>
          <w:rFonts w:cs="ArialNarrow"/>
          <w:bCs/>
          <w:iCs/>
          <w:kern w:val="0"/>
          <w:szCs w:val="21"/>
          <w:u w:val="single"/>
        </w:rPr>
        <w:t>1</w:t>
      </w:r>
      <w:r w:rsidR="00540AFF" w:rsidRPr="00540AFF">
        <w:rPr>
          <w:rFonts w:cs="ArialNarrow"/>
          <w:bCs/>
          <w:iCs/>
          <w:kern w:val="0"/>
          <w:szCs w:val="21"/>
          <w:u w:val="single"/>
        </w:rPr>
        <w:t>:30 p.m. on PBS</w:t>
      </w:r>
      <w:r w:rsidR="00540AFF" w:rsidRPr="00540AFF">
        <w:rPr>
          <w:rFonts w:cs="ArialNarrow"/>
          <w:bCs/>
          <w:iCs/>
          <w:kern w:val="0"/>
          <w:szCs w:val="21"/>
        </w:rPr>
        <w:t xml:space="preserve"> (check local listings</w:t>
      </w:r>
      <w:r w:rsidR="00F05B45">
        <w:rPr>
          <w:rFonts w:cs="ArialNarrow"/>
          <w:bCs/>
          <w:iCs/>
          <w:kern w:val="0"/>
          <w:szCs w:val="21"/>
        </w:rPr>
        <w:t>, New York metro area at 9 p.m. on THIRTEEN</w:t>
      </w:r>
      <w:r w:rsidR="00540AFF" w:rsidRPr="00540AFF">
        <w:rPr>
          <w:rFonts w:cs="ArialNarrow"/>
          <w:bCs/>
          <w:iCs/>
          <w:kern w:val="0"/>
          <w:szCs w:val="21"/>
        </w:rPr>
        <w:t>)</w:t>
      </w:r>
      <w:r w:rsidR="00540AFF">
        <w:rPr>
          <w:rFonts w:cs="ArialNarrow"/>
          <w:bCs/>
          <w:iCs/>
          <w:kern w:val="0"/>
          <w:szCs w:val="21"/>
        </w:rPr>
        <w:t xml:space="preserve">. </w:t>
      </w:r>
    </w:p>
    <w:p w:rsidR="001B76BC" w:rsidRPr="006D7811" w:rsidRDefault="003D21AE" w:rsidP="008F36CC">
      <w:pPr>
        <w:pStyle w:val="NormalIndent"/>
        <w:ind w:right="-194" w:firstLine="720"/>
        <w:rPr>
          <w:rFonts w:ascii="Times-New-Roman" w:hAnsi="Times-New-Roman"/>
          <w:color w:val="000000"/>
          <w:sz w:val="20"/>
        </w:rPr>
      </w:pPr>
      <w:r>
        <w:rPr>
          <w:rFonts w:cs="ArialNarrow"/>
          <w:bCs/>
          <w:iCs/>
          <w:kern w:val="0"/>
          <w:szCs w:val="21"/>
        </w:rPr>
        <w:t>T</w:t>
      </w:r>
      <w:r w:rsidR="00E63F0B">
        <w:rPr>
          <w:rFonts w:cs="ArialNarrow"/>
          <w:bCs/>
          <w:iCs/>
          <w:kern w:val="0"/>
          <w:szCs w:val="21"/>
        </w:rPr>
        <w:t xml:space="preserve">o </w:t>
      </w:r>
      <w:r>
        <w:rPr>
          <w:rFonts w:cs="ArialNarrow"/>
          <w:bCs/>
          <w:iCs/>
          <w:kern w:val="0"/>
          <w:szCs w:val="21"/>
        </w:rPr>
        <w:t>illustrate</w:t>
      </w:r>
      <w:r w:rsidR="00E63F0B">
        <w:rPr>
          <w:rFonts w:cs="ArialNarrow"/>
          <w:bCs/>
          <w:iCs/>
          <w:kern w:val="0"/>
          <w:szCs w:val="21"/>
        </w:rPr>
        <w:t xml:space="preserve"> </w:t>
      </w:r>
      <w:proofErr w:type="spellStart"/>
      <w:r w:rsidR="00B2419C" w:rsidRPr="00377222">
        <w:rPr>
          <w:rFonts w:cs="ArialNarrow"/>
          <w:bCs/>
          <w:iCs/>
          <w:kern w:val="0"/>
          <w:szCs w:val="21"/>
        </w:rPr>
        <w:t>Tanny’s</w:t>
      </w:r>
      <w:proofErr w:type="spellEnd"/>
      <w:r w:rsidR="007B4F38">
        <w:rPr>
          <w:rFonts w:cs="ArialNarrow"/>
          <w:bCs/>
          <w:iCs/>
          <w:kern w:val="0"/>
          <w:szCs w:val="21"/>
        </w:rPr>
        <w:t xml:space="preserve"> personality,</w:t>
      </w:r>
      <w:r w:rsidR="00B2419C" w:rsidRPr="00377222">
        <w:rPr>
          <w:rFonts w:cs="ArialNarrow"/>
          <w:bCs/>
          <w:iCs/>
          <w:kern w:val="0"/>
          <w:szCs w:val="21"/>
        </w:rPr>
        <w:t xml:space="preserve"> exquisite dancing</w:t>
      </w:r>
      <w:r w:rsidR="007B4F38">
        <w:rPr>
          <w:rFonts w:cs="ArialNarrow"/>
          <w:bCs/>
          <w:iCs/>
          <w:kern w:val="0"/>
          <w:szCs w:val="21"/>
        </w:rPr>
        <w:t xml:space="preserve"> and</w:t>
      </w:r>
      <w:r w:rsidR="00B2419C" w:rsidRPr="00377222">
        <w:rPr>
          <w:rFonts w:cs="ArialNarrow"/>
          <w:bCs/>
          <w:iCs/>
          <w:kern w:val="0"/>
          <w:szCs w:val="21"/>
        </w:rPr>
        <w:t xml:space="preserve"> </w:t>
      </w:r>
      <w:r w:rsidR="000C5DB9" w:rsidRPr="000C5DB9">
        <w:rPr>
          <w:rFonts w:cs="ArialNarrow"/>
          <w:bCs/>
          <w:iCs/>
          <w:kern w:val="0"/>
          <w:szCs w:val="21"/>
        </w:rPr>
        <w:t xml:space="preserve">long, </w:t>
      </w:r>
      <w:r>
        <w:rPr>
          <w:rFonts w:cs="ArialNarrow"/>
          <w:bCs/>
          <w:iCs/>
          <w:kern w:val="0"/>
          <w:szCs w:val="21"/>
        </w:rPr>
        <w:t>racehorse</w:t>
      </w:r>
      <w:r w:rsidR="000C5DB9" w:rsidRPr="000C5DB9">
        <w:rPr>
          <w:rFonts w:cs="ArialNarrow"/>
          <w:bCs/>
          <w:iCs/>
          <w:kern w:val="0"/>
          <w:szCs w:val="21"/>
        </w:rPr>
        <w:t xml:space="preserve"> </w:t>
      </w:r>
      <w:r w:rsidR="00B2419C" w:rsidRPr="00377222">
        <w:rPr>
          <w:rFonts w:cs="ArialNarrow"/>
          <w:bCs/>
          <w:iCs/>
          <w:kern w:val="0"/>
          <w:szCs w:val="21"/>
        </w:rPr>
        <w:t>physique</w:t>
      </w:r>
      <w:r w:rsidR="00B31D90">
        <w:rPr>
          <w:rFonts w:cs="ArialNarrow"/>
          <w:bCs/>
          <w:iCs/>
          <w:kern w:val="0"/>
          <w:szCs w:val="21"/>
        </w:rPr>
        <w:t>, which</w:t>
      </w:r>
      <w:r w:rsidR="000C5DB9">
        <w:rPr>
          <w:rFonts w:cs="ArialNarrow"/>
          <w:bCs/>
          <w:iCs/>
          <w:kern w:val="0"/>
          <w:szCs w:val="21"/>
        </w:rPr>
        <w:t xml:space="preserve"> became the new </w:t>
      </w:r>
      <w:r w:rsidR="000C5DB9" w:rsidRPr="000C5DB9">
        <w:rPr>
          <w:rFonts w:cs="ArialNarrow"/>
          <w:bCs/>
          <w:iCs/>
          <w:kern w:val="0"/>
          <w:szCs w:val="21"/>
        </w:rPr>
        <w:t xml:space="preserve">prototype for </w:t>
      </w:r>
      <w:r w:rsidR="000C5DB9">
        <w:rPr>
          <w:rFonts w:cs="ArialNarrow"/>
          <w:bCs/>
          <w:iCs/>
          <w:kern w:val="0"/>
          <w:szCs w:val="21"/>
        </w:rPr>
        <w:t>Balanchine</w:t>
      </w:r>
      <w:r w:rsidR="007B4F38">
        <w:rPr>
          <w:rFonts w:cs="ArialNarrow"/>
          <w:bCs/>
          <w:iCs/>
          <w:kern w:val="0"/>
          <w:szCs w:val="21"/>
        </w:rPr>
        <w:t xml:space="preserve">’s </w:t>
      </w:r>
      <w:r w:rsidR="000C5DB9">
        <w:rPr>
          <w:rFonts w:cs="ArialNarrow"/>
          <w:bCs/>
          <w:iCs/>
          <w:kern w:val="0"/>
          <w:szCs w:val="21"/>
        </w:rPr>
        <w:t>ballet dancers</w:t>
      </w:r>
      <w:r>
        <w:rPr>
          <w:rFonts w:cs="ArialNarrow"/>
          <w:bCs/>
          <w:iCs/>
          <w:kern w:val="0"/>
          <w:szCs w:val="21"/>
        </w:rPr>
        <w:t xml:space="preserve">, the film uses </w:t>
      </w:r>
      <w:r w:rsidRPr="00377222">
        <w:rPr>
          <w:rFonts w:cs="ArialNarrow"/>
          <w:bCs/>
          <w:iCs/>
          <w:kern w:val="0"/>
          <w:szCs w:val="21"/>
        </w:rPr>
        <w:t>photos, home movies</w:t>
      </w:r>
      <w:r w:rsidR="00D1763E">
        <w:rPr>
          <w:rFonts w:cs="ArialNarrow"/>
          <w:bCs/>
          <w:iCs/>
          <w:kern w:val="0"/>
          <w:szCs w:val="21"/>
        </w:rPr>
        <w:t>,</w:t>
      </w:r>
      <w:r w:rsidRPr="00377222">
        <w:rPr>
          <w:rFonts w:cs="ArialNarrow"/>
          <w:bCs/>
          <w:iCs/>
          <w:kern w:val="0"/>
          <w:szCs w:val="21"/>
        </w:rPr>
        <w:t xml:space="preserve"> </w:t>
      </w:r>
      <w:r w:rsidRPr="00377222">
        <w:rPr>
          <w:rFonts w:cs="ArialNarrow"/>
          <w:bCs/>
          <w:iCs/>
          <w:kern w:val="0"/>
          <w:szCs w:val="21"/>
        </w:rPr>
        <w:lastRenderedPageBreak/>
        <w:t>kinescopes</w:t>
      </w:r>
      <w:r w:rsidR="00D1763E">
        <w:rPr>
          <w:rFonts w:cs="ArialNarrow"/>
          <w:bCs/>
          <w:iCs/>
          <w:kern w:val="0"/>
          <w:szCs w:val="21"/>
        </w:rPr>
        <w:t xml:space="preserve"> and</w:t>
      </w:r>
      <w:r>
        <w:rPr>
          <w:rFonts w:cs="ArialNarrow"/>
          <w:bCs/>
          <w:iCs/>
          <w:kern w:val="0"/>
          <w:szCs w:val="21"/>
        </w:rPr>
        <w:t xml:space="preserve"> a rare recording of her voice. </w:t>
      </w:r>
      <w:r w:rsidRPr="00375AC7">
        <w:rPr>
          <w:b/>
          <w:bCs/>
          <w:i/>
          <w:szCs w:val="21"/>
        </w:rPr>
        <w:t>American Masters</w:t>
      </w:r>
      <w:r>
        <w:rPr>
          <w:b/>
          <w:i/>
          <w:szCs w:val="21"/>
        </w:rPr>
        <w:t xml:space="preserve"> — </w:t>
      </w:r>
      <w:r w:rsidRPr="00F05B45">
        <w:rPr>
          <w:rFonts w:cs="ArialNarrow"/>
          <w:b/>
          <w:bCs/>
          <w:i/>
          <w:iCs/>
          <w:kern w:val="0"/>
          <w:szCs w:val="21"/>
        </w:rPr>
        <w:t>Tanaquil Le Clercq: Afternoon of a Faun</w:t>
      </w:r>
      <w:r>
        <w:rPr>
          <w:rFonts w:cs="ArialNarrow"/>
          <w:b/>
          <w:bCs/>
          <w:i/>
          <w:iCs/>
          <w:kern w:val="0"/>
          <w:szCs w:val="21"/>
        </w:rPr>
        <w:t xml:space="preserve"> </w:t>
      </w:r>
      <w:r>
        <w:rPr>
          <w:rFonts w:cs="ArialNarrow"/>
          <w:bCs/>
          <w:iCs/>
          <w:kern w:val="0"/>
          <w:szCs w:val="21"/>
        </w:rPr>
        <w:t xml:space="preserve">also features </w:t>
      </w:r>
      <w:r w:rsidR="00E26A5A">
        <w:rPr>
          <w:rFonts w:cs="ArialNarrow"/>
          <w:bCs/>
          <w:iCs/>
          <w:kern w:val="0"/>
          <w:szCs w:val="21"/>
        </w:rPr>
        <w:t xml:space="preserve">new </w:t>
      </w:r>
      <w:r w:rsidR="00B2419C" w:rsidRPr="00377222">
        <w:rPr>
          <w:rFonts w:cs="ArialNarrow"/>
          <w:bCs/>
          <w:iCs/>
          <w:kern w:val="0"/>
          <w:szCs w:val="21"/>
        </w:rPr>
        <w:t>interviews with those who knew her</w:t>
      </w:r>
      <w:r w:rsidR="008F36CC">
        <w:rPr>
          <w:rFonts w:cs="ArialNarrow"/>
          <w:bCs/>
          <w:iCs/>
          <w:kern w:val="0"/>
          <w:szCs w:val="21"/>
        </w:rPr>
        <w:t>, including</w:t>
      </w:r>
      <w:r>
        <w:rPr>
          <w:rFonts w:cs="ArialNarrow"/>
          <w:bCs/>
          <w:iCs/>
          <w:kern w:val="0"/>
          <w:szCs w:val="21"/>
        </w:rPr>
        <w:t xml:space="preserve"> </w:t>
      </w:r>
      <w:r w:rsidR="008F36CC">
        <w:rPr>
          <w:rFonts w:cs="ArialNarrow"/>
          <w:bCs/>
          <w:iCs/>
          <w:kern w:val="0"/>
          <w:szCs w:val="21"/>
        </w:rPr>
        <w:t xml:space="preserve">fellow New York City Ballet dancers </w:t>
      </w:r>
      <w:r w:rsidR="00B2419C" w:rsidRPr="00377222">
        <w:rPr>
          <w:rFonts w:cs="ArialNarrow"/>
          <w:bCs/>
          <w:iCs/>
          <w:kern w:val="0"/>
          <w:szCs w:val="21"/>
        </w:rPr>
        <w:t xml:space="preserve">Jacques </w:t>
      </w:r>
      <w:proofErr w:type="gramStart"/>
      <w:r w:rsidR="008A76B5">
        <w:rPr>
          <w:rFonts w:cs="ArialNarrow"/>
          <w:bCs/>
          <w:iCs/>
          <w:kern w:val="0"/>
          <w:szCs w:val="21"/>
        </w:rPr>
        <w:t>d</w:t>
      </w:r>
      <w:r w:rsidR="00B2419C" w:rsidRPr="00377222">
        <w:rPr>
          <w:rFonts w:cs="ArialNarrow"/>
          <w:bCs/>
          <w:iCs/>
          <w:kern w:val="0"/>
          <w:szCs w:val="21"/>
        </w:rPr>
        <w:t>’Amboise</w:t>
      </w:r>
      <w:proofErr w:type="gramEnd"/>
      <w:r w:rsidR="008F36CC">
        <w:rPr>
          <w:rFonts w:cs="ArialNarrow"/>
          <w:bCs/>
          <w:iCs/>
          <w:kern w:val="0"/>
          <w:szCs w:val="21"/>
        </w:rPr>
        <w:t xml:space="preserve"> and</w:t>
      </w:r>
      <w:r>
        <w:rPr>
          <w:rFonts w:cs="ArialNarrow"/>
          <w:bCs/>
          <w:iCs/>
          <w:kern w:val="0"/>
          <w:szCs w:val="21"/>
        </w:rPr>
        <w:t xml:space="preserve"> </w:t>
      </w:r>
      <w:r w:rsidR="00B2419C" w:rsidRPr="00377222">
        <w:rPr>
          <w:rFonts w:cs="ArialNarrow"/>
          <w:bCs/>
          <w:iCs/>
          <w:kern w:val="0"/>
          <w:szCs w:val="21"/>
        </w:rPr>
        <w:t>Arthur Mitchell</w:t>
      </w:r>
      <w:r w:rsidR="008F36CC">
        <w:rPr>
          <w:rFonts w:cs="ArialNarrow"/>
          <w:bCs/>
          <w:iCs/>
          <w:kern w:val="0"/>
          <w:szCs w:val="21"/>
        </w:rPr>
        <w:t xml:space="preserve"> a</w:t>
      </w:r>
      <w:r w:rsidR="00D1763E">
        <w:rPr>
          <w:rFonts w:cs="ArialNarrow"/>
          <w:bCs/>
          <w:iCs/>
          <w:kern w:val="0"/>
          <w:szCs w:val="21"/>
        </w:rPr>
        <w:t>s well as</w:t>
      </w:r>
      <w:r w:rsidR="00B2419C" w:rsidRPr="00377222">
        <w:rPr>
          <w:rFonts w:cs="ArialNarrow"/>
          <w:bCs/>
          <w:iCs/>
          <w:kern w:val="0"/>
          <w:szCs w:val="21"/>
        </w:rPr>
        <w:t xml:space="preserve"> </w:t>
      </w:r>
      <w:r w:rsidR="008F36CC">
        <w:rPr>
          <w:rFonts w:cs="ArialNarrow"/>
          <w:bCs/>
          <w:iCs/>
          <w:kern w:val="0"/>
          <w:szCs w:val="21"/>
        </w:rPr>
        <w:t xml:space="preserve">friends </w:t>
      </w:r>
      <w:r w:rsidR="00B2419C" w:rsidRPr="00B2419C">
        <w:rPr>
          <w:rFonts w:cs="ArialNarrow"/>
          <w:bCs/>
          <w:iCs/>
          <w:kern w:val="0"/>
          <w:szCs w:val="21"/>
          <w:lang w:val="en-GB"/>
        </w:rPr>
        <w:t xml:space="preserve">Randy </w:t>
      </w:r>
      <w:proofErr w:type="spellStart"/>
      <w:r w:rsidR="00B2419C" w:rsidRPr="00B2419C">
        <w:rPr>
          <w:rFonts w:cs="ArialNarrow"/>
          <w:bCs/>
          <w:iCs/>
          <w:kern w:val="0"/>
          <w:szCs w:val="21"/>
          <w:lang w:val="en-GB"/>
        </w:rPr>
        <w:t>Bourscheidt</w:t>
      </w:r>
      <w:proofErr w:type="spellEnd"/>
      <w:r w:rsidR="00137580">
        <w:rPr>
          <w:rFonts w:cs="ArialNarrow"/>
          <w:bCs/>
          <w:iCs/>
          <w:kern w:val="0"/>
          <w:szCs w:val="21"/>
          <w:lang w:val="en-GB"/>
        </w:rPr>
        <w:t xml:space="preserve"> (</w:t>
      </w:r>
      <w:r w:rsidR="00961256">
        <w:rPr>
          <w:rFonts w:cs="ArialNarrow"/>
          <w:bCs/>
          <w:iCs/>
          <w:kern w:val="0"/>
          <w:szCs w:val="21"/>
          <w:lang w:val="en-GB"/>
        </w:rPr>
        <w:t xml:space="preserve">former </w:t>
      </w:r>
      <w:r w:rsidR="00892453">
        <w:t>p</w:t>
      </w:r>
      <w:r w:rsidR="00137580">
        <w:t>resident</w:t>
      </w:r>
      <w:r w:rsidR="00892453">
        <w:t xml:space="preserve"> of the</w:t>
      </w:r>
      <w:r w:rsidR="00137580">
        <w:t xml:space="preserve"> Alliance for the Arts)</w:t>
      </w:r>
      <w:r>
        <w:rPr>
          <w:rFonts w:cs="ArialNarrow"/>
          <w:bCs/>
          <w:iCs/>
          <w:kern w:val="0"/>
          <w:szCs w:val="21"/>
        </w:rPr>
        <w:t xml:space="preserve">, </w:t>
      </w:r>
      <w:r w:rsidR="008F36CC" w:rsidRPr="00B2419C">
        <w:rPr>
          <w:rFonts w:cs="ArialNarrow"/>
          <w:bCs/>
          <w:iCs/>
          <w:kern w:val="0"/>
          <w:szCs w:val="21"/>
          <w:lang w:val="en-GB"/>
        </w:rPr>
        <w:t xml:space="preserve">Barbara </w:t>
      </w:r>
      <w:proofErr w:type="spellStart"/>
      <w:r w:rsidR="008F36CC" w:rsidRPr="00B2419C">
        <w:rPr>
          <w:rFonts w:cs="ArialNarrow"/>
          <w:bCs/>
          <w:iCs/>
          <w:kern w:val="0"/>
          <w:szCs w:val="21"/>
          <w:lang w:val="en-GB"/>
        </w:rPr>
        <w:t>Horgan</w:t>
      </w:r>
      <w:proofErr w:type="spellEnd"/>
      <w:r w:rsidR="00137580">
        <w:rPr>
          <w:rFonts w:cs="ArialNarrow"/>
          <w:bCs/>
          <w:iCs/>
          <w:kern w:val="0"/>
          <w:szCs w:val="21"/>
          <w:lang w:val="en-GB"/>
        </w:rPr>
        <w:t xml:space="preserve"> (Balanchine’s long-time assistant)</w:t>
      </w:r>
      <w:r w:rsidR="00D03421">
        <w:rPr>
          <w:rFonts w:cs="ArialNarrow"/>
          <w:bCs/>
          <w:iCs/>
          <w:kern w:val="0"/>
          <w:szCs w:val="21"/>
        </w:rPr>
        <w:t xml:space="preserve"> </w:t>
      </w:r>
      <w:r w:rsidR="00E26A5A">
        <w:rPr>
          <w:rFonts w:cs="ArialNarrow"/>
          <w:bCs/>
          <w:iCs/>
          <w:kern w:val="0"/>
          <w:szCs w:val="21"/>
          <w:lang w:val="en-GB"/>
        </w:rPr>
        <w:t xml:space="preserve">and </w:t>
      </w:r>
      <w:r w:rsidR="00E26A5A" w:rsidRPr="00B2419C">
        <w:rPr>
          <w:rFonts w:cs="ArialNarrow"/>
          <w:bCs/>
          <w:iCs/>
          <w:kern w:val="0"/>
          <w:szCs w:val="21"/>
          <w:lang w:val="en-GB"/>
        </w:rPr>
        <w:t xml:space="preserve">Pat McBride </w:t>
      </w:r>
      <w:proofErr w:type="spellStart"/>
      <w:r w:rsidR="00E26A5A" w:rsidRPr="00B2419C">
        <w:rPr>
          <w:rFonts w:cs="ArialNarrow"/>
          <w:bCs/>
          <w:iCs/>
          <w:kern w:val="0"/>
          <w:szCs w:val="21"/>
          <w:lang w:val="en-GB"/>
        </w:rPr>
        <w:t>Lousada</w:t>
      </w:r>
      <w:proofErr w:type="spellEnd"/>
      <w:r w:rsidR="000023C9">
        <w:rPr>
          <w:rFonts w:cs="ArialNarrow"/>
          <w:bCs/>
          <w:iCs/>
          <w:kern w:val="0"/>
          <w:szCs w:val="21"/>
          <w:lang w:val="en-GB"/>
        </w:rPr>
        <w:t xml:space="preserve"> (former dancer)</w:t>
      </w:r>
      <w:r w:rsidR="00E26A5A">
        <w:rPr>
          <w:rFonts w:cs="ArialNarrow"/>
          <w:bCs/>
          <w:iCs/>
          <w:kern w:val="0"/>
          <w:szCs w:val="21"/>
          <w:lang w:val="en-GB"/>
        </w:rPr>
        <w:t>. These first-hand stories combine</w:t>
      </w:r>
      <w:r w:rsidR="00C75143">
        <w:rPr>
          <w:rFonts w:cs="ArialNarrow"/>
          <w:bCs/>
          <w:iCs/>
          <w:kern w:val="0"/>
          <w:szCs w:val="21"/>
          <w:lang w:val="en-GB"/>
        </w:rPr>
        <w:t>d</w:t>
      </w:r>
      <w:r w:rsidR="00E26A5A">
        <w:rPr>
          <w:rFonts w:cs="ArialNarrow"/>
          <w:bCs/>
          <w:iCs/>
          <w:kern w:val="0"/>
          <w:szCs w:val="21"/>
          <w:lang w:val="en-GB"/>
        </w:rPr>
        <w:t xml:space="preserve"> </w:t>
      </w:r>
      <w:r w:rsidR="00C75143">
        <w:rPr>
          <w:rFonts w:cs="ArialNarrow"/>
          <w:bCs/>
          <w:iCs/>
          <w:kern w:val="0"/>
          <w:szCs w:val="21"/>
          <w:lang w:val="en-GB"/>
        </w:rPr>
        <w:t xml:space="preserve">with evocative music and archival footage </w:t>
      </w:r>
      <w:r w:rsidR="000D55DD">
        <w:rPr>
          <w:rFonts w:cs="ArialNarrow"/>
          <w:bCs/>
          <w:iCs/>
          <w:kern w:val="0"/>
          <w:szCs w:val="21"/>
          <w:lang w:val="en-GB"/>
        </w:rPr>
        <w:t>reveal</w:t>
      </w:r>
      <w:r w:rsidR="00966483">
        <w:rPr>
          <w:rFonts w:cs="ArialNarrow"/>
          <w:bCs/>
          <w:iCs/>
          <w:kern w:val="0"/>
          <w:szCs w:val="21"/>
          <w:lang w:val="en-GB"/>
        </w:rPr>
        <w:t xml:space="preserve"> </w:t>
      </w:r>
      <w:r w:rsidR="002F7E4F" w:rsidRPr="002F7E4F">
        <w:rPr>
          <w:rFonts w:cs="Georgia"/>
          <w:bCs/>
          <w:iCs/>
          <w:kern w:val="0"/>
          <w:szCs w:val="21"/>
        </w:rPr>
        <w:t xml:space="preserve">how one woman influenced an entire art form and </w:t>
      </w:r>
      <w:r w:rsidR="001E0D59" w:rsidRPr="00377222">
        <w:rPr>
          <w:rFonts w:cs="ArialNarrow"/>
          <w:bCs/>
          <w:iCs/>
          <w:kern w:val="0"/>
          <w:szCs w:val="21"/>
        </w:rPr>
        <w:t xml:space="preserve">sparked the creative imagination and adoration </w:t>
      </w:r>
      <w:r w:rsidR="001E0D59">
        <w:rPr>
          <w:rFonts w:cs="ArialNarrow"/>
          <w:bCs/>
          <w:iCs/>
          <w:kern w:val="0"/>
          <w:szCs w:val="21"/>
        </w:rPr>
        <w:t xml:space="preserve">of </w:t>
      </w:r>
      <w:r w:rsidR="002F7E4F" w:rsidRPr="002F7E4F">
        <w:rPr>
          <w:rFonts w:cs="Georgia"/>
          <w:bCs/>
          <w:iCs/>
          <w:kern w:val="0"/>
          <w:szCs w:val="21"/>
        </w:rPr>
        <w:t>two of its most prolific</w:t>
      </w:r>
      <w:r w:rsidR="00966483">
        <w:rPr>
          <w:rFonts w:cs="Georgia"/>
          <w:bCs/>
          <w:iCs/>
          <w:kern w:val="0"/>
          <w:szCs w:val="21"/>
        </w:rPr>
        <w:t xml:space="preserve">, </w:t>
      </w:r>
      <w:r w:rsidR="002F7E4F" w:rsidRPr="002F7E4F">
        <w:rPr>
          <w:rFonts w:cs="Georgia"/>
          <w:bCs/>
          <w:iCs/>
          <w:kern w:val="0"/>
          <w:szCs w:val="21"/>
        </w:rPr>
        <w:t>renowned creators</w:t>
      </w:r>
      <w:r w:rsidR="00966483">
        <w:rPr>
          <w:rFonts w:cs="Georgia"/>
          <w:bCs/>
          <w:iCs/>
          <w:kern w:val="0"/>
          <w:szCs w:val="21"/>
        </w:rPr>
        <w:t>.</w:t>
      </w:r>
      <w:r w:rsidR="002F7E4F" w:rsidRPr="002F7E4F">
        <w:rPr>
          <w:rFonts w:cs="Georgia"/>
          <w:bCs/>
          <w:iCs/>
          <w:kern w:val="0"/>
          <w:szCs w:val="21"/>
        </w:rPr>
        <w:t xml:space="preserve"> </w:t>
      </w:r>
    </w:p>
    <w:p w:rsidR="00A00050" w:rsidRPr="00A00050" w:rsidRDefault="00812B65" w:rsidP="00A00050">
      <w:pPr>
        <w:pStyle w:val="NormalIndent"/>
        <w:ind w:right="-194" w:firstLine="720"/>
      </w:pPr>
      <w:r>
        <w:rPr>
          <w:rFonts w:cs="ArialNarrow"/>
          <w:bCs/>
          <w:iCs/>
          <w:kern w:val="0"/>
          <w:szCs w:val="21"/>
        </w:rPr>
        <w:t>“</w:t>
      </w:r>
      <w:proofErr w:type="spellStart"/>
      <w:r w:rsidR="00705295">
        <w:rPr>
          <w:rFonts w:cs="ArialNarrow"/>
          <w:bCs/>
          <w:iCs/>
          <w:kern w:val="0"/>
          <w:szCs w:val="21"/>
        </w:rPr>
        <w:t>Tanny</w:t>
      </w:r>
      <w:proofErr w:type="spellEnd"/>
      <w:r w:rsidR="00705295" w:rsidRPr="00705295">
        <w:rPr>
          <w:rFonts w:cs="ArialNarrow"/>
          <w:bCs/>
          <w:iCs/>
          <w:kern w:val="0"/>
          <w:szCs w:val="21"/>
        </w:rPr>
        <w:t xml:space="preserve"> was the nexus of inspiration, beauty</w:t>
      </w:r>
      <w:r w:rsidR="00705295">
        <w:rPr>
          <w:rFonts w:cs="ArialNarrow"/>
          <w:bCs/>
          <w:iCs/>
          <w:kern w:val="0"/>
          <w:szCs w:val="21"/>
        </w:rPr>
        <w:t xml:space="preserve"> </w:t>
      </w:r>
      <w:r w:rsidR="00705295" w:rsidRPr="00705295">
        <w:rPr>
          <w:rFonts w:cs="ArialNarrow"/>
          <w:bCs/>
          <w:iCs/>
          <w:kern w:val="0"/>
          <w:szCs w:val="21"/>
        </w:rPr>
        <w:t>and invention, suddenly turned into a statistic</w:t>
      </w:r>
      <w:r w:rsidR="00423B24">
        <w:rPr>
          <w:bCs/>
          <w:szCs w:val="21"/>
        </w:rPr>
        <w:t xml:space="preserve">. </w:t>
      </w:r>
      <w:r w:rsidR="00423B24">
        <w:t>I</w:t>
      </w:r>
      <w:r w:rsidR="00423B24" w:rsidRPr="00A00050">
        <w:t xml:space="preserve"> </w:t>
      </w:r>
      <w:r w:rsidR="00423B24">
        <w:t>wanted</w:t>
      </w:r>
      <w:r w:rsidR="00423B24" w:rsidRPr="00A00050">
        <w:t xml:space="preserve"> to </w:t>
      </w:r>
      <w:r w:rsidR="00423B24">
        <w:t xml:space="preserve">treat her </w:t>
      </w:r>
      <w:r w:rsidR="00423B24" w:rsidRPr="00AD3D1B">
        <w:t xml:space="preserve">dramatic </w:t>
      </w:r>
      <w:r w:rsidR="005E096C">
        <w:t>experience</w:t>
      </w:r>
      <w:r w:rsidR="00423B24" w:rsidRPr="00AD3D1B">
        <w:t xml:space="preserve"> as poetry </w:t>
      </w:r>
      <w:r w:rsidR="00423B24">
        <w:t>and create an</w:t>
      </w:r>
      <w:r w:rsidR="00423B24" w:rsidRPr="00A00050">
        <w:t xml:space="preserve"> intimate </w:t>
      </w:r>
      <w:r w:rsidR="00423B24">
        <w:t>film</w:t>
      </w:r>
      <w:r w:rsidR="00423B24" w:rsidRPr="00A00050">
        <w:t xml:space="preserve"> </w:t>
      </w:r>
      <w:r w:rsidR="00423B24">
        <w:t xml:space="preserve">that </w:t>
      </w:r>
      <w:r w:rsidR="00423B24" w:rsidRPr="00A00050">
        <w:t>capture</w:t>
      </w:r>
      <w:r w:rsidR="00423B24">
        <w:t>d</w:t>
      </w:r>
      <w:r w:rsidR="00423B24" w:rsidRPr="00A00050">
        <w:t xml:space="preserve"> this </w:t>
      </w:r>
      <w:r w:rsidR="00423B24">
        <w:t>mood,</w:t>
      </w:r>
      <w:r w:rsidR="00A7455E">
        <w:rPr>
          <w:bCs/>
          <w:szCs w:val="21"/>
        </w:rPr>
        <w:t>”</w:t>
      </w:r>
      <w:r w:rsidR="00A00050">
        <w:rPr>
          <w:bCs/>
          <w:szCs w:val="21"/>
        </w:rPr>
        <w:t xml:space="preserve"> </w:t>
      </w:r>
      <w:r w:rsidR="00A7455E">
        <w:rPr>
          <w:bCs/>
          <w:szCs w:val="21"/>
        </w:rPr>
        <w:t>said writer, director and producer Nancy Buirski. “</w:t>
      </w:r>
      <w:r w:rsidR="005B22F9">
        <w:t xml:space="preserve">I’m thrilled </w:t>
      </w:r>
      <w:proofErr w:type="spellStart"/>
      <w:r w:rsidR="000905E8">
        <w:t>Tanny</w:t>
      </w:r>
      <w:proofErr w:type="spellEnd"/>
      <w:r w:rsidR="000905E8">
        <w:t xml:space="preserve"> will join Balanchine and Robbins — the men she inspired — as ‘</w:t>
      </w:r>
      <w:r w:rsidR="000905E8" w:rsidRPr="000905E8">
        <w:t>American Masters</w:t>
      </w:r>
      <w:r w:rsidR="000905E8">
        <w:t>.’</w:t>
      </w:r>
      <w:r w:rsidR="00A7455E">
        <w:t>”</w:t>
      </w:r>
    </w:p>
    <w:p w:rsidR="00923827" w:rsidRDefault="00923827" w:rsidP="004B25EC">
      <w:pPr>
        <w:pStyle w:val="NormalIndent"/>
        <w:ind w:right="-194" w:firstLine="720"/>
        <w:rPr>
          <w:szCs w:val="21"/>
        </w:rPr>
      </w:pPr>
      <w:r w:rsidRPr="001D28CB">
        <w:rPr>
          <w:szCs w:val="21"/>
        </w:rPr>
        <w:t>“</w:t>
      </w:r>
      <w:r w:rsidR="00377222">
        <w:rPr>
          <w:szCs w:val="21"/>
        </w:rPr>
        <w:t xml:space="preserve">I’m eager for our viewers to discover </w:t>
      </w:r>
      <w:proofErr w:type="spellStart"/>
      <w:r w:rsidR="00377222">
        <w:rPr>
          <w:szCs w:val="21"/>
        </w:rPr>
        <w:t>Tanny</w:t>
      </w:r>
      <w:proofErr w:type="spellEnd"/>
      <w:r w:rsidR="00377222">
        <w:rPr>
          <w:szCs w:val="21"/>
        </w:rPr>
        <w:t xml:space="preserve"> and her inspiring life</w:t>
      </w:r>
      <w:r w:rsidR="008F4004">
        <w:rPr>
          <w:szCs w:val="21"/>
        </w:rPr>
        <w:t xml:space="preserve"> story</w:t>
      </w:r>
      <w:r w:rsidR="00377222" w:rsidRPr="00377222">
        <w:rPr>
          <w:szCs w:val="21"/>
        </w:rPr>
        <w:t>,”</w:t>
      </w:r>
      <w:r w:rsidR="00553ECB">
        <w:rPr>
          <w:bCs/>
          <w:szCs w:val="21"/>
        </w:rPr>
        <w:t xml:space="preserve"> </w:t>
      </w:r>
      <w:r w:rsidRPr="001D28CB">
        <w:rPr>
          <w:szCs w:val="21"/>
        </w:rPr>
        <w:t xml:space="preserve">said </w:t>
      </w:r>
      <w:r w:rsidR="001B76BC">
        <w:rPr>
          <w:szCs w:val="21"/>
        </w:rPr>
        <w:t>Michael Kantor</w:t>
      </w:r>
      <w:r w:rsidRPr="001D28CB">
        <w:rPr>
          <w:szCs w:val="21"/>
        </w:rPr>
        <w:t xml:space="preserve">, </w:t>
      </w:r>
      <w:r>
        <w:rPr>
          <w:szCs w:val="21"/>
        </w:rPr>
        <w:t>executive</w:t>
      </w:r>
      <w:r w:rsidR="001B76BC">
        <w:rPr>
          <w:szCs w:val="21"/>
        </w:rPr>
        <w:t xml:space="preserve"> producer </w:t>
      </w:r>
      <w:r>
        <w:rPr>
          <w:szCs w:val="21"/>
        </w:rPr>
        <w:t xml:space="preserve">of </w:t>
      </w:r>
      <w:r w:rsidRPr="00D4497A">
        <w:rPr>
          <w:b/>
          <w:i/>
          <w:szCs w:val="21"/>
        </w:rPr>
        <w:t>American Masters</w:t>
      </w:r>
      <w:r w:rsidRPr="001D28CB">
        <w:rPr>
          <w:szCs w:val="21"/>
        </w:rPr>
        <w:t xml:space="preserve">. </w:t>
      </w:r>
      <w:r w:rsidR="008F4004">
        <w:rPr>
          <w:szCs w:val="21"/>
        </w:rPr>
        <w:t>“Films like Nancy’s are what make the series unique. Masters are not just the names you know, but the creators, performers and industry titans who leave an indelible impact</w:t>
      </w:r>
      <w:r w:rsidR="00B51BEB">
        <w:rPr>
          <w:szCs w:val="21"/>
        </w:rPr>
        <w:t xml:space="preserve"> on our culture</w:t>
      </w:r>
      <w:r w:rsidR="008F4004">
        <w:rPr>
          <w:szCs w:val="21"/>
        </w:rPr>
        <w:t xml:space="preserve">.” </w:t>
      </w:r>
    </w:p>
    <w:p w:rsidR="00892453" w:rsidRPr="00467AF2" w:rsidRDefault="00892453" w:rsidP="008A76B5">
      <w:pPr>
        <w:pStyle w:val="NormalIndent"/>
        <w:ind w:right="-194" w:firstLine="720"/>
        <w:rPr>
          <w:rFonts w:cs="ArialNarrow"/>
          <w:bCs/>
          <w:iCs/>
          <w:kern w:val="0"/>
          <w:szCs w:val="21"/>
        </w:rPr>
      </w:pPr>
      <w:r>
        <w:rPr>
          <w:rFonts w:cs="ArialNarrow"/>
          <w:bCs/>
          <w:iCs/>
          <w:kern w:val="0"/>
          <w:szCs w:val="21"/>
        </w:rPr>
        <w:t xml:space="preserve">A DVD will be available June 24 from Kino </w:t>
      </w:r>
      <w:proofErr w:type="spellStart"/>
      <w:r>
        <w:rPr>
          <w:rFonts w:cs="ArialNarrow"/>
          <w:bCs/>
          <w:iCs/>
          <w:kern w:val="0"/>
          <w:szCs w:val="21"/>
        </w:rPr>
        <w:t>Lorber</w:t>
      </w:r>
      <w:proofErr w:type="spellEnd"/>
      <w:r>
        <w:rPr>
          <w:rFonts w:cs="ArialNarrow"/>
          <w:bCs/>
          <w:iCs/>
          <w:kern w:val="0"/>
          <w:szCs w:val="21"/>
        </w:rPr>
        <w:t xml:space="preserve">. </w:t>
      </w:r>
      <w:r>
        <w:t xml:space="preserve">The documentary had its world premiere at </w:t>
      </w:r>
      <w:r w:rsidRPr="00890482">
        <w:rPr>
          <w:rFonts w:cs="ArialNarrow"/>
          <w:bCs/>
          <w:iCs/>
          <w:kern w:val="0"/>
          <w:szCs w:val="21"/>
        </w:rPr>
        <w:t>the 51</w:t>
      </w:r>
      <w:r w:rsidRPr="00D03421">
        <w:rPr>
          <w:rFonts w:cs="ArialNarrow"/>
          <w:bCs/>
          <w:iCs/>
          <w:kern w:val="0"/>
          <w:szCs w:val="21"/>
          <w:vertAlign w:val="superscript"/>
        </w:rPr>
        <w:t>st</w:t>
      </w:r>
      <w:r w:rsidRPr="00890482">
        <w:rPr>
          <w:rFonts w:cs="ArialNarrow"/>
          <w:bCs/>
          <w:iCs/>
          <w:kern w:val="0"/>
          <w:szCs w:val="21"/>
        </w:rPr>
        <w:t xml:space="preserve"> New York Film Festival</w:t>
      </w:r>
      <w:r>
        <w:rPr>
          <w:rFonts w:cs="ArialNarrow"/>
          <w:bCs/>
          <w:iCs/>
          <w:kern w:val="0"/>
          <w:szCs w:val="21"/>
        </w:rPr>
        <w:t xml:space="preserve"> and was an official selection at </w:t>
      </w:r>
      <w:r w:rsidRPr="008A76B5">
        <w:rPr>
          <w:rFonts w:cs="ArialNarrow"/>
          <w:bCs/>
          <w:iCs/>
          <w:kern w:val="0"/>
          <w:szCs w:val="21"/>
        </w:rPr>
        <w:t>the 64</w:t>
      </w:r>
      <w:r w:rsidRPr="008A76B5">
        <w:rPr>
          <w:rFonts w:cs="ArialNarrow"/>
          <w:bCs/>
          <w:iCs/>
          <w:kern w:val="0"/>
          <w:szCs w:val="21"/>
          <w:vertAlign w:val="superscript"/>
        </w:rPr>
        <w:t>th</w:t>
      </w:r>
      <w:r w:rsidRPr="008A76B5">
        <w:rPr>
          <w:rFonts w:cs="ArialNarrow"/>
          <w:bCs/>
          <w:iCs/>
          <w:kern w:val="0"/>
          <w:szCs w:val="21"/>
        </w:rPr>
        <w:t xml:space="preserve"> Berlin</w:t>
      </w:r>
      <w:r w:rsidRPr="00467AF2">
        <w:rPr>
          <w:rFonts w:cs="ArialNarrow"/>
          <w:bCs/>
          <w:iCs/>
          <w:kern w:val="0"/>
          <w:szCs w:val="21"/>
        </w:rPr>
        <w:t xml:space="preserve"> International Film Festival</w:t>
      </w:r>
      <w:r>
        <w:rPr>
          <w:rFonts w:cs="ArialNarrow"/>
          <w:bCs/>
          <w:iCs/>
          <w:kern w:val="0"/>
          <w:szCs w:val="21"/>
        </w:rPr>
        <w:t>.</w:t>
      </w:r>
    </w:p>
    <w:p w:rsidR="00923827" w:rsidRPr="00D03421" w:rsidRDefault="00923827" w:rsidP="000F0199">
      <w:pPr>
        <w:widowControl w:val="0"/>
        <w:autoSpaceDE w:val="0"/>
        <w:autoSpaceDN w:val="0"/>
        <w:adjustRightInd w:val="0"/>
        <w:ind w:right="-194" w:firstLine="720"/>
        <w:rPr>
          <w:szCs w:val="21"/>
        </w:rPr>
      </w:pPr>
      <w:r w:rsidRPr="001D28CB">
        <w:rPr>
          <w:szCs w:val="21"/>
        </w:rPr>
        <w:t>Launched in 1986</w:t>
      </w:r>
      <w:r w:rsidR="0088695C">
        <w:rPr>
          <w:szCs w:val="21"/>
        </w:rPr>
        <w:t xml:space="preserve"> by series creator Susan Lacy</w:t>
      </w:r>
      <w:r w:rsidRPr="001D28CB">
        <w:rPr>
          <w:szCs w:val="21"/>
        </w:rPr>
        <w:t xml:space="preserve">, </w:t>
      </w:r>
      <w:r w:rsidRPr="001D28CB">
        <w:rPr>
          <w:b/>
          <w:bCs/>
          <w:i/>
          <w:iCs/>
          <w:szCs w:val="21"/>
        </w:rPr>
        <w:t>American Masters</w:t>
      </w:r>
      <w:r w:rsidRPr="001D28CB">
        <w:rPr>
          <w:szCs w:val="21"/>
        </w:rPr>
        <w:t xml:space="preserve"> has earned 26 Emmy Awards — including nine for Outstanding Non-Fiction Series since 1999 and five for Outstanding Non-Fiction Special — 12 </w:t>
      </w:r>
      <w:proofErr w:type="spellStart"/>
      <w:r w:rsidRPr="001D28CB">
        <w:rPr>
          <w:szCs w:val="21"/>
        </w:rPr>
        <w:t>Peabodys</w:t>
      </w:r>
      <w:proofErr w:type="spellEnd"/>
      <w:r w:rsidRPr="001D28CB">
        <w:rPr>
          <w:szCs w:val="21"/>
        </w:rPr>
        <w:t>, an Oscar, three Grammys, two Producers Guild Awards, and many other honors. Now in its 28</w:t>
      </w:r>
      <w:r w:rsidRPr="001D28CB">
        <w:rPr>
          <w:szCs w:val="21"/>
          <w:vertAlign w:val="superscript"/>
        </w:rPr>
        <w:t>th</w:t>
      </w:r>
      <w:r w:rsidRPr="001D28CB">
        <w:rPr>
          <w:szCs w:val="21"/>
        </w:rPr>
        <w:t xml:space="preserve"> season on PBS, the series is a production of </w:t>
      </w:r>
      <w:hyperlink r:id="rId17" w:history="1">
        <w:r w:rsidRPr="001D28CB">
          <w:rPr>
            <w:rStyle w:val="Hyperlink"/>
            <w:szCs w:val="21"/>
          </w:rPr>
          <w:t>THIRTEEN</w:t>
        </w:r>
      </w:hyperlink>
      <w:r w:rsidR="000F0199">
        <w:rPr>
          <w:rStyle w:val="Hyperlink"/>
          <w:szCs w:val="21"/>
          <w:u w:val="none"/>
        </w:rPr>
        <w:t xml:space="preserve"> </w:t>
      </w:r>
      <w:r w:rsidR="000F0199" w:rsidRPr="000F0199">
        <w:rPr>
          <w:rStyle w:val="Hyperlink"/>
          <w:color w:val="auto"/>
          <w:szCs w:val="21"/>
          <w:u w:val="none"/>
        </w:rPr>
        <w:t>P</w:t>
      </w:r>
      <w:r w:rsidR="00E33DF2">
        <w:rPr>
          <w:rStyle w:val="Hyperlink"/>
          <w:color w:val="auto"/>
          <w:szCs w:val="21"/>
          <w:u w:val="none"/>
        </w:rPr>
        <w:t>roductions</w:t>
      </w:r>
      <w:r w:rsidR="000F0199" w:rsidRPr="000F0199">
        <w:rPr>
          <w:szCs w:val="21"/>
        </w:rPr>
        <w:t xml:space="preserve"> LLC for</w:t>
      </w:r>
      <w:r w:rsidRPr="001D28CB">
        <w:rPr>
          <w:szCs w:val="21"/>
        </w:rPr>
        <w:t xml:space="preserve"> </w:t>
      </w:r>
      <w:hyperlink r:id="rId18" w:history="1">
        <w:r w:rsidRPr="001D28CB">
          <w:rPr>
            <w:rStyle w:val="Hyperlink"/>
            <w:szCs w:val="21"/>
          </w:rPr>
          <w:t>WNET</w:t>
        </w:r>
      </w:hyperlink>
      <w:r w:rsidR="000F0199">
        <w:rPr>
          <w:szCs w:val="21"/>
        </w:rPr>
        <w:t xml:space="preserve">. </w:t>
      </w:r>
      <w:r w:rsidR="000F0199" w:rsidRPr="000F0199">
        <w:rPr>
          <w:szCs w:val="21"/>
        </w:rPr>
        <w:t>WNET</w:t>
      </w:r>
      <w:r w:rsidR="000F0199" w:rsidRPr="001D28CB">
        <w:rPr>
          <w:szCs w:val="21"/>
        </w:rPr>
        <w:t xml:space="preserve"> </w:t>
      </w:r>
      <w:r w:rsidRPr="001D28CB">
        <w:rPr>
          <w:szCs w:val="21"/>
        </w:rPr>
        <w:t xml:space="preserve">is the parent company of THIRTEEN and WLIW21, New York’s public television stations, and operator of NJTV. For more than 50 years, THIRTEEN has been a partner with the tri-state community, using its rich resources to inform and inspire the passionate people of </w:t>
      </w:r>
      <w:smartTag w:uri="urn:schemas-microsoft-com:office:smarttags" w:element="place">
        <w:smartTag w:uri="urn:schemas-microsoft-com:office:smarttags" w:element="State">
          <w:r w:rsidRPr="001D28CB">
            <w:rPr>
              <w:szCs w:val="21"/>
            </w:rPr>
            <w:t>New York</w:t>
          </w:r>
        </w:smartTag>
      </w:smartTag>
      <w:r w:rsidRPr="001D28CB">
        <w:rPr>
          <w:szCs w:val="21"/>
        </w:rPr>
        <w:t xml:space="preserve"> and the world to better understand and address the issues that challenge our diverse communities</w:t>
      </w:r>
      <w:r w:rsidRPr="00D03421">
        <w:rPr>
          <w:szCs w:val="21"/>
        </w:rPr>
        <w:t xml:space="preserve">.  </w:t>
      </w:r>
    </w:p>
    <w:p w:rsidR="00923827" w:rsidRDefault="00923827" w:rsidP="00123E61">
      <w:pPr>
        <w:autoSpaceDE w:val="0"/>
        <w:autoSpaceDN w:val="0"/>
        <w:ind w:right="-194" w:firstLine="720"/>
        <w:rPr>
          <w:color w:val="000000"/>
          <w:szCs w:val="21"/>
        </w:rPr>
      </w:pPr>
      <w:r w:rsidRPr="001D28CB">
        <w:rPr>
          <w:szCs w:val="21"/>
        </w:rPr>
        <w:t xml:space="preserve">To take </w:t>
      </w:r>
      <w:r w:rsidRPr="001D28CB">
        <w:rPr>
          <w:b/>
          <w:bCs/>
          <w:i/>
          <w:iCs/>
          <w:szCs w:val="21"/>
        </w:rPr>
        <w:t>American Masters</w:t>
      </w:r>
      <w:r w:rsidRPr="001D28CB">
        <w:rPr>
          <w:szCs w:val="21"/>
        </w:rPr>
        <w:t xml:space="preserve"> beyond the television broadcast and further explore the themes, stories and personalities of masters past and present, the companion website (</w:t>
      </w:r>
      <w:hyperlink r:id="rId19" w:history="1">
        <w:r w:rsidRPr="001D28CB">
          <w:rPr>
            <w:rStyle w:val="Hyperlink"/>
            <w:szCs w:val="21"/>
          </w:rPr>
          <w:t>http://pbs.org/americanmasters</w:t>
        </w:r>
      </w:hyperlink>
      <w:r w:rsidRPr="001D28CB">
        <w:rPr>
          <w:szCs w:val="21"/>
        </w:rPr>
        <w:t xml:space="preserve">) offers streaming video of select films, interviews, photos, outtakes, essays, and other resources. </w:t>
      </w:r>
      <w:r w:rsidRPr="001D28CB">
        <w:rPr>
          <w:b/>
          <w:bCs/>
          <w:i/>
          <w:iCs/>
          <w:color w:val="000000"/>
          <w:szCs w:val="21"/>
        </w:rPr>
        <w:t>American Masters</w:t>
      </w:r>
      <w:r w:rsidRPr="001D28CB">
        <w:rPr>
          <w:color w:val="000000"/>
          <w:szCs w:val="21"/>
        </w:rPr>
        <w:t xml:space="preserve"> is also seen on the WORLD channel, a 24/7, full-service multicast channel featuring public television’s signature nonfiction documentary, science and news programming, broadcast in nearly two-thirds of the United States.</w:t>
      </w:r>
    </w:p>
    <w:p w:rsidR="00923827" w:rsidRPr="00255D15" w:rsidRDefault="00E61508" w:rsidP="008A76B5">
      <w:pPr>
        <w:tabs>
          <w:tab w:val="left" w:pos="720"/>
        </w:tabs>
      </w:pPr>
      <w:r>
        <w:rPr>
          <w:rFonts w:cs="ArialNarrow"/>
          <w:b/>
          <w:bCs/>
          <w:i/>
          <w:iCs/>
          <w:kern w:val="0"/>
          <w:szCs w:val="21"/>
        </w:rPr>
        <w:tab/>
      </w:r>
      <w:r w:rsidR="00661246" w:rsidRPr="00F05B45">
        <w:rPr>
          <w:rFonts w:cs="ArialNarrow"/>
          <w:b/>
          <w:bCs/>
          <w:i/>
          <w:iCs/>
          <w:kern w:val="0"/>
          <w:szCs w:val="21"/>
        </w:rPr>
        <w:t>Tanaquil Le Clercq: Afternoon of a Fau</w:t>
      </w:r>
      <w:r w:rsidR="00661246">
        <w:rPr>
          <w:rFonts w:cs="ArialNarrow"/>
          <w:b/>
          <w:bCs/>
          <w:i/>
          <w:iCs/>
          <w:kern w:val="0"/>
          <w:szCs w:val="21"/>
        </w:rPr>
        <w:t>n</w:t>
      </w:r>
      <w:r w:rsidR="00661246" w:rsidRPr="00661246">
        <w:rPr>
          <w:rFonts w:cs="ArialNarrow"/>
          <w:bCs/>
          <w:iCs/>
          <w:kern w:val="0"/>
          <w:szCs w:val="21"/>
        </w:rPr>
        <w:t xml:space="preserve"> </w:t>
      </w:r>
      <w:r w:rsidR="00923827" w:rsidRPr="00537E54">
        <w:rPr>
          <w:szCs w:val="21"/>
        </w:rPr>
        <w:t>is a production of</w:t>
      </w:r>
      <w:r w:rsidR="000659A1" w:rsidRPr="000659A1">
        <w:rPr>
          <w:rFonts w:ascii="Cambria" w:eastAsiaTheme="minorHAnsi" w:hAnsi="Cambria"/>
          <w:color w:val="000000"/>
          <w:kern w:val="0"/>
          <w:sz w:val="23"/>
          <w:szCs w:val="23"/>
        </w:rPr>
        <w:t xml:space="preserve"> </w:t>
      </w:r>
      <w:r w:rsidR="00661246">
        <w:rPr>
          <w:szCs w:val="21"/>
        </w:rPr>
        <w:t>Augusta</w:t>
      </w:r>
      <w:r w:rsidR="000659A1" w:rsidRPr="000659A1">
        <w:rPr>
          <w:szCs w:val="21"/>
        </w:rPr>
        <w:t xml:space="preserve"> Films </w:t>
      </w:r>
      <w:r w:rsidR="00661246" w:rsidRPr="00661246">
        <w:rPr>
          <w:szCs w:val="21"/>
          <w:lang w:val="en-GB"/>
        </w:rPr>
        <w:t>in association with Steeplechase films</w:t>
      </w:r>
      <w:r w:rsidR="00661246">
        <w:rPr>
          <w:szCs w:val="21"/>
          <w:lang w:val="en-GB"/>
        </w:rPr>
        <w:t xml:space="preserve"> and </w:t>
      </w:r>
      <w:r w:rsidR="00661246" w:rsidRPr="00661246">
        <w:rPr>
          <w:szCs w:val="21"/>
          <w:lang w:val="en-GB"/>
        </w:rPr>
        <w:t xml:space="preserve">THIRTEEN </w:t>
      </w:r>
      <w:r w:rsidR="00F1690A">
        <w:rPr>
          <w:szCs w:val="21"/>
          <w:lang w:val="en-GB"/>
        </w:rPr>
        <w:t>Productions</w:t>
      </w:r>
      <w:r w:rsidR="00661246" w:rsidRPr="00661246">
        <w:rPr>
          <w:szCs w:val="21"/>
          <w:lang w:val="en-GB"/>
        </w:rPr>
        <w:t xml:space="preserve"> LLC’s </w:t>
      </w:r>
      <w:r w:rsidR="00661246" w:rsidRPr="00661246">
        <w:rPr>
          <w:b/>
          <w:i/>
          <w:szCs w:val="21"/>
          <w:lang w:val="en-GB"/>
        </w:rPr>
        <w:t>American Masters</w:t>
      </w:r>
      <w:r w:rsidR="00255D15">
        <w:rPr>
          <w:szCs w:val="21"/>
          <w:lang w:val="en-GB"/>
        </w:rPr>
        <w:t xml:space="preserve"> for WNET</w:t>
      </w:r>
      <w:r w:rsidR="00661246" w:rsidRPr="00661246">
        <w:rPr>
          <w:szCs w:val="21"/>
          <w:lang w:val="en-GB"/>
        </w:rPr>
        <w:t>.</w:t>
      </w:r>
      <w:r w:rsidR="00923827" w:rsidRPr="00537E54">
        <w:rPr>
          <w:bCs/>
          <w:szCs w:val="21"/>
        </w:rPr>
        <w:t xml:space="preserve"> </w:t>
      </w:r>
      <w:r w:rsidR="00433F07">
        <w:rPr>
          <w:szCs w:val="21"/>
        </w:rPr>
        <w:t>Nancy Buirski</w:t>
      </w:r>
      <w:r w:rsidR="00537E54" w:rsidRPr="00537E54">
        <w:rPr>
          <w:szCs w:val="21"/>
        </w:rPr>
        <w:t xml:space="preserve"> </w:t>
      </w:r>
      <w:r w:rsidR="00433F07">
        <w:rPr>
          <w:szCs w:val="21"/>
        </w:rPr>
        <w:t>is writer, director and</w:t>
      </w:r>
      <w:r w:rsidR="00923827" w:rsidRPr="00537E54">
        <w:rPr>
          <w:szCs w:val="21"/>
        </w:rPr>
        <w:t xml:space="preserve"> </w:t>
      </w:r>
      <w:r w:rsidR="00537E54" w:rsidRPr="00537E54">
        <w:rPr>
          <w:szCs w:val="21"/>
        </w:rPr>
        <w:t>producer</w:t>
      </w:r>
      <w:r w:rsidR="00923827" w:rsidRPr="00537E54">
        <w:rPr>
          <w:szCs w:val="21"/>
        </w:rPr>
        <w:t xml:space="preserve">. </w:t>
      </w:r>
      <w:proofErr w:type="spellStart"/>
      <w:r w:rsidR="00E9020E" w:rsidRPr="00E9020E">
        <w:rPr>
          <w:szCs w:val="21"/>
        </w:rPr>
        <w:t>Ric</w:t>
      </w:r>
      <w:proofErr w:type="spellEnd"/>
      <w:r w:rsidR="00E9020E" w:rsidRPr="00E9020E">
        <w:rPr>
          <w:szCs w:val="21"/>
        </w:rPr>
        <w:t xml:space="preserve"> Burns </w:t>
      </w:r>
      <w:r w:rsidR="00E9020E">
        <w:rPr>
          <w:szCs w:val="21"/>
        </w:rPr>
        <w:t xml:space="preserve">is </w:t>
      </w:r>
      <w:r w:rsidR="00537E54" w:rsidRPr="00537E54">
        <w:rPr>
          <w:szCs w:val="21"/>
        </w:rPr>
        <w:t xml:space="preserve">producer. </w:t>
      </w:r>
      <w:r w:rsidR="00E9020E">
        <w:t>Damian Rodriguez is</w:t>
      </w:r>
      <w:r w:rsidR="00B454E6">
        <w:t xml:space="preserve"> editor</w:t>
      </w:r>
      <w:r w:rsidR="00537E54" w:rsidRPr="00537E54">
        <w:rPr>
          <w:szCs w:val="21"/>
        </w:rPr>
        <w:t>.</w:t>
      </w:r>
      <w:r w:rsidR="00B454E6">
        <w:rPr>
          <w:szCs w:val="21"/>
        </w:rPr>
        <w:t xml:space="preserve"> </w:t>
      </w:r>
      <w:r w:rsidR="00B454E6">
        <w:t>Rick Rodgers is director of photography.</w:t>
      </w:r>
      <w:r w:rsidR="00B454E6" w:rsidRPr="00B454E6">
        <w:t xml:space="preserve"> </w:t>
      </w:r>
      <w:r w:rsidR="00B454E6">
        <w:t>Martin Scorsese is project adv</w:t>
      </w:r>
      <w:r w:rsidR="00255D15">
        <w:t xml:space="preserve">isor. Barbara </w:t>
      </w:r>
      <w:proofErr w:type="spellStart"/>
      <w:r w:rsidR="00255D15">
        <w:t>Horgan</w:t>
      </w:r>
      <w:proofErr w:type="spellEnd"/>
      <w:r w:rsidR="00255D15">
        <w:t xml:space="preserve"> is </w:t>
      </w:r>
      <w:r w:rsidR="00B454E6">
        <w:t xml:space="preserve">consultant. Derek Britt, </w:t>
      </w:r>
      <w:proofErr w:type="spellStart"/>
      <w:r w:rsidR="00B454E6">
        <w:t>Krysanne</w:t>
      </w:r>
      <w:proofErr w:type="spellEnd"/>
      <w:r w:rsidR="00B454E6">
        <w:t xml:space="preserve"> </w:t>
      </w:r>
      <w:proofErr w:type="spellStart"/>
      <w:r w:rsidR="00B454E6">
        <w:t>Katsoolis</w:t>
      </w:r>
      <w:proofErr w:type="spellEnd"/>
      <w:r w:rsidR="00B454E6">
        <w:t xml:space="preserve"> and </w:t>
      </w:r>
      <w:r w:rsidR="00E9020E" w:rsidRPr="00537E54">
        <w:rPr>
          <w:szCs w:val="21"/>
        </w:rPr>
        <w:t>Susan Lacy</w:t>
      </w:r>
      <w:r w:rsidR="00537E54" w:rsidRPr="00537E54">
        <w:rPr>
          <w:szCs w:val="21"/>
        </w:rPr>
        <w:t xml:space="preserve"> </w:t>
      </w:r>
      <w:r w:rsidR="00537E54">
        <w:rPr>
          <w:szCs w:val="21"/>
        </w:rPr>
        <w:t xml:space="preserve">are executive producers. </w:t>
      </w:r>
      <w:r w:rsidR="00923827" w:rsidRPr="00537E54">
        <w:rPr>
          <w:szCs w:val="21"/>
        </w:rPr>
        <w:t xml:space="preserve">For </w:t>
      </w:r>
      <w:r w:rsidR="00923827" w:rsidRPr="00537E54">
        <w:rPr>
          <w:b/>
          <w:i/>
          <w:szCs w:val="21"/>
        </w:rPr>
        <w:t>American Masters</w:t>
      </w:r>
      <w:r w:rsidR="00923827" w:rsidRPr="00537E54">
        <w:rPr>
          <w:szCs w:val="21"/>
        </w:rPr>
        <w:t xml:space="preserve">: </w:t>
      </w:r>
      <w:r w:rsidR="00E9020E">
        <w:rPr>
          <w:szCs w:val="21"/>
        </w:rPr>
        <w:t xml:space="preserve">Michael Kantor </w:t>
      </w:r>
      <w:r w:rsidR="00923827" w:rsidRPr="00537E54">
        <w:rPr>
          <w:szCs w:val="21"/>
        </w:rPr>
        <w:t>is executive producer</w:t>
      </w:r>
      <w:r w:rsidR="00944E81">
        <w:rPr>
          <w:szCs w:val="21"/>
        </w:rPr>
        <w:t xml:space="preserve"> and</w:t>
      </w:r>
      <w:r w:rsidR="00923827" w:rsidRPr="00537E54">
        <w:rPr>
          <w:szCs w:val="21"/>
        </w:rPr>
        <w:t xml:space="preserve"> Stephen Segaller is executive-in-charge.</w:t>
      </w:r>
      <w:r w:rsidR="00923827" w:rsidRPr="00537E54">
        <w:rPr>
          <w:rFonts w:ascii="ArialMT" w:hAnsi="ArialMT" w:cs="ArialMT"/>
          <w:kern w:val="0"/>
          <w:szCs w:val="21"/>
        </w:rPr>
        <w:t xml:space="preserve"> </w:t>
      </w:r>
    </w:p>
    <w:p w:rsidR="00B51BEB" w:rsidRDefault="00923827" w:rsidP="00B51BEB">
      <w:pPr>
        <w:ind w:firstLine="720"/>
      </w:pPr>
      <w:r w:rsidRPr="001D28CB">
        <w:rPr>
          <w:b/>
          <w:bCs/>
          <w:i/>
          <w:iCs/>
          <w:szCs w:val="21"/>
        </w:rPr>
        <w:lastRenderedPageBreak/>
        <w:t>American Masters</w:t>
      </w:r>
      <w:r w:rsidRPr="001D28CB">
        <w:rPr>
          <w:szCs w:val="21"/>
        </w:rPr>
        <w:t xml:space="preserve"> is made possible by the support of the Corporation for Public Broadcasting. Additional funding for </w:t>
      </w:r>
      <w:r w:rsidRPr="001D28CB">
        <w:rPr>
          <w:b/>
          <w:bCs/>
          <w:i/>
          <w:iCs/>
          <w:szCs w:val="21"/>
        </w:rPr>
        <w:t>American Masters</w:t>
      </w:r>
      <w:r w:rsidRPr="001D28CB">
        <w:rPr>
          <w:szCs w:val="21"/>
        </w:rPr>
        <w:t xml:space="preserve"> is provided by Rosalind P. Walter, </w:t>
      </w:r>
      <w:proofErr w:type="gramStart"/>
      <w:r w:rsidRPr="001D28CB">
        <w:rPr>
          <w:szCs w:val="21"/>
        </w:rPr>
        <w:t>The</w:t>
      </w:r>
      <w:proofErr w:type="gramEnd"/>
      <w:r w:rsidRPr="001D28CB">
        <w:rPr>
          <w:szCs w:val="21"/>
        </w:rPr>
        <w:t xml:space="preserve"> Blanche &amp; Irving Laurie Foundation, Rolf and Elizabeth Rosenthal, Jack </w:t>
      </w:r>
      <w:proofErr w:type="spellStart"/>
      <w:r w:rsidRPr="001D28CB">
        <w:rPr>
          <w:szCs w:val="21"/>
        </w:rPr>
        <w:t>Rudin</w:t>
      </w:r>
      <w:proofErr w:type="spellEnd"/>
      <w:r w:rsidRPr="001D28CB">
        <w:rPr>
          <w:szCs w:val="21"/>
        </w:rPr>
        <w:t xml:space="preserve">, </w:t>
      </w:r>
      <w:r>
        <w:rPr>
          <w:szCs w:val="21"/>
        </w:rPr>
        <w:t xml:space="preserve">Vital Projects Fund, </w:t>
      </w:r>
      <w:r w:rsidRPr="001D28CB">
        <w:rPr>
          <w:szCs w:val="21"/>
        </w:rPr>
        <w:t xml:space="preserve">The André and Elizabeth </w:t>
      </w:r>
      <w:proofErr w:type="spellStart"/>
      <w:r w:rsidRPr="001D28CB">
        <w:rPr>
          <w:szCs w:val="21"/>
        </w:rPr>
        <w:t>Kertész</w:t>
      </w:r>
      <w:proofErr w:type="spellEnd"/>
      <w:r w:rsidRPr="001D28CB">
        <w:rPr>
          <w:szCs w:val="21"/>
        </w:rPr>
        <w:t xml:space="preserve"> Foundation, Michael &amp; Helen Schaffer Foundation, and public television viewers. </w:t>
      </w:r>
      <w:r>
        <w:rPr>
          <w:szCs w:val="21"/>
        </w:rPr>
        <w:t xml:space="preserve">Funding for </w:t>
      </w:r>
      <w:r w:rsidR="005910D9" w:rsidRPr="00F05B45">
        <w:rPr>
          <w:rFonts w:cs="ArialNarrow"/>
          <w:b/>
          <w:bCs/>
          <w:i/>
          <w:iCs/>
          <w:kern w:val="0"/>
          <w:szCs w:val="21"/>
        </w:rPr>
        <w:t>Tanaquil Le Clercq: Afternoon of a Fau</w:t>
      </w:r>
      <w:r w:rsidR="005910D9">
        <w:rPr>
          <w:rFonts w:cs="ArialNarrow"/>
          <w:b/>
          <w:bCs/>
          <w:i/>
          <w:iCs/>
          <w:kern w:val="0"/>
          <w:szCs w:val="21"/>
        </w:rPr>
        <w:t>n</w:t>
      </w:r>
      <w:r w:rsidR="00A214F9">
        <w:rPr>
          <w:rFonts w:cs="ArialNarrow"/>
          <w:bCs/>
          <w:iCs/>
          <w:kern w:val="0"/>
          <w:szCs w:val="21"/>
        </w:rPr>
        <w:t xml:space="preserve"> is provided by </w:t>
      </w:r>
      <w:r w:rsidR="00B51BEB">
        <w:rPr>
          <w:rStyle w:val="apple-style-span"/>
        </w:rPr>
        <w:t xml:space="preserve">The Ford Foundation, </w:t>
      </w:r>
      <w:r w:rsidR="00B51BEB" w:rsidRPr="00B51BEB">
        <w:rPr>
          <w:rStyle w:val="apple-style-span"/>
        </w:rPr>
        <w:t>Ed Lewis and Carolyn Wright-Lewis</w:t>
      </w:r>
      <w:r w:rsidR="00B51BEB">
        <w:rPr>
          <w:rStyle w:val="apple-style-span"/>
        </w:rPr>
        <w:t xml:space="preserve">, </w:t>
      </w:r>
      <w:r w:rsidR="00B51BEB">
        <w:t xml:space="preserve">the National Endowment for the Arts, Art Works, </w:t>
      </w:r>
      <w:r w:rsidR="00B51BEB">
        <w:rPr>
          <w:rStyle w:val="apple-style-span"/>
        </w:rPr>
        <w:t xml:space="preserve">David Baldwin, </w:t>
      </w:r>
      <w:proofErr w:type="spellStart"/>
      <w:r w:rsidR="00B51BEB" w:rsidRPr="00B51BEB">
        <w:rPr>
          <w:rStyle w:val="apple-style-span"/>
        </w:rPr>
        <w:t>Ged</w:t>
      </w:r>
      <w:proofErr w:type="spellEnd"/>
      <w:r w:rsidR="00B51BEB" w:rsidRPr="00B51BEB">
        <w:rPr>
          <w:rStyle w:val="apple-style-span"/>
        </w:rPr>
        <w:t xml:space="preserve"> Doherty</w:t>
      </w:r>
      <w:r w:rsidR="00B51BEB">
        <w:rPr>
          <w:rStyle w:val="apple-style-span"/>
        </w:rPr>
        <w:t xml:space="preserve">, </w:t>
      </w:r>
      <w:r w:rsidR="00B51BEB" w:rsidRPr="00B51BEB">
        <w:rPr>
          <w:rStyle w:val="apple-style-span"/>
        </w:rPr>
        <w:t>Elise Jaffe and Jeffrey Brown</w:t>
      </w:r>
      <w:r w:rsidR="00B51BEB">
        <w:rPr>
          <w:rStyle w:val="apple-style-span"/>
        </w:rPr>
        <w:t xml:space="preserve">, </w:t>
      </w:r>
      <w:r w:rsidR="00B51BEB" w:rsidRPr="00B51BEB">
        <w:rPr>
          <w:rStyle w:val="apple-style-span"/>
        </w:rPr>
        <w:t xml:space="preserve">Gladys </w:t>
      </w:r>
      <w:proofErr w:type="spellStart"/>
      <w:r w:rsidR="00B51BEB" w:rsidRPr="00B51BEB">
        <w:rPr>
          <w:rStyle w:val="apple-style-span"/>
        </w:rPr>
        <w:t>Krieble</w:t>
      </w:r>
      <w:proofErr w:type="spellEnd"/>
      <w:r w:rsidR="00B51BEB" w:rsidRPr="00B51BEB">
        <w:rPr>
          <w:rStyle w:val="apple-style-span"/>
        </w:rPr>
        <w:t xml:space="preserve"> </w:t>
      </w:r>
      <w:proofErr w:type="spellStart"/>
      <w:r w:rsidR="00B51BEB" w:rsidRPr="00B51BEB">
        <w:rPr>
          <w:rStyle w:val="apple-style-span"/>
        </w:rPr>
        <w:t>Delmas</w:t>
      </w:r>
      <w:proofErr w:type="spellEnd"/>
      <w:r w:rsidR="00B51BEB" w:rsidRPr="00B51BEB">
        <w:rPr>
          <w:rStyle w:val="apple-style-span"/>
        </w:rPr>
        <w:t xml:space="preserve"> Foundation</w:t>
      </w:r>
      <w:r w:rsidR="00B51BEB">
        <w:rPr>
          <w:rStyle w:val="apple-style-span"/>
        </w:rPr>
        <w:t xml:space="preserve">, </w:t>
      </w:r>
      <w:r w:rsidR="00B51BEB">
        <w:t>Jerome Robbins Foundation, The Lewis “Sonny” Turner Fund for Dance</w:t>
      </w:r>
      <w:r w:rsidR="00B51BEB">
        <w:rPr>
          <w:rStyle w:val="apple-style-span"/>
        </w:rPr>
        <w:t xml:space="preserve">, </w:t>
      </w:r>
      <w:r w:rsidR="00B51BEB">
        <w:t xml:space="preserve">Georg Jensen, </w:t>
      </w:r>
      <w:r w:rsidR="00B51BEB" w:rsidRPr="00B51BEB">
        <w:rPr>
          <w:rStyle w:val="apple-style-span"/>
        </w:rPr>
        <w:t xml:space="preserve">David </w:t>
      </w:r>
      <w:proofErr w:type="spellStart"/>
      <w:r w:rsidR="00B51BEB" w:rsidRPr="00B51BEB">
        <w:rPr>
          <w:rStyle w:val="apple-style-span"/>
        </w:rPr>
        <w:t>Moynehan</w:t>
      </w:r>
      <w:proofErr w:type="spellEnd"/>
      <w:r w:rsidR="00B51BEB">
        <w:rPr>
          <w:rStyle w:val="apple-style-span"/>
        </w:rPr>
        <w:t xml:space="preserve">, </w:t>
      </w:r>
      <w:r w:rsidR="00B51BEB" w:rsidRPr="00B51BEB">
        <w:rPr>
          <w:rStyle w:val="apple-style-span"/>
        </w:rPr>
        <w:t>Nancy</w:t>
      </w:r>
      <w:r w:rsidR="00B51BEB">
        <w:rPr>
          <w:rStyle w:val="apple-style-span"/>
        </w:rPr>
        <w:t xml:space="preserve"> </w:t>
      </w:r>
      <w:r w:rsidR="00B51BEB" w:rsidRPr="00B51BEB">
        <w:rPr>
          <w:rStyle w:val="apple-style-span"/>
        </w:rPr>
        <w:t>Lassalle</w:t>
      </w:r>
      <w:r w:rsidR="00B51BEB">
        <w:rPr>
          <w:rStyle w:val="apple-style-span"/>
        </w:rPr>
        <w:t xml:space="preserve">, </w:t>
      </w:r>
      <w:r w:rsidR="00B51BEB" w:rsidRPr="00B51BEB">
        <w:rPr>
          <w:rStyle w:val="apple-style-span"/>
        </w:rPr>
        <w:t xml:space="preserve">Kim </w:t>
      </w:r>
      <w:proofErr w:type="spellStart"/>
      <w:r w:rsidR="00B51BEB" w:rsidRPr="00B51BEB">
        <w:rPr>
          <w:rStyle w:val="apple-style-span"/>
        </w:rPr>
        <w:t>Brizzolara</w:t>
      </w:r>
      <w:proofErr w:type="spellEnd"/>
      <w:r w:rsidR="00B51BEB">
        <w:t xml:space="preserve">, and </w:t>
      </w:r>
      <w:r w:rsidR="00B51BEB" w:rsidRPr="00B51BEB">
        <w:rPr>
          <w:rStyle w:val="apple-style-span"/>
        </w:rPr>
        <w:t>Nancy</w:t>
      </w:r>
      <w:r w:rsidR="00B51BEB">
        <w:rPr>
          <w:rStyle w:val="apple-style-span"/>
        </w:rPr>
        <w:t xml:space="preserve"> </w:t>
      </w:r>
      <w:r w:rsidR="00B51BEB" w:rsidRPr="00B51BEB">
        <w:rPr>
          <w:rStyle w:val="apple-style-span"/>
        </w:rPr>
        <w:t>Cohen Roberts</w:t>
      </w:r>
      <w:r w:rsidR="00B51BEB">
        <w:t>.</w:t>
      </w:r>
    </w:p>
    <w:p w:rsidR="00B51BEB" w:rsidRDefault="00B51BEB" w:rsidP="00B51BEB"/>
    <w:p w:rsidR="00923827" w:rsidRPr="00123E61" w:rsidRDefault="00923827" w:rsidP="00123E61">
      <w:pPr>
        <w:pStyle w:val="NormalIndent"/>
        <w:spacing w:line="240" w:lineRule="auto"/>
        <w:ind w:right="-194"/>
        <w:rPr>
          <w:sz w:val="20"/>
        </w:rPr>
      </w:pPr>
    </w:p>
    <w:p w:rsidR="00923827" w:rsidRPr="00EE6219" w:rsidRDefault="00923827" w:rsidP="00123E61">
      <w:pPr>
        <w:spacing w:line="240" w:lineRule="auto"/>
        <w:ind w:right="-194"/>
        <w:jc w:val="center"/>
        <w:rPr>
          <w:szCs w:val="21"/>
        </w:rPr>
      </w:pPr>
      <w:r w:rsidRPr="00EE6219">
        <w:rPr>
          <w:szCs w:val="21"/>
        </w:rPr>
        <w:t>###</w:t>
      </w:r>
    </w:p>
    <w:bookmarkEnd w:id="0"/>
    <w:p w:rsidR="00923827" w:rsidRDefault="00923827" w:rsidP="00123E61">
      <w:pPr>
        <w:pStyle w:val="Small"/>
        <w:spacing w:line="240" w:lineRule="auto"/>
        <w:ind w:right="-194"/>
        <w:rPr>
          <w:bCs/>
          <w:sz w:val="20"/>
        </w:rPr>
      </w:pPr>
    </w:p>
    <w:p w:rsidR="00EE6219" w:rsidRPr="00123E61" w:rsidRDefault="00EE6219" w:rsidP="00123E61">
      <w:pPr>
        <w:pStyle w:val="Small"/>
        <w:spacing w:line="240" w:lineRule="auto"/>
        <w:ind w:right="-194"/>
        <w:rPr>
          <w:bCs/>
          <w:sz w:val="20"/>
        </w:rPr>
      </w:pPr>
    </w:p>
    <w:p w:rsidR="00923827" w:rsidRPr="00123E61" w:rsidRDefault="00923827" w:rsidP="00123E61">
      <w:pPr>
        <w:pStyle w:val="Small"/>
        <w:spacing w:line="240" w:lineRule="auto"/>
        <w:ind w:right="-194"/>
        <w:rPr>
          <w:b/>
          <w:bCs/>
          <w:sz w:val="20"/>
        </w:rPr>
      </w:pPr>
      <w:r w:rsidRPr="00123E61">
        <w:rPr>
          <w:b/>
          <w:bCs/>
          <w:sz w:val="20"/>
        </w:rPr>
        <w:t>About WNET</w:t>
      </w:r>
    </w:p>
    <w:p w:rsidR="00923827" w:rsidRPr="00123E61" w:rsidRDefault="00923827" w:rsidP="00123E61">
      <w:pPr>
        <w:spacing w:line="240" w:lineRule="auto"/>
        <w:ind w:right="-194"/>
        <w:rPr>
          <w:rFonts w:cs="Arial"/>
          <w:sz w:val="20"/>
        </w:rPr>
      </w:pPr>
      <w:r w:rsidRPr="00123E61">
        <w:rPr>
          <w:rFonts w:cs="Arial"/>
          <w:color w:val="000000"/>
          <w:sz w:val="20"/>
        </w:rPr>
        <w:t xml:space="preserve">As </w:t>
      </w:r>
      <w:smartTag w:uri="urn:schemas-microsoft-com:office:smarttags" w:element="State">
        <w:r w:rsidRPr="00123E61">
          <w:rPr>
            <w:rFonts w:cs="Arial"/>
            <w:color w:val="000000"/>
            <w:sz w:val="20"/>
          </w:rPr>
          <w:t>New York</w:t>
        </w:r>
      </w:smartTag>
      <w:r w:rsidRPr="00123E61">
        <w:rPr>
          <w:rFonts w:cs="Arial"/>
          <w:color w:val="000000"/>
          <w:sz w:val="20"/>
        </w:rPr>
        <w:t xml:space="preserve">’s flagship public media </w:t>
      </w:r>
      <w:r w:rsidRPr="00123E61">
        <w:rPr>
          <w:rFonts w:cs="Calibri"/>
          <w:color w:val="000000"/>
          <w:sz w:val="20"/>
        </w:rPr>
        <w:t xml:space="preserve">provider and </w:t>
      </w:r>
      <w:r w:rsidRPr="00123E61">
        <w:rPr>
          <w:color w:val="000000"/>
          <w:sz w:val="20"/>
        </w:rPr>
        <w:t xml:space="preserve">the parent company of </w:t>
      </w:r>
      <w:hyperlink r:id="rId20" w:history="1">
        <w:r w:rsidRPr="00123E61">
          <w:rPr>
            <w:rStyle w:val="Hyperlink"/>
            <w:sz w:val="20"/>
          </w:rPr>
          <w:t>THIRTEEN</w:t>
        </w:r>
      </w:hyperlink>
      <w:r w:rsidRPr="00123E61">
        <w:rPr>
          <w:color w:val="000000"/>
          <w:sz w:val="20"/>
        </w:rPr>
        <w:t xml:space="preserve"> and </w:t>
      </w:r>
      <w:hyperlink r:id="rId21" w:history="1">
        <w:r w:rsidRPr="00123E61">
          <w:rPr>
            <w:rStyle w:val="Hyperlink"/>
            <w:sz w:val="20"/>
          </w:rPr>
          <w:t>WLIW21</w:t>
        </w:r>
      </w:hyperlink>
      <w:r w:rsidRPr="00123E61">
        <w:rPr>
          <w:color w:val="000000"/>
          <w:sz w:val="20"/>
        </w:rPr>
        <w:t xml:space="preserve"> and operator of </w:t>
      </w:r>
      <w:hyperlink r:id="rId22" w:history="1">
        <w:r w:rsidRPr="00123E61">
          <w:rPr>
            <w:rStyle w:val="Hyperlink"/>
            <w:sz w:val="20"/>
          </w:rPr>
          <w:t>NJTV</w:t>
        </w:r>
      </w:hyperlink>
      <w:r w:rsidRPr="00123E61">
        <w:rPr>
          <w:rFonts w:cs="Calibri"/>
          <w:color w:val="000000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23" w:history="1">
        <w:r w:rsidRPr="00123E61">
          <w:rPr>
            <w:rStyle w:val="Hyperlink"/>
            <w:sz w:val="20"/>
          </w:rPr>
          <w:t>Nature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24" w:history="1">
        <w:r w:rsidRPr="00123E61">
          <w:rPr>
            <w:rStyle w:val="Hyperlink"/>
            <w:sz w:val="20"/>
          </w:rPr>
          <w:t>Great Performances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25" w:history="1">
        <w:r w:rsidRPr="00123E61">
          <w:rPr>
            <w:rStyle w:val="Hyperlink"/>
            <w:sz w:val="20"/>
          </w:rPr>
          <w:t>American Masters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26" w:history="1">
        <w:r w:rsidRPr="00123E61">
          <w:rPr>
            <w:rStyle w:val="Hyperlink"/>
            <w:sz w:val="20"/>
          </w:rPr>
          <w:t xml:space="preserve">PBS </w:t>
        </w:r>
        <w:proofErr w:type="spellStart"/>
        <w:r w:rsidRPr="00123E61">
          <w:rPr>
            <w:rStyle w:val="Hyperlink"/>
            <w:sz w:val="20"/>
          </w:rPr>
          <w:t>NewsHour</w:t>
        </w:r>
        <w:proofErr w:type="spellEnd"/>
        <w:r w:rsidRPr="00123E61">
          <w:rPr>
            <w:rStyle w:val="Hyperlink"/>
            <w:sz w:val="20"/>
          </w:rPr>
          <w:t xml:space="preserve"> Weekend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27" w:history="1">
        <w:r w:rsidRPr="00123E61">
          <w:rPr>
            <w:rStyle w:val="Hyperlink"/>
            <w:sz w:val="20"/>
          </w:rPr>
          <w:t>Charlie Rose</w:t>
        </w:r>
      </w:hyperlink>
      <w:r w:rsidRPr="00123E61">
        <w:rPr>
          <w:rFonts w:cs="Calibri"/>
          <w:color w:val="000000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8" w:history="1">
        <w:r w:rsidRPr="00123E61">
          <w:rPr>
            <w:rStyle w:val="Hyperlink"/>
            <w:rFonts w:cs="Calibri"/>
            <w:sz w:val="20"/>
          </w:rPr>
          <w:t>Get the Math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29" w:history="1">
        <w:r w:rsidRPr="00123E61">
          <w:rPr>
            <w:rStyle w:val="Hyperlink"/>
            <w:rFonts w:cs="Calibri"/>
            <w:sz w:val="20"/>
          </w:rPr>
          <w:t>Oh Noah!</w:t>
        </w:r>
      </w:hyperlink>
      <w:r w:rsidRPr="00123E61">
        <w:rPr>
          <w:rFonts w:cs="Calibri"/>
          <w:color w:val="000000"/>
          <w:sz w:val="20"/>
        </w:rPr>
        <w:t xml:space="preserve"> and </w:t>
      </w:r>
      <w:hyperlink r:id="rId30" w:history="1">
        <w:proofErr w:type="spellStart"/>
        <w:r w:rsidRPr="00123E61">
          <w:rPr>
            <w:rStyle w:val="Hyperlink"/>
            <w:rFonts w:cs="Calibri"/>
            <w:sz w:val="20"/>
          </w:rPr>
          <w:t>Cyberchase</w:t>
        </w:r>
        <w:proofErr w:type="spellEnd"/>
      </w:hyperlink>
      <w:r w:rsidRPr="00123E61">
        <w:rPr>
          <w:rFonts w:cs="Calibri"/>
          <w:color w:val="000000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31" w:history="1">
        <w:r w:rsidRPr="00123E61">
          <w:rPr>
            <w:rStyle w:val="Hyperlink"/>
            <w:rFonts w:cs="Calibri"/>
            <w:sz w:val="20"/>
          </w:rPr>
          <w:t>NYC-ARTS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32" w:history="1">
        <w:r w:rsidRPr="00123E61">
          <w:rPr>
            <w:rStyle w:val="Hyperlink"/>
            <w:rFonts w:cs="Calibri"/>
            <w:sz w:val="20"/>
          </w:rPr>
          <w:t>Reel 13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33" w:history="1">
        <w:r w:rsidRPr="00123E61">
          <w:rPr>
            <w:rStyle w:val="Hyperlink"/>
            <w:rFonts w:cs="Calibri"/>
            <w:sz w:val="20"/>
          </w:rPr>
          <w:t>NJTV News with Mike Schneider</w:t>
        </w:r>
      </w:hyperlink>
      <w:r w:rsidRPr="00123E61">
        <w:rPr>
          <w:rFonts w:cs="Calibri"/>
          <w:color w:val="000000"/>
          <w:sz w:val="20"/>
        </w:rPr>
        <w:t xml:space="preserve"> and </w:t>
      </w:r>
      <w:hyperlink r:id="rId34" w:history="1">
        <w:proofErr w:type="spellStart"/>
        <w:r w:rsidRPr="00123E61">
          <w:rPr>
            <w:rStyle w:val="Hyperlink"/>
            <w:rFonts w:cs="Calibri"/>
            <w:sz w:val="20"/>
          </w:rPr>
          <w:t>MetroFocus</w:t>
        </w:r>
        <w:proofErr w:type="spellEnd"/>
      </w:hyperlink>
      <w:r w:rsidRPr="00123E61">
        <w:rPr>
          <w:rFonts w:cs="Calibri"/>
          <w:color w:val="000000"/>
          <w:sz w:val="20"/>
        </w:rPr>
        <w:t xml:space="preserve">, the multi-platform news magazine focusing on the New York region. </w:t>
      </w:r>
      <w:r w:rsidRPr="00123E61">
        <w:rPr>
          <w:color w:val="000000"/>
          <w:sz w:val="20"/>
        </w:rPr>
        <w:t xml:space="preserve">WNET is also a leader in connecting with viewers on emerging platforms, including the </w:t>
      </w:r>
      <w:hyperlink r:id="rId35" w:history="1">
        <w:r w:rsidRPr="00123E61">
          <w:rPr>
            <w:rStyle w:val="Hyperlink"/>
            <w:rFonts w:cs="Calibri"/>
            <w:sz w:val="20"/>
          </w:rPr>
          <w:t xml:space="preserve">THIRTEEN Explore </w:t>
        </w:r>
        <w:proofErr w:type="spellStart"/>
        <w:r w:rsidRPr="00123E61">
          <w:rPr>
            <w:rStyle w:val="Hyperlink"/>
            <w:rFonts w:cs="Calibri"/>
            <w:sz w:val="20"/>
          </w:rPr>
          <w:t>iPad</w:t>
        </w:r>
        <w:proofErr w:type="spellEnd"/>
        <w:r w:rsidRPr="00123E61">
          <w:rPr>
            <w:rStyle w:val="Hyperlink"/>
            <w:rFonts w:cs="Calibri"/>
            <w:sz w:val="20"/>
          </w:rPr>
          <w:t xml:space="preserve"> App</w:t>
        </w:r>
      </w:hyperlink>
      <w:r w:rsidRPr="00123E61">
        <w:rPr>
          <w:color w:val="000000"/>
          <w:sz w:val="20"/>
        </w:rPr>
        <w:t xml:space="preserve"> where users can stream PBS content for free.</w:t>
      </w:r>
      <w:r w:rsidRPr="00123E61">
        <w:rPr>
          <w:rFonts w:cs="Arial"/>
          <w:sz w:val="20"/>
        </w:rPr>
        <w:t xml:space="preserve"> </w:t>
      </w:r>
    </w:p>
    <w:p w:rsidR="00923827" w:rsidRPr="00123E61" w:rsidRDefault="00923827" w:rsidP="00123E61">
      <w:pPr>
        <w:spacing w:line="240" w:lineRule="auto"/>
        <w:ind w:right="-194"/>
        <w:rPr>
          <w:sz w:val="20"/>
        </w:rPr>
      </w:pPr>
      <w:bookmarkStart w:id="1" w:name="_GoBack"/>
      <w:bookmarkEnd w:id="1"/>
    </w:p>
    <w:sectPr w:rsidR="00923827" w:rsidRPr="00123E61" w:rsidSect="0094231E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DB" w:rsidRDefault="003E21DB">
      <w:r>
        <w:separator/>
      </w:r>
    </w:p>
  </w:endnote>
  <w:endnote w:type="continuationSeparator" w:id="0">
    <w:p w:rsidR="003E21DB" w:rsidRDefault="003E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Default="009238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Default="009238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Default="009238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DB" w:rsidRDefault="003E21DB">
      <w:r>
        <w:separator/>
      </w:r>
    </w:p>
  </w:footnote>
  <w:footnote w:type="continuationSeparator" w:id="0">
    <w:p w:rsidR="003E21DB" w:rsidRDefault="003E2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Default="009238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Default="009238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Pr="00011A8D" w:rsidRDefault="00D034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-122.4pt;margin-top:-17.8pt;width:618.25pt;height:227.5pt;z-index:-251656192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0" type="#_x0000_t202" style="position:absolute;margin-left:116.6pt;margin-top:30.35pt;width:450.7pt;height:221.8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<v:shadow color="black" opacity="49150f" offset=".74833mm,.74833mm"/>
          <v:textbox inset="0,0,0,0">
            <w:txbxContent>
              <w:p w:rsidR="00923827" w:rsidRDefault="00923827"/>
            </w:txbxContent>
          </v:textbox>
          <w10:wrap type="square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49F"/>
    <w:rsid w:val="000023C9"/>
    <w:rsid w:val="00011A8D"/>
    <w:rsid w:val="000348D7"/>
    <w:rsid w:val="00043E7A"/>
    <w:rsid w:val="0004438E"/>
    <w:rsid w:val="000608A6"/>
    <w:rsid w:val="000610CC"/>
    <w:rsid w:val="000659A1"/>
    <w:rsid w:val="00067082"/>
    <w:rsid w:val="00074EAC"/>
    <w:rsid w:val="00081F6F"/>
    <w:rsid w:val="000905E8"/>
    <w:rsid w:val="000948C5"/>
    <w:rsid w:val="00096802"/>
    <w:rsid w:val="000A2177"/>
    <w:rsid w:val="000A24B5"/>
    <w:rsid w:val="000B68BA"/>
    <w:rsid w:val="000B6F06"/>
    <w:rsid w:val="000C5DB9"/>
    <w:rsid w:val="000C700E"/>
    <w:rsid w:val="000C7261"/>
    <w:rsid w:val="000D3B03"/>
    <w:rsid w:val="000D55DD"/>
    <w:rsid w:val="000D6B21"/>
    <w:rsid w:val="000F0199"/>
    <w:rsid w:val="000F167D"/>
    <w:rsid w:val="000F38B6"/>
    <w:rsid w:val="00102AFC"/>
    <w:rsid w:val="00113DC2"/>
    <w:rsid w:val="0011449C"/>
    <w:rsid w:val="001169C7"/>
    <w:rsid w:val="001210E0"/>
    <w:rsid w:val="001216BA"/>
    <w:rsid w:val="00123E61"/>
    <w:rsid w:val="00134811"/>
    <w:rsid w:val="00137580"/>
    <w:rsid w:val="00137C1F"/>
    <w:rsid w:val="00141B66"/>
    <w:rsid w:val="00150B02"/>
    <w:rsid w:val="00155397"/>
    <w:rsid w:val="00156E29"/>
    <w:rsid w:val="00157E47"/>
    <w:rsid w:val="0016628D"/>
    <w:rsid w:val="00166CF8"/>
    <w:rsid w:val="001755CA"/>
    <w:rsid w:val="00184C26"/>
    <w:rsid w:val="00192305"/>
    <w:rsid w:val="0019759C"/>
    <w:rsid w:val="001A4090"/>
    <w:rsid w:val="001B0250"/>
    <w:rsid w:val="001B749F"/>
    <w:rsid w:val="001B76BC"/>
    <w:rsid w:val="001C5CC0"/>
    <w:rsid w:val="001D14D6"/>
    <w:rsid w:val="001D28CB"/>
    <w:rsid w:val="001D6904"/>
    <w:rsid w:val="001E0D59"/>
    <w:rsid w:val="001E1E14"/>
    <w:rsid w:val="001E3F1B"/>
    <w:rsid w:val="001E5582"/>
    <w:rsid w:val="001E7A6C"/>
    <w:rsid w:val="001F27E3"/>
    <w:rsid w:val="001F6A4F"/>
    <w:rsid w:val="002025C5"/>
    <w:rsid w:val="002052DE"/>
    <w:rsid w:val="00221902"/>
    <w:rsid w:val="0023332A"/>
    <w:rsid w:val="00237FC5"/>
    <w:rsid w:val="00242572"/>
    <w:rsid w:val="002559BF"/>
    <w:rsid w:val="00255D15"/>
    <w:rsid w:val="002731BF"/>
    <w:rsid w:val="0027662C"/>
    <w:rsid w:val="00276A90"/>
    <w:rsid w:val="00281CB6"/>
    <w:rsid w:val="00284775"/>
    <w:rsid w:val="002853AD"/>
    <w:rsid w:val="00293252"/>
    <w:rsid w:val="00294CA8"/>
    <w:rsid w:val="00295820"/>
    <w:rsid w:val="00295AA3"/>
    <w:rsid w:val="002A34A8"/>
    <w:rsid w:val="002A4D86"/>
    <w:rsid w:val="002B3C81"/>
    <w:rsid w:val="002D7371"/>
    <w:rsid w:val="002E2219"/>
    <w:rsid w:val="002E54C7"/>
    <w:rsid w:val="002E6BAC"/>
    <w:rsid w:val="002F0248"/>
    <w:rsid w:val="002F0884"/>
    <w:rsid w:val="002F4C8B"/>
    <w:rsid w:val="002F7E4F"/>
    <w:rsid w:val="00301661"/>
    <w:rsid w:val="00312530"/>
    <w:rsid w:val="00323FD8"/>
    <w:rsid w:val="00342E87"/>
    <w:rsid w:val="003451FB"/>
    <w:rsid w:val="0034712B"/>
    <w:rsid w:val="00351D61"/>
    <w:rsid w:val="00354030"/>
    <w:rsid w:val="0035406F"/>
    <w:rsid w:val="00373698"/>
    <w:rsid w:val="00375AC7"/>
    <w:rsid w:val="00377222"/>
    <w:rsid w:val="003872B6"/>
    <w:rsid w:val="003C050B"/>
    <w:rsid w:val="003D02EA"/>
    <w:rsid w:val="003D21AE"/>
    <w:rsid w:val="003D5B13"/>
    <w:rsid w:val="003E0686"/>
    <w:rsid w:val="003E1F1E"/>
    <w:rsid w:val="003E21DB"/>
    <w:rsid w:val="003E5484"/>
    <w:rsid w:val="003E604D"/>
    <w:rsid w:val="003F227E"/>
    <w:rsid w:val="003F7439"/>
    <w:rsid w:val="0040010F"/>
    <w:rsid w:val="004044C4"/>
    <w:rsid w:val="00406DD3"/>
    <w:rsid w:val="0041618A"/>
    <w:rsid w:val="00423B24"/>
    <w:rsid w:val="00425B65"/>
    <w:rsid w:val="00427723"/>
    <w:rsid w:val="00433F07"/>
    <w:rsid w:val="00446CDF"/>
    <w:rsid w:val="00452896"/>
    <w:rsid w:val="0046061C"/>
    <w:rsid w:val="00461088"/>
    <w:rsid w:val="004613A2"/>
    <w:rsid w:val="0046246F"/>
    <w:rsid w:val="0046374F"/>
    <w:rsid w:val="00467AF2"/>
    <w:rsid w:val="00471F4D"/>
    <w:rsid w:val="00476A56"/>
    <w:rsid w:val="004870AB"/>
    <w:rsid w:val="0049086A"/>
    <w:rsid w:val="004924D8"/>
    <w:rsid w:val="004931A4"/>
    <w:rsid w:val="004956C2"/>
    <w:rsid w:val="004A40F4"/>
    <w:rsid w:val="004A7432"/>
    <w:rsid w:val="004B1B5F"/>
    <w:rsid w:val="004B25EC"/>
    <w:rsid w:val="004C3F43"/>
    <w:rsid w:val="004D3581"/>
    <w:rsid w:val="004D5B34"/>
    <w:rsid w:val="004E3047"/>
    <w:rsid w:val="004E5DD7"/>
    <w:rsid w:val="004E7974"/>
    <w:rsid w:val="004E7AF9"/>
    <w:rsid w:val="0051275F"/>
    <w:rsid w:val="00523595"/>
    <w:rsid w:val="00525788"/>
    <w:rsid w:val="00530ED7"/>
    <w:rsid w:val="00535A29"/>
    <w:rsid w:val="00537E54"/>
    <w:rsid w:val="00540AFF"/>
    <w:rsid w:val="0054268B"/>
    <w:rsid w:val="00550399"/>
    <w:rsid w:val="00553ECB"/>
    <w:rsid w:val="00567787"/>
    <w:rsid w:val="00575D05"/>
    <w:rsid w:val="00580FAA"/>
    <w:rsid w:val="0058479D"/>
    <w:rsid w:val="00586756"/>
    <w:rsid w:val="005910D9"/>
    <w:rsid w:val="00592A9F"/>
    <w:rsid w:val="00596584"/>
    <w:rsid w:val="005A032E"/>
    <w:rsid w:val="005A07A8"/>
    <w:rsid w:val="005B22F9"/>
    <w:rsid w:val="005B5182"/>
    <w:rsid w:val="005B64A3"/>
    <w:rsid w:val="005C136C"/>
    <w:rsid w:val="005C1BBC"/>
    <w:rsid w:val="005C21D4"/>
    <w:rsid w:val="005D5E26"/>
    <w:rsid w:val="005E096C"/>
    <w:rsid w:val="005E43D0"/>
    <w:rsid w:val="005F3604"/>
    <w:rsid w:val="005F3917"/>
    <w:rsid w:val="006073FE"/>
    <w:rsid w:val="006219F3"/>
    <w:rsid w:val="00623202"/>
    <w:rsid w:val="00636B46"/>
    <w:rsid w:val="006417CA"/>
    <w:rsid w:val="00642443"/>
    <w:rsid w:val="00661246"/>
    <w:rsid w:val="00662C67"/>
    <w:rsid w:val="0066561E"/>
    <w:rsid w:val="0069749B"/>
    <w:rsid w:val="006A24B3"/>
    <w:rsid w:val="006A6546"/>
    <w:rsid w:val="006B2849"/>
    <w:rsid w:val="006D3C4B"/>
    <w:rsid w:val="006E42B7"/>
    <w:rsid w:val="006E42BB"/>
    <w:rsid w:val="006E5CB6"/>
    <w:rsid w:val="006F0C8F"/>
    <w:rsid w:val="006F0CD5"/>
    <w:rsid w:val="006F4879"/>
    <w:rsid w:val="00701868"/>
    <w:rsid w:val="0070253D"/>
    <w:rsid w:val="00705295"/>
    <w:rsid w:val="0070739E"/>
    <w:rsid w:val="00734268"/>
    <w:rsid w:val="007439AF"/>
    <w:rsid w:val="00744B1B"/>
    <w:rsid w:val="00746992"/>
    <w:rsid w:val="00751AAC"/>
    <w:rsid w:val="00770E4F"/>
    <w:rsid w:val="007775C2"/>
    <w:rsid w:val="007915EC"/>
    <w:rsid w:val="007A0885"/>
    <w:rsid w:val="007A12E1"/>
    <w:rsid w:val="007A1561"/>
    <w:rsid w:val="007A2FD4"/>
    <w:rsid w:val="007A4B00"/>
    <w:rsid w:val="007B071C"/>
    <w:rsid w:val="007B4F38"/>
    <w:rsid w:val="007C28D9"/>
    <w:rsid w:val="007C5492"/>
    <w:rsid w:val="007D680F"/>
    <w:rsid w:val="007D7FB6"/>
    <w:rsid w:val="007E0B17"/>
    <w:rsid w:val="007E0CDD"/>
    <w:rsid w:val="007E1881"/>
    <w:rsid w:val="007E5D11"/>
    <w:rsid w:val="00804439"/>
    <w:rsid w:val="008070C5"/>
    <w:rsid w:val="0081188E"/>
    <w:rsid w:val="008119D2"/>
    <w:rsid w:val="00812B65"/>
    <w:rsid w:val="00817F4C"/>
    <w:rsid w:val="0082119B"/>
    <w:rsid w:val="008316D6"/>
    <w:rsid w:val="00857974"/>
    <w:rsid w:val="00863E6D"/>
    <w:rsid w:val="0086753B"/>
    <w:rsid w:val="008735E5"/>
    <w:rsid w:val="0087680C"/>
    <w:rsid w:val="008836EF"/>
    <w:rsid w:val="0088695C"/>
    <w:rsid w:val="0088775F"/>
    <w:rsid w:val="00890482"/>
    <w:rsid w:val="00892453"/>
    <w:rsid w:val="008943DA"/>
    <w:rsid w:val="008A1829"/>
    <w:rsid w:val="008A6703"/>
    <w:rsid w:val="008A76B5"/>
    <w:rsid w:val="008B76A9"/>
    <w:rsid w:val="008C0B78"/>
    <w:rsid w:val="008C38B6"/>
    <w:rsid w:val="008C4CA0"/>
    <w:rsid w:val="008D6144"/>
    <w:rsid w:val="008E0B83"/>
    <w:rsid w:val="008E2F81"/>
    <w:rsid w:val="008E4FD8"/>
    <w:rsid w:val="008F0252"/>
    <w:rsid w:val="008F2DEE"/>
    <w:rsid w:val="008F36CC"/>
    <w:rsid w:val="008F37CA"/>
    <w:rsid w:val="008F4004"/>
    <w:rsid w:val="009049DE"/>
    <w:rsid w:val="00904E4B"/>
    <w:rsid w:val="009051CE"/>
    <w:rsid w:val="00910B7A"/>
    <w:rsid w:val="009174B8"/>
    <w:rsid w:val="00917D25"/>
    <w:rsid w:val="00923827"/>
    <w:rsid w:val="009324C7"/>
    <w:rsid w:val="0094211B"/>
    <w:rsid w:val="0094231E"/>
    <w:rsid w:val="00944E81"/>
    <w:rsid w:val="00953BFC"/>
    <w:rsid w:val="00955AA1"/>
    <w:rsid w:val="00960185"/>
    <w:rsid w:val="00960556"/>
    <w:rsid w:val="00961256"/>
    <w:rsid w:val="00966483"/>
    <w:rsid w:val="009672ED"/>
    <w:rsid w:val="009775E6"/>
    <w:rsid w:val="00995626"/>
    <w:rsid w:val="00996849"/>
    <w:rsid w:val="009974A5"/>
    <w:rsid w:val="009A5F50"/>
    <w:rsid w:val="009B4688"/>
    <w:rsid w:val="009C0F7C"/>
    <w:rsid w:val="009C74B0"/>
    <w:rsid w:val="009C7689"/>
    <w:rsid w:val="009E33AB"/>
    <w:rsid w:val="009E4AC9"/>
    <w:rsid w:val="009F78EA"/>
    <w:rsid w:val="00A00050"/>
    <w:rsid w:val="00A00E26"/>
    <w:rsid w:val="00A0259A"/>
    <w:rsid w:val="00A06908"/>
    <w:rsid w:val="00A07570"/>
    <w:rsid w:val="00A11841"/>
    <w:rsid w:val="00A214F9"/>
    <w:rsid w:val="00A22D9B"/>
    <w:rsid w:val="00A23736"/>
    <w:rsid w:val="00A267B2"/>
    <w:rsid w:val="00A2758E"/>
    <w:rsid w:val="00A31B11"/>
    <w:rsid w:val="00A408E2"/>
    <w:rsid w:val="00A510E5"/>
    <w:rsid w:val="00A54C3B"/>
    <w:rsid w:val="00A569E8"/>
    <w:rsid w:val="00A65381"/>
    <w:rsid w:val="00A7011A"/>
    <w:rsid w:val="00A72C9D"/>
    <w:rsid w:val="00A7455E"/>
    <w:rsid w:val="00A85531"/>
    <w:rsid w:val="00AA14FA"/>
    <w:rsid w:val="00AB10C2"/>
    <w:rsid w:val="00AB1B84"/>
    <w:rsid w:val="00AC5277"/>
    <w:rsid w:val="00AC728B"/>
    <w:rsid w:val="00AD5A58"/>
    <w:rsid w:val="00AD633F"/>
    <w:rsid w:val="00AF3EFC"/>
    <w:rsid w:val="00B075DF"/>
    <w:rsid w:val="00B105A4"/>
    <w:rsid w:val="00B23609"/>
    <w:rsid w:val="00B2419C"/>
    <w:rsid w:val="00B27EAF"/>
    <w:rsid w:val="00B3164D"/>
    <w:rsid w:val="00B31D90"/>
    <w:rsid w:val="00B35C58"/>
    <w:rsid w:val="00B40294"/>
    <w:rsid w:val="00B42D44"/>
    <w:rsid w:val="00B454E6"/>
    <w:rsid w:val="00B51BEB"/>
    <w:rsid w:val="00B52175"/>
    <w:rsid w:val="00B55D73"/>
    <w:rsid w:val="00B576D9"/>
    <w:rsid w:val="00B57F12"/>
    <w:rsid w:val="00B70543"/>
    <w:rsid w:val="00B70ACA"/>
    <w:rsid w:val="00B716F8"/>
    <w:rsid w:val="00B76BC9"/>
    <w:rsid w:val="00B81055"/>
    <w:rsid w:val="00B81FF9"/>
    <w:rsid w:val="00B94294"/>
    <w:rsid w:val="00BA16A6"/>
    <w:rsid w:val="00BA37B1"/>
    <w:rsid w:val="00BA6510"/>
    <w:rsid w:val="00BC00C2"/>
    <w:rsid w:val="00BC3990"/>
    <w:rsid w:val="00BC7227"/>
    <w:rsid w:val="00BD03E5"/>
    <w:rsid w:val="00BD30A3"/>
    <w:rsid w:val="00BD5248"/>
    <w:rsid w:val="00BD5678"/>
    <w:rsid w:val="00BE0841"/>
    <w:rsid w:val="00BF1018"/>
    <w:rsid w:val="00BF48E6"/>
    <w:rsid w:val="00C0399A"/>
    <w:rsid w:val="00C100D6"/>
    <w:rsid w:val="00C16F11"/>
    <w:rsid w:val="00C222E5"/>
    <w:rsid w:val="00C267F7"/>
    <w:rsid w:val="00C31219"/>
    <w:rsid w:val="00C35FF5"/>
    <w:rsid w:val="00C509F4"/>
    <w:rsid w:val="00C60E52"/>
    <w:rsid w:val="00C63B7B"/>
    <w:rsid w:val="00C63E70"/>
    <w:rsid w:val="00C71983"/>
    <w:rsid w:val="00C71EF3"/>
    <w:rsid w:val="00C72D1E"/>
    <w:rsid w:val="00C74E68"/>
    <w:rsid w:val="00C75143"/>
    <w:rsid w:val="00C80734"/>
    <w:rsid w:val="00C87B8E"/>
    <w:rsid w:val="00C96445"/>
    <w:rsid w:val="00CA138C"/>
    <w:rsid w:val="00CA7B4B"/>
    <w:rsid w:val="00CB6C5D"/>
    <w:rsid w:val="00CC14E5"/>
    <w:rsid w:val="00CC47F7"/>
    <w:rsid w:val="00CC593C"/>
    <w:rsid w:val="00CE1F01"/>
    <w:rsid w:val="00CF4365"/>
    <w:rsid w:val="00D03421"/>
    <w:rsid w:val="00D07887"/>
    <w:rsid w:val="00D14CFB"/>
    <w:rsid w:val="00D1763E"/>
    <w:rsid w:val="00D21B24"/>
    <w:rsid w:val="00D241BE"/>
    <w:rsid w:val="00D316FC"/>
    <w:rsid w:val="00D33C1D"/>
    <w:rsid w:val="00D368D2"/>
    <w:rsid w:val="00D4497A"/>
    <w:rsid w:val="00D458DF"/>
    <w:rsid w:val="00D51355"/>
    <w:rsid w:val="00D54E6D"/>
    <w:rsid w:val="00D568E1"/>
    <w:rsid w:val="00D67044"/>
    <w:rsid w:val="00D71BBD"/>
    <w:rsid w:val="00D72335"/>
    <w:rsid w:val="00D839EA"/>
    <w:rsid w:val="00D943E1"/>
    <w:rsid w:val="00D97B0A"/>
    <w:rsid w:val="00D97B20"/>
    <w:rsid w:val="00DA4049"/>
    <w:rsid w:val="00DA5963"/>
    <w:rsid w:val="00DB07BE"/>
    <w:rsid w:val="00DD7CBE"/>
    <w:rsid w:val="00DE234E"/>
    <w:rsid w:val="00DF06B0"/>
    <w:rsid w:val="00E04EEF"/>
    <w:rsid w:val="00E100C2"/>
    <w:rsid w:val="00E23D5F"/>
    <w:rsid w:val="00E26A5A"/>
    <w:rsid w:val="00E31A62"/>
    <w:rsid w:val="00E33DF2"/>
    <w:rsid w:val="00E40BD9"/>
    <w:rsid w:val="00E61508"/>
    <w:rsid w:val="00E63F0B"/>
    <w:rsid w:val="00E7438D"/>
    <w:rsid w:val="00E74D24"/>
    <w:rsid w:val="00E8389A"/>
    <w:rsid w:val="00E9020E"/>
    <w:rsid w:val="00E906EC"/>
    <w:rsid w:val="00E976DD"/>
    <w:rsid w:val="00EA0168"/>
    <w:rsid w:val="00EA5106"/>
    <w:rsid w:val="00EA511E"/>
    <w:rsid w:val="00EB0F66"/>
    <w:rsid w:val="00EB4D37"/>
    <w:rsid w:val="00EC0C70"/>
    <w:rsid w:val="00ED0DC8"/>
    <w:rsid w:val="00ED3620"/>
    <w:rsid w:val="00EE0C63"/>
    <w:rsid w:val="00EE35AC"/>
    <w:rsid w:val="00EE6219"/>
    <w:rsid w:val="00EF5150"/>
    <w:rsid w:val="00F00983"/>
    <w:rsid w:val="00F05B45"/>
    <w:rsid w:val="00F05D41"/>
    <w:rsid w:val="00F168A9"/>
    <w:rsid w:val="00F1690A"/>
    <w:rsid w:val="00F26348"/>
    <w:rsid w:val="00F3315B"/>
    <w:rsid w:val="00F33542"/>
    <w:rsid w:val="00F37669"/>
    <w:rsid w:val="00F417F5"/>
    <w:rsid w:val="00F61791"/>
    <w:rsid w:val="00F62E01"/>
    <w:rsid w:val="00F6707E"/>
    <w:rsid w:val="00F7031A"/>
    <w:rsid w:val="00F80CA8"/>
    <w:rsid w:val="00F9733D"/>
    <w:rsid w:val="00FA683A"/>
    <w:rsid w:val="00FA764D"/>
    <w:rsid w:val="00FB3FF2"/>
    <w:rsid w:val="00FB4761"/>
    <w:rsid w:val="00FB49DA"/>
    <w:rsid w:val="00FD14A6"/>
    <w:rsid w:val="00FD21FE"/>
    <w:rsid w:val="00FD537E"/>
    <w:rsid w:val="00FE07A2"/>
    <w:rsid w:val="00FE741A"/>
    <w:rsid w:val="00FF158C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231E"/>
    <w:pPr>
      <w:spacing w:line="322" w:lineRule="auto"/>
    </w:pPr>
    <w:rPr>
      <w:rFonts w:ascii="Georgia" w:hAnsi="Georgia"/>
      <w:kern w:val="16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231E"/>
    <w:pPr>
      <w:keepNext/>
      <w:spacing w:line="240" w:lineRule="auto"/>
      <w:outlineLvl w:val="0"/>
    </w:pPr>
    <w:rPr>
      <w:b/>
      <w:kern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231E"/>
    <w:pPr>
      <w:keepNext/>
      <w:spacing w:before="100" w:after="100" w:line="240" w:lineRule="auto"/>
      <w:outlineLvl w:val="1"/>
    </w:pPr>
    <w:rPr>
      <w:i/>
      <w:kern w:val="18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231E"/>
    <w:pPr>
      <w:keepNext/>
      <w:spacing w:line="240" w:lineRule="auto"/>
      <w:outlineLvl w:val="2"/>
    </w:pPr>
    <w:rPr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1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116"/>
    <w:rPr>
      <w:rFonts w:asciiTheme="majorHAnsi" w:eastAsiaTheme="majorEastAsia" w:hAnsiTheme="majorHAnsi" w:cstheme="majorBidi"/>
      <w:b/>
      <w:bCs/>
      <w:i/>
      <w:iCs/>
      <w:kern w:val="1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116"/>
    <w:rPr>
      <w:rFonts w:asciiTheme="majorHAnsi" w:eastAsiaTheme="majorEastAsia" w:hAnsiTheme="majorHAnsi" w:cstheme="majorBidi"/>
      <w:b/>
      <w:bCs/>
      <w:kern w:val="16"/>
      <w:sz w:val="26"/>
      <w:szCs w:val="26"/>
    </w:rPr>
  </w:style>
  <w:style w:type="paragraph" w:styleId="Footer">
    <w:name w:val="footer"/>
    <w:basedOn w:val="Normal"/>
    <w:link w:val="FooterChar"/>
    <w:uiPriority w:val="99"/>
    <w:rsid w:val="0094231E"/>
    <w:pPr>
      <w:tabs>
        <w:tab w:val="center" w:pos="5400"/>
        <w:tab w:val="right" w:pos="10800"/>
      </w:tabs>
      <w:spacing w:line="240" w:lineRule="auto"/>
    </w:pPr>
    <w:rPr>
      <w:rFonts w:ascii="Arial" w:hAnsi="Arial"/>
      <w:kern w:val="12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C2116"/>
    <w:rPr>
      <w:rFonts w:ascii="Georgia" w:hAnsi="Georgia"/>
      <w:kern w:val="16"/>
      <w:sz w:val="21"/>
      <w:szCs w:val="20"/>
    </w:rPr>
  </w:style>
  <w:style w:type="paragraph" w:styleId="Header">
    <w:name w:val="header"/>
    <w:basedOn w:val="Normal"/>
    <w:link w:val="HeaderChar"/>
    <w:uiPriority w:val="99"/>
    <w:rsid w:val="0094231E"/>
    <w:pPr>
      <w:tabs>
        <w:tab w:val="center" w:pos="5400"/>
        <w:tab w:val="right" w:pos="10800"/>
      </w:tabs>
      <w:spacing w:line="240" w:lineRule="auto"/>
    </w:pPr>
    <w:rPr>
      <w:rFonts w:ascii="Arial" w:hAnsi="Arial"/>
      <w:kern w:val="12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2116"/>
    <w:rPr>
      <w:rFonts w:ascii="Georgia" w:hAnsi="Georgia"/>
      <w:kern w:val="16"/>
      <w:sz w:val="21"/>
      <w:szCs w:val="20"/>
    </w:rPr>
  </w:style>
  <w:style w:type="paragraph" w:styleId="NormalIndent">
    <w:name w:val="Normal Indent"/>
    <w:basedOn w:val="Normal"/>
    <w:uiPriority w:val="99"/>
    <w:rsid w:val="0094231E"/>
    <w:pPr>
      <w:ind w:firstLine="374"/>
    </w:pPr>
  </w:style>
  <w:style w:type="character" w:styleId="Hyperlink">
    <w:name w:val="Hyperlink"/>
    <w:basedOn w:val="DefaultParagraphFont"/>
    <w:uiPriority w:val="99"/>
    <w:rsid w:val="0094231E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94231E"/>
    <w:rPr>
      <w:rFonts w:cs="Times New Roman"/>
      <w:color w:val="000000"/>
      <w:u w:val="none"/>
    </w:rPr>
  </w:style>
  <w:style w:type="paragraph" w:customStyle="1" w:styleId="Small">
    <w:name w:val="Small"/>
    <w:basedOn w:val="Normal"/>
    <w:uiPriority w:val="99"/>
    <w:rsid w:val="0094231E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68B"/>
    <w:rPr>
      <w:rFonts w:ascii="Lucida Grande" w:hAnsi="Lucida Grande" w:cs="Times New Roman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018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1868"/>
    <w:rPr>
      <w:rFonts w:ascii="Georgia" w:hAnsi="Georgia" w:cs="Times New Roman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01868"/>
    <w:rPr>
      <w:rFonts w:ascii="Georgia" w:hAnsi="Georgia" w:cs="Times New Roman"/>
      <w:b/>
      <w:bCs/>
      <w:kern w:val="16"/>
    </w:rPr>
  </w:style>
  <w:style w:type="paragraph" w:styleId="NormalWeb">
    <w:name w:val="Normal (Web)"/>
    <w:basedOn w:val="Normal"/>
    <w:uiPriority w:val="99"/>
    <w:semiHidden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uiPriority w:val="99"/>
    <w:rsid w:val="009672ED"/>
    <w:rPr>
      <w:rFonts w:cs="Times New Roman"/>
    </w:rPr>
  </w:style>
  <w:style w:type="character" w:styleId="Strong">
    <w:name w:val="Strong"/>
    <w:basedOn w:val="DefaultParagraphFont"/>
    <w:uiPriority w:val="99"/>
    <w:qFormat/>
    <w:rsid w:val="007E0B17"/>
    <w:rPr>
      <w:rFonts w:cs="Times New Roman"/>
      <w:b/>
      <w:bCs/>
    </w:rPr>
  </w:style>
  <w:style w:type="paragraph" w:customStyle="1" w:styleId="Default">
    <w:name w:val="Default"/>
    <w:uiPriority w:val="99"/>
    <w:rsid w:val="001210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3C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3C4B"/>
    <w:rPr>
      <w:rFonts w:ascii="Courier New" w:hAnsi="Courier New" w:cs="Courier New"/>
      <w:kern w:val="16"/>
      <w:sz w:val="20"/>
      <w:szCs w:val="20"/>
    </w:rPr>
  </w:style>
  <w:style w:type="character" w:customStyle="1" w:styleId="xn-person">
    <w:name w:val="xn-person"/>
    <w:rsid w:val="00EE35AC"/>
  </w:style>
  <w:style w:type="character" w:customStyle="1" w:styleId="apple-style-span">
    <w:name w:val="apple-style-span"/>
    <w:rsid w:val="00B51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twitter.com/pbsamermasters" TargetMode="External"/><Relationship Id="rId18" Type="http://schemas.openxmlformats.org/officeDocument/2006/relationships/hyperlink" Target="http://www.wnet.org/" TargetMode="External"/><Relationship Id="rId26" Type="http://schemas.openxmlformats.org/officeDocument/2006/relationships/hyperlink" Target="http://www.pbs.org/newshour/" TargetMode="External"/><Relationship Id="rId39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liw.org/" TargetMode="External"/><Relationship Id="rId34" Type="http://schemas.openxmlformats.org/officeDocument/2006/relationships/hyperlink" Target="http://www.thirteen.org/metrofocu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yperlink" Target="http://www.thirteen.org/" TargetMode="External"/><Relationship Id="rId25" Type="http://schemas.openxmlformats.org/officeDocument/2006/relationships/hyperlink" Target="http://www.pbs.org/wnet/americanmasters" TargetMode="External"/><Relationship Id="rId33" Type="http://schemas.openxmlformats.org/officeDocument/2006/relationships/hyperlink" Target="http://www.njtvonline.org/njtoday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bs.org/americanmasters" TargetMode="External"/><Relationship Id="rId20" Type="http://schemas.openxmlformats.org/officeDocument/2006/relationships/hyperlink" Target="http://thirteen.org/" TargetMode="External"/><Relationship Id="rId29" Type="http://schemas.openxmlformats.org/officeDocument/2006/relationships/hyperlink" Target="http://www.pbskids.org/noah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24" Type="http://schemas.openxmlformats.org/officeDocument/2006/relationships/hyperlink" Target="http://www.pbs.org/wnet/gperf" TargetMode="External"/><Relationship Id="rId32" Type="http://schemas.openxmlformats.org/officeDocument/2006/relationships/hyperlink" Target="http://www.thirteen.org/sites/reel13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youtube.com/AmericanMastersPBS" TargetMode="External"/><Relationship Id="rId23" Type="http://schemas.openxmlformats.org/officeDocument/2006/relationships/hyperlink" Target="http://www.pbs.org/wnet/nature" TargetMode="External"/><Relationship Id="rId28" Type="http://schemas.openxmlformats.org/officeDocument/2006/relationships/hyperlink" Target="http://www.thirteen.org/get-the-math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hyperlink" Target="http://www.pbs.org/americanmasters" TargetMode="External"/><Relationship Id="rId31" Type="http://schemas.openxmlformats.org/officeDocument/2006/relationships/hyperlink" Target="http://www.nyc-art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yperlink" Target="http://pbsamericanmasters.tumblr.com/" TargetMode="External"/><Relationship Id="rId22" Type="http://schemas.openxmlformats.org/officeDocument/2006/relationships/hyperlink" Target="http://www.njtvonline.org/" TargetMode="External"/><Relationship Id="rId27" Type="http://schemas.openxmlformats.org/officeDocument/2006/relationships/hyperlink" Target="http://www.charlierose.com" TargetMode="External"/><Relationship Id="rId30" Type="http://schemas.openxmlformats.org/officeDocument/2006/relationships/hyperlink" Target="http://www.pbskids.org/cyberchase" TargetMode="External"/><Relationship Id="rId35" Type="http://schemas.openxmlformats.org/officeDocument/2006/relationships/hyperlink" Target="http://www.thirteen.org/explore/" TargetMode="External"/><Relationship Id="rId43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04B1C-3B73-45C2-8B4E-BF7CA4BB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1.04Job 0734August 5, 2009</dc:description>
  <cp:lastModifiedBy>Padilla, Natasha</cp:lastModifiedBy>
  <cp:revision>3</cp:revision>
  <cp:lastPrinted>2014-05-09T15:33:00Z</cp:lastPrinted>
  <dcterms:created xsi:type="dcterms:W3CDTF">2014-05-12T20:40:00Z</dcterms:created>
  <dcterms:modified xsi:type="dcterms:W3CDTF">2014-05-12T20:43:00Z</dcterms:modified>
</cp:coreProperties>
</file>