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317A9" w14:textId="77777777" w:rsidR="00FE55BB" w:rsidRPr="00527EFA" w:rsidRDefault="00FE55BB" w:rsidP="00C92C3A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bookmarkStart w:id="0" w:name="_Hlk310708581"/>
      <w:r w:rsidRPr="00527EFA">
        <w:rPr>
          <w:color w:val="000000"/>
          <w:sz w:val="18"/>
          <w:szCs w:val="18"/>
        </w:rPr>
        <w:t>Press Contact:</w:t>
      </w:r>
    </w:p>
    <w:p w14:paraId="528FB830" w14:textId="77777777" w:rsidR="00FE55BB" w:rsidRPr="00527EFA" w:rsidRDefault="00FE55BB" w:rsidP="00C92C3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7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6E99E4C6" w14:textId="77777777" w:rsidR="00FE55BB" w:rsidRPr="00527EFA" w:rsidRDefault="00FE55BB" w:rsidP="00C92C3A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8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9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20EA69E1" w14:textId="77777777" w:rsidR="00FE55BB" w:rsidRPr="00123E61" w:rsidRDefault="00FE55BB" w:rsidP="00C92C3A">
      <w:pPr>
        <w:pStyle w:val="NormalIndent"/>
        <w:spacing w:line="240" w:lineRule="auto"/>
        <w:ind w:right="-16" w:firstLine="0"/>
        <w:rPr>
          <w:sz w:val="8"/>
        </w:rPr>
      </w:pPr>
    </w:p>
    <w:p w14:paraId="5BECB095" w14:textId="59C47B5E" w:rsidR="00FE55BB" w:rsidRPr="00527EFA" w:rsidRDefault="00FE55BB" w:rsidP="00C92C3A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10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1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 w:rsidR="00EB2E6D">
        <w:rPr>
          <w:color w:val="000000"/>
          <w:sz w:val="18"/>
          <w:szCs w:val="18"/>
        </w:rPr>
        <w:t>#</w:t>
      </w:r>
      <w:proofErr w:type="spellStart"/>
      <w:r w:rsidR="00EB2E6D">
        <w:rPr>
          <w:color w:val="000000"/>
          <w:sz w:val="18"/>
          <w:szCs w:val="18"/>
        </w:rPr>
        <w:t>ABTonPBS</w:t>
      </w:r>
      <w:proofErr w:type="spellEnd"/>
      <w:r w:rsidR="00EB2E6D">
        <w:rPr>
          <w:color w:val="000000"/>
          <w:sz w:val="18"/>
          <w:szCs w:val="18"/>
        </w:rPr>
        <w:t xml:space="preserve"> </w:t>
      </w:r>
      <w:r w:rsidRPr="00527EFA"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AmericanMasters</w:t>
      </w:r>
      <w:proofErr w:type="spellEnd"/>
    </w:p>
    <w:p w14:paraId="5ADCCB16" w14:textId="77777777" w:rsidR="00C222E5" w:rsidRPr="00DE234E" w:rsidRDefault="00C222E5" w:rsidP="00C92C3A">
      <w:pPr>
        <w:spacing w:line="360" w:lineRule="auto"/>
        <w:ind w:right="-194"/>
        <w:jc w:val="center"/>
        <w:rPr>
          <w:i/>
          <w:iCs/>
          <w:sz w:val="20"/>
        </w:rPr>
      </w:pPr>
    </w:p>
    <w:p w14:paraId="1E54CB1E" w14:textId="77777777" w:rsidR="007327CD" w:rsidRPr="0072577A" w:rsidRDefault="007327CD" w:rsidP="00C92C3A">
      <w:pPr>
        <w:spacing w:line="240" w:lineRule="auto"/>
        <w:ind w:right="-194"/>
        <w:jc w:val="center"/>
        <w:rPr>
          <w:b/>
          <w:bCs/>
          <w:i/>
          <w:sz w:val="32"/>
          <w:szCs w:val="32"/>
        </w:rPr>
      </w:pPr>
      <w:r w:rsidRPr="00A54C3B">
        <w:rPr>
          <w:b/>
          <w:bCs/>
          <w:i/>
          <w:iCs/>
          <w:sz w:val="32"/>
          <w:szCs w:val="32"/>
        </w:rPr>
        <w:t>American Masters</w:t>
      </w:r>
    </w:p>
    <w:p w14:paraId="01E111A0" w14:textId="6F944983" w:rsidR="007951A7" w:rsidRPr="001243AE" w:rsidRDefault="001243AE" w:rsidP="0012150D">
      <w:pPr>
        <w:spacing w:line="360" w:lineRule="auto"/>
        <w:ind w:right="74"/>
        <w:jc w:val="center"/>
        <w:rPr>
          <w:b/>
          <w:bCs/>
          <w:i/>
          <w:sz w:val="32"/>
        </w:rPr>
      </w:pPr>
      <w:r>
        <w:rPr>
          <w:b/>
          <w:bCs/>
          <w:i/>
          <w:iCs/>
          <w:sz w:val="32"/>
        </w:rPr>
        <w:t>American Ballet Theatre: A History</w:t>
      </w:r>
    </w:p>
    <w:p w14:paraId="39A53E25" w14:textId="100C7C26" w:rsidR="007327CD" w:rsidRDefault="001243AE" w:rsidP="00EB2E6D">
      <w:pPr>
        <w:pStyle w:val="NormalIndent"/>
        <w:spacing w:line="240" w:lineRule="auto"/>
        <w:ind w:right="-194"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1243AE">
        <w:rPr>
          <w:i/>
          <w:iCs/>
          <w:sz w:val="24"/>
          <w:szCs w:val="24"/>
        </w:rPr>
        <w:t>remieres nationwide Friday, May 15, 2015 at 9 p.m. on PBS (check local listings)</w:t>
      </w:r>
    </w:p>
    <w:p w14:paraId="242D8A62" w14:textId="77777777" w:rsidR="00EB2E6D" w:rsidRDefault="00EB2E6D" w:rsidP="00EB2E6D">
      <w:pPr>
        <w:pStyle w:val="NormalIndent"/>
        <w:spacing w:line="480" w:lineRule="auto"/>
        <w:ind w:right="-194" w:firstLine="0"/>
        <w:jc w:val="center"/>
        <w:rPr>
          <w:sz w:val="20"/>
        </w:rPr>
      </w:pPr>
    </w:p>
    <w:p w14:paraId="4052C36A" w14:textId="5B92BC7A" w:rsidR="0096611F" w:rsidRDefault="0096611F" w:rsidP="00C92C3A">
      <w:pPr>
        <w:pStyle w:val="NormalIndent"/>
        <w:spacing w:line="360" w:lineRule="auto"/>
        <w:ind w:right="-19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Film Interviewees and </w:t>
      </w:r>
      <w:r w:rsidR="00EB2E6D">
        <w:rPr>
          <w:b/>
          <w:sz w:val="24"/>
          <w:szCs w:val="24"/>
        </w:rPr>
        <w:t xml:space="preserve">Featured </w:t>
      </w:r>
      <w:r>
        <w:rPr>
          <w:b/>
          <w:sz w:val="24"/>
          <w:szCs w:val="24"/>
        </w:rPr>
        <w:t>Dances</w:t>
      </w:r>
      <w:bookmarkEnd w:id="0"/>
    </w:p>
    <w:p w14:paraId="02F47ED4" w14:textId="77777777" w:rsidR="00C92C3A" w:rsidRDefault="00C92C3A" w:rsidP="000C0C13">
      <w:pPr>
        <w:pStyle w:val="NoSpacing"/>
      </w:pPr>
    </w:p>
    <w:p w14:paraId="094ADA47" w14:textId="77777777" w:rsidR="0096611F" w:rsidRPr="00415508" w:rsidRDefault="0096611F" w:rsidP="00D80961">
      <w:pPr>
        <w:pStyle w:val="NoSpacing"/>
        <w:jc w:val="center"/>
        <w:rPr>
          <w:b/>
          <w:szCs w:val="21"/>
        </w:rPr>
      </w:pPr>
      <w:r w:rsidRPr="00415508">
        <w:rPr>
          <w:b/>
          <w:szCs w:val="21"/>
        </w:rPr>
        <w:t>Film Interviewees</w:t>
      </w:r>
    </w:p>
    <w:p w14:paraId="7DAA4ED6" w14:textId="17A4969C" w:rsidR="007E2D78" w:rsidRPr="00415508" w:rsidRDefault="0096611F" w:rsidP="00B10C6A">
      <w:pPr>
        <w:pStyle w:val="NoSpacing"/>
        <w:spacing w:line="480" w:lineRule="auto"/>
        <w:jc w:val="center"/>
        <w:rPr>
          <w:szCs w:val="21"/>
        </w:rPr>
      </w:pPr>
      <w:r w:rsidRPr="00415508">
        <w:rPr>
          <w:szCs w:val="21"/>
        </w:rPr>
        <w:t>(</w:t>
      </w:r>
      <w:proofErr w:type="gramStart"/>
      <w:r w:rsidRPr="00415508">
        <w:rPr>
          <w:szCs w:val="21"/>
        </w:rPr>
        <w:t>in</w:t>
      </w:r>
      <w:proofErr w:type="gramEnd"/>
      <w:r w:rsidRPr="00415508">
        <w:rPr>
          <w:szCs w:val="21"/>
        </w:rPr>
        <w:t xml:space="preserve"> alphabetical order)</w:t>
      </w:r>
    </w:p>
    <w:p w14:paraId="09EB1B9B" w14:textId="77777777" w:rsidR="0096611F" w:rsidRPr="00415508" w:rsidRDefault="0096611F" w:rsidP="00415508">
      <w:pPr>
        <w:pStyle w:val="NoSpacing"/>
        <w:rPr>
          <w:szCs w:val="21"/>
        </w:rPr>
      </w:pPr>
    </w:p>
    <w:p w14:paraId="11A88808" w14:textId="14EE04A0" w:rsidR="0096611F" w:rsidRPr="00415508" w:rsidRDefault="0096611F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Alicia Alonso</w:t>
      </w:r>
      <w:r w:rsidRPr="00415508">
        <w:rPr>
          <w:szCs w:val="21"/>
        </w:rPr>
        <w:t xml:space="preserve">, </w:t>
      </w:r>
      <w:r w:rsidR="00C92C3A" w:rsidRPr="00415508">
        <w:rPr>
          <w:szCs w:val="21"/>
          <w:shd w:val="clear" w:color="auto" w:fill="FFFFFF"/>
        </w:rPr>
        <w:t>d</w:t>
      </w:r>
      <w:r w:rsidRPr="00415508">
        <w:rPr>
          <w:szCs w:val="21"/>
          <w:shd w:val="clear" w:color="auto" w:fill="FFFFFF"/>
        </w:rPr>
        <w:t>ancer, ABT</w:t>
      </w:r>
      <w:r w:rsidR="00C92C3A" w:rsidRPr="00415508">
        <w:rPr>
          <w:szCs w:val="21"/>
        </w:rPr>
        <w:t xml:space="preserve"> (</w:t>
      </w:r>
      <w:r w:rsidRPr="00415508">
        <w:rPr>
          <w:szCs w:val="21"/>
          <w:shd w:val="clear" w:color="auto" w:fill="FFFFFF"/>
        </w:rPr>
        <w:t>1940-1960</w:t>
      </w:r>
      <w:r w:rsidR="00C92C3A" w:rsidRPr="00415508">
        <w:rPr>
          <w:szCs w:val="21"/>
          <w:shd w:val="clear" w:color="auto" w:fill="FFFFFF"/>
        </w:rPr>
        <w:t>)</w:t>
      </w:r>
    </w:p>
    <w:p w14:paraId="3E7E3B3C" w14:textId="77777777" w:rsidR="0096611F" w:rsidRPr="00415508" w:rsidRDefault="0096611F" w:rsidP="00415508">
      <w:pPr>
        <w:pStyle w:val="NoSpacing"/>
        <w:rPr>
          <w:szCs w:val="21"/>
        </w:rPr>
      </w:pPr>
    </w:p>
    <w:p w14:paraId="3917A038" w14:textId="0B5D334E" w:rsidR="00C92C3A" w:rsidRPr="00415508" w:rsidRDefault="00C92C3A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Clive Barnes</w:t>
      </w:r>
      <w:r w:rsidRPr="00415508">
        <w:rPr>
          <w:szCs w:val="21"/>
        </w:rPr>
        <w:t xml:space="preserve">, </w:t>
      </w:r>
      <w:r w:rsidR="009056B3">
        <w:rPr>
          <w:szCs w:val="21"/>
          <w:shd w:val="clear" w:color="auto" w:fill="FFFFFF"/>
        </w:rPr>
        <w:t>dance critic</w:t>
      </w:r>
      <w:r w:rsidR="00420145">
        <w:rPr>
          <w:szCs w:val="21"/>
          <w:shd w:val="clear" w:color="auto" w:fill="FFFFFF"/>
        </w:rPr>
        <w:t xml:space="preserve">, </w:t>
      </w:r>
      <w:r w:rsidR="00420145" w:rsidRPr="00420145">
        <w:rPr>
          <w:i/>
          <w:szCs w:val="21"/>
          <w:shd w:val="clear" w:color="auto" w:fill="FFFFFF"/>
        </w:rPr>
        <w:t>The New York Times</w:t>
      </w:r>
      <w:r w:rsidR="00420145">
        <w:rPr>
          <w:szCs w:val="21"/>
          <w:shd w:val="clear" w:color="auto" w:fill="FFFFFF"/>
        </w:rPr>
        <w:t xml:space="preserve"> (1965-1977)</w:t>
      </w:r>
      <w:r w:rsidR="009056B3">
        <w:rPr>
          <w:szCs w:val="21"/>
          <w:shd w:val="clear" w:color="auto" w:fill="FFFFFF"/>
        </w:rPr>
        <w:t>;</w:t>
      </w:r>
      <w:r w:rsidR="006C5E29">
        <w:rPr>
          <w:szCs w:val="21"/>
          <w:shd w:val="clear" w:color="auto" w:fill="FFFFFF"/>
        </w:rPr>
        <w:t xml:space="preserve"> now deceased</w:t>
      </w:r>
    </w:p>
    <w:p w14:paraId="57BC2B02" w14:textId="77777777" w:rsidR="00C92C3A" w:rsidRPr="00415508" w:rsidRDefault="00C92C3A" w:rsidP="00415508">
      <w:pPr>
        <w:pStyle w:val="NoSpacing"/>
        <w:rPr>
          <w:szCs w:val="21"/>
        </w:rPr>
      </w:pPr>
    </w:p>
    <w:p w14:paraId="4CEEEC82" w14:textId="4629AE3B" w:rsidR="00C92C3A" w:rsidRPr="00415508" w:rsidRDefault="00C92C3A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Mikhail Baryshnikov</w:t>
      </w:r>
      <w:r w:rsidR="009056B3" w:rsidRPr="00EB2E6D">
        <w:rPr>
          <w:szCs w:val="21"/>
        </w:rPr>
        <w:t>,</w:t>
      </w:r>
      <w:r w:rsidRPr="00415508">
        <w:rPr>
          <w:szCs w:val="21"/>
        </w:rPr>
        <w:t xml:space="preserve"> principal dancer</w:t>
      </w:r>
      <w:r w:rsidR="00EB2E6D">
        <w:rPr>
          <w:szCs w:val="21"/>
        </w:rPr>
        <w:t xml:space="preserve"> </w:t>
      </w:r>
      <w:r w:rsidR="00EB2E6D">
        <w:rPr>
          <w:szCs w:val="21"/>
        </w:rPr>
        <w:t>(</w:t>
      </w:r>
      <w:r w:rsidR="00EB2E6D" w:rsidRPr="00415508">
        <w:rPr>
          <w:szCs w:val="21"/>
        </w:rPr>
        <w:t>1974-1978</w:t>
      </w:r>
      <w:r w:rsidR="00EB2E6D">
        <w:rPr>
          <w:szCs w:val="21"/>
        </w:rPr>
        <w:t>)</w:t>
      </w:r>
      <w:r w:rsidR="00EB2E6D">
        <w:rPr>
          <w:szCs w:val="21"/>
        </w:rPr>
        <w:t xml:space="preserve"> &amp;</w:t>
      </w:r>
      <w:r w:rsidR="005B081D">
        <w:rPr>
          <w:szCs w:val="21"/>
        </w:rPr>
        <w:t xml:space="preserve"> </w:t>
      </w:r>
      <w:r w:rsidR="00EB2E6D" w:rsidRPr="00415508">
        <w:rPr>
          <w:szCs w:val="21"/>
        </w:rPr>
        <w:t xml:space="preserve">artistic director </w:t>
      </w:r>
      <w:r w:rsidR="00EB2E6D">
        <w:rPr>
          <w:szCs w:val="21"/>
        </w:rPr>
        <w:t>(</w:t>
      </w:r>
      <w:r w:rsidR="00EB2E6D" w:rsidRPr="00415508">
        <w:rPr>
          <w:szCs w:val="21"/>
        </w:rPr>
        <w:t>1980-1989</w:t>
      </w:r>
      <w:r w:rsidR="00EB2E6D">
        <w:rPr>
          <w:szCs w:val="21"/>
        </w:rPr>
        <w:t>)</w:t>
      </w:r>
      <w:r w:rsidR="00EB2E6D">
        <w:rPr>
          <w:szCs w:val="21"/>
        </w:rPr>
        <w:t xml:space="preserve">, </w:t>
      </w:r>
      <w:r w:rsidR="005B081D">
        <w:rPr>
          <w:szCs w:val="21"/>
        </w:rPr>
        <w:t>ABT</w:t>
      </w:r>
      <w:r w:rsidR="009056B3">
        <w:rPr>
          <w:szCs w:val="21"/>
        </w:rPr>
        <w:t xml:space="preserve"> (archival)</w:t>
      </w:r>
    </w:p>
    <w:p w14:paraId="2FBBEE6E" w14:textId="77777777" w:rsidR="00C92C3A" w:rsidRPr="00415508" w:rsidRDefault="00C92C3A" w:rsidP="00415508">
      <w:pPr>
        <w:pStyle w:val="NoSpacing"/>
        <w:rPr>
          <w:szCs w:val="21"/>
        </w:rPr>
      </w:pPr>
    </w:p>
    <w:p w14:paraId="2302736C" w14:textId="5BFEE26F" w:rsidR="00C92C3A" w:rsidRPr="00415508" w:rsidRDefault="00C92C3A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Lucia Chase</w:t>
      </w:r>
      <w:r w:rsidR="009056B3" w:rsidRPr="00514380">
        <w:rPr>
          <w:szCs w:val="21"/>
        </w:rPr>
        <w:t>,</w:t>
      </w:r>
      <w:r w:rsidRPr="00514380">
        <w:rPr>
          <w:szCs w:val="21"/>
        </w:rPr>
        <w:t xml:space="preserve"> </w:t>
      </w:r>
      <w:r w:rsidR="000C0C13" w:rsidRPr="006C5E29">
        <w:rPr>
          <w:szCs w:val="21"/>
        </w:rPr>
        <w:t>fo</w:t>
      </w:r>
      <w:r w:rsidR="009056B3" w:rsidRPr="006C5E29">
        <w:rPr>
          <w:szCs w:val="21"/>
        </w:rPr>
        <w:t>unding membe</w:t>
      </w:r>
      <w:r w:rsidR="00EB2E6D" w:rsidRPr="006C5E29">
        <w:rPr>
          <w:szCs w:val="21"/>
        </w:rPr>
        <w:t>r &amp;</w:t>
      </w:r>
      <w:r w:rsidR="000C0C13" w:rsidRPr="006C5E29">
        <w:rPr>
          <w:szCs w:val="21"/>
        </w:rPr>
        <w:t xml:space="preserve"> </w:t>
      </w:r>
      <w:r w:rsidR="000C0C13" w:rsidRPr="00415508">
        <w:rPr>
          <w:szCs w:val="21"/>
        </w:rPr>
        <w:t>co-director</w:t>
      </w:r>
      <w:r w:rsidR="006C5E29">
        <w:rPr>
          <w:szCs w:val="21"/>
        </w:rPr>
        <w:t xml:space="preserve"> </w:t>
      </w:r>
      <w:r w:rsidR="006C5E29">
        <w:rPr>
          <w:szCs w:val="21"/>
        </w:rPr>
        <w:t>(</w:t>
      </w:r>
      <w:r w:rsidR="006C5E29" w:rsidRPr="00415508">
        <w:rPr>
          <w:szCs w:val="21"/>
        </w:rPr>
        <w:t>1945-1980</w:t>
      </w:r>
      <w:r w:rsidR="006C5E29">
        <w:rPr>
          <w:szCs w:val="21"/>
        </w:rPr>
        <w:t>)</w:t>
      </w:r>
      <w:r w:rsidR="009056B3">
        <w:rPr>
          <w:szCs w:val="21"/>
        </w:rPr>
        <w:t xml:space="preserve">, ABT; </w:t>
      </w:r>
      <w:r w:rsidR="006C5E29">
        <w:rPr>
          <w:szCs w:val="21"/>
        </w:rPr>
        <w:t>now deceased</w:t>
      </w:r>
      <w:r w:rsidR="00420145">
        <w:rPr>
          <w:szCs w:val="21"/>
        </w:rPr>
        <w:t xml:space="preserve"> </w:t>
      </w:r>
      <w:r w:rsidR="009056B3" w:rsidRPr="00415508">
        <w:rPr>
          <w:szCs w:val="21"/>
        </w:rPr>
        <w:t>(archival)</w:t>
      </w:r>
    </w:p>
    <w:p w14:paraId="08AA9B4A" w14:textId="77777777" w:rsidR="000C0C13" w:rsidRPr="00415508" w:rsidRDefault="000C0C13" w:rsidP="00415508">
      <w:pPr>
        <w:pStyle w:val="NoSpacing"/>
        <w:rPr>
          <w:szCs w:val="21"/>
        </w:rPr>
      </w:pPr>
    </w:p>
    <w:p w14:paraId="639A1575" w14:textId="32FDFEDB" w:rsidR="000C0C13" w:rsidRPr="00415508" w:rsidRDefault="000C0C13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Misty Copeland</w:t>
      </w:r>
      <w:r w:rsidRPr="00415508">
        <w:rPr>
          <w:szCs w:val="21"/>
        </w:rPr>
        <w:t>, dancer, ABT (2001-present)</w:t>
      </w:r>
      <w:r w:rsidR="006C5E29">
        <w:rPr>
          <w:szCs w:val="21"/>
        </w:rPr>
        <w:t>;</w:t>
      </w:r>
      <w:r w:rsidR="006C5E29">
        <w:t xml:space="preserve"> third African-American female soloist and first in two decades at ABT</w:t>
      </w:r>
    </w:p>
    <w:p w14:paraId="1D94F74A" w14:textId="77777777" w:rsidR="000C0C13" w:rsidRPr="00415508" w:rsidRDefault="000C0C13" w:rsidP="00415508">
      <w:pPr>
        <w:pStyle w:val="NoSpacing"/>
        <w:rPr>
          <w:szCs w:val="21"/>
        </w:rPr>
      </w:pPr>
    </w:p>
    <w:p w14:paraId="76066451" w14:textId="25DCE806" w:rsidR="000C0C13" w:rsidRPr="00415508" w:rsidRDefault="000C0C13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Herman Cornejo</w:t>
      </w:r>
      <w:r w:rsidRPr="00415508">
        <w:rPr>
          <w:szCs w:val="21"/>
        </w:rPr>
        <w:t>, danc</w:t>
      </w:r>
      <w:bookmarkStart w:id="1" w:name="_GoBack"/>
      <w:bookmarkEnd w:id="1"/>
      <w:r w:rsidRPr="00415508">
        <w:rPr>
          <w:szCs w:val="21"/>
        </w:rPr>
        <w:t>er, ABT (1999-present)</w:t>
      </w:r>
    </w:p>
    <w:p w14:paraId="435819A7" w14:textId="77777777" w:rsidR="000C0C13" w:rsidRPr="00415508" w:rsidRDefault="000C0C13" w:rsidP="00415508">
      <w:pPr>
        <w:pStyle w:val="NoSpacing"/>
        <w:rPr>
          <w:szCs w:val="21"/>
        </w:rPr>
      </w:pPr>
    </w:p>
    <w:p w14:paraId="26BDE52E" w14:textId="3EC9C86D" w:rsidR="000C0C13" w:rsidRPr="006C5E29" w:rsidRDefault="00807AC5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Agnes de Mille</w:t>
      </w:r>
      <w:r w:rsidR="009056B3" w:rsidRPr="00514380">
        <w:rPr>
          <w:szCs w:val="21"/>
        </w:rPr>
        <w:t>,</w:t>
      </w:r>
      <w:r w:rsidRPr="00514380">
        <w:rPr>
          <w:szCs w:val="21"/>
        </w:rPr>
        <w:t xml:space="preserve"> </w:t>
      </w:r>
      <w:r w:rsidRPr="006C5E29">
        <w:rPr>
          <w:szCs w:val="21"/>
        </w:rPr>
        <w:t>choreographer, charter member</w:t>
      </w:r>
      <w:r w:rsidR="006C5E29" w:rsidRPr="006C5E29">
        <w:rPr>
          <w:szCs w:val="21"/>
        </w:rPr>
        <w:t>, ABT</w:t>
      </w:r>
      <w:r w:rsidR="009056B3" w:rsidRPr="006C5E29">
        <w:rPr>
          <w:szCs w:val="21"/>
        </w:rPr>
        <w:t>;</w:t>
      </w:r>
      <w:r w:rsidR="00571A3E" w:rsidRPr="006C5E29">
        <w:rPr>
          <w:szCs w:val="21"/>
        </w:rPr>
        <w:t xml:space="preserve"> </w:t>
      </w:r>
      <w:r w:rsidR="006C5E29">
        <w:rPr>
          <w:szCs w:val="21"/>
        </w:rPr>
        <w:t>now deceased</w:t>
      </w:r>
      <w:r w:rsidR="009056B3">
        <w:rPr>
          <w:szCs w:val="21"/>
        </w:rPr>
        <w:t xml:space="preserve"> (archival</w:t>
      </w:r>
      <w:r w:rsidR="009056B3" w:rsidRPr="006C5E29">
        <w:rPr>
          <w:szCs w:val="21"/>
        </w:rPr>
        <w:t>)</w:t>
      </w:r>
    </w:p>
    <w:p w14:paraId="525074C2" w14:textId="77777777" w:rsidR="00571A3E" w:rsidRPr="00415508" w:rsidRDefault="00571A3E" w:rsidP="00415508">
      <w:pPr>
        <w:pStyle w:val="NoSpacing"/>
        <w:rPr>
          <w:szCs w:val="21"/>
        </w:rPr>
      </w:pPr>
    </w:p>
    <w:p w14:paraId="0B3121DD" w14:textId="42DFBF89" w:rsidR="00571A3E" w:rsidRPr="00415508" w:rsidRDefault="00571A3E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Frederic Franklin</w:t>
      </w:r>
      <w:r w:rsidRPr="00415508">
        <w:rPr>
          <w:szCs w:val="21"/>
        </w:rPr>
        <w:t>, stager</w:t>
      </w:r>
      <w:r w:rsidR="00A1411E">
        <w:rPr>
          <w:szCs w:val="21"/>
        </w:rPr>
        <w:t xml:space="preserve"> &amp; </w:t>
      </w:r>
      <w:r w:rsidRPr="00415508">
        <w:rPr>
          <w:szCs w:val="21"/>
        </w:rPr>
        <w:t>guest artist, ABT (1997-2012)</w:t>
      </w:r>
      <w:r w:rsidR="009056B3">
        <w:rPr>
          <w:szCs w:val="21"/>
        </w:rPr>
        <w:t>;</w:t>
      </w:r>
      <w:r w:rsidR="006C5E29">
        <w:rPr>
          <w:szCs w:val="21"/>
        </w:rPr>
        <w:t xml:space="preserve"> dancer</w:t>
      </w:r>
      <w:r w:rsidR="00A6723D">
        <w:rPr>
          <w:szCs w:val="21"/>
        </w:rPr>
        <w:t>;</w:t>
      </w:r>
      <w:r w:rsidR="006C5E29">
        <w:rPr>
          <w:szCs w:val="21"/>
        </w:rPr>
        <w:t xml:space="preserve"> </w:t>
      </w:r>
      <w:r w:rsidR="00A6723D">
        <w:rPr>
          <w:szCs w:val="21"/>
        </w:rPr>
        <w:t xml:space="preserve">co-founder, </w:t>
      </w:r>
      <w:proofErr w:type="spellStart"/>
      <w:r w:rsidR="00A6723D" w:rsidRPr="00A6723D">
        <w:rPr>
          <w:szCs w:val="21"/>
        </w:rPr>
        <w:t>Slavenska</w:t>
      </w:r>
      <w:proofErr w:type="spellEnd"/>
      <w:r w:rsidR="00A6723D" w:rsidRPr="00A6723D">
        <w:rPr>
          <w:szCs w:val="21"/>
        </w:rPr>
        <w:t>-Franklin Ballet</w:t>
      </w:r>
      <w:r w:rsidR="00A6723D">
        <w:rPr>
          <w:szCs w:val="21"/>
        </w:rPr>
        <w:t>;</w:t>
      </w:r>
      <w:r w:rsidR="00A6723D" w:rsidRPr="00A6723D">
        <w:rPr>
          <w:szCs w:val="21"/>
        </w:rPr>
        <w:t xml:space="preserve"> </w:t>
      </w:r>
      <w:r w:rsidR="00A6723D" w:rsidRPr="00A6723D">
        <w:rPr>
          <w:szCs w:val="21"/>
        </w:rPr>
        <w:drawing>
          <wp:inline distT="0" distB="0" distL="0" distR="0" wp14:anchorId="44C3DDBF" wp14:editId="291ED376">
            <wp:extent cx="12700" cy="12700"/>
            <wp:effectExtent l="0" t="0" r="0" b="0"/>
            <wp:docPr id="60" name="Picture 60" descr="http://www.abt.org/education/archive/other/resources/dot_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abt.org/education/archive/other/resources/dot_clear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23D" w:rsidRPr="00A6723D">
        <w:rPr>
          <w:szCs w:val="21"/>
        </w:rPr>
        <w:t>founding</w:t>
      </w:r>
      <w:r w:rsidR="00A6723D">
        <w:rPr>
          <w:szCs w:val="21"/>
        </w:rPr>
        <w:t xml:space="preserve"> director, </w:t>
      </w:r>
      <w:r w:rsidR="00A6723D" w:rsidRPr="00A6723D">
        <w:rPr>
          <w:szCs w:val="21"/>
        </w:rPr>
        <w:t>National</w:t>
      </w:r>
      <w:r w:rsidR="00A6723D">
        <w:rPr>
          <w:szCs w:val="21"/>
        </w:rPr>
        <w:t xml:space="preserve"> </w:t>
      </w:r>
      <w:r w:rsidR="00A6723D" w:rsidRPr="00A6723D">
        <w:rPr>
          <w:szCs w:val="21"/>
        </w:rPr>
        <w:drawing>
          <wp:inline distT="0" distB="0" distL="0" distR="0" wp14:anchorId="1EA31F00" wp14:editId="72E90143">
            <wp:extent cx="12700" cy="12700"/>
            <wp:effectExtent l="0" t="0" r="0" b="0"/>
            <wp:docPr id="61" name="Picture 61" descr="http://www.abt.org/education/archive/other/resources/dot_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abt.org/education/archive/other/resources/dot_clear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23D" w:rsidRPr="00A6723D">
        <w:rPr>
          <w:szCs w:val="21"/>
        </w:rPr>
        <w:t xml:space="preserve">Ballet </w:t>
      </w:r>
      <w:r w:rsidR="00A6723D">
        <w:rPr>
          <w:szCs w:val="21"/>
        </w:rPr>
        <w:t>of</w:t>
      </w:r>
      <w:r w:rsidR="00A6723D" w:rsidRPr="00A6723D">
        <w:rPr>
          <w:szCs w:val="21"/>
        </w:rPr>
        <w:t xml:space="preserve"> Washington</w:t>
      </w:r>
      <w:r w:rsidR="00A6723D">
        <w:rPr>
          <w:szCs w:val="21"/>
        </w:rPr>
        <w:t>, D.C.;</w:t>
      </w:r>
      <w:r w:rsidR="00A6723D" w:rsidRPr="00A6723D">
        <w:rPr>
          <w:szCs w:val="21"/>
        </w:rPr>
        <w:t xml:space="preserve"> </w:t>
      </w:r>
      <w:r w:rsidR="00874F44" w:rsidRPr="00415508">
        <w:rPr>
          <w:szCs w:val="21"/>
        </w:rPr>
        <w:t>now deceased</w:t>
      </w:r>
    </w:p>
    <w:p w14:paraId="738ADC93" w14:textId="31A58042" w:rsidR="00C47308" w:rsidRPr="00415508" w:rsidRDefault="00C47308" w:rsidP="00415508">
      <w:pPr>
        <w:pStyle w:val="NoSpacing"/>
        <w:rPr>
          <w:szCs w:val="21"/>
        </w:rPr>
      </w:pPr>
      <w:r w:rsidRPr="00415508">
        <w:rPr>
          <w:b/>
          <w:szCs w:val="21"/>
        </w:rPr>
        <w:lastRenderedPageBreak/>
        <w:t>Marcelo Gomes</w:t>
      </w:r>
      <w:r w:rsidRPr="00514380">
        <w:rPr>
          <w:szCs w:val="21"/>
        </w:rPr>
        <w:t xml:space="preserve">, </w:t>
      </w:r>
      <w:r w:rsidRPr="00415508">
        <w:rPr>
          <w:szCs w:val="21"/>
        </w:rPr>
        <w:t>dancer, ABT</w:t>
      </w:r>
      <w:r w:rsidRPr="00415508">
        <w:rPr>
          <w:b/>
          <w:szCs w:val="21"/>
        </w:rPr>
        <w:t xml:space="preserve"> </w:t>
      </w:r>
      <w:r w:rsidRPr="00415508">
        <w:rPr>
          <w:szCs w:val="21"/>
        </w:rPr>
        <w:t>(1997-present)</w:t>
      </w:r>
    </w:p>
    <w:p w14:paraId="259A89CC" w14:textId="77777777" w:rsidR="00420145" w:rsidRPr="00415508" w:rsidRDefault="00420145" w:rsidP="00415508">
      <w:pPr>
        <w:pStyle w:val="NoSpacing"/>
        <w:rPr>
          <w:spacing w:val="-2"/>
          <w:szCs w:val="21"/>
        </w:rPr>
      </w:pPr>
    </w:p>
    <w:p w14:paraId="69B2E6A8" w14:textId="7EF0EEAB" w:rsidR="004175D3" w:rsidRPr="00415508" w:rsidRDefault="004175D3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Jennifer Homans</w:t>
      </w:r>
      <w:r w:rsidRPr="00514380">
        <w:rPr>
          <w:szCs w:val="21"/>
        </w:rPr>
        <w:t xml:space="preserve">, </w:t>
      </w:r>
      <w:r w:rsidRPr="00415508">
        <w:rPr>
          <w:szCs w:val="21"/>
        </w:rPr>
        <w:t xml:space="preserve">author, </w:t>
      </w:r>
      <w:r w:rsidRPr="00415508">
        <w:rPr>
          <w:i/>
          <w:szCs w:val="21"/>
        </w:rPr>
        <w:t xml:space="preserve">Apollo’s Angels: A History of </w:t>
      </w:r>
      <w:r w:rsidRPr="00415508">
        <w:rPr>
          <w:szCs w:val="21"/>
        </w:rPr>
        <w:t xml:space="preserve">Ballet; </w:t>
      </w:r>
      <w:r w:rsidR="00A6723D">
        <w:rPr>
          <w:szCs w:val="21"/>
        </w:rPr>
        <w:t>f</w:t>
      </w:r>
      <w:r w:rsidRPr="00415508">
        <w:rPr>
          <w:szCs w:val="21"/>
        </w:rPr>
        <w:t xml:space="preserve">ounder and </w:t>
      </w:r>
      <w:r w:rsidR="00A6723D">
        <w:rPr>
          <w:szCs w:val="21"/>
        </w:rPr>
        <w:t>d</w:t>
      </w:r>
      <w:r w:rsidRPr="00415508">
        <w:rPr>
          <w:szCs w:val="21"/>
        </w:rPr>
        <w:t xml:space="preserve">irector, </w:t>
      </w:r>
      <w:r w:rsidR="00A6723D">
        <w:t>The Center for Ballet and the Arts at New York University</w:t>
      </w:r>
    </w:p>
    <w:p w14:paraId="4C710F48" w14:textId="77777777" w:rsidR="004175D3" w:rsidRPr="00415508" w:rsidRDefault="004175D3" w:rsidP="00415508">
      <w:pPr>
        <w:pStyle w:val="NoSpacing"/>
        <w:rPr>
          <w:szCs w:val="21"/>
        </w:rPr>
      </w:pPr>
    </w:p>
    <w:p w14:paraId="259501CC" w14:textId="631AA806" w:rsidR="00A6723D" w:rsidRPr="00A6723D" w:rsidRDefault="004175D3" w:rsidP="00A1411E">
      <w:pPr>
        <w:spacing w:line="240" w:lineRule="auto"/>
        <w:rPr>
          <w:szCs w:val="21"/>
        </w:rPr>
      </w:pPr>
      <w:r w:rsidRPr="00415508">
        <w:rPr>
          <w:b/>
          <w:szCs w:val="21"/>
        </w:rPr>
        <w:t>Susan Jaffe</w:t>
      </w:r>
      <w:r w:rsidRPr="00514380">
        <w:rPr>
          <w:szCs w:val="21"/>
        </w:rPr>
        <w:t xml:space="preserve">, </w:t>
      </w:r>
      <w:r w:rsidRPr="00415508">
        <w:rPr>
          <w:szCs w:val="21"/>
        </w:rPr>
        <w:t>dancer</w:t>
      </w:r>
      <w:r w:rsidR="00A6723D">
        <w:rPr>
          <w:szCs w:val="21"/>
        </w:rPr>
        <w:t xml:space="preserve"> </w:t>
      </w:r>
      <w:r w:rsidR="00A6723D" w:rsidRPr="00415508">
        <w:rPr>
          <w:szCs w:val="21"/>
        </w:rPr>
        <w:t>(1980-2002)</w:t>
      </w:r>
      <w:r w:rsidR="00A1411E">
        <w:rPr>
          <w:szCs w:val="21"/>
        </w:rPr>
        <w:t xml:space="preserve"> &amp;</w:t>
      </w:r>
      <w:r w:rsidRPr="00415508">
        <w:rPr>
          <w:szCs w:val="21"/>
        </w:rPr>
        <w:t xml:space="preserve"> </w:t>
      </w:r>
      <w:r w:rsidR="00A6723D">
        <w:rPr>
          <w:szCs w:val="21"/>
        </w:rPr>
        <w:t>b</w:t>
      </w:r>
      <w:r w:rsidR="00A6723D" w:rsidRPr="00A6723D">
        <w:rPr>
          <w:szCs w:val="21"/>
        </w:rPr>
        <w:t xml:space="preserve">allet </w:t>
      </w:r>
      <w:r w:rsidR="00A6723D">
        <w:rPr>
          <w:szCs w:val="21"/>
        </w:rPr>
        <w:t>m</w:t>
      </w:r>
      <w:r w:rsidR="00A6723D" w:rsidRPr="00A6723D">
        <w:rPr>
          <w:szCs w:val="21"/>
        </w:rPr>
        <w:t>aster (2010-2012)</w:t>
      </w:r>
      <w:r w:rsidR="00A6723D">
        <w:rPr>
          <w:szCs w:val="21"/>
        </w:rPr>
        <w:t xml:space="preserve">, </w:t>
      </w:r>
      <w:r w:rsidRPr="00415508">
        <w:rPr>
          <w:szCs w:val="21"/>
        </w:rPr>
        <w:t>ABT</w:t>
      </w:r>
      <w:r w:rsidR="00A6723D" w:rsidRPr="00A6723D">
        <w:rPr>
          <w:szCs w:val="21"/>
        </w:rPr>
        <w:t>;</w:t>
      </w:r>
      <w:r w:rsidR="00A1411E">
        <w:rPr>
          <w:szCs w:val="21"/>
        </w:rPr>
        <w:t xml:space="preserve"> co-founder, </w:t>
      </w:r>
      <w:r w:rsidR="00A1411E" w:rsidRPr="00A6723D">
        <w:rPr>
          <w:szCs w:val="21"/>
        </w:rPr>
        <w:t>Princeton Dance &amp; Theatre Studio</w:t>
      </w:r>
      <w:r w:rsidR="00A1411E">
        <w:rPr>
          <w:szCs w:val="21"/>
        </w:rPr>
        <w:t>;</w:t>
      </w:r>
      <w:r w:rsidR="00A1411E" w:rsidRPr="00A6723D">
        <w:rPr>
          <w:szCs w:val="21"/>
        </w:rPr>
        <w:t xml:space="preserve"> </w:t>
      </w:r>
      <w:r w:rsidR="00A1411E">
        <w:rPr>
          <w:szCs w:val="21"/>
        </w:rPr>
        <w:t>d</w:t>
      </w:r>
      <w:r w:rsidR="00A6723D" w:rsidRPr="00A6723D">
        <w:rPr>
          <w:szCs w:val="21"/>
        </w:rPr>
        <w:t xml:space="preserve">ean of </w:t>
      </w:r>
      <w:r w:rsidR="00A1411E">
        <w:rPr>
          <w:szCs w:val="21"/>
        </w:rPr>
        <w:t>d</w:t>
      </w:r>
      <w:r w:rsidR="00A6723D" w:rsidRPr="00A6723D">
        <w:rPr>
          <w:szCs w:val="21"/>
        </w:rPr>
        <w:t>ance</w:t>
      </w:r>
      <w:r w:rsidR="00A1411E">
        <w:rPr>
          <w:szCs w:val="21"/>
        </w:rPr>
        <w:t xml:space="preserve">, </w:t>
      </w:r>
      <w:r w:rsidR="00A6723D" w:rsidRPr="00A6723D">
        <w:rPr>
          <w:szCs w:val="21"/>
        </w:rPr>
        <w:t>University of North Carolina School of the Arts</w:t>
      </w:r>
    </w:p>
    <w:p w14:paraId="5BC8ADAA" w14:textId="59A43D66" w:rsidR="004175D3" w:rsidRPr="00415508" w:rsidRDefault="004175D3" w:rsidP="00415508">
      <w:pPr>
        <w:pStyle w:val="NoSpacing"/>
        <w:rPr>
          <w:szCs w:val="21"/>
        </w:rPr>
      </w:pPr>
    </w:p>
    <w:p w14:paraId="1E08D441" w14:textId="2A796373" w:rsidR="004175D3" w:rsidRPr="00415508" w:rsidRDefault="004175D3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Julie Kent</w:t>
      </w:r>
      <w:r w:rsidRPr="00514380">
        <w:rPr>
          <w:szCs w:val="21"/>
        </w:rPr>
        <w:t xml:space="preserve">, </w:t>
      </w:r>
      <w:r w:rsidRPr="00D80961">
        <w:rPr>
          <w:szCs w:val="21"/>
        </w:rPr>
        <w:t>d</w:t>
      </w:r>
      <w:r w:rsidRPr="00D80961">
        <w:rPr>
          <w:szCs w:val="21"/>
          <w:shd w:val="clear" w:color="auto" w:fill="FFFFFF"/>
        </w:rPr>
        <w:t>ancer</w:t>
      </w:r>
      <w:r w:rsidRPr="00415508">
        <w:rPr>
          <w:szCs w:val="21"/>
          <w:shd w:val="clear" w:color="auto" w:fill="FFFFFF"/>
        </w:rPr>
        <w:t xml:space="preserve">, </w:t>
      </w:r>
      <w:r w:rsidRPr="00A6723D">
        <w:rPr>
          <w:szCs w:val="21"/>
          <w:shd w:val="clear" w:color="auto" w:fill="FFFFFF"/>
        </w:rPr>
        <w:t>ABT</w:t>
      </w:r>
      <w:r w:rsidRPr="00A6723D">
        <w:rPr>
          <w:szCs w:val="21"/>
        </w:rPr>
        <w:t xml:space="preserve"> (</w:t>
      </w:r>
      <w:r w:rsidRPr="00A6723D">
        <w:rPr>
          <w:szCs w:val="21"/>
          <w:shd w:val="clear" w:color="auto" w:fill="FFFFFF"/>
        </w:rPr>
        <w:t>1985</w:t>
      </w:r>
      <w:r w:rsidRPr="00415508">
        <w:rPr>
          <w:szCs w:val="21"/>
          <w:shd w:val="clear" w:color="auto" w:fill="FFFFFF"/>
        </w:rPr>
        <w:t>-</w:t>
      </w:r>
      <w:r w:rsidR="00A44F02">
        <w:rPr>
          <w:szCs w:val="21"/>
          <w:shd w:val="clear" w:color="auto" w:fill="FFFFFF"/>
        </w:rPr>
        <w:t>present</w:t>
      </w:r>
      <w:r w:rsidRPr="00415508">
        <w:rPr>
          <w:szCs w:val="21"/>
          <w:shd w:val="clear" w:color="auto" w:fill="FFFFFF"/>
        </w:rPr>
        <w:t>)</w:t>
      </w:r>
      <w:r w:rsidR="00A44F02">
        <w:rPr>
          <w:szCs w:val="21"/>
          <w:shd w:val="clear" w:color="auto" w:fill="FFFFFF"/>
        </w:rPr>
        <w:t>; retiring in 2015</w:t>
      </w:r>
    </w:p>
    <w:p w14:paraId="6E2E6179" w14:textId="77777777" w:rsidR="004175D3" w:rsidRPr="00415508" w:rsidRDefault="004175D3" w:rsidP="00415508">
      <w:pPr>
        <w:pStyle w:val="NoSpacing"/>
        <w:rPr>
          <w:szCs w:val="21"/>
        </w:rPr>
      </w:pPr>
    </w:p>
    <w:p w14:paraId="07964470" w14:textId="0DE8FADD" w:rsidR="004175D3" w:rsidRPr="00A44F02" w:rsidRDefault="004175D3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 xml:space="preserve">Anna </w:t>
      </w:r>
      <w:proofErr w:type="spellStart"/>
      <w:r w:rsidRPr="00415508">
        <w:rPr>
          <w:b/>
          <w:szCs w:val="21"/>
          <w:shd w:val="clear" w:color="auto" w:fill="FFFFFF"/>
        </w:rPr>
        <w:t>Kisselgoff</w:t>
      </w:r>
      <w:proofErr w:type="spellEnd"/>
      <w:r w:rsidRPr="00514380">
        <w:rPr>
          <w:szCs w:val="21"/>
        </w:rPr>
        <w:t xml:space="preserve">, </w:t>
      </w:r>
      <w:r w:rsidRPr="00415508">
        <w:rPr>
          <w:szCs w:val="21"/>
        </w:rPr>
        <w:t>d</w:t>
      </w:r>
      <w:r w:rsidRPr="00415508">
        <w:rPr>
          <w:szCs w:val="21"/>
          <w:shd w:val="clear" w:color="auto" w:fill="FFFFFF"/>
        </w:rPr>
        <w:t>ance critic</w:t>
      </w:r>
      <w:r w:rsidR="009056B3">
        <w:rPr>
          <w:szCs w:val="21"/>
          <w:shd w:val="clear" w:color="auto" w:fill="FFFFFF"/>
        </w:rPr>
        <w:t xml:space="preserve">, </w:t>
      </w:r>
      <w:r w:rsidR="009056B3" w:rsidRPr="009056B3">
        <w:rPr>
          <w:i/>
          <w:szCs w:val="21"/>
          <w:shd w:val="clear" w:color="auto" w:fill="FFFFFF"/>
        </w:rPr>
        <w:t>The New York Times</w:t>
      </w:r>
      <w:r w:rsidR="00A44F02">
        <w:rPr>
          <w:szCs w:val="21"/>
          <w:shd w:val="clear" w:color="auto" w:fill="FFFFFF"/>
        </w:rPr>
        <w:t xml:space="preserve"> (1968-2005)</w:t>
      </w:r>
    </w:p>
    <w:p w14:paraId="1A1E664E" w14:textId="77777777" w:rsidR="004175D3" w:rsidRPr="00415508" w:rsidRDefault="004175D3" w:rsidP="00415508">
      <w:pPr>
        <w:pStyle w:val="NoSpacing"/>
        <w:rPr>
          <w:szCs w:val="21"/>
        </w:rPr>
      </w:pPr>
    </w:p>
    <w:p w14:paraId="02F33D9C" w14:textId="425510F1" w:rsidR="004175D3" w:rsidRPr="00415508" w:rsidRDefault="004175D3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 xml:space="preserve">Ruth Ann </w:t>
      </w:r>
      <w:proofErr w:type="spellStart"/>
      <w:r w:rsidRPr="00415508">
        <w:rPr>
          <w:b/>
          <w:szCs w:val="21"/>
          <w:shd w:val="clear" w:color="auto" w:fill="FFFFFF"/>
        </w:rPr>
        <w:t>Koesun</w:t>
      </w:r>
      <w:proofErr w:type="spellEnd"/>
      <w:r w:rsidRPr="00514380">
        <w:rPr>
          <w:szCs w:val="21"/>
        </w:rPr>
        <w:t xml:space="preserve">, </w:t>
      </w:r>
      <w:r w:rsidRPr="00415508">
        <w:rPr>
          <w:szCs w:val="21"/>
        </w:rPr>
        <w:t>d</w:t>
      </w:r>
      <w:r w:rsidRPr="00415508">
        <w:rPr>
          <w:szCs w:val="21"/>
          <w:shd w:val="clear" w:color="auto" w:fill="FFFFFF"/>
        </w:rPr>
        <w:t>ancer, ABT (1946-1969)</w:t>
      </w:r>
    </w:p>
    <w:p w14:paraId="55D2D8F7" w14:textId="77777777" w:rsidR="004175D3" w:rsidRPr="00415508" w:rsidRDefault="004175D3" w:rsidP="00415508">
      <w:pPr>
        <w:pStyle w:val="NoSpacing"/>
        <w:rPr>
          <w:szCs w:val="21"/>
        </w:rPr>
      </w:pPr>
    </w:p>
    <w:p w14:paraId="24F4FD0F" w14:textId="6E3C9FBF" w:rsidR="00F645D0" w:rsidRPr="00415508" w:rsidRDefault="00F645D0" w:rsidP="00415508">
      <w:pPr>
        <w:pStyle w:val="NoSpacing"/>
        <w:rPr>
          <w:szCs w:val="21"/>
        </w:rPr>
      </w:pPr>
      <w:r w:rsidRPr="00415508">
        <w:rPr>
          <w:b/>
          <w:szCs w:val="21"/>
          <w:shd w:val="clear" w:color="auto" w:fill="FFFFFF"/>
        </w:rPr>
        <w:t xml:space="preserve">Irina </w:t>
      </w:r>
      <w:proofErr w:type="spellStart"/>
      <w:r w:rsidRPr="00415508">
        <w:rPr>
          <w:b/>
          <w:szCs w:val="21"/>
          <w:shd w:val="clear" w:color="auto" w:fill="FFFFFF"/>
        </w:rPr>
        <w:t>Kolpakova</w:t>
      </w:r>
      <w:proofErr w:type="spellEnd"/>
      <w:r w:rsidRPr="00514380">
        <w:rPr>
          <w:szCs w:val="21"/>
        </w:rPr>
        <w:t xml:space="preserve">, </w:t>
      </w:r>
      <w:r w:rsidRPr="00415508">
        <w:rPr>
          <w:szCs w:val="21"/>
        </w:rPr>
        <w:t>b</w:t>
      </w:r>
      <w:r w:rsidRPr="00415508">
        <w:rPr>
          <w:szCs w:val="21"/>
          <w:shd w:val="clear" w:color="auto" w:fill="FFFFFF"/>
        </w:rPr>
        <w:t>allet mistress, ABT (1990-present</w:t>
      </w:r>
      <w:r w:rsidRPr="00415508">
        <w:rPr>
          <w:szCs w:val="21"/>
        </w:rPr>
        <w:t>)</w:t>
      </w:r>
    </w:p>
    <w:p w14:paraId="2E96E785" w14:textId="77777777" w:rsidR="00F645D0" w:rsidRPr="00415508" w:rsidRDefault="00F645D0" w:rsidP="00415508">
      <w:pPr>
        <w:pStyle w:val="NoSpacing"/>
        <w:rPr>
          <w:szCs w:val="21"/>
        </w:rPr>
      </w:pPr>
    </w:p>
    <w:p w14:paraId="2BC858DC" w14:textId="36A97226" w:rsidR="00F645D0" w:rsidRPr="00415508" w:rsidRDefault="00F645D0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Clinton Luckett</w:t>
      </w:r>
      <w:r w:rsidRPr="00514380">
        <w:rPr>
          <w:szCs w:val="21"/>
        </w:rPr>
        <w:t xml:space="preserve">, </w:t>
      </w:r>
      <w:r w:rsidRPr="00415508">
        <w:rPr>
          <w:szCs w:val="21"/>
          <w:shd w:val="clear" w:color="auto" w:fill="FFFFFF"/>
        </w:rPr>
        <w:t>dancer (1992-2002</w:t>
      </w:r>
      <w:r w:rsidRPr="00415508">
        <w:rPr>
          <w:szCs w:val="21"/>
        </w:rPr>
        <w:t>)</w:t>
      </w:r>
      <w:r w:rsidR="00FB4DC6">
        <w:rPr>
          <w:szCs w:val="21"/>
        </w:rPr>
        <w:t xml:space="preserve"> &amp;</w:t>
      </w:r>
      <w:r w:rsidRPr="00415508">
        <w:rPr>
          <w:szCs w:val="21"/>
        </w:rPr>
        <w:t xml:space="preserve"> b</w:t>
      </w:r>
      <w:r w:rsidRPr="00415508">
        <w:rPr>
          <w:szCs w:val="21"/>
          <w:shd w:val="clear" w:color="auto" w:fill="FFFFFF"/>
        </w:rPr>
        <w:t>allet master</w:t>
      </w:r>
      <w:r w:rsidR="00FB4DC6" w:rsidRPr="00415508">
        <w:rPr>
          <w:szCs w:val="21"/>
          <w:shd w:val="clear" w:color="auto" w:fill="FFFFFF"/>
        </w:rPr>
        <w:t xml:space="preserve"> (2006-present)</w:t>
      </w:r>
      <w:r w:rsidRPr="00415508">
        <w:rPr>
          <w:szCs w:val="21"/>
          <w:shd w:val="clear" w:color="auto" w:fill="FFFFFF"/>
        </w:rPr>
        <w:t>, ABT</w:t>
      </w:r>
    </w:p>
    <w:p w14:paraId="78BE3129" w14:textId="77777777" w:rsidR="00F645D0" w:rsidRPr="00415508" w:rsidRDefault="00F645D0" w:rsidP="00415508">
      <w:pPr>
        <w:pStyle w:val="NoSpacing"/>
        <w:rPr>
          <w:szCs w:val="21"/>
        </w:rPr>
      </w:pPr>
    </w:p>
    <w:p w14:paraId="0E21E1C2" w14:textId="4FCBE866" w:rsidR="00F645D0" w:rsidRPr="00EE3712" w:rsidRDefault="00F645D0" w:rsidP="00415508">
      <w:pPr>
        <w:pStyle w:val="NoSpacing"/>
        <w:rPr>
          <w:szCs w:val="21"/>
        </w:rPr>
      </w:pPr>
      <w:r w:rsidRPr="00415508">
        <w:rPr>
          <w:b/>
          <w:szCs w:val="21"/>
          <w:shd w:val="clear" w:color="auto" w:fill="FFFFFF"/>
        </w:rPr>
        <w:t xml:space="preserve">Natalia </w:t>
      </w:r>
      <w:proofErr w:type="spellStart"/>
      <w:r w:rsidRPr="00415508">
        <w:rPr>
          <w:b/>
          <w:szCs w:val="21"/>
          <w:shd w:val="clear" w:color="auto" w:fill="FFFFFF"/>
        </w:rPr>
        <w:t>Makarova</w:t>
      </w:r>
      <w:proofErr w:type="spellEnd"/>
      <w:r w:rsidR="009056B3" w:rsidRPr="00514380">
        <w:rPr>
          <w:szCs w:val="21"/>
          <w:shd w:val="clear" w:color="auto" w:fill="FFFFFF"/>
        </w:rPr>
        <w:t>,</w:t>
      </w:r>
      <w:r w:rsidRPr="00514380">
        <w:rPr>
          <w:szCs w:val="21"/>
          <w:shd w:val="clear" w:color="auto" w:fill="FFFFFF"/>
        </w:rPr>
        <w:t xml:space="preserve"> </w:t>
      </w:r>
      <w:r w:rsidR="009056B3">
        <w:rPr>
          <w:szCs w:val="21"/>
        </w:rPr>
        <w:t>d</w:t>
      </w:r>
      <w:r w:rsidRPr="00415508">
        <w:rPr>
          <w:szCs w:val="21"/>
        </w:rPr>
        <w:t xml:space="preserve">ancer, ABT </w:t>
      </w:r>
      <w:r w:rsidR="00FB4DC6">
        <w:rPr>
          <w:szCs w:val="21"/>
        </w:rPr>
        <w:t xml:space="preserve">&amp; </w:t>
      </w:r>
      <w:proofErr w:type="gramStart"/>
      <w:r w:rsidR="00EE3712">
        <w:rPr>
          <w:szCs w:val="21"/>
        </w:rPr>
        <w:t>The</w:t>
      </w:r>
      <w:proofErr w:type="gramEnd"/>
      <w:r w:rsidR="00EE3712">
        <w:rPr>
          <w:szCs w:val="21"/>
        </w:rPr>
        <w:t xml:space="preserve"> Royal Ballet</w:t>
      </w:r>
      <w:r w:rsidR="009056B3">
        <w:rPr>
          <w:szCs w:val="21"/>
        </w:rPr>
        <w:t xml:space="preserve"> (</w:t>
      </w:r>
      <w:r w:rsidR="009056B3" w:rsidRPr="00EE3712">
        <w:rPr>
          <w:szCs w:val="21"/>
        </w:rPr>
        <w:t>archival)</w:t>
      </w:r>
      <w:r w:rsidRPr="00EE3712">
        <w:rPr>
          <w:szCs w:val="21"/>
        </w:rPr>
        <w:t xml:space="preserve"> </w:t>
      </w:r>
    </w:p>
    <w:p w14:paraId="520730DF" w14:textId="77777777" w:rsidR="00F645D0" w:rsidRPr="00415508" w:rsidRDefault="00F645D0" w:rsidP="00415508">
      <w:pPr>
        <w:pStyle w:val="NoSpacing"/>
        <w:rPr>
          <w:szCs w:val="21"/>
        </w:rPr>
      </w:pPr>
    </w:p>
    <w:p w14:paraId="4F591E2D" w14:textId="5B9D8AE1" w:rsidR="00F645D0" w:rsidRPr="00415508" w:rsidRDefault="00F645D0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Kevin McKenzie</w:t>
      </w:r>
      <w:r w:rsidRPr="00E43CBB">
        <w:rPr>
          <w:szCs w:val="21"/>
        </w:rPr>
        <w:t xml:space="preserve">, </w:t>
      </w:r>
      <w:r w:rsidR="005F47DD">
        <w:rPr>
          <w:szCs w:val="21"/>
          <w:shd w:val="clear" w:color="auto" w:fill="FFFFFF"/>
        </w:rPr>
        <w:t>artistic director</w:t>
      </w:r>
      <w:r w:rsidRPr="00415508">
        <w:rPr>
          <w:szCs w:val="21"/>
          <w:shd w:val="clear" w:color="auto" w:fill="FFFFFF"/>
        </w:rPr>
        <w:t xml:space="preserve"> (1992-present</w:t>
      </w:r>
      <w:r w:rsidRPr="00415508">
        <w:rPr>
          <w:szCs w:val="21"/>
        </w:rPr>
        <w:t>)</w:t>
      </w:r>
      <w:r w:rsidR="005F47DD">
        <w:rPr>
          <w:szCs w:val="21"/>
        </w:rPr>
        <w:t xml:space="preserve"> &amp;</w:t>
      </w:r>
      <w:r w:rsidRPr="00415508">
        <w:rPr>
          <w:szCs w:val="21"/>
        </w:rPr>
        <w:t xml:space="preserve"> d</w:t>
      </w:r>
      <w:r w:rsidRPr="00415508">
        <w:rPr>
          <w:szCs w:val="21"/>
          <w:shd w:val="clear" w:color="auto" w:fill="FFFFFF"/>
        </w:rPr>
        <w:t>ancer (1979-1991)</w:t>
      </w:r>
      <w:r w:rsidR="005F47DD" w:rsidRPr="00415508">
        <w:rPr>
          <w:szCs w:val="21"/>
          <w:shd w:val="clear" w:color="auto" w:fill="FFFFFF"/>
        </w:rPr>
        <w:t>, ABT</w:t>
      </w:r>
    </w:p>
    <w:p w14:paraId="5F987303" w14:textId="77777777" w:rsidR="00F645D0" w:rsidRPr="00415508" w:rsidRDefault="00F645D0" w:rsidP="00415508">
      <w:pPr>
        <w:pStyle w:val="NoSpacing"/>
        <w:rPr>
          <w:szCs w:val="21"/>
        </w:rPr>
      </w:pPr>
    </w:p>
    <w:p w14:paraId="43361377" w14:textId="2F73175C" w:rsidR="00F645D0" w:rsidRPr="00415508" w:rsidRDefault="00F645D0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Gillian Murphy</w:t>
      </w:r>
      <w:r w:rsidRPr="00514380">
        <w:rPr>
          <w:szCs w:val="21"/>
        </w:rPr>
        <w:t xml:space="preserve">, </w:t>
      </w:r>
      <w:r w:rsidRPr="00415508">
        <w:rPr>
          <w:szCs w:val="21"/>
          <w:shd w:val="clear" w:color="auto" w:fill="FFFFFF"/>
        </w:rPr>
        <w:t>dancer, ABT (1996-present)</w:t>
      </w:r>
    </w:p>
    <w:p w14:paraId="639D953C" w14:textId="77777777" w:rsidR="00F645D0" w:rsidRPr="00415508" w:rsidRDefault="00F645D0" w:rsidP="00415508">
      <w:pPr>
        <w:pStyle w:val="NoSpacing"/>
        <w:rPr>
          <w:szCs w:val="21"/>
        </w:rPr>
      </w:pPr>
    </w:p>
    <w:p w14:paraId="4FC11993" w14:textId="06ECD354" w:rsidR="00E5531C" w:rsidRPr="00415508" w:rsidRDefault="00E5531C" w:rsidP="00415508">
      <w:pPr>
        <w:pStyle w:val="NoSpacing"/>
        <w:rPr>
          <w:szCs w:val="21"/>
        </w:rPr>
      </w:pPr>
      <w:r w:rsidRPr="00415508">
        <w:rPr>
          <w:b/>
          <w:szCs w:val="21"/>
          <w:shd w:val="clear" w:color="auto" w:fill="FFFFFF"/>
        </w:rPr>
        <w:t xml:space="preserve">Alexei </w:t>
      </w:r>
      <w:proofErr w:type="spellStart"/>
      <w:r w:rsidRPr="00415508">
        <w:rPr>
          <w:b/>
          <w:szCs w:val="21"/>
          <w:shd w:val="clear" w:color="auto" w:fill="FFFFFF"/>
        </w:rPr>
        <w:t>Ratmansky</w:t>
      </w:r>
      <w:proofErr w:type="spellEnd"/>
      <w:r w:rsidRPr="00E43CBB">
        <w:rPr>
          <w:szCs w:val="21"/>
        </w:rPr>
        <w:t xml:space="preserve">, </w:t>
      </w:r>
      <w:r w:rsidRPr="00415508">
        <w:rPr>
          <w:szCs w:val="21"/>
          <w:shd w:val="clear" w:color="auto" w:fill="FFFFFF"/>
        </w:rPr>
        <w:t>artist in residence</w:t>
      </w:r>
      <w:r w:rsidR="009056B3">
        <w:rPr>
          <w:szCs w:val="21"/>
          <w:shd w:val="clear" w:color="auto" w:fill="FFFFFF"/>
        </w:rPr>
        <w:t>, ABT</w:t>
      </w:r>
      <w:r w:rsidRPr="00415508">
        <w:rPr>
          <w:szCs w:val="21"/>
          <w:shd w:val="clear" w:color="auto" w:fill="FFFFFF"/>
        </w:rPr>
        <w:t xml:space="preserve"> (2009-present</w:t>
      </w:r>
      <w:r w:rsidRPr="00415508">
        <w:rPr>
          <w:szCs w:val="21"/>
        </w:rPr>
        <w:t>)</w:t>
      </w:r>
      <w:r w:rsidR="0045077F">
        <w:rPr>
          <w:szCs w:val="21"/>
        </w:rPr>
        <w:t>; artistic director, Bolshoi Ballet</w:t>
      </w:r>
    </w:p>
    <w:p w14:paraId="205473EA" w14:textId="77777777" w:rsidR="00E5531C" w:rsidRPr="00415508" w:rsidRDefault="00E5531C" w:rsidP="00415508">
      <w:pPr>
        <w:pStyle w:val="NoSpacing"/>
        <w:rPr>
          <w:szCs w:val="21"/>
        </w:rPr>
      </w:pPr>
    </w:p>
    <w:p w14:paraId="2011C9D1" w14:textId="47B0E607" w:rsidR="00E5531C" w:rsidRPr="00415508" w:rsidRDefault="00E5531C" w:rsidP="00415508">
      <w:pPr>
        <w:pStyle w:val="NoSpacing"/>
        <w:rPr>
          <w:szCs w:val="21"/>
          <w:shd w:val="clear" w:color="auto" w:fill="FFFFFF"/>
        </w:rPr>
      </w:pPr>
      <w:r w:rsidRPr="00415508">
        <w:rPr>
          <w:b/>
          <w:szCs w:val="21"/>
          <w:shd w:val="clear" w:color="auto" w:fill="FFFFFF"/>
        </w:rPr>
        <w:t>Donald Saddler</w:t>
      </w:r>
      <w:r w:rsidRPr="00E43CBB">
        <w:rPr>
          <w:szCs w:val="21"/>
        </w:rPr>
        <w:t xml:space="preserve">, </w:t>
      </w:r>
      <w:r w:rsidR="009E0BAF">
        <w:rPr>
          <w:szCs w:val="21"/>
        </w:rPr>
        <w:t xml:space="preserve">founding member &amp; </w:t>
      </w:r>
      <w:r w:rsidRPr="00415508">
        <w:rPr>
          <w:szCs w:val="21"/>
          <w:shd w:val="clear" w:color="auto" w:fill="FFFFFF"/>
        </w:rPr>
        <w:t>dancer, ABT (1940-1947)</w:t>
      </w:r>
      <w:r w:rsidR="00CC2EEE">
        <w:rPr>
          <w:szCs w:val="21"/>
          <w:shd w:val="clear" w:color="auto" w:fill="FFFFFF"/>
        </w:rPr>
        <w:t>;</w:t>
      </w:r>
      <w:r w:rsidR="009E0BAF">
        <w:rPr>
          <w:szCs w:val="21"/>
          <w:shd w:val="clear" w:color="auto" w:fill="FFFFFF"/>
        </w:rPr>
        <w:t xml:space="preserve"> choreographer; theatre director; now deceased</w:t>
      </w:r>
    </w:p>
    <w:p w14:paraId="03E048EC" w14:textId="77777777" w:rsidR="00E5531C" w:rsidRPr="00415508" w:rsidRDefault="00E5531C" w:rsidP="00415508">
      <w:pPr>
        <w:pStyle w:val="NoSpacing"/>
        <w:rPr>
          <w:szCs w:val="21"/>
        </w:rPr>
      </w:pPr>
    </w:p>
    <w:p w14:paraId="1F2229D5" w14:textId="6380E95A" w:rsidR="00E5531C" w:rsidRPr="00415508" w:rsidRDefault="00E5531C" w:rsidP="00415508">
      <w:pPr>
        <w:pStyle w:val="NoSpacing"/>
        <w:rPr>
          <w:szCs w:val="21"/>
        </w:rPr>
      </w:pPr>
      <w:r w:rsidRPr="00415508">
        <w:rPr>
          <w:b/>
          <w:szCs w:val="21"/>
          <w:shd w:val="clear" w:color="auto" w:fill="FFFFFF"/>
        </w:rPr>
        <w:t>Lupe Serrano</w:t>
      </w:r>
      <w:r w:rsidRPr="00E43CBB">
        <w:rPr>
          <w:szCs w:val="21"/>
        </w:rPr>
        <w:t xml:space="preserve">, </w:t>
      </w:r>
      <w:r w:rsidRPr="00415508">
        <w:rPr>
          <w:szCs w:val="21"/>
          <w:shd w:val="clear" w:color="auto" w:fill="FFFFFF"/>
        </w:rPr>
        <w:t>dancer, ABT (1953-1971</w:t>
      </w:r>
      <w:r w:rsidRPr="00415508">
        <w:rPr>
          <w:szCs w:val="21"/>
        </w:rPr>
        <w:t>)</w:t>
      </w:r>
    </w:p>
    <w:p w14:paraId="77932860" w14:textId="77777777" w:rsidR="00E5531C" w:rsidRPr="00415508" w:rsidRDefault="00E5531C" w:rsidP="00415508">
      <w:pPr>
        <w:pStyle w:val="NoSpacing"/>
        <w:rPr>
          <w:szCs w:val="21"/>
        </w:rPr>
      </w:pPr>
    </w:p>
    <w:p w14:paraId="200C5C3B" w14:textId="7577B0DE" w:rsidR="00E5531C" w:rsidRPr="00415508" w:rsidRDefault="00E5531C" w:rsidP="00415508">
      <w:pPr>
        <w:pStyle w:val="NoSpacing"/>
        <w:rPr>
          <w:szCs w:val="21"/>
        </w:rPr>
      </w:pPr>
      <w:proofErr w:type="spellStart"/>
      <w:r w:rsidRPr="00415508">
        <w:rPr>
          <w:b/>
          <w:szCs w:val="21"/>
          <w:shd w:val="clear" w:color="auto" w:fill="FFFFFF"/>
        </w:rPr>
        <w:t>Hee</w:t>
      </w:r>
      <w:proofErr w:type="spellEnd"/>
      <w:r w:rsidRPr="00415508">
        <w:rPr>
          <w:b/>
          <w:szCs w:val="21"/>
          <w:shd w:val="clear" w:color="auto" w:fill="FFFFFF"/>
        </w:rPr>
        <w:t xml:space="preserve"> </w:t>
      </w:r>
      <w:proofErr w:type="spellStart"/>
      <w:r w:rsidRPr="00415508">
        <w:rPr>
          <w:b/>
          <w:szCs w:val="21"/>
          <w:shd w:val="clear" w:color="auto" w:fill="FFFFFF"/>
        </w:rPr>
        <w:t>Seo</w:t>
      </w:r>
      <w:proofErr w:type="spellEnd"/>
      <w:r w:rsidRPr="00E43CBB">
        <w:rPr>
          <w:szCs w:val="21"/>
        </w:rPr>
        <w:t xml:space="preserve">, </w:t>
      </w:r>
      <w:r w:rsidRPr="00415508">
        <w:rPr>
          <w:szCs w:val="21"/>
          <w:shd w:val="clear" w:color="auto" w:fill="FFFFFF"/>
        </w:rPr>
        <w:t>dancer, ABT (2005-present</w:t>
      </w:r>
      <w:r w:rsidRPr="00415508">
        <w:rPr>
          <w:szCs w:val="21"/>
        </w:rPr>
        <w:t>)</w:t>
      </w:r>
    </w:p>
    <w:p w14:paraId="17111E94" w14:textId="77777777" w:rsidR="00E5531C" w:rsidRPr="00415508" w:rsidRDefault="00E5531C" w:rsidP="00415508">
      <w:pPr>
        <w:pStyle w:val="NoSpacing"/>
        <w:rPr>
          <w:szCs w:val="21"/>
        </w:rPr>
      </w:pPr>
    </w:p>
    <w:p w14:paraId="492156D5" w14:textId="094145E7" w:rsidR="00415508" w:rsidRPr="00415508" w:rsidRDefault="00E5531C" w:rsidP="00415508">
      <w:pPr>
        <w:pStyle w:val="NoSpacing"/>
        <w:rPr>
          <w:szCs w:val="21"/>
        </w:rPr>
      </w:pPr>
      <w:r w:rsidRPr="00415508">
        <w:rPr>
          <w:b/>
          <w:szCs w:val="21"/>
        </w:rPr>
        <w:t>Antony Tudor</w:t>
      </w:r>
      <w:r w:rsidR="009056B3" w:rsidRPr="00E43CBB">
        <w:rPr>
          <w:szCs w:val="21"/>
        </w:rPr>
        <w:t>,</w:t>
      </w:r>
      <w:r w:rsidR="00B10C6A">
        <w:rPr>
          <w:szCs w:val="21"/>
        </w:rPr>
        <w:t xml:space="preserve"> </w:t>
      </w:r>
      <w:r w:rsidR="00B10C6A">
        <w:rPr>
          <w:szCs w:val="21"/>
        </w:rPr>
        <w:t xml:space="preserve">choreographer; </w:t>
      </w:r>
      <w:r w:rsidR="00B10C6A">
        <w:rPr>
          <w:szCs w:val="21"/>
        </w:rPr>
        <w:t>associate director</w:t>
      </w:r>
      <w:r w:rsidR="00415508" w:rsidRPr="00415508">
        <w:rPr>
          <w:szCs w:val="21"/>
        </w:rPr>
        <w:t xml:space="preserve"> (1974-1980)</w:t>
      </w:r>
      <w:r w:rsidR="00B10C6A">
        <w:rPr>
          <w:szCs w:val="21"/>
        </w:rPr>
        <w:t xml:space="preserve"> &amp; </w:t>
      </w:r>
      <w:r w:rsidR="00415508" w:rsidRPr="00415508">
        <w:rPr>
          <w:szCs w:val="21"/>
        </w:rPr>
        <w:t>choreographer emeritus</w:t>
      </w:r>
      <w:r w:rsidR="00B10C6A">
        <w:rPr>
          <w:szCs w:val="21"/>
        </w:rPr>
        <w:t xml:space="preserve"> </w:t>
      </w:r>
      <w:r w:rsidR="00B10C6A">
        <w:rPr>
          <w:szCs w:val="21"/>
        </w:rPr>
        <w:t>(1980-1987)</w:t>
      </w:r>
      <w:r w:rsidR="00415508" w:rsidRPr="00415508">
        <w:rPr>
          <w:szCs w:val="21"/>
        </w:rPr>
        <w:t xml:space="preserve">, </w:t>
      </w:r>
      <w:r w:rsidR="009056B3">
        <w:rPr>
          <w:szCs w:val="21"/>
        </w:rPr>
        <w:t>ABT</w:t>
      </w:r>
      <w:r w:rsidR="00B10C6A">
        <w:rPr>
          <w:szCs w:val="21"/>
        </w:rPr>
        <w:t>; now deceased</w:t>
      </w:r>
      <w:r w:rsidR="009056B3">
        <w:rPr>
          <w:szCs w:val="21"/>
        </w:rPr>
        <w:t xml:space="preserve"> </w:t>
      </w:r>
      <w:r w:rsidR="009056B3" w:rsidRPr="00415508">
        <w:rPr>
          <w:szCs w:val="21"/>
        </w:rPr>
        <w:t>(archival)</w:t>
      </w:r>
    </w:p>
    <w:p w14:paraId="1C1D661A" w14:textId="77777777" w:rsidR="00780DFA" w:rsidRDefault="00780DFA" w:rsidP="00415508">
      <w:pPr>
        <w:pStyle w:val="NoSpacing"/>
        <w:rPr>
          <w:szCs w:val="21"/>
        </w:rPr>
      </w:pPr>
    </w:p>
    <w:p w14:paraId="761DE16D" w14:textId="77777777" w:rsidR="0012150D" w:rsidRDefault="0012150D" w:rsidP="00415508">
      <w:pPr>
        <w:pStyle w:val="NoSpacing"/>
        <w:rPr>
          <w:szCs w:val="21"/>
        </w:rPr>
      </w:pPr>
    </w:p>
    <w:p w14:paraId="468714D3" w14:textId="568FD20F" w:rsidR="00780DFA" w:rsidRPr="00415508" w:rsidRDefault="00780DFA" w:rsidP="00780DFA">
      <w:pPr>
        <w:pStyle w:val="NoSpacing"/>
        <w:jc w:val="center"/>
        <w:rPr>
          <w:b/>
          <w:szCs w:val="21"/>
        </w:rPr>
      </w:pPr>
      <w:r>
        <w:rPr>
          <w:b/>
          <w:szCs w:val="21"/>
        </w:rPr>
        <w:t>Featured Dances</w:t>
      </w:r>
      <w:r w:rsidR="00B10C6A">
        <w:rPr>
          <w:b/>
          <w:szCs w:val="21"/>
        </w:rPr>
        <w:t xml:space="preserve"> Filmed for the Documentary</w:t>
      </w:r>
    </w:p>
    <w:p w14:paraId="4736CB2D" w14:textId="77777777" w:rsidR="00780DFA" w:rsidRDefault="00780DFA" w:rsidP="0012150D">
      <w:pPr>
        <w:pStyle w:val="NoSpacing"/>
        <w:spacing w:line="360" w:lineRule="auto"/>
        <w:jc w:val="center"/>
        <w:rPr>
          <w:szCs w:val="21"/>
        </w:rPr>
      </w:pPr>
      <w:r w:rsidRPr="00415508">
        <w:rPr>
          <w:szCs w:val="21"/>
        </w:rPr>
        <w:t>(</w:t>
      </w:r>
      <w:proofErr w:type="gramStart"/>
      <w:r w:rsidRPr="00415508">
        <w:rPr>
          <w:szCs w:val="21"/>
        </w:rPr>
        <w:t>in</w:t>
      </w:r>
      <w:proofErr w:type="gramEnd"/>
      <w:r w:rsidRPr="00415508">
        <w:rPr>
          <w:szCs w:val="21"/>
        </w:rPr>
        <w:t xml:space="preserve"> alphabetical order)</w:t>
      </w:r>
    </w:p>
    <w:p w14:paraId="7BBFC7E3" w14:textId="77777777" w:rsidR="00780DFA" w:rsidRDefault="00780DFA" w:rsidP="00B10C6A">
      <w:pPr>
        <w:pStyle w:val="NoSpacing"/>
        <w:jc w:val="center"/>
        <w:rPr>
          <w:szCs w:val="21"/>
        </w:rPr>
      </w:pPr>
    </w:p>
    <w:p w14:paraId="09860898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Dark Elegies</w:t>
      </w:r>
    </w:p>
    <w:p w14:paraId="76045C19" w14:textId="58BB5361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Antony Tudor</w:t>
      </w:r>
    </w:p>
    <w:p w14:paraId="204E23B8" w14:textId="257A85A9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 xml:space="preserve">Performers – Julie Kent, Michele Wiles, Paloma Herrera and Isaac </w:t>
      </w:r>
      <w:proofErr w:type="spellStart"/>
      <w:r w:rsidRPr="00780DFA">
        <w:rPr>
          <w:szCs w:val="21"/>
        </w:rPr>
        <w:t>Stappas</w:t>
      </w:r>
      <w:proofErr w:type="spellEnd"/>
    </w:p>
    <w:p w14:paraId="07643752" w14:textId="41373F91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 xml:space="preserve">Significance – Brought to Ballet Theatre in </w:t>
      </w:r>
      <w:r>
        <w:rPr>
          <w:szCs w:val="21"/>
        </w:rPr>
        <w:t xml:space="preserve">its inaugural season, Antony </w:t>
      </w:r>
      <w:r w:rsidRPr="00780DFA">
        <w:rPr>
          <w:szCs w:val="21"/>
        </w:rPr>
        <w:t xml:space="preserve">Tudor’s </w:t>
      </w:r>
      <w:r w:rsidRPr="00B10C6A">
        <w:rPr>
          <w:i/>
          <w:szCs w:val="21"/>
        </w:rPr>
        <w:t>Dark Elegies</w:t>
      </w:r>
      <w:r w:rsidRPr="00780DFA">
        <w:rPr>
          <w:szCs w:val="21"/>
        </w:rPr>
        <w:t xml:space="preserve"> broke new ground w</w:t>
      </w:r>
      <w:r w:rsidR="00C75B39">
        <w:rPr>
          <w:szCs w:val="21"/>
        </w:rPr>
        <w:t xml:space="preserve">ith its stark portrayal of a </w:t>
      </w:r>
      <w:r w:rsidRPr="00780DFA">
        <w:rPr>
          <w:szCs w:val="21"/>
        </w:rPr>
        <w:t>community in mourning.  Often called th</w:t>
      </w:r>
      <w:r>
        <w:rPr>
          <w:szCs w:val="21"/>
        </w:rPr>
        <w:t xml:space="preserve">e artistic conscious of ABT, </w:t>
      </w:r>
      <w:r w:rsidRPr="00780DFA">
        <w:rPr>
          <w:szCs w:val="21"/>
        </w:rPr>
        <w:t>Tudor is a cornerstone of the company and ha</w:t>
      </w:r>
      <w:r w:rsidR="00B10C6A">
        <w:rPr>
          <w:szCs w:val="21"/>
        </w:rPr>
        <w:t xml:space="preserve">s been </w:t>
      </w:r>
      <w:r>
        <w:rPr>
          <w:szCs w:val="21"/>
        </w:rPr>
        <w:t xml:space="preserve">represented in </w:t>
      </w:r>
      <w:r w:rsidR="00C75B39">
        <w:rPr>
          <w:szCs w:val="21"/>
        </w:rPr>
        <w:t xml:space="preserve">every </w:t>
      </w:r>
      <w:r>
        <w:rPr>
          <w:szCs w:val="21"/>
        </w:rPr>
        <w:t xml:space="preserve">one of </w:t>
      </w:r>
      <w:r w:rsidRPr="00780DFA">
        <w:rPr>
          <w:szCs w:val="21"/>
        </w:rPr>
        <w:t>its seasons.</w:t>
      </w:r>
    </w:p>
    <w:p w14:paraId="156181C0" w14:textId="77777777" w:rsidR="00B10C6A" w:rsidRDefault="00B10C6A" w:rsidP="00C75B39">
      <w:pPr>
        <w:pStyle w:val="NoSpacing"/>
        <w:rPr>
          <w:szCs w:val="21"/>
        </w:rPr>
      </w:pPr>
    </w:p>
    <w:p w14:paraId="16FC6A5C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Everything Doesn’t Happen at Once</w:t>
      </w:r>
    </w:p>
    <w:p w14:paraId="6C890B2F" w14:textId="33967B16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Benjamin Millepied</w:t>
      </w:r>
    </w:p>
    <w:p w14:paraId="607EFA04" w14:textId="2EFCD296" w:rsidR="00780DFA" w:rsidRPr="00780DFA" w:rsidRDefault="00780DFA" w:rsidP="00B10C6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 xml:space="preserve">Performer – Daniil </w:t>
      </w:r>
      <w:proofErr w:type="spellStart"/>
      <w:r w:rsidRPr="00780DFA">
        <w:rPr>
          <w:szCs w:val="21"/>
        </w:rPr>
        <w:t>Simkin</w:t>
      </w:r>
      <w:proofErr w:type="spellEnd"/>
    </w:p>
    <w:p w14:paraId="32214B7B" w14:textId="626FF003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lastRenderedPageBreak/>
        <w:t>Significance – Created for American Ballet Theatre</w:t>
      </w:r>
      <w:r>
        <w:rPr>
          <w:szCs w:val="21"/>
        </w:rPr>
        <w:t xml:space="preserve"> in 2009</w:t>
      </w:r>
      <w:r w:rsidR="00815675">
        <w:rPr>
          <w:szCs w:val="21"/>
        </w:rPr>
        <w:t>,</w:t>
      </w:r>
      <w:r>
        <w:rPr>
          <w:szCs w:val="21"/>
        </w:rPr>
        <w:t xml:space="preserve"> this new work set to </w:t>
      </w:r>
      <w:r w:rsidRPr="00780DFA">
        <w:rPr>
          <w:szCs w:val="21"/>
        </w:rPr>
        <w:t>music by David Lang premiered at Avery Fisc</w:t>
      </w:r>
      <w:r>
        <w:rPr>
          <w:szCs w:val="21"/>
        </w:rPr>
        <w:t xml:space="preserve">her </w:t>
      </w:r>
      <w:r w:rsidR="00C75B39">
        <w:rPr>
          <w:szCs w:val="21"/>
        </w:rPr>
        <w:t>H</w:t>
      </w:r>
      <w:r>
        <w:rPr>
          <w:szCs w:val="21"/>
        </w:rPr>
        <w:t xml:space="preserve">all at Lincoln Center and signaled a </w:t>
      </w:r>
      <w:r w:rsidRPr="00780DFA">
        <w:rPr>
          <w:szCs w:val="21"/>
        </w:rPr>
        <w:t>look to the future of ballet and ABT’s desire to forge the way.</w:t>
      </w:r>
    </w:p>
    <w:p w14:paraId="7E3FAB3D" w14:textId="77777777" w:rsidR="00780DFA" w:rsidRDefault="00780DFA" w:rsidP="00C75B39">
      <w:pPr>
        <w:pStyle w:val="NoSpacing"/>
        <w:rPr>
          <w:szCs w:val="21"/>
        </w:rPr>
      </w:pPr>
    </w:p>
    <w:p w14:paraId="20F86A00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Fancy Free</w:t>
      </w:r>
    </w:p>
    <w:p w14:paraId="750748F4" w14:textId="4C0165AD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Jerome Robbins</w:t>
      </w:r>
    </w:p>
    <w:p w14:paraId="3386B95E" w14:textId="6E383057" w:rsidR="00780DFA" w:rsidRP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 xml:space="preserve">Performers – Ethan </w:t>
      </w:r>
      <w:proofErr w:type="spellStart"/>
      <w:r w:rsidRPr="00780DFA">
        <w:rPr>
          <w:szCs w:val="21"/>
        </w:rPr>
        <w:t>Stiefel</w:t>
      </w:r>
      <w:proofErr w:type="spellEnd"/>
      <w:r w:rsidRPr="00780DFA">
        <w:rPr>
          <w:szCs w:val="21"/>
        </w:rPr>
        <w:t xml:space="preserve">, Jose Manuel </w:t>
      </w:r>
      <w:proofErr w:type="spellStart"/>
      <w:r w:rsidRPr="00780DFA">
        <w:rPr>
          <w:szCs w:val="21"/>
        </w:rPr>
        <w:t>Carre</w:t>
      </w:r>
      <w:r w:rsidR="00815675">
        <w:rPr>
          <w:szCs w:val="21"/>
        </w:rPr>
        <w:t>no</w:t>
      </w:r>
      <w:proofErr w:type="spellEnd"/>
      <w:r w:rsidR="00815675">
        <w:rPr>
          <w:szCs w:val="21"/>
        </w:rPr>
        <w:t xml:space="preserve">, Herman Cornejo, Stella </w:t>
      </w:r>
      <w:proofErr w:type="spellStart"/>
      <w:r w:rsidR="00815675">
        <w:rPr>
          <w:szCs w:val="21"/>
        </w:rPr>
        <w:t>Abrer</w:t>
      </w:r>
      <w:r w:rsidRPr="00780DFA">
        <w:rPr>
          <w:szCs w:val="21"/>
        </w:rPr>
        <w:t>a</w:t>
      </w:r>
      <w:proofErr w:type="spellEnd"/>
      <w:r w:rsidRPr="00780DFA">
        <w:rPr>
          <w:szCs w:val="21"/>
        </w:rPr>
        <w:t>, and Gillian Murphy</w:t>
      </w:r>
    </w:p>
    <w:p w14:paraId="2698EB1E" w14:textId="77777777" w:rsidR="00B10C6A" w:rsidRDefault="00B10C6A" w:rsidP="00B10C6A">
      <w:pPr>
        <w:pStyle w:val="NoSpacing"/>
        <w:rPr>
          <w:szCs w:val="21"/>
        </w:rPr>
      </w:pPr>
    </w:p>
    <w:p w14:paraId="6B994E73" w14:textId="7B578B63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>Significance – The first ballet by iconic A</w:t>
      </w:r>
      <w:r>
        <w:rPr>
          <w:szCs w:val="21"/>
        </w:rPr>
        <w:t xml:space="preserve">merican choreographer Jerome </w:t>
      </w:r>
      <w:r w:rsidRPr="00780DFA">
        <w:rPr>
          <w:szCs w:val="21"/>
        </w:rPr>
        <w:t xml:space="preserve">Robbins, </w:t>
      </w:r>
      <w:r w:rsidRPr="00B10C6A">
        <w:rPr>
          <w:i/>
          <w:szCs w:val="21"/>
        </w:rPr>
        <w:t>Fancy Free</w:t>
      </w:r>
      <w:r w:rsidRPr="00780DFA">
        <w:rPr>
          <w:szCs w:val="21"/>
        </w:rPr>
        <w:t xml:space="preserve"> became a sensatio</w:t>
      </w:r>
      <w:r>
        <w:rPr>
          <w:szCs w:val="21"/>
        </w:rPr>
        <w:t xml:space="preserve">n in 1944 and has remained a </w:t>
      </w:r>
      <w:r w:rsidRPr="00780DFA">
        <w:rPr>
          <w:szCs w:val="21"/>
        </w:rPr>
        <w:t>calling card for American Ballet Theatre</w:t>
      </w:r>
      <w:r w:rsidR="00C75B39">
        <w:rPr>
          <w:szCs w:val="21"/>
        </w:rPr>
        <w:t>,</w:t>
      </w:r>
      <w:r w:rsidRPr="00780DFA">
        <w:rPr>
          <w:szCs w:val="21"/>
        </w:rPr>
        <w:t xml:space="preserve"> sh</w:t>
      </w:r>
      <w:r>
        <w:rPr>
          <w:szCs w:val="21"/>
        </w:rPr>
        <w:t xml:space="preserve">owcasing the virtuoso talent </w:t>
      </w:r>
      <w:r w:rsidRPr="00780DFA">
        <w:rPr>
          <w:szCs w:val="21"/>
        </w:rPr>
        <w:t>and spirit of the company.</w:t>
      </w:r>
    </w:p>
    <w:p w14:paraId="03B1380F" w14:textId="77777777" w:rsidR="00780DFA" w:rsidRDefault="00780DFA" w:rsidP="00C75B39">
      <w:pPr>
        <w:pStyle w:val="NoSpacing"/>
        <w:rPr>
          <w:szCs w:val="21"/>
        </w:rPr>
      </w:pPr>
    </w:p>
    <w:p w14:paraId="35062747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Firebird</w:t>
      </w:r>
    </w:p>
    <w:p w14:paraId="481DA75C" w14:textId="5471F792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 xml:space="preserve">Choreographer – Alexei </w:t>
      </w:r>
      <w:proofErr w:type="spellStart"/>
      <w:r w:rsidRPr="00780DFA">
        <w:rPr>
          <w:szCs w:val="21"/>
        </w:rPr>
        <w:t>Ratmansky</w:t>
      </w:r>
      <w:proofErr w:type="spellEnd"/>
    </w:p>
    <w:p w14:paraId="34AA42B9" w14:textId="333390EE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Performers – Misty Copeland and Herman Cornejo</w:t>
      </w:r>
    </w:p>
    <w:p w14:paraId="40C05C3C" w14:textId="74815261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>Significance – Inspired by a love of the score</w:t>
      </w:r>
      <w:r>
        <w:rPr>
          <w:szCs w:val="21"/>
        </w:rPr>
        <w:t xml:space="preserve"> by Strav</w:t>
      </w:r>
      <w:r w:rsidR="00B10C6A">
        <w:rPr>
          <w:szCs w:val="21"/>
        </w:rPr>
        <w:t xml:space="preserve">insky, ABT artist in residence </w:t>
      </w:r>
      <w:r w:rsidR="00B10C6A" w:rsidRPr="00780DFA">
        <w:rPr>
          <w:szCs w:val="21"/>
        </w:rPr>
        <w:t xml:space="preserve">Alexei </w:t>
      </w:r>
      <w:proofErr w:type="spellStart"/>
      <w:r w:rsidR="00B10C6A" w:rsidRPr="00780DFA">
        <w:rPr>
          <w:szCs w:val="21"/>
        </w:rPr>
        <w:t>Ratmansky</w:t>
      </w:r>
      <w:proofErr w:type="spellEnd"/>
      <w:r w:rsidR="00B10C6A">
        <w:rPr>
          <w:szCs w:val="21"/>
        </w:rPr>
        <w:t xml:space="preserve"> </w:t>
      </w:r>
      <w:r w:rsidRPr="00780DFA">
        <w:rPr>
          <w:szCs w:val="21"/>
        </w:rPr>
        <w:t xml:space="preserve">created his version of </w:t>
      </w:r>
      <w:r w:rsidRPr="00B10C6A">
        <w:rPr>
          <w:i/>
          <w:szCs w:val="21"/>
        </w:rPr>
        <w:t xml:space="preserve">Firebird </w:t>
      </w:r>
      <w:r w:rsidRPr="00780DFA">
        <w:rPr>
          <w:szCs w:val="21"/>
        </w:rPr>
        <w:t>for the compan</w:t>
      </w:r>
      <w:r w:rsidR="00B10C6A">
        <w:rPr>
          <w:szCs w:val="21"/>
        </w:rPr>
        <w:t xml:space="preserve">y in 2012.  With tour de force </w:t>
      </w:r>
      <w:r w:rsidRPr="00780DFA">
        <w:rPr>
          <w:szCs w:val="21"/>
        </w:rPr>
        <w:t>performances from its three leading Fireb</w:t>
      </w:r>
      <w:r>
        <w:rPr>
          <w:szCs w:val="21"/>
        </w:rPr>
        <w:t>irds</w:t>
      </w:r>
      <w:r w:rsidR="00C75B39">
        <w:rPr>
          <w:szCs w:val="21"/>
        </w:rPr>
        <w:t xml:space="preserve"> – </w:t>
      </w:r>
      <w:r>
        <w:rPr>
          <w:szCs w:val="21"/>
        </w:rPr>
        <w:t xml:space="preserve">Isabella Boylston, Misty </w:t>
      </w:r>
      <w:r w:rsidRPr="00780DFA">
        <w:rPr>
          <w:szCs w:val="21"/>
        </w:rPr>
        <w:t xml:space="preserve">Copeland and Natalia </w:t>
      </w:r>
      <w:proofErr w:type="spellStart"/>
      <w:r w:rsidRPr="00780DFA">
        <w:rPr>
          <w:szCs w:val="21"/>
        </w:rPr>
        <w:t>Osipova</w:t>
      </w:r>
      <w:proofErr w:type="spellEnd"/>
      <w:r w:rsidR="00C75B39">
        <w:rPr>
          <w:szCs w:val="21"/>
        </w:rPr>
        <w:t xml:space="preserve"> – </w:t>
      </w:r>
      <w:r w:rsidRPr="00780DFA">
        <w:rPr>
          <w:szCs w:val="21"/>
        </w:rPr>
        <w:t xml:space="preserve">they brought </w:t>
      </w:r>
      <w:proofErr w:type="spellStart"/>
      <w:r w:rsidRPr="00780DFA">
        <w:rPr>
          <w:szCs w:val="21"/>
        </w:rPr>
        <w:t>Rat</w:t>
      </w:r>
      <w:r>
        <w:rPr>
          <w:szCs w:val="21"/>
        </w:rPr>
        <w:t>mansky’s</w:t>
      </w:r>
      <w:proofErr w:type="spellEnd"/>
      <w:r>
        <w:rPr>
          <w:szCs w:val="21"/>
        </w:rPr>
        <w:t xml:space="preserve"> modern vision of this </w:t>
      </w:r>
      <w:r w:rsidRPr="00780DFA">
        <w:rPr>
          <w:szCs w:val="21"/>
        </w:rPr>
        <w:t>classic work to life.</w:t>
      </w:r>
    </w:p>
    <w:p w14:paraId="5AF7D5BC" w14:textId="77777777" w:rsidR="00780DFA" w:rsidRDefault="00780DFA" w:rsidP="00C75B39">
      <w:pPr>
        <w:pStyle w:val="NoSpacing"/>
        <w:rPr>
          <w:szCs w:val="21"/>
        </w:rPr>
      </w:pPr>
    </w:p>
    <w:p w14:paraId="369B5566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Pillar of Fire</w:t>
      </w:r>
    </w:p>
    <w:p w14:paraId="002800D3" w14:textId="0995396B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Antony Tudor</w:t>
      </w:r>
    </w:p>
    <w:p w14:paraId="19B45F2B" w14:textId="3CC88009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Performers – Gillian Murphy and Marcelo Gomes</w:t>
      </w:r>
    </w:p>
    <w:p w14:paraId="70CF816F" w14:textId="5DEF94A8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 xml:space="preserve">Significance – </w:t>
      </w:r>
      <w:r w:rsidR="00C75B39">
        <w:rPr>
          <w:szCs w:val="21"/>
        </w:rPr>
        <w:t>I</w:t>
      </w:r>
      <w:r w:rsidR="00C75B39">
        <w:rPr>
          <w:szCs w:val="21"/>
        </w:rPr>
        <w:t>n 1942</w:t>
      </w:r>
      <w:r w:rsidR="00C75B39">
        <w:rPr>
          <w:szCs w:val="21"/>
        </w:rPr>
        <w:t>,</w:t>
      </w:r>
      <w:r w:rsidR="00C75B39">
        <w:rPr>
          <w:szCs w:val="21"/>
        </w:rPr>
        <w:t xml:space="preserve"> </w:t>
      </w:r>
      <w:r w:rsidR="00C75B39">
        <w:rPr>
          <w:szCs w:val="21"/>
        </w:rPr>
        <w:t>t</w:t>
      </w:r>
      <w:r w:rsidRPr="00780DFA">
        <w:rPr>
          <w:szCs w:val="21"/>
        </w:rPr>
        <w:t xml:space="preserve">he first work </w:t>
      </w:r>
      <w:r w:rsidR="00B10C6A" w:rsidRPr="00780DFA">
        <w:rPr>
          <w:szCs w:val="21"/>
        </w:rPr>
        <w:t>Antony Tudor</w:t>
      </w:r>
      <w:r w:rsidRPr="00780DFA">
        <w:rPr>
          <w:szCs w:val="21"/>
        </w:rPr>
        <w:t xml:space="preserve"> created </w:t>
      </w:r>
      <w:r w:rsidR="00B10C6A">
        <w:rPr>
          <w:szCs w:val="21"/>
        </w:rPr>
        <w:t xml:space="preserve">in the United States </w:t>
      </w:r>
      <w:r w:rsidRPr="00780DFA">
        <w:rPr>
          <w:szCs w:val="21"/>
        </w:rPr>
        <w:t xml:space="preserve">established </w:t>
      </w:r>
      <w:r w:rsidR="00B10C6A">
        <w:rPr>
          <w:szCs w:val="21"/>
        </w:rPr>
        <w:t xml:space="preserve">him </w:t>
      </w:r>
      <w:r w:rsidRPr="00780DFA">
        <w:rPr>
          <w:szCs w:val="21"/>
        </w:rPr>
        <w:t>as a premiere choreogr</w:t>
      </w:r>
      <w:r>
        <w:rPr>
          <w:szCs w:val="21"/>
        </w:rPr>
        <w:t xml:space="preserve">apher for ABT and expanded the </w:t>
      </w:r>
      <w:r w:rsidRPr="00780DFA">
        <w:rPr>
          <w:szCs w:val="21"/>
        </w:rPr>
        <w:t>vocabulary of ballet to include uniquely psycholo</w:t>
      </w:r>
      <w:r>
        <w:rPr>
          <w:szCs w:val="21"/>
        </w:rPr>
        <w:t xml:space="preserve">gical themes expressed through </w:t>
      </w:r>
      <w:r w:rsidRPr="00780DFA">
        <w:rPr>
          <w:szCs w:val="21"/>
        </w:rPr>
        <w:t>the body.</w:t>
      </w:r>
    </w:p>
    <w:p w14:paraId="6E7060C7" w14:textId="77777777" w:rsidR="00780DFA" w:rsidRDefault="00780DFA" w:rsidP="00C75B39">
      <w:pPr>
        <w:pStyle w:val="NoSpacing"/>
        <w:rPr>
          <w:szCs w:val="21"/>
        </w:rPr>
      </w:pPr>
    </w:p>
    <w:p w14:paraId="550055D8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Rodeo</w:t>
      </w:r>
    </w:p>
    <w:p w14:paraId="08EA121E" w14:textId="4998B203" w:rsidR="00780DFA" w:rsidRPr="00780DFA" w:rsidRDefault="00780DFA" w:rsidP="00B10C6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Agnes de Mille</w:t>
      </w:r>
    </w:p>
    <w:p w14:paraId="60D270FF" w14:textId="01F20685" w:rsidR="00B10C6A" w:rsidRDefault="00780DFA" w:rsidP="00B10C6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Performers</w:t>
      </w:r>
      <w:r w:rsidR="00DD05E7" w:rsidRPr="00780DFA">
        <w:rPr>
          <w:szCs w:val="21"/>
        </w:rPr>
        <w:t xml:space="preserve"> – </w:t>
      </w:r>
      <w:r w:rsidRPr="00780DFA">
        <w:rPr>
          <w:szCs w:val="21"/>
        </w:rPr>
        <w:t xml:space="preserve">Xiomara Reyes, </w:t>
      </w:r>
      <w:proofErr w:type="spellStart"/>
      <w:r w:rsidRPr="00780DFA">
        <w:rPr>
          <w:szCs w:val="21"/>
        </w:rPr>
        <w:t>Sascha</w:t>
      </w:r>
      <w:proofErr w:type="spellEnd"/>
      <w:r w:rsidRPr="00780DFA">
        <w:rPr>
          <w:szCs w:val="21"/>
        </w:rPr>
        <w:t xml:space="preserve"> </w:t>
      </w:r>
      <w:proofErr w:type="spellStart"/>
      <w:r w:rsidRPr="00780DFA">
        <w:rPr>
          <w:szCs w:val="21"/>
        </w:rPr>
        <w:t>Radetsky</w:t>
      </w:r>
      <w:proofErr w:type="spellEnd"/>
      <w:r w:rsidRPr="00780DFA">
        <w:rPr>
          <w:szCs w:val="21"/>
        </w:rPr>
        <w:t xml:space="preserve">, Kelley </w:t>
      </w:r>
      <w:r>
        <w:rPr>
          <w:szCs w:val="21"/>
        </w:rPr>
        <w:t xml:space="preserve">Boyd, and Jared </w:t>
      </w:r>
      <w:r w:rsidR="00B10C6A">
        <w:rPr>
          <w:szCs w:val="21"/>
        </w:rPr>
        <w:t>Matthews</w:t>
      </w:r>
    </w:p>
    <w:p w14:paraId="683DB44B" w14:textId="6E2EED47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 xml:space="preserve">Significance – Originally created for The </w:t>
      </w:r>
      <w:r>
        <w:rPr>
          <w:szCs w:val="21"/>
        </w:rPr>
        <w:t xml:space="preserve">Ballet </w:t>
      </w:r>
      <w:proofErr w:type="spellStart"/>
      <w:r>
        <w:rPr>
          <w:szCs w:val="21"/>
        </w:rPr>
        <w:t>Russe</w:t>
      </w:r>
      <w:proofErr w:type="spellEnd"/>
      <w:r>
        <w:rPr>
          <w:szCs w:val="21"/>
        </w:rPr>
        <w:t xml:space="preserve"> de Monte Carlo, this </w:t>
      </w:r>
      <w:r w:rsidRPr="00780DFA">
        <w:rPr>
          <w:szCs w:val="21"/>
        </w:rPr>
        <w:t>quintessentially American work came to</w:t>
      </w:r>
      <w:r w:rsidR="00B10C6A">
        <w:rPr>
          <w:szCs w:val="21"/>
        </w:rPr>
        <w:t xml:space="preserve"> Ballet Theatre in 1950 where </w:t>
      </w:r>
      <w:r w:rsidRPr="00780DFA">
        <w:rPr>
          <w:szCs w:val="21"/>
        </w:rPr>
        <w:t>they took it on tour in Europe and have been featuring it ever since.  As a choreographer</w:t>
      </w:r>
      <w:r w:rsidR="003E6A1E">
        <w:rPr>
          <w:szCs w:val="21"/>
        </w:rPr>
        <w:t>,</w:t>
      </w:r>
      <w:r w:rsidRPr="00780DFA">
        <w:rPr>
          <w:szCs w:val="21"/>
        </w:rPr>
        <w:t xml:space="preserve"> Agnes de Mille was p</w:t>
      </w:r>
      <w:r>
        <w:rPr>
          <w:szCs w:val="21"/>
        </w:rPr>
        <w:t xml:space="preserve">ivotal in the formation and </w:t>
      </w:r>
      <w:r w:rsidRPr="00780DFA">
        <w:rPr>
          <w:szCs w:val="21"/>
        </w:rPr>
        <w:t>development of ABT</w:t>
      </w:r>
      <w:r w:rsidR="003E6A1E">
        <w:rPr>
          <w:szCs w:val="21"/>
        </w:rPr>
        <w:t>,</w:t>
      </w:r>
      <w:r w:rsidRPr="00780DFA">
        <w:rPr>
          <w:szCs w:val="21"/>
        </w:rPr>
        <w:t xml:space="preserve"> creating a specifica</w:t>
      </w:r>
      <w:r>
        <w:rPr>
          <w:szCs w:val="21"/>
        </w:rPr>
        <w:t>lly Am</w:t>
      </w:r>
      <w:r w:rsidR="00B10C6A">
        <w:rPr>
          <w:szCs w:val="21"/>
        </w:rPr>
        <w:t xml:space="preserve">erican </w:t>
      </w:r>
      <w:r>
        <w:rPr>
          <w:szCs w:val="21"/>
        </w:rPr>
        <w:t xml:space="preserve">vernacular that </w:t>
      </w:r>
      <w:r w:rsidRPr="00780DFA">
        <w:rPr>
          <w:szCs w:val="21"/>
        </w:rPr>
        <w:t>helped establish the United States as a ne</w:t>
      </w:r>
      <w:r w:rsidR="00B10C6A">
        <w:rPr>
          <w:szCs w:val="21"/>
        </w:rPr>
        <w:t xml:space="preserve">w and important force in the </w:t>
      </w:r>
      <w:r w:rsidRPr="00780DFA">
        <w:rPr>
          <w:szCs w:val="21"/>
        </w:rPr>
        <w:t>international ballet community.</w:t>
      </w:r>
    </w:p>
    <w:p w14:paraId="3A045EAE" w14:textId="77777777" w:rsidR="00780DFA" w:rsidRDefault="00780DFA" w:rsidP="00C75B39">
      <w:pPr>
        <w:pStyle w:val="NoSpacing"/>
        <w:rPr>
          <w:szCs w:val="21"/>
        </w:rPr>
      </w:pPr>
    </w:p>
    <w:p w14:paraId="5A91359A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t>Romeo and Juliet</w:t>
      </w:r>
    </w:p>
    <w:p w14:paraId="0FC24424" w14:textId="1951A09A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Kenneth MacMillan</w:t>
      </w:r>
    </w:p>
    <w:p w14:paraId="2ABCE1D6" w14:textId="6B8AE552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 xml:space="preserve">Performers – </w:t>
      </w:r>
      <w:proofErr w:type="spellStart"/>
      <w:r w:rsidRPr="00780DFA">
        <w:rPr>
          <w:szCs w:val="21"/>
        </w:rPr>
        <w:t>Hee</w:t>
      </w:r>
      <w:proofErr w:type="spellEnd"/>
      <w:r w:rsidRPr="00780DFA">
        <w:rPr>
          <w:szCs w:val="21"/>
        </w:rPr>
        <w:t xml:space="preserve"> </w:t>
      </w:r>
      <w:proofErr w:type="spellStart"/>
      <w:r w:rsidRPr="00780DFA">
        <w:rPr>
          <w:szCs w:val="21"/>
        </w:rPr>
        <w:t>Seo</w:t>
      </w:r>
      <w:proofErr w:type="spellEnd"/>
      <w:r w:rsidRPr="00780DFA">
        <w:rPr>
          <w:szCs w:val="21"/>
        </w:rPr>
        <w:t xml:space="preserve"> and Cory Stearns</w:t>
      </w:r>
    </w:p>
    <w:p w14:paraId="54B0FDC5" w14:textId="41B8D304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>Signi</w:t>
      </w:r>
      <w:r w:rsidR="003E6A1E">
        <w:rPr>
          <w:szCs w:val="21"/>
        </w:rPr>
        <w:t>ficance – Sir Kenneth MacMill</w:t>
      </w:r>
      <w:r w:rsidRPr="00780DFA">
        <w:rPr>
          <w:szCs w:val="21"/>
        </w:rPr>
        <w:t>an</w:t>
      </w:r>
      <w:r>
        <w:rPr>
          <w:szCs w:val="21"/>
        </w:rPr>
        <w:t xml:space="preserve">’s masterful interpretation of </w:t>
      </w:r>
      <w:r w:rsidRPr="00780DFA">
        <w:rPr>
          <w:szCs w:val="21"/>
        </w:rPr>
        <w:t>Shakespeare’s enduring romantic tragedy has become on</w:t>
      </w:r>
      <w:r w:rsidR="00884C0F">
        <w:rPr>
          <w:szCs w:val="21"/>
        </w:rPr>
        <w:t xml:space="preserve">e of ABT’s signature </w:t>
      </w:r>
      <w:r w:rsidRPr="00780DFA">
        <w:rPr>
          <w:szCs w:val="21"/>
        </w:rPr>
        <w:t>productions.  Against a sumptuous setting i</w:t>
      </w:r>
      <w:r>
        <w:rPr>
          <w:szCs w:val="21"/>
        </w:rPr>
        <w:t xml:space="preserve">n Renaissance Italy, MacMillan </w:t>
      </w:r>
      <w:r w:rsidRPr="00780DFA">
        <w:rPr>
          <w:szCs w:val="21"/>
        </w:rPr>
        <w:t>weaves a dance tapestry rich in character nuanc</w:t>
      </w:r>
      <w:r>
        <w:rPr>
          <w:szCs w:val="21"/>
        </w:rPr>
        <w:t xml:space="preserve">e and sensuality.  With Sergei </w:t>
      </w:r>
      <w:r w:rsidRPr="00780DFA">
        <w:rPr>
          <w:szCs w:val="21"/>
        </w:rPr>
        <w:t>Prokofiev’s instantly recognizable score</w:t>
      </w:r>
      <w:r w:rsidR="00CD5014">
        <w:rPr>
          <w:szCs w:val="21"/>
        </w:rPr>
        <w:t>,</w:t>
      </w:r>
      <w:r w:rsidRPr="00780DFA">
        <w:rPr>
          <w:szCs w:val="21"/>
        </w:rPr>
        <w:t xml:space="preserve"> this balle</w:t>
      </w:r>
      <w:r>
        <w:rPr>
          <w:szCs w:val="21"/>
        </w:rPr>
        <w:t xml:space="preserve">t underscores the lyric beauty </w:t>
      </w:r>
      <w:r w:rsidRPr="00780DFA">
        <w:rPr>
          <w:szCs w:val="21"/>
        </w:rPr>
        <w:t>and passion of this beloved work.</w:t>
      </w:r>
    </w:p>
    <w:p w14:paraId="227190E4" w14:textId="77777777" w:rsidR="00780DFA" w:rsidRDefault="00780DFA" w:rsidP="00C75B39">
      <w:pPr>
        <w:pStyle w:val="NoSpacing"/>
        <w:rPr>
          <w:szCs w:val="21"/>
        </w:rPr>
      </w:pPr>
    </w:p>
    <w:p w14:paraId="0C78172D" w14:textId="77777777" w:rsidR="0012150D" w:rsidRDefault="0012150D" w:rsidP="00C75B39">
      <w:pPr>
        <w:pStyle w:val="NoSpacing"/>
        <w:rPr>
          <w:szCs w:val="21"/>
        </w:rPr>
      </w:pPr>
    </w:p>
    <w:p w14:paraId="262106F9" w14:textId="77777777" w:rsidR="00780DFA" w:rsidRPr="00B10C6A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B10C6A">
        <w:rPr>
          <w:b/>
          <w:i/>
          <w:szCs w:val="21"/>
        </w:rPr>
        <w:lastRenderedPageBreak/>
        <w:t xml:space="preserve">Le </w:t>
      </w:r>
      <w:proofErr w:type="spellStart"/>
      <w:r w:rsidRPr="00B10C6A">
        <w:rPr>
          <w:b/>
          <w:i/>
          <w:szCs w:val="21"/>
        </w:rPr>
        <w:t>Spectre</w:t>
      </w:r>
      <w:proofErr w:type="spellEnd"/>
      <w:r w:rsidRPr="00B10C6A">
        <w:rPr>
          <w:b/>
          <w:i/>
          <w:szCs w:val="21"/>
        </w:rPr>
        <w:t xml:space="preserve"> de la Rose</w:t>
      </w:r>
    </w:p>
    <w:p w14:paraId="5C15515D" w14:textId="6A840C34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Michel Fokine</w:t>
      </w:r>
    </w:p>
    <w:p w14:paraId="38DF493F" w14:textId="66D5193B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Performer – Herman Cornejo</w:t>
      </w:r>
    </w:p>
    <w:p w14:paraId="79D0339F" w14:textId="38E7755F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 xml:space="preserve">Significance – </w:t>
      </w:r>
      <w:r w:rsidRPr="004B2CF0">
        <w:rPr>
          <w:szCs w:val="21"/>
        </w:rPr>
        <w:t>Originally danced by Nijinsky, Herman Cornejo was</w:t>
      </w:r>
      <w:r>
        <w:rPr>
          <w:szCs w:val="21"/>
        </w:rPr>
        <w:t xml:space="preserve"> nominated </w:t>
      </w:r>
      <w:r w:rsidRPr="00780DFA">
        <w:rPr>
          <w:szCs w:val="21"/>
        </w:rPr>
        <w:t xml:space="preserve">for the prestigious </w:t>
      </w:r>
      <w:proofErr w:type="spellStart"/>
      <w:r w:rsidRPr="00780DFA">
        <w:rPr>
          <w:szCs w:val="21"/>
        </w:rPr>
        <w:t>Benois</w:t>
      </w:r>
      <w:proofErr w:type="spellEnd"/>
      <w:r w:rsidRPr="00780DFA">
        <w:rPr>
          <w:szCs w:val="21"/>
        </w:rPr>
        <w:t xml:space="preserve"> de la </w:t>
      </w:r>
      <w:proofErr w:type="spellStart"/>
      <w:r w:rsidRPr="00780DFA">
        <w:rPr>
          <w:szCs w:val="21"/>
        </w:rPr>
        <w:t>Danse</w:t>
      </w:r>
      <w:proofErr w:type="spellEnd"/>
      <w:r w:rsidRPr="00780DFA">
        <w:rPr>
          <w:szCs w:val="21"/>
        </w:rPr>
        <w:t xml:space="preserve"> for his </w:t>
      </w:r>
      <w:r>
        <w:rPr>
          <w:szCs w:val="21"/>
        </w:rPr>
        <w:t xml:space="preserve">portrayal of The Rose in 2005. </w:t>
      </w:r>
      <w:r w:rsidRPr="00780DFA">
        <w:rPr>
          <w:szCs w:val="21"/>
        </w:rPr>
        <w:t xml:space="preserve">Created in 1911, Michel Fokine’s choreography </w:t>
      </w:r>
      <w:r>
        <w:rPr>
          <w:szCs w:val="21"/>
        </w:rPr>
        <w:t>was noteworthy at</w:t>
      </w:r>
      <w:r w:rsidR="00CB6EC7">
        <w:rPr>
          <w:szCs w:val="21"/>
        </w:rPr>
        <w:t xml:space="preserve"> the</w:t>
      </w:r>
      <w:r>
        <w:rPr>
          <w:szCs w:val="21"/>
        </w:rPr>
        <w:t xml:space="preserve"> time for its </w:t>
      </w:r>
      <w:r w:rsidRPr="00780DFA">
        <w:rPr>
          <w:szCs w:val="21"/>
        </w:rPr>
        <w:t>unusual combination of virtuosity and femininity for the male dancer.</w:t>
      </w:r>
    </w:p>
    <w:p w14:paraId="1BBCD58C" w14:textId="77777777" w:rsidR="00780DFA" w:rsidRDefault="00780DFA" w:rsidP="00C75B39">
      <w:pPr>
        <w:pStyle w:val="NoSpacing"/>
        <w:rPr>
          <w:szCs w:val="21"/>
        </w:rPr>
      </w:pPr>
    </w:p>
    <w:p w14:paraId="53A99FBF" w14:textId="77777777" w:rsidR="00780DFA" w:rsidRPr="00C75B39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C75B39">
        <w:rPr>
          <w:b/>
          <w:i/>
          <w:szCs w:val="21"/>
        </w:rPr>
        <w:t>Swan Lake</w:t>
      </w:r>
    </w:p>
    <w:p w14:paraId="2D6256AD" w14:textId="3BD83E07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 xml:space="preserve">Choreographer – Kevin McKenzie </w:t>
      </w:r>
    </w:p>
    <w:p w14:paraId="30A40117" w14:textId="71D06C87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 xml:space="preserve">Performers – Isabella Boylston, Gillian Murphy and </w:t>
      </w:r>
      <w:proofErr w:type="spellStart"/>
      <w:r w:rsidRPr="00780DFA">
        <w:rPr>
          <w:szCs w:val="21"/>
        </w:rPr>
        <w:t>Hee</w:t>
      </w:r>
      <w:proofErr w:type="spellEnd"/>
      <w:r w:rsidRPr="00780DFA">
        <w:rPr>
          <w:szCs w:val="21"/>
        </w:rPr>
        <w:t xml:space="preserve"> </w:t>
      </w:r>
      <w:proofErr w:type="spellStart"/>
      <w:r w:rsidRPr="00780DFA">
        <w:rPr>
          <w:szCs w:val="21"/>
        </w:rPr>
        <w:t>Seo</w:t>
      </w:r>
      <w:proofErr w:type="spellEnd"/>
    </w:p>
    <w:p w14:paraId="36592AC3" w14:textId="2EB4EA1C" w:rsidR="00780DFA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>Significance – Arguably the most instantly rec</w:t>
      </w:r>
      <w:r>
        <w:rPr>
          <w:szCs w:val="21"/>
        </w:rPr>
        <w:t xml:space="preserve">ognizable ballet, </w:t>
      </w:r>
      <w:r w:rsidRPr="009E23DE">
        <w:rPr>
          <w:i/>
          <w:szCs w:val="21"/>
        </w:rPr>
        <w:t>Swan Lake</w:t>
      </w:r>
      <w:r>
        <w:rPr>
          <w:szCs w:val="21"/>
        </w:rPr>
        <w:t xml:space="preserve"> is </w:t>
      </w:r>
      <w:r w:rsidRPr="00780DFA">
        <w:rPr>
          <w:szCs w:val="21"/>
        </w:rPr>
        <w:t>central to ABT’s repertory and marks their con</w:t>
      </w:r>
      <w:r w:rsidR="00C3748A">
        <w:rPr>
          <w:szCs w:val="21"/>
        </w:rPr>
        <w:t>tinued commitment to stage full</w:t>
      </w:r>
      <w:r w:rsidR="009E23DE">
        <w:rPr>
          <w:szCs w:val="21"/>
        </w:rPr>
        <w:t>-</w:t>
      </w:r>
      <w:r w:rsidRPr="00780DFA">
        <w:rPr>
          <w:szCs w:val="21"/>
        </w:rPr>
        <w:t>length classical works in tandem with new work and eclectic triple bills.</w:t>
      </w:r>
    </w:p>
    <w:p w14:paraId="4B3555E4" w14:textId="77777777" w:rsidR="00780DFA" w:rsidRDefault="00780DFA" w:rsidP="00C75B39">
      <w:pPr>
        <w:pStyle w:val="NoSpacing"/>
        <w:rPr>
          <w:szCs w:val="21"/>
        </w:rPr>
      </w:pPr>
    </w:p>
    <w:p w14:paraId="4456047D" w14:textId="77777777" w:rsidR="00780DFA" w:rsidRPr="00C75B39" w:rsidRDefault="00780DFA" w:rsidP="00780DFA">
      <w:pPr>
        <w:pStyle w:val="NoSpacing"/>
        <w:spacing w:line="360" w:lineRule="auto"/>
        <w:rPr>
          <w:b/>
          <w:i/>
          <w:szCs w:val="21"/>
        </w:rPr>
      </w:pPr>
      <w:r w:rsidRPr="00C75B39">
        <w:rPr>
          <w:b/>
          <w:i/>
          <w:szCs w:val="21"/>
        </w:rPr>
        <w:t>Theme and Variations</w:t>
      </w:r>
    </w:p>
    <w:p w14:paraId="32F6F7E8" w14:textId="6199E771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Choreographer – George Balanchine</w:t>
      </w:r>
    </w:p>
    <w:p w14:paraId="47913BD3" w14:textId="6850C98B" w:rsidR="00780DFA" w:rsidRPr="00780DFA" w:rsidRDefault="00780DFA" w:rsidP="00780DFA">
      <w:pPr>
        <w:pStyle w:val="NoSpacing"/>
        <w:spacing w:line="360" w:lineRule="auto"/>
        <w:rPr>
          <w:szCs w:val="21"/>
        </w:rPr>
      </w:pPr>
      <w:r w:rsidRPr="00780DFA">
        <w:rPr>
          <w:szCs w:val="21"/>
        </w:rPr>
        <w:t>Performers – Isabella Boylston and Cory Stearns</w:t>
      </w:r>
    </w:p>
    <w:p w14:paraId="582CDD6D" w14:textId="6D85F91A" w:rsidR="00780DFA" w:rsidRPr="00415508" w:rsidRDefault="00780DFA" w:rsidP="00B10C6A">
      <w:pPr>
        <w:pStyle w:val="NoSpacing"/>
        <w:rPr>
          <w:szCs w:val="21"/>
        </w:rPr>
      </w:pPr>
      <w:r w:rsidRPr="00780DFA">
        <w:rPr>
          <w:szCs w:val="21"/>
        </w:rPr>
        <w:t>Significance – Made for Ballet Theatre by George</w:t>
      </w:r>
      <w:r w:rsidR="00DD05E7">
        <w:rPr>
          <w:szCs w:val="21"/>
        </w:rPr>
        <w:t xml:space="preserve"> Balanchine in 1947 for Alicia </w:t>
      </w:r>
      <w:r w:rsidRPr="00780DFA">
        <w:rPr>
          <w:szCs w:val="21"/>
        </w:rPr>
        <w:t xml:space="preserve">Alonso and Igor </w:t>
      </w:r>
      <w:proofErr w:type="spellStart"/>
      <w:r w:rsidRPr="00780DFA">
        <w:rPr>
          <w:szCs w:val="21"/>
        </w:rPr>
        <w:t>Youskevitch</w:t>
      </w:r>
      <w:proofErr w:type="spellEnd"/>
      <w:r w:rsidR="009E23DE">
        <w:rPr>
          <w:szCs w:val="21"/>
        </w:rPr>
        <w:t>,</w:t>
      </w:r>
      <w:r w:rsidRPr="00780DFA">
        <w:rPr>
          <w:szCs w:val="21"/>
        </w:rPr>
        <w:t xml:space="preserve"> it pushed the physica</w:t>
      </w:r>
      <w:r w:rsidR="00DD05E7">
        <w:rPr>
          <w:szCs w:val="21"/>
        </w:rPr>
        <w:t xml:space="preserve">l boundaries of what was being </w:t>
      </w:r>
      <w:r w:rsidRPr="00780DFA">
        <w:rPr>
          <w:szCs w:val="21"/>
        </w:rPr>
        <w:t xml:space="preserve">asked </w:t>
      </w:r>
      <w:r w:rsidR="00B10C6A">
        <w:rPr>
          <w:szCs w:val="21"/>
        </w:rPr>
        <w:t xml:space="preserve">of </w:t>
      </w:r>
      <w:r w:rsidRPr="00780DFA">
        <w:rPr>
          <w:szCs w:val="21"/>
        </w:rPr>
        <w:t>dancers of the time.  A nod to 19th centu</w:t>
      </w:r>
      <w:r w:rsidR="00DD05E7">
        <w:rPr>
          <w:szCs w:val="21"/>
        </w:rPr>
        <w:t xml:space="preserve">ry classicism, it also harkens </w:t>
      </w:r>
      <w:r w:rsidRPr="00780DFA">
        <w:rPr>
          <w:szCs w:val="21"/>
        </w:rPr>
        <w:t>back to the etiquette of royal courts that serve a</w:t>
      </w:r>
      <w:r>
        <w:rPr>
          <w:szCs w:val="21"/>
        </w:rPr>
        <w:t xml:space="preserve">s the structure for all ballet </w:t>
      </w:r>
      <w:r w:rsidRPr="00780DFA">
        <w:rPr>
          <w:szCs w:val="21"/>
        </w:rPr>
        <w:t>technique.</w:t>
      </w:r>
    </w:p>
    <w:p w14:paraId="1B8EBCDD" w14:textId="77777777" w:rsidR="0096611F" w:rsidRPr="00C47308" w:rsidRDefault="0096611F" w:rsidP="000C0C13">
      <w:pPr>
        <w:pStyle w:val="NoSpacing"/>
        <w:rPr>
          <w:szCs w:val="21"/>
        </w:rPr>
      </w:pPr>
    </w:p>
    <w:p w14:paraId="1A3608AB" w14:textId="77777777" w:rsidR="00D374BA" w:rsidRPr="00C47308" w:rsidRDefault="00D374BA" w:rsidP="000C0C13">
      <w:pPr>
        <w:pStyle w:val="NoSpacing"/>
        <w:rPr>
          <w:szCs w:val="21"/>
        </w:rPr>
      </w:pPr>
    </w:p>
    <w:p w14:paraId="004D7BF6" w14:textId="61C0412C" w:rsidR="00924009" w:rsidRPr="00C47308" w:rsidRDefault="00396B9D" w:rsidP="004B2CF0">
      <w:pPr>
        <w:pStyle w:val="NoSpacing"/>
        <w:rPr>
          <w:rFonts w:cs="ArialNarrow"/>
          <w:kern w:val="0"/>
          <w:szCs w:val="21"/>
        </w:rPr>
      </w:pPr>
      <w:r w:rsidRPr="00C47308">
        <w:rPr>
          <w:rFonts w:cs="ArialNarrow"/>
          <w:kern w:val="0"/>
          <w:szCs w:val="21"/>
        </w:rPr>
        <w:t>###</w:t>
      </w:r>
    </w:p>
    <w:sectPr w:rsidR="00924009" w:rsidRPr="00C473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4645" w14:textId="77777777" w:rsidR="00825D4E" w:rsidRDefault="00825D4E">
      <w:r>
        <w:separator/>
      </w:r>
    </w:p>
  </w:endnote>
  <w:endnote w:type="continuationSeparator" w:id="0">
    <w:p w14:paraId="0495499C" w14:textId="77777777" w:rsidR="00825D4E" w:rsidRDefault="0082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1585" w14:textId="77777777" w:rsidR="007E2D78" w:rsidRDefault="007E2D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3E4B5" w14:textId="77777777" w:rsidR="007E2D78" w:rsidRDefault="007E2D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F056C" w14:textId="77777777" w:rsidR="007E2D78" w:rsidRDefault="007E2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37E4E" w14:textId="77777777" w:rsidR="00825D4E" w:rsidRDefault="00825D4E">
      <w:r>
        <w:separator/>
      </w:r>
    </w:p>
  </w:footnote>
  <w:footnote w:type="continuationSeparator" w:id="0">
    <w:p w14:paraId="15D1534B" w14:textId="77777777" w:rsidR="00825D4E" w:rsidRDefault="0082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A3010" w14:textId="77777777" w:rsidR="007E2D78" w:rsidRDefault="007E2D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90C6" w14:textId="5AFC4A6E" w:rsidR="007E2D78" w:rsidRDefault="007E2D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35E1BEF0" w:rsidR="007E2D78" w:rsidRPr="00011A8D" w:rsidRDefault="007E2D78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7E2D78" w:rsidRDefault="007E2D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7E2D78" w:rsidRDefault="007E2D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9F"/>
    <w:rsid w:val="00001F81"/>
    <w:rsid w:val="00020221"/>
    <w:rsid w:val="00035275"/>
    <w:rsid w:val="00035A47"/>
    <w:rsid w:val="00081F6F"/>
    <w:rsid w:val="000948C5"/>
    <w:rsid w:val="000957BF"/>
    <w:rsid w:val="000A24B5"/>
    <w:rsid w:val="000C0C13"/>
    <w:rsid w:val="000C7261"/>
    <w:rsid w:val="000D39A5"/>
    <w:rsid w:val="000D6B21"/>
    <w:rsid w:val="000D7F8D"/>
    <w:rsid w:val="0010117B"/>
    <w:rsid w:val="00102AFC"/>
    <w:rsid w:val="00103369"/>
    <w:rsid w:val="0011449C"/>
    <w:rsid w:val="001169C7"/>
    <w:rsid w:val="0012150D"/>
    <w:rsid w:val="00123E61"/>
    <w:rsid w:val="001243AE"/>
    <w:rsid w:val="00141150"/>
    <w:rsid w:val="00150B02"/>
    <w:rsid w:val="00155328"/>
    <w:rsid w:val="00155397"/>
    <w:rsid w:val="0017444C"/>
    <w:rsid w:val="001B0250"/>
    <w:rsid w:val="001B749F"/>
    <w:rsid w:val="001D14D6"/>
    <w:rsid w:val="001D28CB"/>
    <w:rsid w:val="001E5582"/>
    <w:rsid w:val="001F27E3"/>
    <w:rsid w:val="002052DE"/>
    <w:rsid w:val="0023332A"/>
    <w:rsid w:val="00237FC5"/>
    <w:rsid w:val="002713A5"/>
    <w:rsid w:val="0027428C"/>
    <w:rsid w:val="0027466F"/>
    <w:rsid w:val="002934A2"/>
    <w:rsid w:val="00294CA8"/>
    <w:rsid w:val="002A4D86"/>
    <w:rsid w:val="002B76F7"/>
    <w:rsid w:val="002D1494"/>
    <w:rsid w:val="002D7371"/>
    <w:rsid w:val="002E54C7"/>
    <w:rsid w:val="002E5F9E"/>
    <w:rsid w:val="002F0884"/>
    <w:rsid w:val="00312530"/>
    <w:rsid w:val="00342E87"/>
    <w:rsid w:val="003451FB"/>
    <w:rsid w:val="00346866"/>
    <w:rsid w:val="0034712B"/>
    <w:rsid w:val="00347240"/>
    <w:rsid w:val="0035406F"/>
    <w:rsid w:val="00357D1C"/>
    <w:rsid w:val="00373698"/>
    <w:rsid w:val="00396B9D"/>
    <w:rsid w:val="003C7FDC"/>
    <w:rsid w:val="003D02EA"/>
    <w:rsid w:val="003D7491"/>
    <w:rsid w:val="003E0686"/>
    <w:rsid w:val="003E17B5"/>
    <w:rsid w:val="003E5484"/>
    <w:rsid w:val="003E6A1E"/>
    <w:rsid w:val="003F227E"/>
    <w:rsid w:val="00407DEE"/>
    <w:rsid w:val="00415508"/>
    <w:rsid w:val="004175D3"/>
    <w:rsid w:val="00420145"/>
    <w:rsid w:val="00434169"/>
    <w:rsid w:val="00435986"/>
    <w:rsid w:val="00436EE3"/>
    <w:rsid w:val="0045077F"/>
    <w:rsid w:val="00456540"/>
    <w:rsid w:val="004613A2"/>
    <w:rsid w:val="0046374F"/>
    <w:rsid w:val="00465AEB"/>
    <w:rsid w:val="00472105"/>
    <w:rsid w:val="0048378F"/>
    <w:rsid w:val="0049086A"/>
    <w:rsid w:val="004931A4"/>
    <w:rsid w:val="004B1B5F"/>
    <w:rsid w:val="004B2CF0"/>
    <w:rsid w:val="004B308C"/>
    <w:rsid w:val="004C3F43"/>
    <w:rsid w:val="004D36EE"/>
    <w:rsid w:val="004E347D"/>
    <w:rsid w:val="004E7AF9"/>
    <w:rsid w:val="00514380"/>
    <w:rsid w:val="00525788"/>
    <w:rsid w:val="005325FB"/>
    <w:rsid w:val="00534E9F"/>
    <w:rsid w:val="0054268B"/>
    <w:rsid w:val="00567787"/>
    <w:rsid w:val="00571A3E"/>
    <w:rsid w:val="00586756"/>
    <w:rsid w:val="00591998"/>
    <w:rsid w:val="00596584"/>
    <w:rsid w:val="005B081D"/>
    <w:rsid w:val="005B5182"/>
    <w:rsid w:val="005B54D6"/>
    <w:rsid w:val="005E43D0"/>
    <w:rsid w:val="005F47DD"/>
    <w:rsid w:val="00611A6F"/>
    <w:rsid w:val="00625FDB"/>
    <w:rsid w:val="006273F4"/>
    <w:rsid w:val="00636B46"/>
    <w:rsid w:val="006467AA"/>
    <w:rsid w:val="00655BCA"/>
    <w:rsid w:val="00662C67"/>
    <w:rsid w:val="0066561E"/>
    <w:rsid w:val="00666D37"/>
    <w:rsid w:val="006972EE"/>
    <w:rsid w:val="0069749B"/>
    <w:rsid w:val="006A24B3"/>
    <w:rsid w:val="006B2849"/>
    <w:rsid w:val="006C5E29"/>
    <w:rsid w:val="006E42BB"/>
    <w:rsid w:val="006F5449"/>
    <w:rsid w:val="00701868"/>
    <w:rsid w:val="0070739E"/>
    <w:rsid w:val="007327CD"/>
    <w:rsid w:val="00734268"/>
    <w:rsid w:val="007439AF"/>
    <w:rsid w:val="0074487F"/>
    <w:rsid w:val="00744B1B"/>
    <w:rsid w:val="00746992"/>
    <w:rsid w:val="00751AAC"/>
    <w:rsid w:val="00766CD5"/>
    <w:rsid w:val="00776CA0"/>
    <w:rsid w:val="00780DFA"/>
    <w:rsid w:val="007951A7"/>
    <w:rsid w:val="00795483"/>
    <w:rsid w:val="007B071C"/>
    <w:rsid w:val="007D258F"/>
    <w:rsid w:val="007D50CD"/>
    <w:rsid w:val="007E2D78"/>
    <w:rsid w:val="007E5D11"/>
    <w:rsid w:val="007F03D9"/>
    <w:rsid w:val="007F5584"/>
    <w:rsid w:val="007F7712"/>
    <w:rsid w:val="008070C5"/>
    <w:rsid w:val="00807AC5"/>
    <w:rsid w:val="008119D2"/>
    <w:rsid w:val="00813DFC"/>
    <w:rsid w:val="008149D7"/>
    <w:rsid w:val="00815675"/>
    <w:rsid w:val="00817F4C"/>
    <w:rsid w:val="008202A9"/>
    <w:rsid w:val="0082119B"/>
    <w:rsid w:val="00825D4E"/>
    <w:rsid w:val="00836A19"/>
    <w:rsid w:val="00857974"/>
    <w:rsid w:val="00863E6D"/>
    <w:rsid w:val="0086753B"/>
    <w:rsid w:val="00874F44"/>
    <w:rsid w:val="0087680C"/>
    <w:rsid w:val="00884C0F"/>
    <w:rsid w:val="0088775F"/>
    <w:rsid w:val="008A3D83"/>
    <w:rsid w:val="008A6703"/>
    <w:rsid w:val="008B35DE"/>
    <w:rsid w:val="008C5654"/>
    <w:rsid w:val="008E3E69"/>
    <w:rsid w:val="008F0252"/>
    <w:rsid w:val="008F37CA"/>
    <w:rsid w:val="00904E4B"/>
    <w:rsid w:val="009051CE"/>
    <w:rsid w:val="009056B3"/>
    <w:rsid w:val="00910B7A"/>
    <w:rsid w:val="00911CF1"/>
    <w:rsid w:val="00917D25"/>
    <w:rsid w:val="00924009"/>
    <w:rsid w:val="009324C7"/>
    <w:rsid w:val="00933EE3"/>
    <w:rsid w:val="00960185"/>
    <w:rsid w:val="0096611F"/>
    <w:rsid w:val="009672ED"/>
    <w:rsid w:val="009812DC"/>
    <w:rsid w:val="009933DD"/>
    <w:rsid w:val="009974A5"/>
    <w:rsid w:val="009A08D9"/>
    <w:rsid w:val="009A5F50"/>
    <w:rsid w:val="009C65A5"/>
    <w:rsid w:val="009C74B0"/>
    <w:rsid w:val="009E0BAF"/>
    <w:rsid w:val="009E23DE"/>
    <w:rsid w:val="009F4BA3"/>
    <w:rsid w:val="00A0259A"/>
    <w:rsid w:val="00A1411E"/>
    <w:rsid w:val="00A23736"/>
    <w:rsid w:val="00A44F02"/>
    <w:rsid w:val="00A569E8"/>
    <w:rsid w:val="00A56E0E"/>
    <w:rsid w:val="00A6723D"/>
    <w:rsid w:val="00A85531"/>
    <w:rsid w:val="00A91B12"/>
    <w:rsid w:val="00AA2282"/>
    <w:rsid w:val="00AA4256"/>
    <w:rsid w:val="00AB09B4"/>
    <w:rsid w:val="00AB1B84"/>
    <w:rsid w:val="00AF57BB"/>
    <w:rsid w:val="00B034F8"/>
    <w:rsid w:val="00B105A4"/>
    <w:rsid w:val="00B10C6A"/>
    <w:rsid w:val="00B145CA"/>
    <w:rsid w:val="00B23609"/>
    <w:rsid w:val="00B3164D"/>
    <w:rsid w:val="00B35C58"/>
    <w:rsid w:val="00B50AEA"/>
    <w:rsid w:val="00B52175"/>
    <w:rsid w:val="00B576D9"/>
    <w:rsid w:val="00B57F12"/>
    <w:rsid w:val="00B672B3"/>
    <w:rsid w:val="00B70543"/>
    <w:rsid w:val="00B70ACA"/>
    <w:rsid w:val="00B8106E"/>
    <w:rsid w:val="00BC1741"/>
    <w:rsid w:val="00BC3990"/>
    <w:rsid w:val="00BC7227"/>
    <w:rsid w:val="00BD30A3"/>
    <w:rsid w:val="00BF48E6"/>
    <w:rsid w:val="00C222E5"/>
    <w:rsid w:val="00C3748A"/>
    <w:rsid w:val="00C4422C"/>
    <w:rsid w:val="00C47308"/>
    <w:rsid w:val="00C478BE"/>
    <w:rsid w:val="00C509F4"/>
    <w:rsid w:val="00C60E52"/>
    <w:rsid w:val="00C71983"/>
    <w:rsid w:val="00C72D1E"/>
    <w:rsid w:val="00C74E68"/>
    <w:rsid w:val="00C75B39"/>
    <w:rsid w:val="00C80734"/>
    <w:rsid w:val="00C92C3A"/>
    <w:rsid w:val="00CA7B4B"/>
    <w:rsid w:val="00CB6EC7"/>
    <w:rsid w:val="00CC2EEE"/>
    <w:rsid w:val="00CC47F7"/>
    <w:rsid w:val="00CC55E0"/>
    <w:rsid w:val="00CD5014"/>
    <w:rsid w:val="00D07887"/>
    <w:rsid w:val="00D16AE9"/>
    <w:rsid w:val="00D33C1D"/>
    <w:rsid w:val="00D368D2"/>
    <w:rsid w:val="00D374BA"/>
    <w:rsid w:val="00D458DF"/>
    <w:rsid w:val="00D60F33"/>
    <w:rsid w:val="00D67044"/>
    <w:rsid w:val="00D71BBD"/>
    <w:rsid w:val="00D72335"/>
    <w:rsid w:val="00D80961"/>
    <w:rsid w:val="00D839EA"/>
    <w:rsid w:val="00D943E1"/>
    <w:rsid w:val="00DA4049"/>
    <w:rsid w:val="00DA5963"/>
    <w:rsid w:val="00DB07BE"/>
    <w:rsid w:val="00DC7EB2"/>
    <w:rsid w:val="00DD05E7"/>
    <w:rsid w:val="00DD6B4E"/>
    <w:rsid w:val="00DE4B9E"/>
    <w:rsid w:val="00DF06B0"/>
    <w:rsid w:val="00DF1B1B"/>
    <w:rsid w:val="00E04EEF"/>
    <w:rsid w:val="00E100C2"/>
    <w:rsid w:val="00E23D5F"/>
    <w:rsid w:val="00E40BD9"/>
    <w:rsid w:val="00E43CBB"/>
    <w:rsid w:val="00E50648"/>
    <w:rsid w:val="00E5531C"/>
    <w:rsid w:val="00E72F23"/>
    <w:rsid w:val="00E8389A"/>
    <w:rsid w:val="00EA0168"/>
    <w:rsid w:val="00EA3F43"/>
    <w:rsid w:val="00EB0F66"/>
    <w:rsid w:val="00EB187D"/>
    <w:rsid w:val="00EB2E6D"/>
    <w:rsid w:val="00EB4D37"/>
    <w:rsid w:val="00EC0C70"/>
    <w:rsid w:val="00EE0C63"/>
    <w:rsid w:val="00EE3712"/>
    <w:rsid w:val="00EF5150"/>
    <w:rsid w:val="00EF7950"/>
    <w:rsid w:val="00F05D41"/>
    <w:rsid w:val="00F33542"/>
    <w:rsid w:val="00F44A5C"/>
    <w:rsid w:val="00F50864"/>
    <w:rsid w:val="00F61791"/>
    <w:rsid w:val="00F62C4C"/>
    <w:rsid w:val="00F62E01"/>
    <w:rsid w:val="00F645D0"/>
    <w:rsid w:val="00F7031A"/>
    <w:rsid w:val="00F80CA8"/>
    <w:rsid w:val="00F86EBC"/>
    <w:rsid w:val="00FA61D9"/>
    <w:rsid w:val="00FA683A"/>
    <w:rsid w:val="00FA764D"/>
    <w:rsid w:val="00FB3FF2"/>
    <w:rsid w:val="00FB4DC6"/>
    <w:rsid w:val="00FC508B"/>
    <w:rsid w:val="00FC78A3"/>
    <w:rsid w:val="00FD1B41"/>
    <w:rsid w:val="00FD537E"/>
    <w:rsid w:val="00FE07A2"/>
    <w:rsid w:val="00FE55BB"/>
    <w:rsid w:val="00FF43B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D1063A20-A33F-4905-9858-402D2A7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27466F"/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  <w:style w:type="character" w:styleId="Strong">
    <w:name w:val="Strong"/>
    <w:basedOn w:val="DefaultParagraphFont"/>
    <w:uiPriority w:val="22"/>
    <w:qFormat/>
    <w:rsid w:val="00396B9D"/>
    <w:rPr>
      <w:b/>
      <w:bCs/>
    </w:rPr>
  </w:style>
  <w:style w:type="paragraph" w:styleId="BodyText">
    <w:name w:val="Body Text"/>
    <w:basedOn w:val="Normal"/>
    <w:link w:val="BodyTextChar"/>
    <w:rsid w:val="00465AEB"/>
    <w:pPr>
      <w:tabs>
        <w:tab w:val="left" w:pos="-1440"/>
        <w:tab w:val="left" w:pos="-720"/>
        <w:tab w:val="left" w:pos="1008"/>
      </w:tabs>
      <w:suppressAutoHyphens/>
      <w:spacing w:line="480" w:lineRule="auto"/>
    </w:pPr>
    <w:rPr>
      <w:rFonts w:ascii="Times New Roman" w:eastAsia="Times" w:hAnsi="Times New Roman"/>
      <w:spacing w:val="-2"/>
      <w:kern w:val="0"/>
      <w:sz w:val="22"/>
    </w:rPr>
  </w:style>
  <w:style w:type="character" w:customStyle="1" w:styleId="BodyTextChar">
    <w:name w:val="Body Text Char"/>
    <w:basedOn w:val="DefaultParagraphFont"/>
    <w:link w:val="BodyText"/>
    <w:rsid w:val="00465AEB"/>
    <w:rPr>
      <w:rFonts w:eastAsia="Times"/>
      <w:spacing w:val="-2"/>
      <w:sz w:val="22"/>
    </w:rPr>
  </w:style>
  <w:style w:type="paragraph" w:styleId="NoSpacing">
    <w:name w:val="No Spacing"/>
    <w:uiPriority w:val="1"/>
    <w:qFormat/>
    <w:rsid w:val="00C92C3A"/>
    <w:pPr>
      <w:spacing w:line="240" w:lineRule="auto"/>
    </w:pPr>
    <w:rPr>
      <w:rFonts w:ascii="Georgia" w:hAnsi="Georgia"/>
      <w:kern w:val="16"/>
      <w:sz w:val="21"/>
    </w:rPr>
  </w:style>
  <w:style w:type="character" w:customStyle="1" w:styleId="apple-converted-space">
    <w:name w:val="apple-converted-space"/>
    <w:basedOn w:val="DefaultParagraphFont"/>
    <w:rsid w:val="00A6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stagram.com/pbsamericanmaste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bs.org/americanmaster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CC57-291E-49DF-A262-A0A14C68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922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7192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16</cp:revision>
  <cp:lastPrinted>2014-01-11T02:58:00Z</cp:lastPrinted>
  <dcterms:created xsi:type="dcterms:W3CDTF">2015-04-17T13:51:00Z</dcterms:created>
  <dcterms:modified xsi:type="dcterms:W3CDTF">2015-04-17T14:37:00Z</dcterms:modified>
</cp:coreProperties>
</file>