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376" w:rsidRDefault="00F83808">
      <w:pPr>
        <w:spacing w:line="240" w:lineRule="auto"/>
        <w:rPr>
          <w:sz w:val="20"/>
        </w:rPr>
      </w:pPr>
      <w:r>
        <w:rPr>
          <w:color w:val="000000"/>
          <w:sz w:val="18"/>
          <w:szCs w:val="18"/>
        </w:rPr>
        <w:t>Press Contact:</w:t>
      </w:r>
    </w:p>
    <w:p w:rsidR="00712376" w:rsidRDefault="006965AF">
      <w:pPr>
        <w:widowControl w:val="0"/>
        <w:tabs>
          <w:tab w:val="left" w:pos="2272"/>
          <w:tab w:val="left" w:pos="2340"/>
        </w:tabs>
        <w:spacing w:line="240" w:lineRule="auto"/>
        <w:ind w:right="-16"/>
      </w:pPr>
      <w:r>
        <w:rPr>
          <w:color w:val="000000"/>
          <w:sz w:val="18"/>
          <w:szCs w:val="18"/>
        </w:rPr>
        <w:t>Emma Schneider</w:t>
      </w:r>
      <w:r w:rsidR="00F83808">
        <w:rPr>
          <w:color w:val="000000"/>
          <w:sz w:val="18"/>
          <w:szCs w:val="18"/>
        </w:rPr>
        <w:t xml:space="preserve">, WNET, </w:t>
      </w:r>
      <w:r>
        <w:rPr>
          <w:rStyle w:val="grame"/>
          <w:sz w:val="18"/>
          <w:szCs w:val="18"/>
        </w:rPr>
        <w:t>212.560.4906</w:t>
      </w:r>
      <w:r w:rsidR="00F83808">
        <w:rPr>
          <w:sz w:val="18"/>
          <w:szCs w:val="18"/>
        </w:rPr>
        <w:t xml:space="preserve">, </w:t>
      </w:r>
      <w:hyperlink r:id="rId6" w:history="1">
        <w:bookmarkStart w:id="0" w:name="_GoBack"/>
        <w:bookmarkEnd w:id="0"/>
        <w:r w:rsidRPr="006965AF">
          <w:rPr>
            <w:rStyle w:val="Hyperlink"/>
            <w:sz w:val="18"/>
            <w:szCs w:val="18"/>
          </w:rPr>
          <w:t>schneidere@wnet.org</w:t>
        </w:r>
      </w:hyperlink>
    </w:p>
    <w:p w:rsidR="00712376" w:rsidRDefault="00F83808">
      <w:pPr>
        <w:spacing w:line="240" w:lineRule="auto"/>
        <w:ind w:right="-16"/>
      </w:pPr>
      <w:r>
        <w:rPr>
          <w:sz w:val="18"/>
          <w:szCs w:val="18"/>
        </w:rPr>
        <w:t xml:space="preserve">Press Materials: </w:t>
      </w:r>
      <w:hyperlink r:id="rId7" w:history="1">
        <w:r w:rsidR="006965AF" w:rsidRPr="004457D2">
          <w:rPr>
            <w:rStyle w:val="Hyperlink"/>
            <w:sz w:val="18"/>
            <w:szCs w:val="18"/>
          </w:rPr>
          <w:t>http://pbs.org/pressroom</w:t>
        </w:r>
      </w:hyperlink>
      <w:r>
        <w:rPr>
          <w:sz w:val="18"/>
          <w:szCs w:val="18"/>
        </w:rPr>
        <w:t xml:space="preserve"> or </w:t>
      </w:r>
      <w:hyperlink r:id="rId8">
        <w:r>
          <w:rPr>
            <w:rStyle w:val="InternetLink"/>
            <w:sz w:val="18"/>
            <w:szCs w:val="18"/>
          </w:rPr>
          <w:t>http://thirteen.org/pressroom</w:t>
        </w:r>
      </w:hyperlink>
    </w:p>
    <w:p w:rsidR="00712376" w:rsidRDefault="00712376">
      <w:pPr>
        <w:pStyle w:val="NormalIndent"/>
        <w:spacing w:line="240" w:lineRule="auto"/>
        <w:ind w:right="-16" w:firstLine="0"/>
        <w:rPr>
          <w:sz w:val="8"/>
        </w:rPr>
      </w:pPr>
    </w:p>
    <w:p w:rsidR="00712376" w:rsidRDefault="00F83808">
      <w:pPr>
        <w:widowControl w:val="0"/>
        <w:spacing w:line="240" w:lineRule="auto"/>
        <w:ind w:right="-16"/>
      </w:pPr>
      <w:r>
        <w:rPr>
          <w:color w:val="000000"/>
          <w:sz w:val="18"/>
          <w:szCs w:val="18"/>
        </w:rPr>
        <w:t xml:space="preserve">Websites: </w:t>
      </w:r>
      <w:hyperlink r:id="rId9">
        <w:r>
          <w:rPr>
            <w:rStyle w:val="InternetLink"/>
            <w:sz w:val="18"/>
            <w:szCs w:val="18"/>
          </w:rPr>
          <w:t>http://pbs.org/americanmasters</w:t>
        </w:r>
      </w:hyperlink>
      <w:r>
        <w:rPr>
          <w:color w:val="000000"/>
          <w:sz w:val="18"/>
          <w:szCs w:val="18"/>
        </w:rPr>
        <w:t xml:space="preserve">, </w:t>
      </w:r>
      <w:hyperlink r:id="rId10">
        <w:r>
          <w:rPr>
            <w:rStyle w:val="InternetLink"/>
            <w:sz w:val="18"/>
            <w:szCs w:val="18"/>
          </w:rPr>
          <w:t>http://facebook.com/americanmasters</w:t>
        </w:r>
      </w:hyperlink>
      <w:r>
        <w:rPr>
          <w:color w:val="000000"/>
          <w:sz w:val="18"/>
          <w:szCs w:val="18"/>
        </w:rPr>
        <w:t xml:space="preserve">, </w:t>
      </w:r>
      <w:hyperlink r:id="rId11">
        <w:r>
          <w:rPr>
            <w:rStyle w:val="InternetLink"/>
            <w:sz w:val="18"/>
            <w:szCs w:val="18"/>
          </w:rPr>
          <w:t>@PBSAmerMasters</w:t>
        </w:r>
      </w:hyperlink>
      <w:r>
        <w:rPr>
          <w:color w:val="000000"/>
          <w:sz w:val="18"/>
          <w:szCs w:val="18"/>
        </w:rPr>
        <w:t xml:space="preserve">, </w:t>
      </w:r>
      <w:hyperlink r:id="rId12">
        <w:r>
          <w:rPr>
            <w:rStyle w:val="InternetLink"/>
            <w:sz w:val="18"/>
            <w:szCs w:val="18"/>
          </w:rPr>
          <w:t>http://pbsamericanmasters.tumblr.com</w:t>
        </w:r>
      </w:hyperlink>
      <w:r>
        <w:rPr>
          <w:color w:val="000000"/>
          <w:sz w:val="18"/>
          <w:szCs w:val="18"/>
        </w:rPr>
        <w:t xml:space="preserve">, </w:t>
      </w:r>
      <w:hyperlink r:id="rId13">
        <w:r>
          <w:rPr>
            <w:rStyle w:val="InternetLink"/>
            <w:sz w:val="18"/>
            <w:szCs w:val="18"/>
          </w:rPr>
          <w:t>http://youtube.com/AmericanMastersPBS</w:t>
        </w:r>
      </w:hyperlink>
      <w:r>
        <w:rPr>
          <w:color w:val="000000"/>
          <w:sz w:val="18"/>
          <w:szCs w:val="18"/>
        </w:rPr>
        <w:t xml:space="preserve">, </w:t>
      </w:r>
      <w:hyperlink r:id="rId14">
        <w:r>
          <w:rPr>
            <w:rStyle w:val="InternetLink"/>
            <w:sz w:val="18"/>
            <w:szCs w:val="18"/>
          </w:rPr>
          <w:t>http://instagram.com/pbsamericanmasters</w:t>
        </w:r>
      </w:hyperlink>
      <w:r>
        <w:rPr>
          <w:color w:val="000000"/>
          <w:sz w:val="18"/>
          <w:szCs w:val="18"/>
        </w:rPr>
        <w:t>, #</w:t>
      </w:r>
      <w:proofErr w:type="spellStart"/>
      <w:r>
        <w:rPr>
          <w:color w:val="000000"/>
          <w:sz w:val="18"/>
          <w:szCs w:val="18"/>
        </w:rPr>
        <w:t>AmericanMastersPBS</w:t>
      </w:r>
      <w:proofErr w:type="spellEnd"/>
      <w:r>
        <w:rPr>
          <w:color w:val="000000"/>
          <w:sz w:val="18"/>
          <w:szCs w:val="18"/>
        </w:rPr>
        <w:t xml:space="preserve"> #</w:t>
      </w:r>
      <w:proofErr w:type="spellStart"/>
      <w:r>
        <w:rPr>
          <w:color w:val="000000"/>
          <w:sz w:val="18"/>
          <w:szCs w:val="18"/>
        </w:rPr>
        <w:t>InspiringWomanPBS</w:t>
      </w:r>
      <w:proofErr w:type="spellEnd"/>
    </w:p>
    <w:p w:rsidR="00712376" w:rsidRDefault="00712376">
      <w:pPr>
        <w:pStyle w:val="NormalIndent"/>
        <w:spacing w:line="240" w:lineRule="auto"/>
        <w:ind w:right="-16" w:firstLine="0"/>
        <w:rPr>
          <w:sz w:val="24"/>
          <w:szCs w:val="24"/>
        </w:rPr>
      </w:pPr>
    </w:p>
    <w:p w:rsidR="00712376" w:rsidRDefault="00F83808">
      <w:pPr>
        <w:ind w:right="-16"/>
        <w:jc w:val="center"/>
      </w:pPr>
      <w:r>
        <w:rPr>
          <w:b/>
          <w:bCs/>
          <w:iCs/>
          <w:sz w:val="32"/>
        </w:rPr>
        <w:t>THIRTEEN’s</w:t>
      </w:r>
      <w:r>
        <w:rPr>
          <w:b/>
          <w:bCs/>
          <w:i/>
          <w:iCs/>
          <w:sz w:val="32"/>
        </w:rPr>
        <w:t xml:space="preserve"> American Masters</w:t>
      </w:r>
      <w:r>
        <w:rPr>
          <w:b/>
          <w:bCs/>
          <w:iCs/>
          <w:sz w:val="32"/>
        </w:rPr>
        <w:t xml:space="preserve"> Series Launches its First Web Series, </w:t>
      </w:r>
      <w:r>
        <w:rPr>
          <w:b/>
          <w:bCs/>
          <w:i/>
          <w:iCs/>
          <w:sz w:val="32"/>
        </w:rPr>
        <w:t>Inspiring Woman</w:t>
      </w:r>
      <w:r>
        <w:rPr>
          <w:b/>
          <w:bCs/>
          <w:iCs/>
          <w:sz w:val="32"/>
        </w:rPr>
        <w:t xml:space="preserve">, at </w:t>
      </w:r>
      <w:hyperlink r:id="rId15">
        <w:r>
          <w:rPr>
            <w:rStyle w:val="InternetLink"/>
            <w:b/>
            <w:bCs/>
            <w:iCs/>
            <w:sz w:val="32"/>
          </w:rPr>
          <w:t>pbs.org/</w:t>
        </w:r>
        <w:proofErr w:type="spellStart"/>
        <w:r>
          <w:rPr>
            <w:rStyle w:val="InternetLink"/>
            <w:b/>
            <w:bCs/>
            <w:iCs/>
            <w:sz w:val="32"/>
          </w:rPr>
          <w:t>inspiringwoman</w:t>
        </w:r>
        <w:proofErr w:type="spellEnd"/>
      </w:hyperlink>
    </w:p>
    <w:p w:rsidR="00712376" w:rsidRDefault="00712376">
      <w:pPr>
        <w:pStyle w:val="NormalIndent"/>
        <w:spacing w:line="240" w:lineRule="auto"/>
        <w:ind w:right="-16" w:firstLine="0"/>
        <w:rPr>
          <w:sz w:val="20"/>
        </w:rPr>
      </w:pPr>
    </w:p>
    <w:p w:rsidR="00712376" w:rsidRDefault="00F83808">
      <w:pPr>
        <w:ind w:right="-14"/>
        <w:jc w:val="center"/>
        <w:rPr>
          <w:bCs/>
          <w:i/>
          <w:iCs/>
          <w:sz w:val="24"/>
        </w:rPr>
      </w:pPr>
      <w:r>
        <w:rPr>
          <w:bCs/>
          <w:i/>
          <w:iCs/>
          <w:sz w:val="24"/>
        </w:rPr>
        <w:t>Six-episode series features profiles of Tracy Clayton, Rakia Reynolds,</w:t>
      </w:r>
    </w:p>
    <w:p w:rsidR="00712376" w:rsidRDefault="00F83808">
      <w:pPr>
        <w:ind w:right="-14"/>
        <w:jc w:val="center"/>
        <w:rPr>
          <w:bCs/>
          <w:i/>
          <w:iCs/>
          <w:sz w:val="24"/>
        </w:rPr>
      </w:pPr>
      <w:r>
        <w:rPr>
          <w:bCs/>
          <w:i/>
          <w:iCs/>
          <w:sz w:val="24"/>
        </w:rPr>
        <w:t>Tatyana Fazlalizadeh, Sara Chipps, Molly Soda, and Angie Mar</w:t>
      </w:r>
    </w:p>
    <w:p w:rsidR="00712376" w:rsidRDefault="00712376">
      <w:pPr>
        <w:pStyle w:val="NormalIndent"/>
        <w:spacing w:line="240" w:lineRule="auto"/>
        <w:ind w:firstLine="0"/>
      </w:pPr>
    </w:p>
    <w:p w:rsidR="00712376" w:rsidRDefault="00F83808">
      <w:pPr>
        <w:ind w:right="-14"/>
        <w:jc w:val="center"/>
        <w:rPr>
          <w:bCs/>
          <w:i/>
          <w:iCs/>
          <w:sz w:val="24"/>
        </w:rPr>
      </w:pPr>
      <w:r>
        <w:rPr>
          <w:bCs/>
          <w:i/>
          <w:iCs/>
          <w:sz w:val="24"/>
        </w:rPr>
        <w:t>#</w:t>
      </w:r>
      <w:proofErr w:type="spellStart"/>
      <w:r>
        <w:rPr>
          <w:bCs/>
          <w:i/>
          <w:iCs/>
          <w:sz w:val="24"/>
        </w:rPr>
        <w:t>InspiringWomanPBS</w:t>
      </w:r>
      <w:proofErr w:type="spellEnd"/>
      <w:r>
        <w:rPr>
          <w:bCs/>
          <w:i/>
          <w:iCs/>
          <w:sz w:val="24"/>
        </w:rPr>
        <w:t xml:space="preserve"> share-your-story campaign continues</w:t>
      </w:r>
    </w:p>
    <w:p w:rsidR="00712376" w:rsidRDefault="00712376">
      <w:pPr>
        <w:pStyle w:val="NormalIndent"/>
        <w:spacing w:line="240" w:lineRule="auto"/>
        <w:ind w:right="74" w:firstLine="0"/>
        <w:rPr>
          <w:bCs/>
          <w:iCs/>
          <w:szCs w:val="21"/>
        </w:rPr>
      </w:pPr>
    </w:p>
    <w:p w:rsidR="00712376" w:rsidRDefault="00F83808">
      <w:r>
        <w:rPr>
          <w:bCs/>
          <w:iCs/>
          <w:szCs w:val="21"/>
        </w:rPr>
        <w:t xml:space="preserve">(NEW YORK – November 8, 2017) Today, </w:t>
      </w:r>
      <w:r>
        <w:rPr>
          <w:b/>
          <w:bCs/>
          <w:i/>
          <w:iCs/>
        </w:rPr>
        <w:t>American Masters</w:t>
      </w:r>
      <w:r>
        <w:rPr>
          <w:bCs/>
          <w:iCs/>
        </w:rPr>
        <w:t xml:space="preserve">, </w:t>
      </w:r>
      <w:r>
        <w:t xml:space="preserve">THIRTEEN’s 28-time Emmy-winning arts and culture documentary series on PBS, launched its first web series, </w:t>
      </w:r>
      <w:r>
        <w:rPr>
          <w:b/>
          <w:i/>
        </w:rPr>
        <w:t>Inspiring Woman</w:t>
      </w:r>
      <w:r>
        <w:t xml:space="preserve">, at </w:t>
      </w:r>
      <w:hyperlink r:id="rId16">
        <w:r>
          <w:rPr>
            <w:rStyle w:val="InternetLink"/>
          </w:rPr>
          <w:t>pbs.org/</w:t>
        </w:r>
        <w:proofErr w:type="spellStart"/>
        <w:r>
          <w:rPr>
            <w:rStyle w:val="InternetLink"/>
          </w:rPr>
          <w:t>inspiringwoman</w:t>
        </w:r>
        <w:proofErr w:type="spellEnd"/>
      </w:hyperlink>
      <w:r>
        <w:rPr>
          <w:bCs/>
          <w:szCs w:val="21"/>
        </w:rPr>
        <w:t>. The</w:t>
      </w:r>
      <w:r>
        <w:rPr>
          <w:szCs w:val="21"/>
        </w:rPr>
        <w:t xml:space="preserve"> six-part web series features inspiring influencers: </w:t>
      </w:r>
    </w:p>
    <w:p w:rsidR="00712376" w:rsidRDefault="00712376">
      <w:pPr>
        <w:spacing w:line="240" w:lineRule="auto"/>
        <w:rPr>
          <w:szCs w:val="21"/>
        </w:rPr>
      </w:pPr>
    </w:p>
    <w:p w:rsidR="00712376" w:rsidRDefault="00F83808">
      <w:pPr>
        <w:rPr>
          <w:szCs w:val="21"/>
        </w:rPr>
      </w:pPr>
      <w:r>
        <w:rPr>
          <w:b/>
          <w:szCs w:val="21"/>
        </w:rPr>
        <w:t>Tracy Clayton</w:t>
      </w:r>
      <w:r>
        <w:rPr>
          <w:szCs w:val="21"/>
        </w:rPr>
        <w:t xml:space="preserve"> (available now), writer, humorist and co-host of </w:t>
      </w:r>
      <w:proofErr w:type="spellStart"/>
      <w:r>
        <w:rPr>
          <w:szCs w:val="21"/>
        </w:rPr>
        <w:t>BuzzFeed’s</w:t>
      </w:r>
      <w:proofErr w:type="spellEnd"/>
      <w:r>
        <w:rPr>
          <w:szCs w:val="21"/>
        </w:rPr>
        <w:t xml:space="preserve"> award-winning podcast Another Round,</w:t>
      </w:r>
    </w:p>
    <w:p w:rsidR="00712376" w:rsidRDefault="00712376">
      <w:pPr>
        <w:spacing w:line="240" w:lineRule="auto"/>
        <w:rPr>
          <w:szCs w:val="21"/>
        </w:rPr>
      </w:pPr>
    </w:p>
    <w:p w:rsidR="00712376" w:rsidRDefault="00F83808">
      <w:pPr>
        <w:rPr>
          <w:szCs w:val="21"/>
        </w:rPr>
      </w:pPr>
      <w:r>
        <w:rPr>
          <w:b/>
          <w:szCs w:val="21"/>
        </w:rPr>
        <w:t>Angie Mar</w:t>
      </w:r>
      <w:r>
        <w:rPr>
          <w:szCs w:val="21"/>
        </w:rPr>
        <w:t xml:space="preserve"> (November 22), owner and executive chef of New York City restaurant The Beatrice Inn, and one of </w:t>
      </w:r>
      <w:r>
        <w:rPr>
          <w:i/>
          <w:szCs w:val="21"/>
        </w:rPr>
        <w:t>Food &amp; Wine</w:t>
      </w:r>
      <w:r>
        <w:rPr>
          <w:szCs w:val="21"/>
        </w:rPr>
        <w:t>’s Best New Chefs for 2017,</w:t>
      </w:r>
    </w:p>
    <w:p w:rsidR="00712376" w:rsidRDefault="00712376">
      <w:pPr>
        <w:rPr>
          <w:b/>
          <w:szCs w:val="21"/>
        </w:rPr>
      </w:pPr>
    </w:p>
    <w:p w:rsidR="00712376" w:rsidRDefault="00F83808">
      <w:pPr>
        <w:rPr>
          <w:szCs w:val="21"/>
        </w:rPr>
      </w:pPr>
      <w:r>
        <w:rPr>
          <w:b/>
          <w:szCs w:val="21"/>
        </w:rPr>
        <w:t>Sara Chipps</w:t>
      </w:r>
      <w:r>
        <w:rPr>
          <w:szCs w:val="21"/>
        </w:rPr>
        <w:t xml:space="preserve"> (December 6), the JavaScript developer who co-founded Girl Develop It, a non-profit focused on teaching women to become web and software developers, and is co-founder and CEO of </w:t>
      </w:r>
      <w:proofErr w:type="spellStart"/>
      <w:r>
        <w:rPr>
          <w:szCs w:val="21"/>
        </w:rPr>
        <w:t>Jewelbots</w:t>
      </w:r>
      <w:proofErr w:type="spellEnd"/>
      <w:r>
        <w:rPr>
          <w:szCs w:val="21"/>
        </w:rPr>
        <w:t xml:space="preserve">, </w:t>
      </w:r>
      <w:r>
        <w:t>technology-enabled jewelry for tween and teen girls created to increase the number of girls entering STEM fields,</w:t>
      </w:r>
    </w:p>
    <w:p w:rsidR="00712376" w:rsidRDefault="00712376">
      <w:pPr>
        <w:spacing w:line="240" w:lineRule="auto"/>
        <w:rPr>
          <w:szCs w:val="21"/>
        </w:rPr>
      </w:pPr>
    </w:p>
    <w:p w:rsidR="00712376" w:rsidRDefault="00F83808">
      <w:pPr>
        <w:rPr>
          <w:szCs w:val="21"/>
        </w:rPr>
      </w:pPr>
      <w:r>
        <w:rPr>
          <w:b/>
          <w:szCs w:val="21"/>
        </w:rPr>
        <w:t>Molly Soda</w:t>
      </w:r>
      <w:r>
        <w:rPr>
          <w:szCs w:val="21"/>
        </w:rPr>
        <w:t xml:space="preserve"> (December 20), web-cam performance artist whose work blurs the lines of reality, performance, and physical space who recently co-curated the book </w:t>
      </w:r>
      <w:r>
        <w:rPr>
          <w:i/>
          <w:szCs w:val="21"/>
        </w:rPr>
        <w:t>Pics or It Didn’t Happen: Images Banned From Instagram</w:t>
      </w:r>
      <w:r>
        <w:rPr>
          <w:szCs w:val="21"/>
        </w:rPr>
        <w:t xml:space="preserve"> with artist </w:t>
      </w:r>
      <w:proofErr w:type="spellStart"/>
      <w:r>
        <w:rPr>
          <w:szCs w:val="21"/>
        </w:rPr>
        <w:t>Arvida</w:t>
      </w:r>
      <w:proofErr w:type="spellEnd"/>
      <w:r>
        <w:rPr>
          <w:szCs w:val="21"/>
        </w:rPr>
        <w:t xml:space="preserve"> </w:t>
      </w:r>
      <w:proofErr w:type="spellStart"/>
      <w:r>
        <w:rPr>
          <w:szCs w:val="21"/>
        </w:rPr>
        <w:t>Byström</w:t>
      </w:r>
      <w:proofErr w:type="spellEnd"/>
      <w:r>
        <w:rPr>
          <w:szCs w:val="21"/>
        </w:rPr>
        <w:t>, which looks at Instagram and corporate social media image censorship,</w:t>
      </w:r>
    </w:p>
    <w:p w:rsidR="00712376" w:rsidRDefault="00712376">
      <w:pPr>
        <w:rPr>
          <w:b/>
          <w:szCs w:val="21"/>
        </w:rPr>
      </w:pPr>
    </w:p>
    <w:p w:rsidR="00712376" w:rsidRDefault="00F83808">
      <w:pPr>
        <w:rPr>
          <w:szCs w:val="21"/>
        </w:rPr>
      </w:pPr>
      <w:r>
        <w:rPr>
          <w:b/>
          <w:szCs w:val="21"/>
        </w:rPr>
        <w:t>Rakia Reynolds</w:t>
      </w:r>
      <w:r>
        <w:rPr>
          <w:szCs w:val="21"/>
        </w:rPr>
        <w:t xml:space="preserve"> (January 3), entrepreneur, and founder and CEO of multimedia communications agency </w:t>
      </w:r>
      <w:proofErr w:type="spellStart"/>
      <w:r>
        <w:rPr>
          <w:szCs w:val="21"/>
        </w:rPr>
        <w:t>Skai</w:t>
      </w:r>
      <w:proofErr w:type="spellEnd"/>
      <w:r>
        <w:rPr>
          <w:szCs w:val="21"/>
        </w:rPr>
        <w:t xml:space="preserve"> Blue Media, and</w:t>
      </w:r>
    </w:p>
    <w:p w:rsidR="00712376" w:rsidRDefault="00712376">
      <w:pPr>
        <w:spacing w:line="240" w:lineRule="auto"/>
        <w:rPr>
          <w:szCs w:val="21"/>
        </w:rPr>
      </w:pPr>
    </w:p>
    <w:p w:rsidR="00712376" w:rsidRDefault="00F83808">
      <w:pPr>
        <w:rPr>
          <w:szCs w:val="21"/>
        </w:rPr>
      </w:pPr>
      <w:r>
        <w:rPr>
          <w:b/>
          <w:szCs w:val="21"/>
        </w:rPr>
        <w:t>Tatyana Fazlalizadeh</w:t>
      </w:r>
      <w:r>
        <w:rPr>
          <w:szCs w:val="21"/>
        </w:rPr>
        <w:t xml:space="preserve"> (January 17), the visual artist who created “Stop Telling Women to Smile,” an international street art series that tackles gender-based street harassment.</w:t>
      </w:r>
    </w:p>
    <w:p w:rsidR="00712376" w:rsidRDefault="00712376">
      <w:pPr>
        <w:rPr>
          <w:szCs w:val="21"/>
        </w:rPr>
      </w:pPr>
    </w:p>
    <w:p w:rsidR="00712376" w:rsidRDefault="00F83808">
      <w:r>
        <w:rPr>
          <w:szCs w:val="21"/>
        </w:rPr>
        <w:t xml:space="preserve">In </w:t>
      </w:r>
      <w:r>
        <w:rPr>
          <w:b/>
          <w:i/>
        </w:rPr>
        <w:t>Inspiring Woman</w:t>
      </w:r>
      <w:r>
        <w:rPr>
          <w:szCs w:val="21"/>
        </w:rPr>
        <w:t xml:space="preserve">, these powerful professionals tell their own stories and explain how they’re changing their respective industries. </w:t>
      </w:r>
    </w:p>
    <w:p w:rsidR="00712376" w:rsidRDefault="00F83808">
      <w:pPr>
        <w:ind w:firstLine="720"/>
        <w:rPr>
          <w:szCs w:val="21"/>
        </w:rPr>
      </w:pPr>
      <w:r>
        <w:t xml:space="preserve">“Our digital platforms give us a chance to spotlight new voices in our culture,” said Michael Kantor, executive producer of </w:t>
      </w:r>
      <w:r>
        <w:rPr>
          <w:b/>
          <w:bCs/>
          <w:i/>
          <w:iCs/>
        </w:rPr>
        <w:t>American Masters</w:t>
      </w:r>
      <w:r>
        <w:t xml:space="preserve">, “and these women are all innovative powerhouses.” </w:t>
      </w:r>
    </w:p>
    <w:p w:rsidR="00712376" w:rsidRDefault="00F83808">
      <w:pPr>
        <w:widowControl w:val="0"/>
        <w:ind w:right="-16" w:firstLine="720"/>
      </w:pPr>
      <w:r>
        <w:rPr>
          <w:szCs w:val="21"/>
        </w:rPr>
        <w:t xml:space="preserve">This web series is part of </w:t>
      </w:r>
      <w:r>
        <w:rPr>
          <w:b/>
          <w:i/>
          <w:szCs w:val="21"/>
        </w:rPr>
        <w:t>American Masters</w:t>
      </w:r>
      <w:r>
        <w:rPr>
          <w:szCs w:val="21"/>
        </w:rPr>
        <w:t xml:space="preserve">’ </w:t>
      </w:r>
      <w:r>
        <w:t>year-long online campaign supported by the Corporation for Public Broadcasting, #</w:t>
      </w:r>
      <w:proofErr w:type="spellStart"/>
      <w:r>
        <w:t>InspiringWomanPBS</w:t>
      </w:r>
      <w:proofErr w:type="spellEnd"/>
      <w:r>
        <w:t xml:space="preserve">, based on themes central to the lives of Dr. Maya Angelou and Lorraine Hansberry: artistic expression, academic success, active community engagement and acceptance of difference. People can share stories of inspirational women in their own lives via text, images or videos at </w:t>
      </w:r>
      <w:hyperlink r:id="rId17">
        <w:r>
          <w:rPr>
            <w:rStyle w:val="InternetLink"/>
          </w:rPr>
          <w:t>pbs.org/</w:t>
        </w:r>
        <w:proofErr w:type="spellStart"/>
        <w:r>
          <w:rPr>
            <w:rStyle w:val="InternetLink"/>
          </w:rPr>
          <w:t>inspiringwoman</w:t>
        </w:r>
        <w:proofErr w:type="spellEnd"/>
      </w:hyperlink>
      <w:r>
        <w:t xml:space="preserve"> or via Tumblr, Twitter and Instagram using the hashtag #</w:t>
      </w:r>
      <w:proofErr w:type="spellStart"/>
      <w:r>
        <w:t>InspiringWomanPBS</w:t>
      </w:r>
      <w:proofErr w:type="spellEnd"/>
      <w:r>
        <w:t xml:space="preserve">. A video compilation series of the best submissions are featured monthly as PBS and </w:t>
      </w:r>
      <w:r>
        <w:rPr>
          <w:i/>
        </w:rPr>
        <w:t>American Masters</w:t>
      </w:r>
      <w:r>
        <w:t xml:space="preserve"> Instagram Stories. </w:t>
      </w:r>
    </w:p>
    <w:p w:rsidR="00712376" w:rsidRDefault="00F83808">
      <w:pPr>
        <w:widowControl w:val="0"/>
        <w:ind w:right="-16" w:firstLine="720"/>
      </w:pPr>
      <w:r>
        <w:t xml:space="preserve">Additional campaign content includes new episodes of the </w:t>
      </w:r>
      <w:r>
        <w:rPr>
          <w:i/>
        </w:rPr>
        <w:t>American Masters Podcast</w:t>
      </w:r>
      <w:r>
        <w:t xml:space="preserve"> Season 2, “Revolutionary Writers,” including Pulitzer-winning playwright Suzan-Lori Parks and comedian Margaret Cho, and previously unreleased videos from </w:t>
      </w:r>
      <w:r>
        <w:rPr>
          <w:i/>
        </w:rPr>
        <w:t>American Masters – Maya Angelou: And Still I Rise</w:t>
      </w:r>
      <w:r>
        <w:t xml:space="preserve">. The campaign concludes with the new documentary </w:t>
      </w:r>
      <w:r>
        <w:rPr>
          <w:b/>
          <w:i/>
        </w:rPr>
        <w:t>American Masters – Lorraine Hansberry: Sighted Eyes/Feeling Heart</w:t>
      </w:r>
      <w:r>
        <w:t>, premiering January 19, 2018 on PBS (check local listings). #</w:t>
      </w:r>
      <w:proofErr w:type="spellStart"/>
      <w:r>
        <w:t>InspiringWomanPBS</w:t>
      </w:r>
      <w:proofErr w:type="spellEnd"/>
      <w:r>
        <w:t xml:space="preserve"> is the latest example of </w:t>
      </w:r>
      <w:r>
        <w:rPr>
          <w:b/>
          <w:i/>
        </w:rPr>
        <w:t>American Masters</w:t>
      </w:r>
      <w:r>
        <w:t>’ and WNET’s commitment to educate and entertain audiences beyond broadcast.</w:t>
      </w:r>
    </w:p>
    <w:p w:rsidR="00712376" w:rsidRDefault="00F83808">
      <w:pPr>
        <w:ind w:firstLine="720"/>
        <w:rPr>
          <w:bCs/>
          <w:iCs/>
          <w:szCs w:val="21"/>
        </w:rPr>
      </w:pPr>
      <w:r>
        <w:t xml:space="preserve">The </w:t>
      </w:r>
      <w:r>
        <w:rPr>
          <w:b/>
          <w:i/>
        </w:rPr>
        <w:t>Inspiring Woman</w:t>
      </w:r>
      <w:r>
        <w:rPr>
          <w:bCs/>
          <w:iCs/>
          <w:szCs w:val="21"/>
        </w:rPr>
        <w:t xml:space="preserve"> web series is a production of the Interactive Engagement Group. Daniel Greenberg is executive producer. Kait Hoehne is supervising producer. Gerry Johnson and Joe Skinner are producers. Michael Kantor is </w:t>
      </w:r>
      <w:r>
        <w:rPr>
          <w:b/>
          <w:bCs/>
          <w:i/>
          <w:iCs/>
          <w:szCs w:val="21"/>
        </w:rPr>
        <w:t>American Masters</w:t>
      </w:r>
      <w:r>
        <w:rPr>
          <w:bCs/>
          <w:iCs/>
          <w:szCs w:val="21"/>
        </w:rPr>
        <w:t xml:space="preserve"> series executive producer. Junko Tsunashima is </w:t>
      </w:r>
      <w:r>
        <w:rPr>
          <w:b/>
          <w:bCs/>
          <w:i/>
          <w:iCs/>
          <w:szCs w:val="21"/>
        </w:rPr>
        <w:t>American Masters</w:t>
      </w:r>
      <w:r>
        <w:rPr>
          <w:bCs/>
          <w:iCs/>
          <w:szCs w:val="21"/>
        </w:rPr>
        <w:t xml:space="preserve"> series supervising producer. </w:t>
      </w:r>
      <w:r>
        <w:rPr>
          <w:b/>
          <w:i/>
        </w:rPr>
        <w:t>Inspiring Woman</w:t>
      </w:r>
      <w:r>
        <w:rPr>
          <w:bCs/>
          <w:iCs/>
          <w:szCs w:val="21"/>
        </w:rPr>
        <w:t xml:space="preserve"> </w:t>
      </w:r>
      <w:r>
        <w:t>is funded by the Corporation for Public Broadcasting.</w:t>
      </w:r>
    </w:p>
    <w:p w:rsidR="00712376" w:rsidRDefault="00712376">
      <w:pPr>
        <w:pStyle w:val="Small"/>
        <w:spacing w:line="360" w:lineRule="auto"/>
        <w:ind w:right="74"/>
        <w:rPr>
          <w:b/>
          <w:bCs/>
          <w:sz w:val="20"/>
        </w:rPr>
      </w:pPr>
    </w:p>
    <w:p w:rsidR="00712376" w:rsidRDefault="00F83808">
      <w:pPr>
        <w:pStyle w:val="Small"/>
        <w:spacing w:line="240" w:lineRule="auto"/>
        <w:ind w:right="74"/>
        <w:rPr>
          <w:b/>
          <w:bCs/>
          <w:sz w:val="20"/>
        </w:rPr>
      </w:pPr>
      <w:r>
        <w:rPr>
          <w:b/>
          <w:bCs/>
          <w:sz w:val="20"/>
        </w:rPr>
        <w:t>About WNET</w:t>
      </w:r>
    </w:p>
    <w:p w:rsidR="00712376" w:rsidRDefault="00F83808">
      <w:pPr>
        <w:spacing w:line="240" w:lineRule="auto"/>
      </w:pPr>
      <w:r>
        <w:rPr>
          <w:rFonts w:eastAsia="Calibri"/>
          <w:sz w:val="20"/>
        </w:rPr>
        <w:t xml:space="preserve">WNET is America’s flagship PBS station and parent company of </w:t>
      </w:r>
      <w:hyperlink r:id="rId18">
        <w:r>
          <w:rPr>
            <w:rStyle w:val="InternetLink"/>
            <w:rFonts w:eastAsia="Calibri"/>
            <w:color w:val="0000FF"/>
            <w:sz w:val="20"/>
          </w:rPr>
          <w:t>THIRTEEN</w:t>
        </w:r>
      </w:hyperlink>
      <w:r>
        <w:rPr>
          <w:rFonts w:eastAsia="Calibri"/>
          <w:sz w:val="20"/>
        </w:rPr>
        <w:t xml:space="preserve"> and </w:t>
      </w:r>
      <w:hyperlink r:id="rId19">
        <w:r>
          <w:rPr>
            <w:rStyle w:val="InternetLink"/>
            <w:rFonts w:eastAsia="Calibri"/>
            <w:color w:val="0000FF"/>
            <w:sz w:val="20"/>
          </w:rPr>
          <w:t>WLIW21</w:t>
        </w:r>
      </w:hyperlink>
      <w:r>
        <w:rPr>
          <w:rFonts w:eastAsia="Calibri"/>
          <w:color w:val="0000FF"/>
          <w:sz w:val="20"/>
          <w:u w:val="single"/>
        </w:rPr>
        <w:t>.</w:t>
      </w:r>
      <w:r>
        <w:rPr>
          <w:rFonts w:eastAsia="Calibri"/>
          <w:color w:val="000000"/>
          <w:sz w:val="20"/>
        </w:rPr>
        <w:t xml:space="preserve"> WNET also </w:t>
      </w:r>
      <w:r>
        <w:rPr>
          <w:rFonts w:eastAsia="Calibri"/>
          <w:sz w:val="20"/>
        </w:rPr>
        <w:t xml:space="preserve">operates </w:t>
      </w:r>
      <w:hyperlink r:id="rId20">
        <w:r>
          <w:rPr>
            <w:rStyle w:val="InternetLink"/>
            <w:rFonts w:eastAsia="Calibri"/>
            <w:color w:val="0000FF"/>
            <w:sz w:val="20"/>
          </w:rPr>
          <w:t>NJTV</w:t>
        </w:r>
      </w:hyperlink>
      <w:r>
        <w:rPr>
          <w:rFonts w:eastAsia="Calibri"/>
          <w:sz w:val="20"/>
        </w:rPr>
        <w:t>, the statewide public media network in New Jersey. Through its broadcast channels, three cable services (</w:t>
      </w:r>
      <w:r>
        <w:rPr>
          <w:rFonts w:eastAsia="Calibri"/>
          <w:color w:val="000000"/>
          <w:sz w:val="20"/>
        </w:rPr>
        <w:t>THIRTEEN PBSKids</w:t>
      </w:r>
      <w:r>
        <w:rPr>
          <w:rFonts w:eastAsia="Calibri"/>
          <w:sz w:val="20"/>
        </w:rPr>
        <w:t xml:space="preserve">, Create and World) and online streaming sites, WNET brings quality arts, education and public affairs programming to more than five million </w:t>
      </w:r>
      <w:r>
        <w:rPr>
          <w:rFonts w:eastAsia="Calibri"/>
          <w:sz w:val="20"/>
        </w:rPr>
        <w:lastRenderedPageBreak/>
        <w:t xml:space="preserve">viewers each week. WNET produces and presents such acclaimed PBS series as </w:t>
      </w:r>
      <w:hyperlink r:id="rId21">
        <w:r>
          <w:rPr>
            <w:rStyle w:val="InternetLink"/>
            <w:rFonts w:eastAsia="Calibri"/>
            <w:color w:val="0000FF"/>
            <w:sz w:val="20"/>
          </w:rPr>
          <w:t>Nature</w:t>
        </w:r>
      </w:hyperlink>
      <w:r>
        <w:rPr>
          <w:rFonts w:eastAsia="Calibri"/>
          <w:sz w:val="20"/>
        </w:rPr>
        <w:t xml:space="preserve">, </w:t>
      </w:r>
      <w:hyperlink r:id="rId22">
        <w:r>
          <w:rPr>
            <w:rStyle w:val="InternetLink"/>
            <w:rFonts w:eastAsia="Calibri"/>
            <w:color w:val="0000FF"/>
            <w:sz w:val="20"/>
          </w:rPr>
          <w:t>Great Performances</w:t>
        </w:r>
      </w:hyperlink>
      <w:r>
        <w:rPr>
          <w:rFonts w:eastAsia="Calibri"/>
          <w:sz w:val="20"/>
        </w:rPr>
        <w:t xml:space="preserve">, </w:t>
      </w:r>
      <w:hyperlink r:id="rId23">
        <w:r>
          <w:rPr>
            <w:rStyle w:val="InternetLink"/>
            <w:rFonts w:eastAsia="Calibri"/>
            <w:color w:val="0000FF"/>
            <w:sz w:val="20"/>
          </w:rPr>
          <w:t>American Masters</w:t>
        </w:r>
      </w:hyperlink>
      <w:r>
        <w:rPr>
          <w:rFonts w:eastAsia="Calibri"/>
          <w:sz w:val="20"/>
        </w:rPr>
        <w:t xml:space="preserve">, </w:t>
      </w:r>
      <w:hyperlink r:id="rId24">
        <w:r>
          <w:rPr>
            <w:rStyle w:val="InternetLink"/>
            <w:rFonts w:eastAsia="Calibri"/>
            <w:color w:val="0000FF"/>
            <w:sz w:val="20"/>
          </w:rPr>
          <w:t>PBS NewsHour Weekend</w:t>
        </w:r>
      </w:hyperlink>
      <w:r>
        <w:rPr>
          <w:rFonts w:eastAsia="Calibri"/>
          <w:sz w:val="20"/>
        </w:rPr>
        <w:t xml:space="preserve">, </w:t>
      </w:r>
      <w:hyperlink r:id="rId25">
        <w:r>
          <w:rPr>
            <w:rStyle w:val="InternetLink"/>
            <w:rFonts w:eastAsia="Calibri"/>
            <w:color w:val="0000FF"/>
            <w:sz w:val="20"/>
          </w:rPr>
          <w:t>Charlie Rose</w:t>
        </w:r>
      </w:hyperlink>
      <w:r>
        <w:rPr>
          <w:rFonts w:eastAsia="Calibri"/>
          <w:sz w:val="20"/>
        </w:rPr>
        <w:t xml:space="preserve"> and a range of documentaries, children’s programs, and local news and cultural offerings. WNET’s groundbreaking series for children and young adults include </w:t>
      </w:r>
      <w:hyperlink r:id="rId26">
        <w:r>
          <w:rPr>
            <w:rStyle w:val="InternetLink"/>
            <w:rFonts w:eastAsia="Calibri"/>
            <w:color w:val="0000FF"/>
            <w:sz w:val="20"/>
          </w:rPr>
          <w:t>Get the Math</w:t>
        </w:r>
      </w:hyperlink>
      <w:r>
        <w:rPr>
          <w:rFonts w:eastAsia="Calibri"/>
          <w:sz w:val="20"/>
        </w:rPr>
        <w:t xml:space="preserve">, </w:t>
      </w:r>
      <w:hyperlink r:id="rId27">
        <w:r>
          <w:rPr>
            <w:rStyle w:val="InternetLink"/>
            <w:rFonts w:eastAsia="Calibri"/>
            <w:color w:val="0000FF"/>
            <w:sz w:val="20"/>
          </w:rPr>
          <w:t>Oh Noah!</w:t>
        </w:r>
      </w:hyperlink>
      <w:r>
        <w:rPr>
          <w:rFonts w:eastAsia="Calibri"/>
          <w:sz w:val="20"/>
        </w:rPr>
        <w:t xml:space="preserve"> </w:t>
      </w:r>
      <w:proofErr w:type="gramStart"/>
      <w:r>
        <w:rPr>
          <w:rFonts w:eastAsia="Calibri"/>
          <w:sz w:val="20"/>
        </w:rPr>
        <w:t>and</w:t>
      </w:r>
      <w:proofErr w:type="gramEnd"/>
      <w:r>
        <w:rPr>
          <w:rFonts w:eastAsia="Calibri"/>
          <w:sz w:val="20"/>
        </w:rPr>
        <w:t xml:space="preserve"> </w:t>
      </w:r>
      <w:hyperlink r:id="rId28">
        <w:r>
          <w:rPr>
            <w:rStyle w:val="InternetLink"/>
            <w:rFonts w:eastAsia="Calibri"/>
            <w:color w:val="0000FF"/>
            <w:sz w:val="20"/>
          </w:rPr>
          <w:t>Cyberchase</w:t>
        </w:r>
      </w:hyperlink>
      <w:r>
        <w:rPr>
          <w:rFonts w:eastAsia="Calibri"/>
          <w:sz w:val="20"/>
        </w:rPr>
        <w:t xml:space="preserve"> as well as </w:t>
      </w:r>
      <w:hyperlink r:id="rId29">
        <w:r>
          <w:rPr>
            <w:rStyle w:val="InternetLink"/>
            <w:rFonts w:eastAsia="Calibri"/>
            <w:color w:val="0000FF"/>
            <w:sz w:val="20"/>
          </w:rPr>
          <w:t>Mission US</w:t>
        </w:r>
      </w:hyperlink>
      <w:r>
        <w:rPr>
          <w:rFonts w:eastAsia="Calibri"/>
          <w:sz w:val="20"/>
        </w:rPr>
        <w:t xml:space="preserve">, the award-winning interactive history game. WNET highlights the tri-state’s unique culture and diverse communities through </w:t>
      </w:r>
      <w:hyperlink r:id="rId30">
        <w:r>
          <w:rPr>
            <w:rStyle w:val="InternetLink"/>
            <w:rFonts w:eastAsia="Calibri"/>
            <w:color w:val="0000FF"/>
            <w:sz w:val="20"/>
          </w:rPr>
          <w:t>NYC-ARTS</w:t>
        </w:r>
      </w:hyperlink>
      <w:r>
        <w:rPr>
          <w:rFonts w:eastAsia="Calibri"/>
          <w:sz w:val="20"/>
        </w:rPr>
        <w:t xml:space="preserve">, </w:t>
      </w:r>
      <w:hyperlink r:id="rId31">
        <w:r>
          <w:rPr>
            <w:rStyle w:val="InternetLink"/>
            <w:rFonts w:eastAsia="Calibri"/>
            <w:color w:val="0000FF"/>
            <w:sz w:val="20"/>
          </w:rPr>
          <w:t>Theater Close-Up</w:t>
        </w:r>
      </w:hyperlink>
      <w:r>
        <w:rPr>
          <w:rFonts w:eastAsia="Calibri"/>
          <w:sz w:val="20"/>
        </w:rPr>
        <w:t xml:space="preserve">, </w:t>
      </w:r>
      <w:hyperlink r:id="rId32">
        <w:r>
          <w:rPr>
            <w:rStyle w:val="InternetLink"/>
            <w:rFonts w:eastAsia="Calibri"/>
            <w:color w:val="0000FF"/>
            <w:sz w:val="20"/>
          </w:rPr>
          <w:t>NJTV News with Mary Alice Williams</w:t>
        </w:r>
      </w:hyperlink>
      <w:r>
        <w:rPr>
          <w:rFonts w:eastAsia="Calibri"/>
          <w:sz w:val="20"/>
        </w:rPr>
        <w:t xml:space="preserve"> and </w:t>
      </w:r>
      <w:hyperlink r:id="rId33">
        <w:r>
          <w:rPr>
            <w:rStyle w:val="InternetLink"/>
            <w:rFonts w:eastAsia="Calibri"/>
            <w:color w:val="0000FF"/>
            <w:sz w:val="20"/>
          </w:rPr>
          <w:t>MetroFocus</w:t>
        </w:r>
      </w:hyperlink>
      <w:r>
        <w:rPr>
          <w:rFonts w:eastAsia="Calibri"/>
          <w:sz w:val="20"/>
        </w:rPr>
        <w:t xml:space="preserve">, the daily multi-platform news magazine focusing on the New York region. In addition, WNET produces online-only programming including the award-winning series about gender identity, </w:t>
      </w:r>
      <w:hyperlink r:id="rId34">
        <w:r>
          <w:rPr>
            <w:rStyle w:val="InternetLink"/>
            <w:rFonts w:eastAsia="Calibri"/>
            <w:color w:val="0000FF"/>
            <w:sz w:val="20"/>
          </w:rPr>
          <w:t>First Person</w:t>
        </w:r>
      </w:hyperlink>
      <w:r>
        <w:rPr>
          <w:rFonts w:eastAsia="Calibri"/>
          <w:sz w:val="20"/>
        </w:rPr>
        <w:t xml:space="preserve">, and an intergenerational look at tech and pop culture, </w:t>
      </w:r>
      <w:hyperlink r:id="rId35">
        <w:r>
          <w:rPr>
            <w:rStyle w:val="InternetLink"/>
            <w:rFonts w:eastAsia="Calibri"/>
            <w:color w:val="0000FF"/>
            <w:sz w:val="20"/>
          </w:rPr>
          <w:t>The Chatterbox with Kevin and Grandma Lill</w:t>
        </w:r>
      </w:hyperlink>
      <w:r>
        <w:rPr>
          <w:rFonts w:eastAsia="Calibri"/>
          <w:sz w:val="20"/>
        </w:rPr>
        <w:t xml:space="preserve">. In 2015, THIRTEEN launched Passport, an online streaming service which allows members to see new and archival THIRTEEN and PBS programming anytime, anywhere: </w:t>
      </w:r>
      <w:hyperlink r:id="rId36">
        <w:r>
          <w:rPr>
            <w:rStyle w:val="InternetLink"/>
            <w:rFonts w:eastAsia="Calibri"/>
            <w:color w:val="0000FF"/>
            <w:sz w:val="20"/>
          </w:rPr>
          <w:t>www.thirteen.org/passport</w:t>
        </w:r>
      </w:hyperlink>
      <w:r>
        <w:rPr>
          <w:rFonts w:eastAsia="Calibri"/>
          <w:sz w:val="20"/>
        </w:rPr>
        <w:t>.</w:t>
      </w:r>
    </w:p>
    <w:p w:rsidR="00712376" w:rsidRDefault="00712376">
      <w:pPr>
        <w:spacing w:line="240" w:lineRule="auto"/>
      </w:pPr>
    </w:p>
    <w:p w:rsidR="00712376" w:rsidRDefault="00F83808">
      <w:pPr>
        <w:spacing w:line="240" w:lineRule="auto"/>
        <w:rPr>
          <w:b/>
          <w:color w:val="222222"/>
          <w:sz w:val="20"/>
        </w:rPr>
      </w:pPr>
      <w:r>
        <w:rPr>
          <w:b/>
          <w:color w:val="222222"/>
          <w:sz w:val="20"/>
        </w:rPr>
        <w:t xml:space="preserve">About the Corporation for Public Broadcasting </w:t>
      </w:r>
    </w:p>
    <w:p w:rsidR="00712376" w:rsidRDefault="00F83808">
      <w:pPr>
        <w:spacing w:line="240" w:lineRule="auto"/>
      </w:pPr>
      <w:r>
        <w:rPr>
          <w:color w:val="222222"/>
          <w:sz w:val="20"/>
        </w:rPr>
        <w:t xml:space="preserve">The Corporation for Public Broadcasting (CPB), a private, nonprofit corporation created by Congress in 1967, is the steward of the federal government’s investment in public broadcasting. It helps support the operations of nearly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37">
        <w:r>
          <w:rPr>
            <w:rStyle w:val="InternetLink"/>
            <w:sz w:val="20"/>
          </w:rPr>
          <w:t>www.cpb.org</w:t>
        </w:r>
      </w:hyperlink>
      <w:r>
        <w:rPr>
          <w:color w:val="222222"/>
          <w:sz w:val="20"/>
        </w:rPr>
        <w:t xml:space="preserve">, follow us on Twitter </w:t>
      </w:r>
      <w:hyperlink r:id="rId38">
        <w:r>
          <w:rPr>
            <w:rStyle w:val="InternetLink"/>
            <w:sz w:val="20"/>
          </w:rPr>
          <w:t>@</w:t>
        </w:r>
        <w:proofErr w:type="spellStart"/>
        <w:r>
          <w:rPr>
            <w:rStyle w:val="InternetLink"/>
            <w:sz w:val="20"/>
          </w:rPr>
          <w:t>CPBmedia</w:t>
        </w:r>
        <w:proofErr w:type="spellEnd"/>
      </w:hyperlink>
      <w:r>
        <w:rPr>
          <w:color w:val="222222"/>
          <w:sz w:val="20"/>
        </w:rPr>
        <w:t xml:space="preserve">, </w:t>
      </w:r>
      <w:hyperlink r:id="rId39">
        <w:r>
          <w:rPr>
            <w:rStyle w:val="InternetLink"/>
            <w:sz w:val="20"/>
          </w:rPr>
          <w:t>Facebook</w:t>
        </w:r>
      </w:hyperlink>
      <w:r>
        <w:rPr>
          <w:color w:val="222222"/>
          <w:sz w:val="20"/>
        </w:rPr>
        <w:t xml:space="preserve"> and </w:t>
      </w:r>
      <w:hyperlink r:id="rId40">
        <w:r>
          <w:rPr>
            <w:rStyle w:val="InternetLink"/>
            <w:sz w:val="20"/>
          </w:rPr>
          <w:t>LinkedIn</w:t>
        </w:r>
      </w:hyperlink>
      <w:r>
        <w:rPr>
          <w:color w:val="222222"/>
          <w:sz w:val="20"/>
        </w:rPr>
        <w:t xml:space="preserve">, and </w:t>
      </w:r>
      <w:hyperlink r:id="rId41">
        <w:r>
          <w:rPr>
            <w:rStyle w:val="InternetLink"/>
            <w:sz w:val="20"/>
          </w:rPr>
          <w:t>subscribe</w:t>
        </w:r>
      </w:hyperlink>
      <w:r>
        <w:rPr>
          <w:color w:val="222222"/>
          <w:sz w:val="20"/>
        </w:rPr>
        <w:t xml:space="preserve"> for email updates.</w:t>
      </w:r>
    </w:p>
    <w:p w:rsidR="00712376" w:rsidRDefault="00712376">
      <w:pPr>
        <w:spacing w:line="240" w:lineRule="auto"/>
        <w:rPr>
          <w:sz w:val="20"/>
        </w:rPr>
      </w:pPr>
    </w:p>
    <w:p w:rsidR="00712376" w:rsidRDefault="00F83808">
      <w:pPr>
        <w:pStyle w:val="NormalIndent"/>
        <w:spacing w:line="240" w:lineRule="auto"/>
        <w:ind w:right="74"/>
        <w:jc w:val="center"/>
      </w:pPr>
      <w:r>
        <w:rPr>
          <w:sz w:val="20"/>
        </w:rPr>
        <w:t>###</w:t>
      </w:r>
    </w:p>
    <w:sectPr w:rsidR="00712376">
      <w:headerReference w:type="default" r:id="rId42"/>
      <w:footerReference w:type="default" r:id="rId43"/>
      <w:headerReference w:type="first" r:id="rId44"/>
      <w:footerReference w:type="first" r:id="rId45"/>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AD7" w:rsidRDefault="00F83808">
      <w:pPr>
        <w:spacing w:line="240" w:lineRule="auto"/>
      </w:pPr>
      <w:r>
        <w:separator/>
      </w:r>
    </w:p>
  </w:endnote>
  <w:endnote w:type="continuationSeparator" w:id="0">
    <w:p w:rsidR="00D37AD7" w:rsidRDefault="00F83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376" w:rsidRDefault="00712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376" w:rsidRDefault="00712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AD7" w:rsidRDefault="00F83808">
      <w:pPr>
        <w:spacing w:line="240" w:lineRule="auto"/>
      </w:pPr>
      <w:r>
        <w:separator/>
      </w:r>
    </w:p>
  </w:footnote>
  <w:footnote w:type="continuationSeparator" w:id="0">
    <w:p w:rsidR="00D37AD7" w:rsidRDefault="00F838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376" w:rsidRDefault="00712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376" w:rsidRDefault="00F83808">
    <w:pPr>
      <w:pStyle w:val="Header"/>
    </w:pPr>
    <w:r>
      <w:rPr>
        <w:noProof/>
      </w:rPr>
      <mc:AlternateContent>
        <mc:Choice Requires="wps">
          <w:drawing>
            <wp:anchor distT="0" distB="0" distL="114300" distR="114300" simplePos="0" relativeHeight="2" behindDoc="1" locked="0" layoutInCell="1" allowOverlap="1" wp14:anchorId="2402EAD5">
              <wp:simplePos x="0" y="0"/>
              <wp:positionH relativeFrom="page">
                <wp:posOffset>1480820</wp:posOffset>
              </wp:positionH>
              <wp:positionV relativeFrom="page">
                <wp:posOffset>385445</wp:posOffset>
              </wp:positionV>
              <wp:extent cx="5727065" cy="282067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6520" cy="2819880"/>
                      </a:xfrm>
                      <a:prstGeom prst="rect">
                        <a:avLst/>
                      </a:prstGeom>
                      <a:noFill/>
                      <a:ln>
                        <a:noFill/>
                      </a:ln>
                    </wps:spPr>
                    <wps:style>
                      <a:lnRef idx="0">
                        <a:scrgbClr r="0" g="0" b="0"/>
                      </a:lnRef>
                      <a:fillRef idx="0">
                        <a:scrgbClr r="0" g="0" b="0"/>
                      </a:fillRef>
                      <a:effectRef idx="0">
                        <a:scrgbClr r="0" g="0" b="0"/>
                      </a:effectRef>
                      <a:fontRef idx="minor"/>
                    </wps:style>
                    <wps:txbx>
                      <w:txbxContent>
                        <w:p w:rsidR="00712376" w:rsidRDefault="00712376">
                          <w:pPr>
                            <w:pStyle w:val="FrameContents"/>
                            <w:rPr>
                              <w:color w:val="000000"/>
                            </w:rPr>
                          </w:pPr>
                        </w:p>
                      </w:txbxContent>
                    </wps:txbx>
                    <wps:bodyPr lIns="0" tIns="0" rIns="0" bIns="0">
                      <a:noAutofit/>
                    </wps:bodyPr>
                  </wps:wsp>
                </a:graphicData>
              </a:graphic>
            </wp:anchor>
          </w:drawing>
        </mc:Choice>
        <mc:Fallback>
          <w:pict>
            <v:rect id="shape_0" ID="Text Box 12" stroked="f" style="position:absolute;margin-left:116.6pt;margin-top:30.35pt;width:450.85pt;height:222pt;mso-position-horizontal-relative:page;mso-position-vertical-relative:page" wp14:anchorId="2402EAD5">
              <w10:wrap type="none"/>
              <v:fill o:detectmouseclick="t" on="false"/>
              <v:stroke color="#3465a4" joinstyle="round" endcap="flat"/>
              <v:textbox>
                <w:txbxContent>
                  <w:p>
                    <w:pPr>
                      <w:pStyle w:val="FrameContents"/>
                      <w:rPr>
                        <w:color w:val="000000"/>
                      </w:rPr>
                    </w:pPr>
                    <w:r>
                      <w:rPr>
                        <w:color w:val="000000"/>
                      </w:rPr>
                    </w:r>
                  </w:p>
                </w:txbxContent>
              </v:textbox>
            </v:rect>
          </w:pict>
        </mc:Fallback>
      </mc:AlternateContent>
    </w:r>
    <w:r>
      <w:rPr>
        <w:noProof/>
      </w:rPr>
      <w:drawing>
        <wp:anchor distT="0" distB="6350" distL="114300" distR="114300" simplePos="0" relativeHeight="3" behindDoc="1" locked="0" layoutInCell="1" allowOverlap="1">
          <wp:simplePos x="0" y="0"/>
          <wp:positionH relativeFrom="column">
            <wp:posOffset>-1518920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76"/>
    <w:rsid w:val="006965AF"/>
    <w:rsid w:val="00712376"/>
    <w:rsid w:val="00733316"/>
    <w:rsid w:val="00D37AD7"/>
    <w:rsid w:val="00F8380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AE901E-723C-4B60-AE38-958806EE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38E"/>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D63FD"/>
    <w:rPr>
      <w:color w:val="0563C1"/>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D73254"/>
    <w:rPr>
      <w:rFonts w:cs="Times New Roman"/>
    </w:rPr>
  </w:style>
  <w:style w:type="character" w:styleId="CommentReference">
    <w:name w:val="annotation reference"/>
    <w:basedOn w:val="DefaultParagraphFont"/>
    <w:uiPriority w:val="99"/>
    <w:semiHidden/>
    <w:unhideWhenUsed/>
    <w:qFormat/>
    <w:rsid w:val="00D73254"/>
    <w:rPr>
      <w:sz w:val="16"/>
      <w:szCs w:val="16"/>
    </w:rPr>
  </w:style>
  <w:style w:type="character" w:customStyle="1" w:styleId="CommentTextChar">
    <w:name w:val="Comment Text Char"/>
    <w:basedOn w:val="DefaultParagraphFont"/>
    <w:link w:val="CommentText"/>
    <w:uiPriority w:val="99"/>
    <w:semiHidden/>
    <w:qFormat/>
    <w:rsid w:val="00D73254"/>
    <w:rPr>
      <w:rFonts w:asciiTheme="minorHAnsi" w:eastAsiaTheme="minorHAnsi" w:hAnsiTheme="minorHAnsi" w:cstheme="minorBidi"/>
    </w:rPr>
  </w:style>
  <w:style w:type="character" w:customStyle="1" w:styleId="apple-converted-space">
    <w:name w:val="apple-converted-space"/>
    <w:basedOn w:val="DefaultParagraphFont"/>
    <w:qFormat/>
    <w:rsid w:val="00EF04E6"/>
  </w:style>
  <w:style w:type="character" w:styleId="Strong">
    <w:name w:val="Strong"/>
    <w:basedOn w:val="DefaultParagraphFont"/>
    <w:uiPriority w:val="22"/>
    <w:qFormat/>
    <w:rsid w:val="00EF04E6"/>
    <w:rPr>
      <w:b/>
      <w:bCs/>
    </w:rPr>
  </w:style>
  <w:style w:type="character" w:customStyle="1" w:styleId="CommentSubjectChar">
    <w:name w:val="Comment Subject Char"/>
    <w:basedOn w:val="CommentTextChar"/>
    <w:link w:val="CommentSubject"/>
    <w:uiPriority w:val="99"/>
    <w:semiHidden/>
    <w:qFormat/>
    <w:rsid w:val="00AC2609"/>
    <w:rPr>
      <w:rFonts w:ascii="Georgia" w:eastAsiaTheme="minorHAnsi" w:hAnsi="Georgia" w:cstheme="minorBidi"/>
      <w:b/>
      <w:bCs/>
    </w:rPr>
  </w:style>
  <w:style w:type="character" w:styleId="Emphasis">
    <w:name w:val="Emphasis"/>
    <w:basedOn w:val="DefaultParagraphFont"/>
    <w:uiPriority w:val="20"/>
    <w:qFormat/>
    <w:rsid w:val="008143FC"/>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D73254"/>
    <w:pPr>
      <w:spacing w:after="160" w:line="240" w:lineRule="auto"/>
    </w:pPr>
    <w:rPr>
      <w:rFonts w:asciiTheme="minorHAnsi" w:eastAsiaTheme="minorHAnsi" w:hAnsiTheme="minorHAnsi" w:cstheme="minorBidi"/>
      <w:sz w:val="20"/>
    </w:rPr>
  </w:style>
  <w:style w:type="paragraph" w:customStyle="1" w:styleId="body">
    <w:name w:val="body"/>
    <w:basedOn w:val="Normal"/>
    <w:qFormat/>
    <w:rsid w:val="00890DFD"/>
    <w:pPr>
      <w:spacing w:beforeAutospacing="1" w:afterAutospacing="1" w:line="240" w:lineRule="auto"/>
    </w:pPr>
    <w:rPr>
      <w:rFonts w:ascii="Times New Roman" w:eastAsiaTheme="minorHAnsi" w:hAnsi="Times New Roman"/>
      <w:sz w:val="24"/>
      <w:szCs w:val="24"/>
    </w:rPr>
  </w:style>
  <w:style w:type="paragraph" w:styleId="CommentSubject">
    <w:name w:val="annotation subject"/>
    <w:basedOn w:val="CommentText"/>
    <w:link w:val="CommentSubjectChar"/>
    <w:uiPriority w:val="99"/>
    <w:semiHidden/>
    <w:unhideWhenUsed/>
    <w:qFormat/>
    <w:rsid w:val="00AC2609"/>
    <w:pPr>
      <w:spacing w:after="0"/>
    </w:pPr>
    <w:rPr>
      <w:rFonts w:ascii="Georgia" w:eastAsia="Times New Roman" w:hAnsi="Georgia" w:cs="Times New Roman"/>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6965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9" Type="http://schemas.openxmlformats.org/officeDocument/2006/relationships/hyperlink" Target="https://www.facebook.com/CorporationForPublicBroadcasting/" TargetMode="External"/><Relationship Id="rId3" Type="http://schemas.openxmlformats.org/officeDocument/2006/relationships/webSettings" Target="webSettings.xml"/><Relationship Id="rId21" Type="http://schemas.openxmlformats.org/officeDocument/2006/relationships/hyperlink" Target="http://www.pbs.org/wnet/nature" TargetMode="External"/><Relationship Id="rId34" Type="http://schemas.openxmlformats.org/officeDocument/2006/relationships/hyperlink" Target="https://www.youtube.com/firstpersonpb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hyperlink" Target="http://pbs.org/pressroom" TargetMode="External"/><Relationship Id="rId12" Type="http://schemas.openxmlformats.org/officeDocument/2006/relationships/hyperlink" Target="http://pbsamericanmasters.tumblr.com/" TargetMode="External"/><Relationship Id="rId17" Type="http://schemas.openxmlformats.org/officeDocument/2006/relationships/hyperlink" Target="http://www.pbs.org/wnet/americanmasters/inspiring-woman/" TargetMode="External"/><Relationship Id="rId25" Type="http://schemas.openxmlformats.org/officeDocument/2006/relationships/hyperlink" Target="http://www.charlierose.com/" TargetMode="External"/><Relationship Id="rId33" Type="http://schemas.openxmlformats.org/officeDocument/2006/relationships/hyperlink" Target="http://www.thirteen.org/metrofocus" TargetMode="External"/><Relationship Id="rId38" Type="http://schemas.openxmlformats.org/officeDocument/2006/relationships/hyperlink" Target="https://twitter.com/CPBmedia"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bs.org/wnet/americanmasters/inspiring-woman/"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41" Type="http://schemas.openxmlformats.org/officeDocument/2006/relationships/hyperlink" Target="http://www.cpb.org/subscribe" TargetMode="External"/><Relationship Id="rId1" Type="http://schemas.openxmlformats.org/officeDocument/2006/relationships/styles" Target="styles.xml"/><Relationship Id="rId6" Type="http://schemas.openxmlformats.org/officeDocument/2006/relationships/hyperlink" Target="mailto:schneidere@wnet.org" TargetMode="External"/><Relationship Id="rId11" Type="http://schemas.openxmlformats.org/officeDocument/2006/relationships/hyperlink" Target="http://twitter.com/pbsamermasters" TargetMode="External"/><Relationship Id="rId24" Type="http://schemas.openxmlformats.org/officeDocument/2006/relationships/hyperlink" Target="http://www.pbs.org/newshour/" TargetMode="External"/><Relationship Id="rId32" Type="http://schemas.openxmlformats.org/officeDocument/2006/relationships/hyperlink" Target="http://www.njtvonline.org/news/" TargetMode="External"/><Relationship Id="rId37" Type="http://schemas.openxmlformats.org/officeDocument/2006/relationships/hyperlink" Target="http://www.cpb.org/" TargetMode="External"/><Relationship Id="rId40" Type="http://schemas.openxmlformats.org/officeDocument/2006/relationships/hyperlink" Target="https://www.linkedin.com/company/19798"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pbs.org/wnet/americanmasters/inspiring-woman/"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www.facebook.com/americanmasters" TargetMode="External"/><Relationship Id="rId19" Type="http://schemas.openxmlformats.org/officeDocument/2006/relationships/hyperlink" Target="http://wliw.org/" TargetMode="External"/><Relationship Id="rId31" Type="http://schemas.openxmlformats.org/officeDocument/2006/relationships/hyperlink" Target="http://www.thirteen.org/topic/programs/theater-close-up/"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 Id="rId4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Pugh, Dorean</cp:lastModifiedBy>
  <cp:revision>2</cp:revision>
  <cp:lastPrinted>2017-08-14T20:01:00Z</cp:lastPrinted>
  <dcterms:created xsi:type="dcterms:W3CDTF">2017-11-29T20:19:00Z</dcterms:created>
  <dcterms:modified xsi:type="dcterms:W3CDTF">2017-11-29T20:19:00Z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www.brandwares.com</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