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9C" w:rsidRPr="003C5952" w:rsidRDefault="00417A9C" w:rsidP="008A6054">
      <w:pPr>
        <w:pStyle w:val="NormalWeb"/>
        <w:spacing w:before="2" w:after="2"/>
        <w:rPr>
          <w:rStyle w:val="Strong"/>
          <w:rFonts w:ascii="Tahoma" w:hAnsi="Tahoma" w:cs="Tahoma"/>
          <w:sz w:val="22"/>
          <w:szCs w:val="22"/>
        </w:rPr>
      </w:pPr>
    </w:p>
    <w:p w:rsidR="00417A9C" w:rsidRPr="003C5952" w:rsidRDefault="00417A9C" w:rsidP="008A6054">
      <w:pPr>
        <w:pStyle w:val="NormalWeb"/>
        <w:spacing w:before="2" w:after="2"/>
        <w:rPr>
          <w:rStyle w:val="Strong"/>
          <w:rFonts w:ascii="Tahoma" w:hAnsi="Tahoma" w:cs="Tahoma"/>
          <w:sz w:val="22"/>
          <w:szCs w:val="22"/>
          <w:u w:val="single"/>
        </w:rPr>
      </w:pPr>
      <w:r w:rsidRPr="003C5952">
        <w:rPr>
          <w:rStyle w:val="Strong"/>
          <w:rFonts w:ascii="Tahoma" w:hAnsi="Tahoma" w:cs="Tahoma"/>
          <w:sz w:val="22"/>
          <w:szCs w:val="22"/>
          <w:u w:val="single"/>
        </w:rPr>
        <w:t>Expert Biographies</w:t>
      </w:r>
    </w:p>
    <w:p w:rsidR="00417A9C" w:rsidRPr="003C5952" w:rsidRDefault="00417A9C" w:rsidP="008A6054">
      <w:pPr>
        <w:pStyle w:val="NormalWeb"/>
        <w:spacing w:before="2" w:after="2"/>
        <w:rPr>
          <w:rStyle w:val="Strong"/>
          <w:rFonts w:ascii="Tahoma" w:hAnsi="Tahoma" w:cs="Tahoma"/>
          <w:sz w:val="22"/>
          <w:szCs w:val="22"/>
        </w:rPr>
      </w:pPr>
    </w:p>
    <w:p w:rsidR="00417A9C" w:rsidRDefault="00417A9C" w:rsidP="008A6054">
      <w:pPr>
        <w:pStyle w:val="NormalWeb"/>
        <w:spacing w:before="2" w:after="2"/>
        <w:rPr>
          <w:rStyle w:val="Strong"/>
          <w:rFonts w:ascii="Tahoma" w:hAnsi="Tahoma" w:cs="Tahoma"/>
          <w:b w:val="0"/>
          <w:sz w:val="22"/>
          <w:szCs w:val="22"/>
        </w:rPr>
      </w:pPr>
    </w:p>
    <w:p w:rsidR="00417A9C" w:rsidRPr="003C5952" w:rsidRDefault="00417A9C" w:rsidP="008A6054">
      <w:pPr>
        <w:pStyle w:val="NormalWeb"/>
        <w:spacing w:before="2" w:after="2"/>
        <w:rPr>
          <w:rStyle w:val="Strong"/>
          <w:rFonts w:ascii="Tahoma" w:hAnsi="Tahoma" w:cs="Tahoma"/>
          <w:sz w:val="22"/>
          <w:szCs w:val="22"/>
        </w:rPr>
      </w:pPr>
      <w:r w:rsidRPr="003C5952">
        <w:rPr>
          <w:rStyle w:val="Strong"/>
          <w:rFonts w:ascii="Tahoma" w:hAnsi="Tahoma" w:cs="Tahoma"/>
          <w:b w:val="0"/>
          <w:sz w:val="22"/>
          <w:szCs w:val="22"/>
        </w:rPr>
        <w:t>JOHN SEELY BROWN</w:t>
      </w:r>
    </w:p>
    <w:p w:rsidR="00417A9C" w:rsidRPr="003C5952" w:rsidRDefault="00417A9C" w:rsidP="008A6054">
      <w:pPr>
        <w:pStyle w:val="NormalWeb"/>
        <w:spacing w:before="2" w:after="2"/>
        <w:rPr>
          <w:rStyle w:val="Strong"/>
          <w:rFonts w:ascii="Tahoma" w:hAnsi="Tahoma" w:cs="Tahoma"/>
          <w:sz w:val="22"/>
          <w:szCs w:val="22"/>
        </w:rPr>
      </w:pPr>
    </w:p>
    <w:p w:rsidR="00417A9C" w:rsidRPr="003C5952" w:rsidRDefault="00417A9C" w:rsidP="008A6054">
      <w:pPr>
        <w:pStyle w:val="NormalWeb"/>
        <w:spacing w:before="2" w:after="2"/>
        <w:rPr>
          <w:rFonts w:ascii="Tahoma" w:hAnsi="Tahoma" w:cs="Tahoma"/>
          <w:sz w:val="22"/>
          <w:szCs w:val="22"/>
        </w:rPr>
      </w:pPr>
      <w:r w:rsidRPr="003C5952">
        <w:rPr>
          <w:rStyle w:val="Strong"/>
          <w:rFonts w:ascii="Tahoma" w:hAnsi="Tahoma" w:cs="Tahoma"/>
          <w:b w:val="0"/>
          <w:sz w:val="22"/>
          <w:szCs w:val="22"/>
        </w:rPr>
        <w:t>John Seely Brown</w:t>
      </w:r>
      <w:r w:rsidRPr="003C5952">
        <w:rPr>
          <w:rFonts w:ascii="Tahoma" w:hAnsi="Tahoma" w:cs="Tahoma"/>
          <w:sz w:val="22"/>
          <w:szCs w:val="22"/>
        </w:rPr>
        <w:t xml:space="preserve"> is a visiting scholar and advisor to the provost at </w:t>
      </w:r>
      <w:r w:rsidRPr="003C5952">
        <w:rPr>
          <w:rStyle w:val="Strong"/>
          <w:rFonts w:ascii="Tahoma" w:hAnsi="Tahoma" w:cs="Tahoma"/>
          <w:b w:val="0"/>
          <w:sz w:val="22"/>
          <w:szCs w:val="22"/>
        </w:rPr>
        <w:t>University of Southern California</w:t>
      </w:r>
      <w:r w:rsidRPr="003C5952">
        <w:rPr>
          <w:rFonts w:ascii="Tahoma" w:hAnsi="Tahoma" w:cs="Tahoma"/>
          <w:sz w:val="22"/>
          <w:szCs w:val="22"/>
        </w:rPr>
        <w:t xml:space="preserve"> (USC) and the independent co-chairman of the </w:t>
      </w:r>
      <w:smartTag w:uri="urn:schemas-microsoft-com:office:smarttags" w:element="place">
        <w:smartTag w:uri="urn:schemas-microsoft-com:office:smarttags" w:element="PlaceName">
          <w:r w:rsidRPr="003C5952">
            <w:rPr>
              <w:rStyle w:val="Strong"/>
              <w:rFonts w:ascii="Tahoma" w:hAnsi="Tahoma" w:cs="Tahoma"/>
              <w:b w:val="0"/>
              <w:sz w:val="22"/>
              <w:szCs w:val="22"/>
            </w:rPr>
            <w:t>Deloitte</w:t>
          </w:r>
        </w:smartTag>
        <w:r w:rsidRPr="003C5952">
          <w:rPr>
            <w:rStyle w:val="Strong"/>
            <w:rFonts w:ascii="Tahoma" w:hAnsi="Tahoma" w:cs="Tahoma"/>
            <w:b w:val="0"/>
            <w:sz w:val="22"/>
            <w:szCs w:val="22"/>
          </w:rPr>
          <w:t xml:space="preserve"> </w:t>
        </w:r>
        <w:smartTag w:uri="urn:schemas-microsoft-com:office:smarttags" w:element="PlaceType">
          <w:r w:rsidRPr="003C5952">
            <w:rPr>
              <w:rStyle w:val="Strong"/>
              <w:rFonts w:ascii="Tahoma" w:hAnsi="Tahoma" w:cs="Tahoma"/>
              <w:b w:val="0"/>
              <w:sz w:val="22"/>
              <w:szCs w:val="22"/>
            </w:rPr>
            <w:t>Center</w:t>
          </w:r>
        </w:smartTag>
      </w:smartTag>
      <w:r w:rsidRPr="003C5952">
        <w:rPr>
          <w:rStyle w:val="Strong"/>
          <w:rFonts w:ascii="Tahoma" w:hAnsi="Tahoma" w:cs="Tahoma"/>
          <w:b w:val="0"/>
          <w:sz w:val="22"/>
          <w:szCs w:val="22"/>
        </w:rPr>
        <w:t xml:space="preserve"> for the Edge. </w:t>
      </w:r>
      <w:r w:rsidRPr="003C5952">
        <w:rPr>
          <w:rFonts w:ascii="Tahoma" w:hAnsi="Tahoma" w:cs="Tahoma"/>
          <w:sz w:val="22"/>
          <w:szCs w:val="22"/>
        </w:rPr>
        <w:t xml:space="preserve">Prior to that, Dr. Brown was the </w:t>
      </w:r>
      <w:r w:rsidRPr="003C5952">
        <w:rPr>
          <w:rStyle w:val="Strong"/>
          <w:rFonts w:ascii="Tahoma" w:hAnsi="Tahoma" w:cs="Tahoma"/>
          <w:b w:val="0"/>
          <w:sz w:val="22"/>
          <w:szCs w:val="22"/>
        </w:rPr>
        <w:t>chief scientist</w:t>
      </w:r>
      <w:r w:rsidRPr="003C5952">
        <w:rPr>
          <w:rFonts w:ascii="Tahoma" w:hAnsi="Tahoma" w:cs="Tahoma"/>
          <w:sz w:val="22"/>
          <w:szCs w:val="22"/>
        </w:rPr>
        <w:t xml:space="preserve"> of </w:t>
      </w:r>
      <w:r w:rsidRPr="003C5952">
        <w:rPr>
          <w:rStyle w:val="Strong"/>
          <w:rFonts w:ascii="Tahoma" w:hAnsi="Tahoma" w:cs="Tahoma"/>
          <w:b w:val="0"/>
          <w:sz w:val="22"/>
          <w:szCs w:val="22"/>
        </w:rPr>
        <w:t>Xerox Corporation</w:t>
      </w:r>
      <w:r w:rsidRPr="003C5952">
        <w:rPr>
          <w:rFonts w:ascii="Tahoma" w:hAnsi="Tahoma" w:cs="Tahoma"/>
          <w:sz w:val="22"/>
          <w:szCs w:val="22"/>
        </w:rPr>
        <w:t xml:space="preserve"> and the director of its </w:t>
      </w:r>
      <w:r w:rsidRPr="003C5952">
        <w:rPr>
          <w:rStyle w:val="Strong"/>
          <w:rFonts w:ascii="Tahoma" w:hAnsi="Tahoma" w:cs="Tahoma"/>
          <w:b w:val="0"/>
          <w:sz w:val="22"/>
          <w:szCs w:val="22"/>
        </w:rPr>
        <w:t>Palo Alto Research Center (PARC)</w:t>
      </w:r>
      <w:r w:rsidRPr="003C5952">
        <w:rPr>
          <w:rFonts w:ascii="Tahoma" w:hAnsi="Tahoma" w:cs="Tahoma"/>
          <w:sz w:val="22"/>
          <w:szCs w:val="22"/>
        </w:rPr>
        <w:t>, where he served for nearly two decades. He co-found</w:t>
      </w:r>
      <w:r>
        <w:rPr>
          <w:rFonts w:ascii="Tahoma" w:hAnsi="Tahoma" w:cs="Tahoma"/>
          <w:sz w:val="22"/>
          <w:szCs w:val="22"/>
        </w:rPr>
        <w:t>ed</w:t>
      </w:r>
      <w:r w:rsidRPr="003C5952">
        <w:rPr>
          <w:rFonts w:ascii="Tahoma" w:hAnsi="Tahoma" w:cs="Tahoma"/>
          <w:sz w:val="22"/>
          <w:szCs w:val="22"/>
        </w:rPr>
        <w:t xml:space="preserve"> the </w:t>
      </w:r>
      <w:r w:rsidRPr="003C5952">
        <w:rPr>
          <w:rStyle w:val="Strong"/>
          <w:rFonts w:ascii="Tahoma" w:hAnsi="Tahoma" w:cs="Tahoma"/>
          <w:b w:val="0"/>
          <w:sz w:val="22"/>
          <w:szCs w:val="22"/>
        </w:rPr>
        <w:t>Institute for Research on Learning</w:t>
      </w:r>
      <w:r w:rsidRPr="003C5952">
        <w:rPr>
          <w:rFonts w:ascii="Tahoma" w:hAnsi="Tahoma" w:cs="Tahoma"/>
          <w:sz w:val="22"/>
          <w:szCs w:val="22"/>
        </w:rPr>
        <w:t xml:space="preserve"> (IRL) and is a member of the </w:t>
      </w:r>
      <w:smartTag w:uri="urn:schemas-microsoft-com:office:smarttags" w:element="place">
        <w:smartTag w:uri="urn:schemas-microsoft-com:office:smarttags" w:element="PlaceName">
          <w:r w:rsidRPr="003C5952">
            <w:rPr>
              <w:rStyle w:val="Strong"/>
              <w:rFonts w:ascii="Tahoma" w:hAnsi="Tahoma" w:cs="Tahoma"/>
              <w:b w:val="0"/>
              <w:sz w:val="22"/>
              <w:szCs w:val="22"/>
            </w:rPr>
            <w:t>American</w:t>
          </w:r>
        </w:smartTag>
        <w:r w:rsidRPr="003C5952">
          <w:rPr>
            <w:rStyle w:val="Strong"/>
            <w:rFonts w:ascii="Tahoma" w:hAnsi="Tahoma" w:cs="Tahoma"/>
            <w:b w:val="0"/>
            <w:sz w:val="22"/>
            <w:szCs w:val="22"/>
          </w:rPr>
          <w:t xml:space="preserve"> </w:t>
        </w:r>
        <w:smartTag w:uri="urn:schemas-microsoft-com:office:smarttags" w:element="PlaceType">
          <w:r w:rsidRPr="003C5952">
            <w:rPr>
              <w:rStyle w:val="Strong"/>
              <w:rFonts w:ascii="Tahoma" w:hAnsi="Tahoma" w:cs="Tahoma"/>
              <w:b w:val="0"/>
              <w:sz w:val="22"/>
              <w:szCs w:val="22"/>
            </w:rPr>
            <w:t>Academy</w:t>
          </w:r>
        </w:smartTag>
      </w:smartTag>
      <w:r w:rsidRPr="003C5952">
        <w:rPr>
          <w:rStyle w:val="Strong"/>
          <w:rFonts w:ascii="Tahoma" w:hAnsi="Tahoma" w:cs="Tahoma"/>
          <w:b w:val="0"/>
          <w:sz w:val="22"/>
          <w:szCs w:val="22"/>
        </w:rPr>
        <w:t xml:space="preserve"> of Arts and Sciences</w:t>
      </w:r>
      <w:r>
        <w:rPr>
          <w:rFonts w:ascii="Tahoma" w:hAnsi="Tahoma" w:cs="Tahoma"/>
          <w:sz w:val="22"/>
          <w:szCs w:val="22"/>
        </w:rPr>
        <w:t xml:space="preserve"> and</w:t>
      </w:r>
      <w:r w:rsidRPr="003C5952">
        <w:rPr>
          <w:rFonts w:ascii="Tahoma" w:hAnsi="Tahoma" w:cs="Tahoma"/>
          <w:sz w:val="22"/>
          <w:szCs w:val="22"/>
        </w:rPr>
        <w:t xml:space="preserve"> the </w:t>
      </w:r>
      <w:r w:rsidRPr="003C5952">
        <w:rPr>
          <w:rStyle w:val="Strong"/>
          <w:rFonts w:ascii="Tahoma" w:hAnsi="Tahoma" w:cs="Tahoma"/>
          <w:b w:val="0"/>
          <w:sz w:val="22"/>
          <w:szCs w:val="22"/>
        </w:rPr>
        <w:t>National Academy of Education</w:t>
      </w:r>
      <w:r w:rsidRPr="003C5952">
        <w:rPr>
          <w:rFonts w:ascii="Tahoma" w:hAnsi="Tahoma" w:cs="Tahoma"/>
          <w:sz w:val="22"/>
          <w:szCs w:val="22"/>
        </w:rPr>
        <w:t xml:space="preserve">. Additionally, he is a Fellow of the </w:t>
      </w:r>
      <w:r w:rsidRPr="003C5952">
        <w:rPr>
          <w:rStyle w:val="Strong"/>
          <w:rFonts w:ascii="Tahoma" w:hAnsi="Tahoma" w:cs="Tahoma"/>
          <w:b w:val="0"/>
          <w:sz w:val="22"/>
          <w:szCs w:val="22"/>
        </w:rPr>
        <w:t>American Association for Artificial Intelligence</w:t>
      </w:r>
      <w:r w:rsidRPr="003C5952">
        <w:rPr>
          <w:rFonts w:ascii="Tahoma" w:hAnsi="Tahoma" w:cs="Tahoma"/>
          <w:sz w:val="22"/>
          <w:szCs w:val="22"/>
        </w:rPr>
        <w:t xml:space="preserve"> and of </w:t>
      </w:r>
      <w:r w:rsidRPr="003C5952">
        <w:rPr>
          <w:rStyle w:val="Strong"/>
          <w:rFonts w:ascii="Tahoma" w:hAnsi="Tahoma" w:cs="Tahoma"/>
          <w:b w:val="0"/>
          <w:sz w:val="22"/>
          <w:szCs w:val="22"/>
        </w:rPr>
        <w:t xml:space="preserve">AAAS, </w:t>
      </w:r>
      <w:r w:rsidRPr="003C5952">
        <w:rPr>
          <w:rFonts w:ascii="Tahoma" w:hAnsi="Tahoma" w:cs="Tahoma"/>
          <w:sz w:val="22"/>
          <w:szCs w:val="22"/>
        </w:rPr>
        <w:t xml:space="preserve">and </w:t>
      </w:r>
      <w:r>
        <w:rPr>
          <w:rFonts w:ascii="Tahoma" w:hAnsi="Tahoma" w:cs="Tahoma"/>
          <w:sz w:val="22"/>
          <w:szCs w:val="22"/>
        </w:rPr>
        <w:t xml:space="preserve">he is </w:t>
      </w:r>
      <w:r w:rsidRPr="003C5952">
        <w:rPr>
          <w:rFonts w:ascii="Tahoma" w:hAnsi="Tahoma" w:cs="Tahoma"/>
          <w:sz w:val="22"/>
          <w:szCs w:val="22"/>
        </w:rPr>
        <w:t xml:space="preserve">a Trustee of the </w:t>
      </w:r>
      <w:r w:rsidRPr="003C5952">
        <w:rPr>
          <w:rStyle w:val="Strong"/>
          <w:rFonts w:ascii="Tahoma" w:hAnsi="Tahoma" w:cs="Tahoma"/>
          <w:b w:val="0"/>
          <w:sz w:val="22"/>
          <w:szCs w:val="22"/>
        </w:rPr>
        <w:t>MacArthur Foundation</w:t>
      </w:r>
      <w:r w:rsidRPr="003C5952">
        <w:rPr>
          <w:rFonts w:ascii="Tahoma" w:hAnsi="Tahoma" w:cs="Tahoma"/>
          <w:sz w:val="22"/>
          <w:szCs w:val="22"/>
        </w:rPr>
        <w:t>. Dr. Brown also serves on numerous private and public boards of directors</w:t>
      </w:r>
      <w:r w:rsidRPr="003C5952" w:rsidDel="00651677">
        <w:rPr>
          <w:rFonts w:ascii="Tahoma" w:hAnsi="Tahoma" w:cs="Tahoma"/>
          <w:sz w:val="22"/>
          <w:szCs w:val="22"/>
        </w:rPr>
        <w:t xml:space="preserve"> </w:t>
      </w:r>
      <w:r w:rsidRPr="003C5952">
        <w:rPr>
          <w:rFonts w:ascii="Tahoma" w:hAnsi="Tahoma" w:cs="Tahoma"/>
          <w:sz w:val="22"/>
          <w:szCs w:val="22"/>
        </w:rPr>
        <w:t xml:space="preserve">including Amazon, </w:t>
      </w:r>
      <w:smartTag w:uri="urn:schemas-microsoft-com:office:smarttags" w:element="place">
        <w:smartTag w:uri="urn:schemas-microsoft-com:office:smarttags" w:element="City">
          <w:r w:rsidRPr="003C5952">
            <w:rPr>
              <w:rFonts w:ascii="Tahoma" w:hAnsi="Tahoma" w:cs="Tahoma"/>
              <w:sz w:val="22"/>
              <w:szCs w:val="22"/>
            </w:rPr>
            <w:t>Corning</w:t>
          </w:r>
        </w:smartTag>
      </w:smartTag>
      <w:r w:rsidRPr="003C5952">
        <w:rPr>
          <w:rFonts w:ascii="Tahoma" w:hAnsi="Tahoma" w:cs="Tahoma"/>
          <w:sz w:val="22"/>
          <w:szCs w:val="22"/>
        </w:rPr>
        <w:t xml:space="preserve"> and Varian Medical Systems. He holds a BA in mathematics and physics from </w:t>
      </w:r>
      <w:smartTag w:uri="urn:schemas-microsoft-com:office:smarttags" w:element="PlaceName">
        <w:r w:rsidRPr="003C5952">
          <w:rPr>
            <w:rFonts w:ascii="Tahoma" w:hAnsi="Tahoma" w:cs="Tahoma"/>
            <w:sz w:val="22"/>
            <w:szCs w:val="22"/>
          </w:rPr>
          <w:t>Brown</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and a Ph.D</w:t>
      </w:r>
      <w:r>
        <w:rPr>
          <w:rFonts w:ascii="Tahoma" w:hAnsi="Tahoma" w:cs="Tahoma"/>
          <w:sz w:val="22"/>
          <w:szCs w:val="22"/>
        </w:rPr>
        <w:t>.</w:t>
      </w:r>
      <w:r w:rsidRPr="003C5952">
        <w:rPr>
          <w:rFonts w:ascii="Tahoma" w:hAnsi="Tahoma" w:cs="Tahoma"/>
          <w:sz w:val="22"/>
          <w:szCs w:val="22"/>
        </w:rPr>
        <w:t xml:space="preserve"> from the </w:t>
      </w:r>
      <w:smartTag w:uri="urn:schemas-microsoft-com:office:smarttags" w:element="PlaceType">
        <w:smartTag w:uri="urn:schemas-microsoft-com:office:smarttags" w:element="place">
          <w:r w:rsidRPr="003C5952">
            <w:rPr>
              <w:rFonts w:ascii="Tahoma" w:hAnsi="Tahoma" w:cs="Tahoma"/>
              <w:sz w:val="22"/>
              <w:szCs w:val="22"/>
            </w:rPr>
            <w:t>University</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Michigan</w:t>
          </w:r>
        </w:smartTag>
      </w:smartTag>
      <w:r w:rsidRPr="003C5952">
        <w:rPr>
          <w:rFonts w:ascii="Tahoma" w:hAnsi="Tahoma" w:cs="Tahoma"/>
          <w:sz w:val="22"/>
          <w:szCs w:val="22"/>
        </w:rPr>
        <w:t xml:space="preserve"> in computer and communication sciences.  </w:t>
      </w: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MIMI ITO</w:t>
      </w:r>
    </w:p>
    <w:p w:rsidR="00417A9C" w:rsidRPr="003C5952" w:rsidRDefault="00417A9C">
      <w:pPr>
        <w:rPr>
          <w:rFonts w:ascii="Tahoma" w:hAnsi="Tahoma" w:cs="Tahoma"/>
          <w:sz w:val="22"/>
          <w:szCs w:val="22"/>
        </w:rPr>
      </w:pPr>
    </w:p>
    <w:p w:rsidR="00417A9C" w:rsidRPr="003C5952" w:rsidRDefault="00417A9C" w:rsidP="00F00C23">
      <w:pPr>
        <w:spacing w:beforeLines="1" w:afterLines="1"/>
        <w:rPr>
          <w:rFonts w:ascii="Tahoma" w:hAnsi="Tahoma" w:cs="Tahoma"/>
          <w:sz w:val="22"/>
          <w:szCs w:val="22"/>
        </w:rPr>
      </w:pPr>
      <w:r w:rsidRPr="003C5952">
        <w:rPr>
          <w:rFonts w:ascii="Tahoma" w:hAnsi="Tahoma" w:cs="Tahoma"/>
          <w:sz w:val="22"/>
          <w:szCs w:val="22"/>
        </w:rPr>
        <w:t xml:space="preserve">Cultural anthropologist Mimi Ito is a leading authority on how mobile technology, digital media and social networking impacts both personal </w:t>
      </w:r>
      <w:r>
        <w:rPr>
          <w:rFonts w:ascii="Tahoma" w:hAnsi="Tahoma" w:cs="Tahoma"/>
          <w:sz w:val="22"/>
          <w:szCs w:val="22"/>
        </w:rPr>
        <w:t xml:space="preserve">lives and society as a whole. </w:t>
      </w:r>
      <w:r w:rsidRPr="003C5952">
        <w:rPr>
          <w:rFonts w:ascii="Tahoma" w:hAnsi="Tahoma" w:cs="Tahoma"/>
          <w:sz w:val="22"/>
          <w:szCs w:val="22"/>
        </w:rPr>
        <w:t xml:space="preserve">She is a Professor in Residence, Department of Anthropology and Department of Informatics at the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California</w:t>
        </w:r>
      </w:smartTag>
      <w:r w:rsidRPr="003C5952">
        <w:rPr>
          <w:rFonts w:ascii="Tahoma" w:hAnsi="Tahoma" w:cs="Tahoma"/>
          <w:sz w:val="22"/>
          <w:szCs w:val="22"/>
        </w:rPr>
        <w:t xml:space="preserve">, </w:t>
      </w:r>
      <w:smartTag w:uri="urn:schemas-microsoft-com:office:smarttags" w:element="place">
        <w:smartTag w:uri="urn:schemas-microsoft-com:office:smarttags" w:element="City">
          <w:r w:rsidRPr="003C5952">
            <w:rPr>
              <w:rFonts w:ascii="Tahoma" w:hAnsi="Tahoma" w:cs="Tahoma"/>
              <w:sz w:val="22"/>
              <w:szCs w:val="22"/>
            </w:rPr>
            <w:t>Irvine</w:t>
          </w:r>
        </w:smartTag>
      </w:smartTag>
      <w:r w:rsidRPr="003C5952">
        <w:rPr>
          <w:rFonts w:ascii="Tahoma" w:hAnsi="Tahoma" w:cs="Tahoma"/>
          <w:sz w:val="22"/>
          <w:szCs w:val="22"/>
        </w:rPr>
        <w:t xml:space="preserve">. Dr. Ito has been named the John D. and Catherine T. MacArthur Foundation </w:t>
      </w:r>
      <w:r>
        <w:rPr>
          <w:rFonts w:ascii="Tahoma" w:hAnsi="Tahoma" w:cs="Tahoma"/>
          <w:sz w:val="22"/>
          <w:szCs w:val="22"/>
        </w:rPr>
        <w:t>C</w:t>
      </w:r>
      <w:r w:rsidRPr="003C5952">
        <w:rPr>
          <w:rFonts w:ascii="Tahoma" w:hAnsi="Tahoma" w:cs="Tahoma"/>
          <w:sz w:val="22"/>
          <w:szCs w:val="22"/>
        </w:rPr>
        <w:t xml:space="preserve">hair in digital media and learning. This digital media and learning initiative aims to determine how digital media are changing the way young people learn, play, socialize and participate in civic life. Her research is reflected in her book </w:t>
      </w:r>
      <w:r w:rsidRPr="003C5952">
        <w:rPr>
          <w:rFonts w:ascii="Tahoma" w:hAnsi="Tahoma" w:cs="Tahoma"/>
          <w:i/>
          <w:sz w:val="22"/>
          <w:szCs w:val="22"/>
        </w:rPr>
        <w:t>Hanging Out, Messing Around, and Geeking Out: Kids Living and Learning with New Media</w:t>
      </w:r>
      <w:r w:rsidRPr="003C5952">
        <w:rPr>
          <w:rFonts w:ascii="Tahoma" w:hAnsi="Tahoma" w:cs="Tahoma"/>
          <w:sz w:val="22"/>
          <w:szCs w:val="22"/>
        </w:rPr>
        <w:t xml:space="preserve"> (The MIT Press). Dr. Ito also authored the recently published, </w:t>
      </w:r>
      <w:r w:rsidRPr="003C5952">
        <w:rPr>
          <w:rFonts w:ascii="Tahoma" w:hAnsi="Tahoma" w:cs="Tahoma"/>
          <w:i/>
          <w:sz w:val="22"/>
          <w:szCs w:val="22"/>
        </w:rPr>
        <w:t>Engineering Play: A Cultural History of Children’s Software</w:t>
      </w:r>
      <w:r>
        <w:rPr>
          <w:rFonts w:ascii="Tahoma" w:hAnsi="Tahoma" w:cs="Tahoma"/>
          <w:sz w:val="22"/>
          <w:szCs w:val="22"/>
        </w:rPr>
        <w:t>.</w:t>
      </w:r>
      <w:r w:rsidRPr="003C5952">
        <w:rPr>
          <w:rFonts w:ascii="Tahoma" w:hAnsi="Tahoma" w:cs="Tahoma"/>
          <w:sz w:val="22"/>
          <w:szCs w:val="22"/>
        </w:rPr>
        <w:t xml:space="preserve"> Additionally, Ito co-edited both </w:t>
      </w:r>
      <w:r w:rsidRPr="003C5952">
        <w:rPr>
          <w:rFonts w:ascii="Tahoma" w:hAnsi="Tahoma" w:cs="Tahoma"/>
          <w:i/>
          <w:sz w:val="22"/>
          <w:szCs w:val="22"/>
        </w:rPr>
        <w:t>Personal, Portable, Pedestrian: Mobile Phones in Japanese Life</w:t>
      </w:r>
      <w:r w:rsidRPr="003C5952">
        <w:rPr>
          <w:rFonts w:ascii="Tahoma" w:hAnsi="Tahoma" w:cs="Tahoma"/>
          <w:sz w:val="22"/>
          <w:szCs w:val="22"/>
        </w:rPr>
        <w:t xml:space="preserve"> and the book series </w:t>
      </w:r>
      <w:r w:rsidRPr="003C5952">
        <w:rPr>
          <w:rFonts w:ascii="Tahoma" w:hAnsi="Tahoma" w:cs="Tahoma"/>
          <w:i/>
          <w:sz w:val="22"/>
          <w:szCs w:val="22"/>
        </w:rPr>
        <w:t>Technologies of the Imagination: New Media In Everyday Life</w:t>
      </w:r>
      <w:r w:rsidRPr="003C5952">
        <w:rPr>
          <w:rFonts w:ascii="Tahoma" w:hAnsi="Tahoma" w:cs="Tahoma"/>
          <w:sz w:val="22"/>
          <w:szCs w:val="22"/>
        </w:rPr>
        <w:t xml:space="preserve">. She holds doctorates in education and anthropology from </w:t>
      </w:r>
      <w:smartTag w:uri="urn:schemas-microsoft-com:office:smarttags" w:element="place">
        <w:smartTag w:uri="urn:schemas-microsoft-com:office:smarttags" w:element="PlaceName">
          <w:r w:rsidRPr="003C5952">
            <w:rPr>
              <w:rFonts w:ascii="Tahoma" w:hAnsi="Tahoma" w:cs="Tahoma"/>
              <w:sz w:val="22"/>
              <w:szCs w:val="22"/>
            </w:rPr>
            <w:t>Stanford</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smartTag>
      <w:r w:rsidRPr="003C5952">
        <w:rPr>
          <w:rFonts w:ascii="Tahoma" w:hAnsi="Tahoma" w:cs="Tahoma"/>
          <w:sz w:val="22"/>
          <w:szCs w:val="22"/>
        </w:rPr>
        <w:t>.</w:t>
      </w:r>
    </w:p>
    <w:p w:rsidR="00417A9C" w:rsidRPr="003C5952" w:rsidRDefault="00417A9C" w:rsidP="00F00C23">
      <w:pPr>
        <w:spacing w:beforeLines="1" w:afterLines="1"/>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DIANA RHOTEN</w:t>
      </w: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 xml:space="preserve">Diana Rhoten has designed and evaluated educational policies, programs, organizations and technologies since she began her career as an educational analyst in </w:t>
      </w:r>
      <w:smartTag w:uri="urn:schemas-microsoft-com:office:smarttags" w:element="place">
        <w:smartTag w:uri="urn:schemas-microsoft-com:office:smarttags" w:element="State">
          <w:r w:rsidRPr="003C5952">
            <w:rPr>
              <w:rFonts w:ascii="Tahoma" w:hAnsi="Tahoma" w:cs="Tahoma"/>
              <w:sz w:val="22"/>
              <w:szCs w:val="22"/>
            </w:rPr>
            <w:t>Massachusetts</w:t>
          </w:r>
        </w:smartTag>
      </w:smartTag>
      <w:r w:rsidRPr="003C5952">
        <w:rPr>
          <w:rFonts w:ascii="Tahoma" w:hAnsi="Tahoma" w:cs="Tahoma"/>
          <w:sz w:val="22"/>
          <w:szCs w:val="22"/>
        </w:rPr>
        <w:t xml:space="preserve">. Over the last decade, Dr. Rhoten has served on the faculty at the Stanford School of Education, acted as co-director of a nonprofit research institute dedicated to interdisciplinary collaboration, co-founded Startl, a new social enterprise dedicated to supporting the innovation of effective, affordable and accessible learning products and consulted with multiple large educational institutions seeking to innovate. She has also founded three different programs focused on the future of learning at both the Social Science Research Council and the National Science Foundation. Dr Rhoten regularly publishes in numerous journals and most recently co-edited a volume on the future of higher education called </w:t>
      </w:r>
      <w:r w:rsidRPr="003C5952">
        <w:rPr>
          <w:rFonts w:ascii="Tahoma" w:hAnsi="Tahoma" w:cs="Tahoma"/>
          <w:i/>
          <w:sz w:val="22"/>
          <w:szCs w:val="22"/>
        </w:rPr>
        <w:t>Knowledge Matters</w:t>
      </w:r>
      <w:r w:rsidRPr="003C5952">
        <w:rPr>
          <w:rFonts w:ascii="Tahoma" w:hAnsi="Tahoma" w:cs="Tahoma"/>
          <w:sz w:val="22"/>
          <w:szCs w:val="22"/>
        </w:rPr>
        <w:t xml:space="preserve">. She earned a Ph.D. in </w:t>
      </w:r>
      <w:r>
        <w:rPr>
          <w:rFonts w:ascii="Tahoma" w:hAnsi="Tahoma" w:cs="Tahoma"/>
          <w:sz w:val="22"/>
          <w:szCs w:val="22"/>
        </w:rPr>
        <w:t>s</w:t>
      </w:r>
      <w:r w:rsidRPr="003C5952">
        <w:rPr>
          <w:rFonts w:ascii="Tahoma" w:hAnsi="Tahoma" w:cs="Tahoma"/>
          <w:sz w:val="22"/>
          <w:szCs w:val="22"/>
        </w:rPr>
        <w:t xml:space="preserve">ocial </w:t>
      </w:r>
      <w:r>
        <w:rPr>
          <w:rFonts w:ascii="Tahoma" w:hAnsi="Tahoma" w:cs="Tahoma"/>
          <w:sz w:val="22"/>
          <w:szCs w:val="22"/>
        </w:rPr>
        <w:t>s</w:t>
      </w:r>
      <w:r w:rsidRPr="003C5952">
        <w:rPr>
          <w:rFonts w:ascii="Tahoma" w:hAnsi="Tahoma" w:cs="Tahoma"/>
          <w:sz w:val="22"/>
          <w:szCs w:val="22"/>
        </w:rPr>
        <w:t xml:space="preserve">ciences and </w:t>
      </w:r>
      <w:r>
        <w:rPr>
          <w:rFonts w:ascii="Tahoma" w:hAnsi="Tahoma" w:cs="Tahoma"/>
          <w:sz w:val="22"/>
          <w:szCs w:val="22"/>
        </w:rPr>
        <w:t>e</w:t>
      </w:r>
      <w:r w:rsidRPr="003C5952">
        <w:rPr>
          <w:rFonts w:ascii="Tahoma" w:hAnsi="Tahoma" w:cs="Tahoma"/>
          <w:sz w:val="22"/>
          <w:szCs w:val="22"/>
        </w:rPr>
        <w:t xml:space="preserve">ducational </w:t>
      </w:r>
      <w:r>
        <w:rPr>
          <w:rFonts w:ascii="Tahoma" w:hAnsi="Tahoma" w:cs="Tahoma"/>
          <w:sz w:val="22"/>
          <w:szCs w:val="22"/>
        </w:rPr>
        <w:t>p</w:t>
      </w:r>
      <w:r w:rsidRPr="003C5952">
        <w:rPr>
          <w:rFonts w:ascii="Tahoma" w:hAnsi="Tahoma" w:cs="Tahoma"/>
          <w:sz w:val="22"/>
          <w:szCs w:val="22"/>
        </w:rPr>
        <w:t xml:space="preserve">olicy and an MA in </w:t>
      </w:r>
      <w:r>
        <w:rPr>
          <w:rFonts w:ascii="Tahoma" w:hAnsi="Tahoma" w:cs="Tahoma"/>
          <w:sz w:val="22"/>
          <w:szCs w:val="22"/>
        </w:rPr>
        <w:t>s</w:t>
      </w:r>
      <w:r w:rsidRPr="003C5952">
        <w:rPr>
          <w:rFonts w:ascii="Tahoma" w:hAnsi="Tahoma" w:cs="Tahoma"/>
          <w:sz w:val="22"/>
          <w:szCs w:val="22"/>
        </w:rPr>
        <w:t xml:space="preserve">ociology from </w:t>
      </w:r>
      <w:smartTag w:uri="urn:schemas-microsoft-com:office:smarttags" w:element="PlaceName">
        <w:r w:rsidRPr="003C5952">
          <w:rPr>
            <w:rFonts w:ascii="Tahoma" w:hAnsi="Tahoma" w:cs="Tahoma"/>
            <w:sz w:val="22"/>
            <w:szCs w:val="22"/>
          </w:rPr>
          <w:t>Stanford</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as well as an M.Ed. from </w:t>
      </w:r>
      <w:smartTag w:uri="urn:schemas-microsoft-com:office:smarttags" w:element="PlaceName">
        <w:r w:rsidRPr="003C5952">
          <w:rPr>
            <w:rFonts w:ascii="Tahoma" w:hAnsi="Tahoma" w:cs="Tahoma"/>
            <w:sz w:val="22"/>
            <w:szCs w:val="22"/>
          </w:rPr>
          <w:t>Harvard</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and an AB from </w:t>
      </w:r>
      <w:smartTag w:uri="urn:schemas-microsoft-com:office:smarttags" w:element="PlaceName">
        <w:smartTag w:uri="urn:schemas-microsoft-com:office:smarttags" w:element="place">
          <w:r w:rsidRPr="003C5952">
            <w:rPr>
              <w:rFonts w:ascii="Tahoma" w:hAnsi="Tahoma" w:cs="Tahoma"/>
              <w:sz w:val="22"/>
              <w:szCs w:val="22"/>
            </w:rPr>
            <w:t>Brown</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smartTag>
      <w:r w:rsidRPr="003C5952">
        <w:rPr>
          <w:rFonts w:ascii="Tahoma" w:hAnsi="Tahoma" w:cs="Tahoma"/>
          <w:sz w:val="22"/>
          <w:szCs w:val="22"/>
        </w:rPr>
        <w:t>.</w:t>
      </w: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NICHOLE PINKARD</w:t>
      </w:r>
    </w:p>
    <w:p w:rsidR="00417A9C" w:rsidRPr="003C5952" w:rsidRDefault="00417A9C">
      <w:pPr>
        <w:rPr>
          <w:rFonts w:ascii="Tahoma" w:hAnsi="Tahoma" w:cs="Tahoma"/>
          <w:sz w:val="22"/>
          <w:szCs w:val="22"/>
        </w:rPr>
      </w:pPr>
    </w:p>
    <w:p w:rsidR="00417A9C" w:rsidRPr="003C5952" w:rsidRDefault="00417A9C" w:rsidP="008A6054">
      <w:pPr>
        <w:pStyle w:val="NormalWeb"/>
        <w:spacing w:before="2" w:after="2"/>
        <w:rPr>
          <w:rFonts w:ascii="Tahoma" w:hAnsi="Tahoma" w:cs="Tahoma"/>
          <w:sz w:val="22"/>
          <w:szCs w:val="22"/>
        </w:rPr>
      </w:pPr>
      <w:r w:rsidRPr="003C5952">
        <w:rPr>
          <w:rFonts w:ascii="Tahoma" w:hAnsi="Tahoma" w:cs="Tahoma"/>
          <w:sz w:val="22"/>
          <w:szCs w:val="22"/>
        </w:rPr>
        <w:t xml:space="preserve">Nichole Pinkard is a visiting associate professor in the </w:t>
      </w:r>
      <w:smartTag w:uri="urn:schemas-microsoft-com:office:smarttags" w:element="PlaceType">
        <w:r w:rsidRPr="003C5952">
          <w:rPr>
            <w:rFonts w:ascii="Tahoma" w:hAnsi="Tahoma" w:cs="Tahoma"/>
            <w:sz w:val="22"/>
            <w:szCs w:val="22"/>
          </w:rPr>
          <w:t>College</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Computing</w:t>
        </w:r>
      </w:smartTag>
      <w:r w:rsidRPr="003C5952">
        <w:rPr>
          <w:rFonts w:ascii="Tahoma" w:hAnsi="Tahoma" w:cs="Tahoma"/>
          <w:sz w:val="22"/>
          <w:szCs w:val="22"/>
        </w:rPr>
        <w:t xml:space="preserve"> and Digital Media at </w:t>
      </w:r>
      <w:smartTag w:uri="urn:schemas-microsoft-com:office:smarttags" w:element="place">
        <w:smartTag w:uri="urn:schemas-microsoft-com:office:smarttags" w:element="PlaceName">
          <w:r w:rsidRPr="003C5952">
            <w:rPr>
              <w:rFonts w:ascii="Tahoma" w:hAnsi="Tahoma" w:cs="Tahoma"/>
              <w:sz w:val="22"/>
              <w:szCs w:val="22"/>
            </w:rPr>
            <w:t>DePaul</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smartTag>
      <w:r w:rsidRPr="003C5952">
        <w:rPr>
          <w:rFonts w:ascii="Tahoma" w:hAnsi="Tahoma" w:cs="Tahoma"/>
          <w:sz w:val="22"/>
          <w:szCs w:val="22"/>
        </w:rPr>
        <w:t>. Dr. Pinkard has led efforts to implement one-on-one computing in urban schools, integrate new media into core instruction and create new media learning opportunities outside of the school day. H</w:t>
      </w:r>
      <w:r>
        <w:rPr>
          <w:rFonts w:ascii="Tahoma" w:hAnsi="Tahoma" w:cs="Tahoma"/>
          <w:sz w:val="22"/>
          <w:szCs w:val="22"/>
        </w:rPr>
        <w:t xml:space="preserve">er research interests focus on </w:t>
      </w:r>
      <w:r w:rsidRPr="003C5952">
        <w:rPr>
          <w:rFonts w:ascii="Tahoma" w:hAnsi="Tahoma" w:cs="Tahoma"/>
          <w:sz w:val="22"/>
          <w:szCs w:val="22"/>
        </w:rPr>
        <w:t>developing visualizations to support teacher analysis of practice and student learning</w:t>
      </w:r>
      <w:r>
        <w:rPr>
          <w:rFonts w:ascii="Tahoma" w:hAnsi="Tahoma" w:cs="Tahoma"/>
          <w:sz w:val="22"/>
          <w:szCs w:val="22"/>
        </w:rPr>
        <w:t>;</w:t>
      </w:r>
      <w:r w:rsidRPr="003C5952">
        <w:rPr>
          <w:rFonts w:ascii="Tahoma" w:hAnsi="Tahoma" w:cs="Tahoma"/>
          <w:sz w:val="22"/>
          <w:szCs w:val="22"/>
        </w:rPr>
        <w:t xml:space="preserve"> the cultural context of learning and literacy</w:t>
      </w:r>
      <w:r>
        <w:rPr>
          <w:rFonts w:ascii="Tahoma" w:hAnsi="Tahoma" w:cs="Tahoma"/>
          <w:sz w:val="22"/>
          <w:szCs w:val="22"/>
        </w:rPr>
        <w:t>;</w:t>
      </w:r>
      <w:r w:rsidRPr="003C5952">
        <w:rPr>
          <w:rFonts w:ascii="Tahoma" w:hAnsi="Tahoma" w:cs="Tahoma"/>
          <w:sz w:val="22"/>
          <w:szCs w:val="22"/>
        </w:rPr>
        <w:t xml:space="preserve"> and issues surrounding urban education.  Additionally, Dr. Pinkard researches the relationship between gender and technology, and explores how culture influences the design and</w:t>
      </w:r>
      <w:r>
        <w:rPr>
          <w:rFonts w:ascii="Tahoma" w:hAnsi="Tahoma" w:cs="Tahoma"/>
          <w:sz w:val="22"/>
          <w:szCs w:val="22"/>
        </w:rPr>
        <w:t xml:space="preserve"> use of learning environments. </w:t>
      </w:r>
      <w:r w:rsidRPr="003C5952">
        <w:rPr>
          <w:rFonts w:ascii="Tahoma" w:hAnsi="Tahoma" w:cs="Tahoma"/>
          <w:sz w:val="22"/>
          <w:szCs w:val="22"/>
        </w:rPr>
        <w:t xml:space="preserve">She has received a prestigious National Science Foundation Early Career Award and the AERA Division C Jan Hawkins Early Career Award. </w:t>
      </w:r>
      <w:r>
        <w:rPr>
          <w:rFonts w:ascii="Tahoma" w:hAnsi="Tahoma" w:cs="Tahoma"/>
          <w:sz w:val="22"/>
          <w:szCs w:val="22"/>
        </w:rPr>
        <w:t>S</w:t>
      </w:r>
      <w:r w:rsidRPr="003C5952">
        <w:rPr>
          <w:rFonts w:ascii="Tahoma" w:hAnsi="Tahoma" w:cs="Tahoma"/>
          <w:sz w:val="22"/>
          <w:szCs w:val="22"/>
        </w:rPr>
        <w:t xml:space="preserve">he was </w:t>
      </w:r>
      <w:r>
        <w:rPr>
          <w:rFonts w:ascii="Tahoma" w:hAnsi="Tahoma" w:cs="Tahoma"/>
          <w:sz w:val="22"/>
          <w:szCs w:val="22"/>
        </w:rPr>
        <w:t xml:space="preserve">formerly </w:t>
      </w:r>
      <w:r w:rsidRPr="003C5952">
        <w:rPr>
          <w:rFonts w:ascii="Tahoma" w:hAnsi="Tahoma" w:cs="Tahoma"/>
          <w:sz w:val="22"/>
          <w:szCs w:val="22"/>
        </w:rPr>
        <w:t>an assistant professor at the University of Michigan School of Education. Dr. P</w:t>
      </w:r>
      <w:r>
        <w:rPr>
          <w:rFonts w:ascii="Tahoma" w:hAnsi="Tahoma" w:cs="Tahoma"/>
          <w:sz w:val="22"/>
          <w:szCs w:val="22"/>
        </w:rPr>
        <w:t>inkard holds a BS in c</w:t>
      </w:r>
      <w:r w:rsidRPr="003C5952">
        <w:rPr>
          <w:rFonts w:ascii="Tahoma" w:hAnsi="Tahoma" w:cs="Tahoma"/>
          <w:sz w:val="22"/>
          <w:szCs w:val="22"/>
        </w:rPr>
        <w:t xml:space="preserve">omputer </w:t>
      </w:r>
      <w:r>
        <w:rPr>
          <w:rFonts w:ascii="Tahoma" w:hAnsi="Tahoma" w:cs="Tahoma"/>
          <w:sz w:val="22"/>
          <w:szCs w:val="22"/>
        </w:rPr>
        <w:t>s</w:t>
      </w:r>
      <w:r w:rsidRPr="003C5952">
        <w:rPr>
          <w:rFonts w:ascii="Tahoma" w:hAnsi="Tahoma" w:cs="Tahoma"/>
          <w:sz w:val="22"/>
          <w:szCs w:val="22"/>
        </w:rPr>
        <w:t xml:space="preserve">cience from </w:t>
      </w:r>
      <w:smartTag w:uri="urn:schemas-microsoft-com:office:smarttags" w:element="PlaceName">
        <w:r w:rsidRPr="003C5952">
          <w:rPr>
            <w:rFonts w:ascii="Tahoma" w:hAnsi="Tahoma" w:cs="Tahoma"/>
            <w:sz w:val="22"/>
            <w:szCs w:val="22"/>
          </w:rPr>
          <w:t>Stanford</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an MS in </w:t>
      </w:r>
      <w:r>
        <w:rPr>
          <w:rFonts w:ascii="Tahoma" w:hAnsi="Tahoma" w:cs="Tahoma"/>
          <w:sz w:val="22"/>
          <w:szCs w:val="22"/>
        </w:rPr>
        <w:t>computer s</w:t>
      </w:r>
      <w:r w:rsidRPr="003C5952">
        <w:rPr>
          <w:rFonts w:ascii="Tahoma" w:hAnsi="Tahoma" w:cs="Tahoma"/>
          <w:sz w:val="22"/>
          <w:szCs w:val="22"/>
        </w:rPr>
        <w:t xml:space="preserve">cience from </w:t>
      </w:r>
      <w:smartTag w:uri="urn:schemas-microsoft-com:office:smarttags" w:element="PlaceName">
        <w:r w:rsidRPr="003C5952">
          <w:rPr>
            <w:rFonts w:ascii="Tahoma" w:hAnsi="Tahoma" w:cs="Tahoma"/>
            <w:sz w:val="22"/>
            <w:szCs w:val="22"/>
          </w:rPr>
          <w:t>Northwestern</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and a Ph.D in </w:t>
      </w:r>
      <w:r>
        <w:rPr>
          <w:rFonts w:ascii="Tahoma" w:hAnsi="Tahoma" w:cs="Tahoma"/>
          <w:sz w:val="22"/>
          <w:szCs w:val="22"/>
        </w:rPr>
        <w:t>l</w:t>
      </w:r>
      <w:r w:rsidRPr="003C5952">
        <w:rPr>
          <w:rFonts w:ascii="Tahoma" w:hAnsi="Tahoma" w:cs="Tahoma"/>
          <w:sz w:val="22"/>
          <w:szCs w:val="22"/>
        </w:rPr>
        <w:t xml:space="preserve">earning </w:t>
      </w:r>
      <w:r>
        <w:rPr>
          <w:rFonts w:ascii="Tahoma" w:hAnsi="Tahoma" w:cs="Tahoma"/>
          <w:sz w:val="22"/>
          <w:szCs w:val="22"/>
        </w:rPr>
        <w:t>s</w:t>
      </w:r>
      <w:r w:rsidRPr="003C5952">
        <w:rPr>
          <w:rFonts w:ascii="Tahoma" w:hAnsi="Tahoma" w:cs="Tahoma"/>
          <w:sz w:val="22"/>
          <w:szCs w:val="22"/>
        </w:rPr>
        <w:t xml:space="preserve">ciences from </w:t>
      </w:r>
      <w:smartTag w:uri="urn:schemas-microsoft-com:office:smarttags" w:element="place">
        <w:smartTag w:uri="urn:schemas-microsoft-com:office:smarttags" w:element="PlaceName">
          <w:r w:rsidRPr="003C5952">
            <w:rPr>
              <w:rFonts w:ascii="Tahoma" w:hAnsi="Tahoma" w:cs="Tahoma"/>
              <w:sz w:val="22"/>
              <w:szCs w:val="22"/>
            </w:rPr>
            <w:t>Northwestern</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smartTag>
      <w:r w:rsidRPr="003C5952">
        <w:rPr>
          <w:rFonts w:ascii="Tahoma" w:hAnsi="Tahoma" w:cs="Tahoma"/>
          <w:sz w:val="22"/>
          <w:szCs w:val="22"/>
        </w:rPr>
        <w:t xml:space="preserve">. </w:t>
      </w: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JAMES PAUL GEE</w:t>
      </w: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James Paul Gee began his career in theoretical linguistics, working in syntactic and semantic</w:t>
      </w:r>
      <w:r>
        <w:rPr>
          <w:rFonts w:ascii="Tahoma" w:hAnsi="Tahoma" w:cs="Tahoma"/>
          <w:sz w:val="22"/>
          <w:szCs w:val="22"/>
        </w:rPr>
        <w:t xml:space="preserve"> theory. </w:t>
      </w:r>
      <w:r w:rsidRPr="003C5952">
        <w:rPr>
          <w:rFonts w:ascii="Tahoma" w:hAnsi="Tahoma" w:cs="Tahoma"/>
          <w:sz w:val="22"/>
          <w:szCs w:val="22"/>
        </w:rPr>
        <w:t xml:space="preserve">He initially taught at </w:t>
      </w:r>
      <w:smartTag w:uri="urn:schemas-microsoft-com:office:smarttags" w:element="PlaceName">
        <w:r w:rsidRPr="003C5952">
          <w:rPr>
            <w:rFonts w:ascii="Tahoma" w:hAnsi="Tahoma" w:cs="Tahoma"/>
            <w:sz w:val="22"/>
            <w:szCs w:val="22"/>
          </w:rPr>
          <w:t>Stanford</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and later in the </w:t>
      </w:r>
      <w:smartTag w:uri="urn:schemas-microsoft-com:office:smarttags" w:element="PlaceType">
        <w:r w:rsidRPr="003C5952">
          <w:rPr>
            <w:rFonts w:ascii="Tahoma" w:hAnsi="Tahoma" w:cs="Tahoma"/>
            <w:sz w:val="22"/>
            <w:szCs w:val="22"/>
          </w:rPr>
          <w:t>School</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Language</w:t>
        </w:r>
      </w:smartTag>
      <w:r w:rsidRPr="003C5952">
        <w:rPr>
          <w:rFonts w:ascii="Tahoma" w:hAnsi="Tahoma" w:cs="Tahoma"/>
          <w:sz w:val="22"/>
          <w:szCs w:val="22"/>
        </w:rPr>
        <w:t xml:space="preserve"> and Communication at </w:t>
      </w:r>
      <w:smartTag w:uri="urn:schemas-microsoft-com:office:smarttags" w:element="PlaceName">
        <w:r w:rsidRPr="003C5952">
          <w:rPr>
            <w:rFonts w:ascii="Tahoma" w:hAnsi="Tahoma" w:cs="Tahoma"/>
            <w:sz w:val="22"/>
            <w:szCs w:val="22"/>
          </w:rPr>
          <w:t>Hampshire</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College</w:t>
        </w:r>
      </w:smartTag>
      <w:r w:rsidRPr="003C5952">
        <w:rPr>
          <w:rFonts w:ascii="Tahoma" w:hAnsi="Tahoma" w:cs="Tahoma"/>
          <w:sz w:val="22"/>
          <w:szCs w:val="22"/>
        </w:rPr>
        <w:t xml:space="preserve"> in </w:t>
      </w:r>
      <w:smartTag w:uri="urn:schemas-microsoft-com:office:smarttags" w:element="place">
        <w:smartTag w:uri="urn:schemas-microsoft-com:office:smarttags" w:element="City">
          <w:r w:rsidRPr="003C5952">
            <w:rPr>
              <w:rFonts w:ascii="Tahoma" w:hAnsi="Tahoma" w:cs="Tahoma"/>
              <w:sz w:val="22"/>
              <w:szCs w:val="22"/>
            </w:rPr>
            <w:t>Amherst</w:t>
          </w:r>
        </w:smartTag>
        <w:r w:rsidRPr="003C5952">
          <w:rPr>
            <w:rFonts w:ascii="Tahoma" w:hAnsi="Tahoma" w:cs="Tahoma"/>
            <w:sz w:val="22"/>
            <w:szCs w:val="22"/>
          </w:rPr>
          <w:t xml:space="preserve">, </w:t>
        </w:r>
        <w:smartTag w:uri="urn:schemas-microsoft-com:office:smarttags" w:element="State">
          <w:r w:rsidRPr="003C5952">
            <w:rPr>
              <w:rFonts w:ascii="Tahoma" w:hAnsi="Tahoma" w:cs="Tahoma"/>
              <w:sz w:val="22"/>
              <w:szCs w:val="22"/>
            </w:rPr>
            <w:t>Massachusetts</w:t>
          </w:r>
        </w:smartTag>
      </w:smartTag>
      <w:r w:rsidRPr="003C5952">
        <w:rPr>
          <w:rFonts w:ascii="Tahoma" w:hAnsi="Tahoma" w:cs="Tahoma"/>
          <w:sz w:val="22"/>
          <w:szCs w:val="22"/>
        </w:rPr>
        <w:t xml:space="preserve">. After researching psycholinguistics at </w:t>
      </w:r>
      <w:smartTag w:uri="urn:schemas-microsoft-com:office:smarttags" w:element="PlaceName">
        <w:r w:rsidRPr="003C5952">
          <w:rPr>
            <w:rFonts w:ascii="Tahoma" w:hAnsi="Tahoma" w:cs="Tahoma"/>
            <w:sz w:val="22"/>
            <w:szCs w:val="22"/>
          </w:rPr>
          <w:t>Northeastern</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in </w:t>
      </w:r>
      <w:smartTag w:uri="urn:schemas-microsoft-com:office:smarttags" w:element="City">
        <w:r w:rsidRPr="003C5952">
          <w:rPr>
            <w:rFonts w:ascii="Tahoma" w:hAnsi="Tahoma" w:cs="Tahoma"/>
            <w:sz w:val="22"/>
            <w:szCs w:val="22"/>
          </w:rPr>
          <w:t>Boston</w:t>
        </w:r>
      </w:smartTag>
      <w:r w:rsidRPr="003C5952">
        <w:rPr>
          <w:rFonts w:ascii="Tahoma" w:hAnsi="Tahoma" w:cs="Tahoma"/>
          <w:sz w:val="22"/>
          <w:szCs w:val="22"/>
        </w:rPr>
        <w:t xml:space="preserve"> and at the Max Planck Institute for Psycholinguistics in </w:t>
      </w:r>
      <w:smartTag w:uri="urn:schemas-microsoft-com:office:smarttags" w:element="City">
        <w:smartTag w:uri="urn:schemas-microsoft-com:office:smarttags" w:element="place">
          <w:r w:rsidRPr="003C5952">
            <w:rPr>
              <w:rFonts w:ascii="Tahoma" w:hAnsi="Tahoma" w:cs="Tahoma"/>
              <w:sz w:val="22"/>
              <w:szCs w:val="22"/>
            </w:rPr>
            <w:t>Holland</w:t>
          </w:r>
        </w:smartTag>
      </w:smartTag>
      <w:r w:rsidRPr="003C5952">
        <w:rPr>
          <w:rFonts w:ascii="Tahoma" w:hAnsi="Tahoma" w:cs="Tahoma"/>
          <w:sz w:val="22"/>
          <w:szCs w:val="22"/>
        </w:rPr>
        <w:t xml:space="preserve">, Dr. Gee's focus switched to studies on discourse analysis, sociolinguistics and applications of linguistics to literacy and education. As chair of the Department of Developmental Studies and Counseling in the </w:t>
      </w:r>
      <w:smartTag w:uri="urn:schemas-microsoft-com:office:smarttags" w:element="PlaceType">
        <w:r w:rsidRPr="003C5952">
          <w:rPr>
            <w:rFonts w:ascii="Tahoma" w:hAnsi="Tahoma" w:cs="Tahoma"/>
            <w:sz w:val="22"/>
            <w:szCs w:val="22"/>
          </w:rPr>
          <w:t>School</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Education</w:t>
        </w:r>
      </w:smartTag>
      <w:r w:rsidRPr="003C5952">
        <w:rPr>
          <w:rFonts w:ascii="Tahoma" w:hAnsi="Tahoma" w:cs="Tahoma"/>
          <w:sz w:val="22"/>
          <w:szCs w:val="22"/>
        </w:rPr>
        <w:t xml:space="preserve"> at </w:t>
      </w:r>
      <w:smartTag w:uri="urn:schemas-microsoft-com:office:smarttags" w:element="PlaceName">
        <w:smartTag w:uri="urn:schemas-microsoft-com:office:smarttags" w:element="place">
          <w:r w:rsidRPr="003C5952">
            <w:rPr>
              <w:rFonts w:ascii="Tahoma" w:hAnsi="Tahoma" w:cs="Tahoma"/>
              <w:sz w:val="22"/>
              <w:szCs w:val="22"/>
            </w:rPr>
            <w:t>Boston</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smartTag>
      <w:r w:rsidRPr="003C5952">
        <w:rPr>
          <w:rFonts w:ascii="Tahoma" w:hAnsi="Tahoma" w:cs="Tahoma"/>
          <w:sz w:val="22"/>
          <w:szCs w:val="22"/>
        </w:rPr>
        <w:t xml:space="preserve">, he established new graduate programs centered on an integrated approach to language and literacy, combining programs in reading, writing, bilingual education, ESL and applied linguistics. Additionally, Dr. Gee taught at the Linguistics Department at the </w:t>
      </w:r>
      <w:smartTag w:uri="urn:schemas-microsoft-com:office:smarttags" w:element="PlaceType">
        <w:smartTag w:uri="urn:schemas-microsoft-com:office:smarttags" w:element="place">
          <w:r w:rsidRPr="003C5952">
            <w:rPr>
              <w:rFonts w:ascii="Tahoma" w:hAnsi="Tahoma" w:cs="Tahoma"/>
              <w:sz w:val="22"/>
              <w:szCs w:val="22"/>
            </w:rPr>
            <w:t>University</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Southern California</w:t>
          </w:r>
        </w:smartTag>
      </w:smartTag>
      <w:r w:rsidRPr="003C5952">
        <w:rPr>
          <w:rFonts w:ascii="Tahoma" w:hAnsi="Tahoma" w:cs="Tahoma"/>
          <w:sz w:val="22"/>
          <w:szCs w:val="22"/>
        </w:rPr>
        <w:t xml:space="preserve">.  Throughout the past decade, his work has centered on developing an integrated theory of language, literacy and schooling. His recent research extends his ideas on language, literacy and society to deal with the so-called "new capitalism" and its cognitive, social and political implications for literacy and schooling. Dr. Gee holds a BA in philosophy from the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California</w:t>
        </w:r>
      </w:smartTag>
      <w:r w:rsidRPr="003C5952">
        <w:rPr>
          <w:rFonts w:ascii="Tahoma" w:hAnsi="Tahoma" w:cs="Tahoma"/>
          <w:sz w:val="22"/>
          <w:szCs w:val="22"/>
        </w:rPr>
        <w:t xml:space="preserve"> at </w:t>
      </w:r>
      <w:smartTag w:uri="urn:schemas-microsoft-com:office:smarttags" w:element="City">
        <w:r w:rsidRPr="003C5952">
          <w:rPr>
            <w:rFonts w:ascii="Tahoma" w:hAnsi="Tahoma" w:cs="Tahoma"/>
            <w:sz w:val="22"/>
            <w:szCs w:val="22"/>
          </w:rPr>
          <w:t>Santa Barbara</w:t>
        </w:r>
      </w:smartTag>
      <w:r w:rsidRPr="003C5952">
        <w:rPr>
          <w:rFonts w:ascii="Tahoma" w:hAnsi="Tahoma" w:cs="Tahoma"/>
          <w:sz w:val="22"/>
          <w:szCs w:val="22"/>
        </w:rPr>
        <w:t xml:space="preserve"> and an MA and Ph.D in linguistics from </w:t>
      </w:r>
      <w:smartTag w:uri="urn:schemas-microsoft-com:office:smarttags" w:element="place">
        <w:smartTag w:uri="urn:schemas-microsoft-com:office:smarttags" w:element="PlaceName">
          <w:r w:rsidRPr="003C5952">
            <w:rPr>
              <w:rFonts w:ascii="Tahoma" w:hAnsi="Tahoma" w:cs="Tahoma"/>
              <w:sz w:val="22"/>
              <w:szCs w:val="22"/>
            </w:rPr>
            <w:t>Stanford</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smartTag>
      <w:r w:rsidRPr="003C5952">
        <w:rPr>
          <w:rFonts w:ascii="Tahoma" w:hAnsi="Tahoma" w:cs="Tahoma"/>
          <w:sz w:val="22"/>
          <w:szCs w:val="22"/>
        </w:rPr>
        <w:t>.</w:t>
      </w: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KATIE SALEN</w:t>
      </w:r>
    </w:p>
    <w:p w:rsidR="00417A9C" w:rsidRPr="003C5952" w:rsidRDefault="00417A9C">
      <w:pPr>
        <w:rPr>
          <w:rFonts w:ascii="Tahoma" w:hAnsi="Tahoma" w:cs="Tahoma"/>
          <w:sz w:val="22"/>
          <w:szCs w:val="22"/>
        </w:rPr>
      </w:pPr>
    </w:p>
    <w:p w:rsidR="00417A9C" w:rsidRPr="003C5952" w:rsidRDefault="00417A9C" w:rsidP="00B3359A">
      <w:pPr>
        <w:pStyle w:val="Heading3"/>
        <w:shd w:val="clear" w:color="auto" w:fill="333333"/>
        <w:spacing w:before="2" w:after="2"/>
        <w:rPr>
          <w:rFonts w:ascii="Tahoma" w:hAnsi="Tahoma" w:cs="Tahoma"/>
          <w:vanish/>
          <w:sz w:val="22"/>
          <w:szCs w:val="22"/>
        </w:rPr>
      </w:pPr>
      <w:r w:rsidRPr="003C5952">
        <w:rPr>
          <w:rFonts w:ascii="Tahoma" w:hAnsi="Tahoma" w:cs="Tahoma"/>
          <w:vanish/>
          <w:sz w:val="22"/>
          <w:szCs w:val="22"/>
        </w:rPr>
        <w:t>The Parsons Explore tool is not available without Adobe Flash</w:t>
      </w:r>
    </w:p>
    <w:p w:rsidR="00417A9C" w:rsidRPr="003C5952" w:rsidRDefault="00417A9C" w:rsidP="00B3359A">
      <w:pPr>
        <w:pStyle w:val="NormalWeb"/>
        <w:shd w:val="clear" w:color="auto" w:fill="333333"/>
        <w:spacing w:before="2" w:after="2"/>
        <w:rPr>
          <w:rFonts w:ascii="Tahoma" w:hAnsi="Tahoma" w:cs="Tahoma"/>
          <w:vanish/>
          <w:sz w:val="22"/>
          <w:szCs w:val="22"/>
        </w:rPr>
      </w:pPr>
      <w:hyperlink r:id="rId7" w:history="1">
        <w:r w:rsidRPr="003C5952">
          <w:rPr>
            <w:rFonts w:ascii="Tahoma" w:hAnsi="Tahoma" w:cs="Tahoma"/>
            <w:noProof/>
            <w:vanish/>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et Adobe Flash player" href="http://www.adobe.com/go/" style="width:111.75pt;height:32.25pt;visibility:visible" o:button="t">
              <v:fill o:detectmouseclick="t"/>
              <v:imagedata r:id="rId8" o:title=""/>
            </v:shape>
          </w:pict>
        </w:r>
      </w:hyperlink>
    </w:p>
    <w:p w:rsidR="00417A9C" w:rsidRPr="003C5952" w:rsidRDefault="00417A9C" w:rsidP="00802E46">
      <w:pPr>
        <w:rPr>
          <w:rFonts w:ascii="Tahoma" w:hAnsi="Tahoma" w:cs="Tahoma"/>
          <w:sz w:val="22"/>
          <w:szCs w:val="22"/>
        </w:rPr>
      </w:pPr>
      <w:r w:rsidRPr="003C5952">
        <w:rPr>
          <w:rFonts w:ascii="Tahoma" w:hAnsi="Tahoma" w:cs="Tahoma"/>
          <w:sz w:val="22"/>
          <w:szCs w:val="22"/>
        </w:rPr>
        <w:t xml:space="preserve">Katie Salen is </w:t>
      </w:r>
      <w:r>
        <w:rPr>
          <w:rFonts w:ascii="Tahoma" w:hAnsi="Tahoma" w:cs="Tahoma"/>
          <w:sz w:val="22"/>
          <w:szCs w:val="22"/>
        </w:rPr>
        <w:t>p</w:t>
      </w:r>
      <w:r w:rsidRPr="003C5952">
        <w:rPr>
          <w:rFonts w:ascii="Tahoma" w:hAnsi="Tahoma" w:cs="Tahoma"/>
          <w:sz w:val="22"/>
          <w:szCs w:val="22"/>
        </w:rPr>
        <w:t xml:space="preserve">rofessor of Design and Technology and Director of the Center for Transformative Media at Parsons the New School for Design. She also runs a non-profit called the </w:t>
      </w:r>
      <w:smartTag w:uri="urn:schemas-microsoft-com:office:smarttags" w:element="place">
        <w:smartTag w:uri="urn:schemas-microsoft-com:office:smarttags" w:element="PlaceType">
          <w:r w:rsidRPr="003C5952">
            <w:rPr>
              <w:rFonts w:ascii="Tahoma" w:hAnsi="Tahoma" w:cs="Tahoma"/>
              <w:sz w:val="22"/>
              <w:szCs w:val="22"/>
            </w:rPr>
            <w:t>Institute</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Play</w:t>
          </w:r>
        </w:smartTag>
      </w:smartTag>
      <w:r w:rsidRPr="003C5952">
        <w:rPr>
          <w:rFonts w:ascii="Tahoma" w:hAnsi="Tahoma" w:cs="Tahoma"/>
          <w:sz w:val="22"/>
          <w:szCs w:val="22"/>
        </w:rPr>
        <w:t xml:space="preserve"> that is focused on games and learning, and is co-editor of the </w:t>
      </w:r>
      <w:r w:rsidRPr="003C5952">
        <w:rPr>
          <w:rFonts w:ascii="Tahoma" w:hAnsi="Tahoma" w:cs="Tahoma"/>
          <w:i/>
          <w:sz w:val="22"/>
          <w:szCs w:val="22"/>
        </w:rPr>
        <w:t>International Journal of Learning and Media</w:t>
      </w:r>
      <w:r w:rsidRPr="003C5952">
        <w:rPr>
          <w:rFonts w:ascii="Tahoma" w:hAnsi="Tahoma" w:cs="Tahoma"/>
          <w:sz w:val="22"/>
          <w:szCs w:val="22"/>
        </w:rPr>
        <w:t xml:space="preserve">. Professor Salen co-authored </w:t>
      </w:r>
      <w:r w:rsidRPr="003C5952">
        <w:rPr>
          <w:rFonts w:ascii="Tahoma" w:hAnsi="Tahoma" w:cs="Tahoma"/>
          <w:i/>
          <w:sz w:val="22"/>
          <w:szCs w:val="22"/>
        </w:rPr>
        <w:t>Rules of Play</w:t>
      </w:r>
      <w:r w:rsidRPr="003C5952">
        <w:rPr>
          <w:rFonts w:ascii="Tahoma" w:hAnsi="Tahoma" w:cs="Tahoma"/>
          <w:sz w:val="22"/>
          <w:szCs w:val="22"/>
        </w:rPr>
        <w:t xml:space="preserve">, a textbook on game design, and </w:t>
      </w:r>
      <w:r w:rsidRPr="003C5952">
        <w:rPr>
          <w:rFonts w:ascii="Tahoma" w:hAnsi="Tahoma" w:cs="Tahoma"/>
          <w:i/>
          <w:sz w:val="22"/>
          <w:szCs w:val="22"/>
        </w:rPr>
        <w:t>The Game Design Reader</w:t>
      </w:r>
      <w:r w:rsidRPr="003C5952">
        <w:rPr>
          <w:rFonts w:ascii="Tahoma" w:hAnsi="Tahoma" w:cs="Tahoma"/>
          <w:sz w:val="22"/>
          <w:szCs w:val="22"/>
        </w:rPr>
        <w:t xml:space="preserve">, and edited </w:t>
      </w:r>
      <w:r w:rsidRPr="003C5952">
        <w:rPr>
          <w:rFonts w:ascii="Tahoma" w:hAnsi="Tahoma" w:cs="Tahoma"/>
          <w:i/>
          <w:sz w:val="22"/>
          <w:szCs w:val="22"/>
        </w:rPr>
        <w:t xml:space="preserve">The Ecology of Games: </w:t>
      </w:r>
      <w:smartTag w:uri="urn:schemas-microsoft-com:office:smarttags" w:element="PersonName">
        <w:r w:rsidRPr="003C5952">
          <w:rPr>
            <w:rFonts w:ascii="Tahoma" w:hAnsi="Tahoma" w:cs="Tahoma"/>
            <w:i/>
            <w:sz w:val="22"/>
            <w:szCs w:val="22"/>
          </w:rPr>
          <w:t>Connect</w:t>
        </w:r>
      </w:smartTag>
      <w:r w:rsidRPr="003C5952">
        <w:rPr>
          <w:rFonts w:ascii="Tahoma" w:hAnsi="Tahoma" w:cs="Tahoma"/>
          <w:i/>
          <w:sz w:val="22"/>
          <w:szCs w:val="22"/>
        </w:rPr>
        <w:t>ing Youth, Games, and Learning</w:t>
      </w:r>
      <w:r w:rsidRPr="003C5952">
        <w:rPr>
          <w:rFonts w:ascii="Tahoma" w:hAnsi="Tahoma" w:cs="Tahoma"/>
          <w:sz w:val="22"/>
          <w:szCs w:val="22"/>
        </w:rPr>
        <w:t xml:space="preserve">. She worked as an animator on Richard Linklater’s critically acclaimed animated feature </w:t>
      </w:r>
      <w:r w:rsidRPr="003C5952">
        <w:rPr>
          <w:rFonts w:ascii="Tahoma" w:hAnsi="Tahoma" w:cs="Tahoma"/>
          <w:i/>
          <w:sz w:val="22"/>
          <w:szCs w:val="22"/>
        </w:rPr>
        <w:t>Waking Life</w:t>
      </w:r>
      <w:r w:rsidRPr="003C5952">
        <w:rPr>
          <w:rFonts w:ascii="Tahoma" w:hAnsi="Tahoma" w:cs="Tahoma"/>
          <w:sz w:val="22"/>
          <w:szCs w:val="22"/>
        </w:rPr>
        <w:t xml:space="preserve">, and co-developed Karaoke Ice, an ice-cream truck turned mobile karaoke unit deployed to collect and curate idiosyncratic performances of tinkle-pop songs. Professor Salen is lead designer of Quest to Learn, a 6-12th grade public school in </w:t>
      </w:r>
      <w:smartTag w:uri="urn:schemas-microsoft-com:office:smarttags" w:element="place">
        <w:smartTag w:uri="urn:schemas-microsoft-com:office:smarttags" w:element="City">
          <w:r w:rsidRPr="003C5952">
            <w:rPr>
              <w:rFonts w:ascii="Tahoma" w:hAnsi="Tahoma" w:cs="Tahoma"/>
              <w:sz w:val="22"/>
              <w:szCs w:val="22"/>
            </w:rPr>
            <w:t>New York City</w:t>
          </w:r>
        </w:smartTag>
      </w:smartTag>
      <w:r w:rsidRPr="003C5952">
        <w:rPr>
          <w:rFonts w:ascii="Tahoma" w:hAnsi="Tahoma" w:cs="Tahoma"/>
          <w:sz w:val="22"/>
          <w:szCs w:val="22"/>
        </w:rPr>
        <w:t xml:space="preserve"> which uses a game-based learning model, supporting students within an inquiry-based curriculum. She is also collaborating with David Birchfield and Mina Glenberg-Johnson at ASU on the design of math, science and wellness-based games for a mixed reality platform known as SMALLab, and was lead designer of Gamestar Mechanic, an online game designed to teach kids designing skills. Salen holds a B</w:t>
      </w:r>
      <w:r>
        <w:rPr>
          <w:rFonts w:ascii="Tahoma" w:hAnsi="Tahoma" w:cs="Tahoma"/>
          <w:sz w:val="22"/>
          <w:szCs w:val="22"/>
        </w:rPr>
        <w:t>FA</w:t>
      </w:r>
      <w:r w:rsidRPr="003C5952">
        <w:rPr>
          <w:rFonts w:ascii="Tahoma" w:hAnsi="Tahoma" w:cs="Tahoma"/>
          <w:sz w:val="22"/>
          <w:szCs w:val="22"/>
        </w:rPr>
        <w:t xml:space="preserve"> from the </w:t>
      </w:r>
      <w:smartTag w:uri="urn:schemas-microsoft-com:office:smarttags" w:element="place">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Texas</w:t>
          </w:r>
        </w:smartTag>
      </w:smartTag>
      <w:r w:rsidRPr="003C5952">
        <w:rPr>
          <w:rFonts w:ascii="Tahoma" w:hAnsi="Tahoma" w:cs="Tahoma"/>
          <w:sz w:val="22"/>
          <w:szCs w:val="22"/>
        </w:rPr>
        <w:t xml:space="preserve"> and an M</w:t>
      </w:r>
      <w:r>
        <w:rPr>
          <w:rFonts w:ascii="Tahoma" w:hAnsi="Tahoma" w:cs="Tahoma"/>
          <w:sz w:val="22"/>
          <w:szCs w:val="22"/>
        </w:rPr>
        <w:t>F</w:t>
      </w:r>
      <w:r w:rsidRPr="003C5952">
        <w:rPr>
          <w:rFonts w:ascii="Tahoma" w:hAnsi="Tahoma" w:cs="Tahoma"/>
          <w:sz w:val="22"/>
          <w:szCs w:val="22"/>
        </w:rPr>
        <w:t xml:space="preserve">A in graphic design from the Rhode Island School of Design. </w:t>
      </w:r>
    </w:p>
    <w:p w:rsidR="00417A9C" w:rsidRPr="003C5952" w:rsidRDefault="00417A9C" w:rsidP="00B3359A">
      <w:pPr>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p>
    <w:p w:rsidR="00417A9C" w:rsidRPr="003C5952" w:rsidRDefault="00417A9C">
      <w:pPr>
        <w:rPr>
          <w:rFonts w:ascii="Tahoma" w:hAnsi="Tahoma" w:cs="Tahoma"/>
          <w:sz w:val="22"/>
          <w:szCs w:val="22"/>
        </w:rPr>
      </w:pPr>
      <w:r w:rsidRPr="003C5952">
        <w:rPr>
          <w:rFonts w:ascii="Tahoma" w:hAnsi="Tahoma" w:cs="Tahoma"/>
          <w:sz w:val="22"/>
          <w:szCs w:val="22"/>
        </w:rPr>
        <w:t>HENRY JENKINS</w:t>
      </w:r>
    </w:p>
    <w:p w:rsidR="00417A9C" w:rsidRPr="003C5952" w:rsidRDefault="00417A9C">
      <w:pPr>
        <w:rPr>
          <w:rFonts w:ascii="Tahoma" w:hAnsi="Tahoma" w:cs="Tahoma"/>
          <w:sz w:val="22"/>
          <w:szCs w:val="22"/>
        </w:rPr>
      </w:pPr>
    </w:p>
    <w:p w:rsidR="00417A9C" w:rsidRPr="003C5952" w:rsidRDefault="00417A9C" w:rsidP="00DD753E">
      <w:pPr>
        <w:pStyle w:val="NormalWeb"/>
        <w:spacing w:before="2" w:after="2"/>
        <w:rPr>
          <w:rFonts w:ascii="Tahoma" w:hAnsi="Tahoma" w:cs="Tahoma"/>
          <w:sz w:val="22"/>
          <w:szCs w:val="22"/>
        </w:rPr>
      </w:pPr>
      <w:r w:rsidRPr="003C5952">
        <w:rPr>
          <w:rStyle w:val="Strong"/>
          <w:rFonts w:ascii="Tahoma" w:hAnsi="Tahoma" w:cs="Tahoma"/>
          <w:b w:val="0"/>
          <w:sz w:val="22"/>
          <w:szCs w:val="22"/>
        </w:rPr>
        <w:t>Henry Jenkins</w:t>
      </w:r>
      <w:r w:rsidRPr="003C5952">
        <w:rPr>
          <w:rFonts w:ascii="Tahoma" w:hAnsi="Tahoma" w:cs="Tahoma"/>
          <w:sz w:val="22"/>
          <w:szCs w:val="22"/>
        </w:rPr>
        <w:t xml:space="preserve"> is the Provost's Professor of Communication, Journalism, and Cinematic Arts at the </w:t>
      </w:r>
      <w:smartTag w:uri="urn:schemas-microsoft-com:office:smarttags" w:element="place">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of </w:t>
        </w:r>
        <w:smartTag w:uri="urn:schemas-microsoft-com:office:smarttags" w:element="PlaceName">
          <w:r w:rsidRPr="003C5952">
            <w:rPr>
              <w:rFonts w:ascii="Tahoma" w:hAnsi="Tahoma" w:cs="Tahoma"/>
              <w:sz w:val="22"/>
              <w:szCs w:val="22"/>
            </w:rPr>
            <w:t>Southern California</w:t>
          </w:r>
        </w:smartTag>
      </w:smartTag>
      <w:r w:rsidRPr="003C5952">
        <w:rPr>
          <w:rFonts w:ascii="Tahoma" w:hAnsi="Tahoma" w:cs="Tahoma"/>
          <w:sz w:val="22"/>
          <w:szCs w:val="22"/>
        </w:rPr>
        <w:t xml:space="preserve">. He arrived at USC in </w:t>
      </w:r>
      <w:r>
        <w:rPr>
          <w:rFonts w:ascii="Tahoma" w:hAnsi="Tahoma" w:cs="Tahoma"/>
          <w:sz w:val="22"/>
          <w:szCs w:val="22"/>
        </w:rPr>
        <w:t>f</w:t>
      </w:r>
      <w:r w:rsidRPr="003C5952">
        <w:rPr>
          <w:rFonts w:ascii="Tahoma" w:hAnsi="Tahoma" w:cs="Tahoma"/>
          <w:sz w:val="22"/>
          <w:szCs w:val="22"/>
        </w:rPr>
        <w:t xml:space="preserve">all 2009 after spending the past decade as the director of the MIT Comparative Media Studies Program and the Peter de Florez Professor of Humanities. Dr. Jenkins </w:t>
      </w:r>
      <w:r>
        <w:rPr>
          <w:rFonts w:ascii="Tahoma" w:hAnsi="Tahoma" w:cs="Tahoma"/>
          <w:sz w:val="22"/>
          <w:szCs w:val="22"/>
        </w:rPr>
        <w:t>has written</w:t>
      </w:r>
      <w:r w:rsidRPr="003C5952">
        <w:rPr>
          <w:rFonts w:ascii="Tahoma" w:hAnsi="Tahoma" w:cs="Tahoma"/>
          <w:sz w:val="22"/>
          <w:szCs w:val="22"/>
        </w:rPr>
        <w:t xml:space="preserve"> and/or edited twelve books on various aspects of media and popular culture, including </w:t>
      </w:r>
      <w:r w:rsidRPr="003C5952">
        <w:rPr>
          <w:rFonts w:ascii="Tahoma" w:hAnsi="Tahoma" w:cs="Tahoma"/>
          <w:i/>
          <w:sz w:val="22"/>
          <w:szCs w:val="22"/>
        </w:rPr>
        <w:t>Textual Poachers: Television Fans and Participatory Culture</w:t>
      </w:r>
      <w:r w:rsidRPr="003C5952">
        <w:rPr>
          <w:rFonts w:ascii="Tahoma" w:hAnsi="Tahoma" w:cs="Tahoma"/>
          <w:sz w:val="22"/>
          <w:szCs w:val="22"/>
        </w:rPr>
        <w:t xml:space="preserve">; </w:t>
      </w:r>
      <w:r w:rsidRPr="003C5952">
        <w:rPr>
          <w:rFonts w:ascii="Tahoma" w:hAnsi="Tahoma" w:cs="Tahoma"/>
          <w:i/>
          <w:sz w:val="22"/>
          <w:szCs w:val="22"/>
        </w:rPr>
        <w:t>Hop on Pop: The Politics and Pleasures of Popular Culture;</w:t>
      </w:r>
      <w:r w:rsidRPr="003C5952">
        <w:rPr>
          <w:rFonts w:ascii="Tahoma" w:hAnsi="Tahoma" w:cs="Tahoma"/>
          <w:sz w:val="22"/>
          <w:szCs w:val="22"/>
        </w:rPr>
        <w:t xml:space="preserve"> and </w:t>
      </w:r>
      <w:r w:rsidRPr="003C5952">
        <w:rPr>
          <w:rFonts w:ascii="Tahoma" w:hAnsi="Tahoma" w:cs="Tahoma"/>
          <w:i/>
          <w:sz w:val="22"/>
          <w:szCs w:val="22"/>
        </w:rPr>
        <w:t>From Barbie to Mortal Kombat: Gender and Computer Games</w:t>
      </w:r>
      <w:r w:rsidRPr="003C5952">
        <w:rPr>
          <w:rFonts w:ascii="Tahoma" w:hAnsi="Tahoma" w:cs="Tahoma"/>
          <w:sz w:val="22"/>
          <w:szCs w:val="22"/>
        </w:rPr>
        <w:t xml:space="preserve">. His newest books include </w:t>
      </w:r>
      <w:r w:rsidRPr="003C5952">
        <w:rPr>
          <w:rFonts w:ascii="Tahoma" w:hAnsi="Tahoma" w:cs="Tahoma"/>
          <w:i/>
          <w:sz w:val="22"/>
          <w:szCs w:val="22"/>
        </w:rPr>
        <w:t>Convergence Culture: Where Old and New Media Collide</w:t>
      </w:r>
      <w:r w:rsidRPr="003C5952">
        <w:rPr>
          <w:rFonts w:ascii="Tahoma" w:hAnsi="Tahoma" w:cs="Tahoma"/>
          <w:sz w:val="22"/>
          <w:szCs w:val="22"/>
        </w:rPr>
        <w:t xml:space="preserve"> and </w:t>
      </w:r>
      <w:r w:rsidRPr="003C5952">
        <w:rPr>
          <w:rFonts w:ascii="Tahoma" w:hAnsi="Tahoma" w:cs="Tahoma"/>
          <w:i/>
          <w:sz w:val="22"/>
          <w:szCs w:val="22"/>
        </w:rPr>
        <w:t>Fans, Bloggers and Gamers: Exploring Participatory Culture</w:t>
      </w:r>
      <w:r w:rsidRPr="003C5952">
        <w:rPr>
          <w:rFonts w:ascii="Tahoma" w:hAnsi="Tahoma" w:cs="Tahoma"/>
          <w:sz w:val="22"/>
          <w:szCs w:val="22"/>
        </w:rPr>
        <w:t>. Dr. Jenkins is currently co-authoring a book on "spreadable media" with Sam Ford and Joshua Green, and has written for</w:t>
      </w:r>
      <w:r>
        <w:rPr>
          <w:rFonts w:ascii="Tahoma" w:hAnsi="Tahoma" w:cs="Tahoma"/>
          <w:sz w:val="22"/>
          <w:szCs w:val="22"/>
        </w:rPr>
        <w:t xml:space="preserve"> </w:t>
      </w:r>
      <w:r w:rsidRPr="003C5952">
        <w:rPr>
          <w:rFonts w:ascii="Tahoma" w:hAnsi="Tahoma" w:cs="Tahoma"/>
          <w:i/>
          <w:sz w:val="22"/>
          <w:szCs w:val="22"/>
        </w:rPr>
        <w:t>Technology Review</w:t>
      </w:r>
      <w:r w:rsidRPr="003C5952">
        <w:rPr>
          <w:rFonts w:ascii="Tahoma" w:hAnsi="Tahoma" w:cs="Tahoma"/>
          <w:sz w:val="22"/>
          <w:szCs w:val="22"/>
        </w:rPr>
        <w:t xml:space="preserve">, </w:t>
      </w:r>
      <w:r w:rsidRPr="003C5952">
        <w:rPr>
          <w:rFonts w:ascii="Tahoma" w:hAnsi="Tahoma" w:cs="Tahoma"/>
          <w:i/>
          <w:sz w:val="22"/>
          <w:szCs w:val="22"/>
        </w:rPr>
        <w:t>Computer Games</w:t>
      </w:r>
      <w:r w:rsidRPr="003C5952">
        <w:rPr>
          <w:rFonts w:ascii="Tahoma" w:hAnsi="Tahoma" w:cs="Tahoma"/>
          <w:sz w:val="22"/>
          <w:szCs w:val="22"/>
        </w:rPr>
        <w:t xml:space="preserve">, </w:t>
      </w:r>
      <w:r w:rsidRPr="003C5952">
        <w:rPr>
          <w:rFonts w:ascii="Tahoma" w:hAnsi="Tahoma" w:cs="Tahoma"/>
          <w:i/>
          <w:sz w:val="22"/>
          <w:szCs w:val="22"/>
        </w:rPr>
        <w:t>Salon</w:t>
      </w:r>
      <w:r w:rsidRPr="003C5952">
        <w:rPr>
          <w:rFonts w:ascii="Tahoma" w:hAnsi="Tahoma" w:cs="Tahoma"/>
          <w:sz w:val="22"/>
          <w:szCs w:val="22"/>
        </w:rPr>
        <w:t xml:space="preserve"> and </w:t>
      </w:r>
      <w:r w:rsidRPr="003C5952">
        <w:rPr>
          <w:rFonts w:ascii="Tahoma" w:hAnsi="Tahoma" w:cs="Tahoma"/>
          <w:i/>
          <w:sz w:val="22"/>
          <w:szCs w:val="22"/>
        </w:rPr>
        <w:t>The Huffington Post</w:t>
      </w:r>
      <w:r w:rsidRPr="003C5952">
        <w:rPr>
          <w:rFonts w:ascii="Tahoma" w:hAnsi="Tahoma" w:cs="Tahoma"/>
          <w:sz w:val="22"/>
          <w:szCs w:val="22"/>
        </w:rPr>
        <w:t xml:space="preserve">.  Jenkins holds a BA in </w:t>
      </w:r>
      <w:r>
        <w:rPr>
          <w:rFonts w:ascii="Tahoma" w:hAnsi="Tahoma" w:cs="Tahoma"/>
          <w:sz w:val="22"/>
          <w:szCs w:val="22"/>
        </w:rPr>
        <w:t>p</w:t>
      </w:r>
      <w:r w:rsidRPr="003C5952">
        <w:rPr>
          <w:rFonts w:ascii="Tahoma" w:hAnsi="Tahoma" w:cs="Tahoma"/>
          <w:sz w:val="22"/>
          <w:szCs w:val="22"/>
        </w:rPr>
        <w:t xml:space="preserve">olitical </w:t>
      </w:r>
      <w:r>
        <w:rPr>
          <w:rFonts w:ascii="Tahoma" w:hAnsi="Tahoma" w:cs="Tahoma"/>
          <w:sz w:val="22"/>
          <w:szCs w:val="22"/>
        </w:rPr>
        <w:t>s</w:t>
      </w:r>
      <w:r w:rsidRPr="003C5952">
        <w:rPr>
          <w:rFonts w:ascii="Tahoma" w:hAnsi="Tahoma" w:cs="Tahoma"/>
          <w:sz w:val="22"/>
          <w:szCs w:val="22"/>
        </w:rPr>
        <w:t xml:space="preserve">cience and </w:t>
      </w:r>
      <w:r>
        <w:rPr>
          <w:rFonts w:ascii="Tahoma" w:hAnsi="Tahoma" w:cs="Tahoma"/>
          <w:sz w:val="22"/>
          <w:szCs w:val="22"/>
        </w:rPr>
        <w:t>j</w:t>
      </w:r>
      <w:r w:rsidRPr="003C5952">
        <w:rPr>
          <w:rFonts w:ascii="Tahoma" w:hAnsi="Tahoma" w:cs="Tahoma"/>
          <w:sz w:val="22"/>
          <w:szCs w:val="22"/>
        </w:rPr>
        <w:t xml:space="preserve">ournalism from </w:t>
      </w:r>
      <w:smartTag w:uri="urn:schemas-microsoft-com:office:smarttags" w:element="PlaceName">
        <w:r w:rsidRPr="003C5952">
          <w:rPr>
            <w:rFonts w:ascii="Tahoma" w:hAnsi="Tahoma" w:cs="Tahoma"/>
            <w:sz w:val="22"/>
            <w:szCs w:val="22"/>
          </w:rPr>
          <w:t>Georgia</w:t>
        </w:r>
      </w:smartTag>
      <w:r w:rsidRPr="003C5952">
        <w:rPr>
          <w:rFonts w:ascii="Tahoma" w:hAnsi="Tahoma" w:cs="Tahoma"/>
          <w:sz w:val="22"/>
          <w:szCs w:val="22"/>
        </w:rPr>
        <w:t xml:space="preserve"> </w:t>
      </w:r>
      <w:smartTag w:uri="urn:schemas-microsoft-com:office:smarttags" w:element="PlaceName">
        <w:r w:rsidRPr="003C5952">
          <w:rPr>
            <w:rFonts w:ascii="Tahoma" w:hAnsi="Tahoma" w:cs="Tahoma"/>
            <w:sz w:val="22"/>
            <w:szCs w:val="22"/>
          </w:rPr>
          <w:t>State</w:t>
        </w:r>
      </w:smartTag>
      <w:r w:rsidRPr="003C5952">
        <w:rPr>
          <w:rFonts w:ascii="Tahoma" w:hAnsi="Tahoma" w:cs="Tahoma"/>
          <w:sz w:val="22"/>
          <w:szCs w:val="22"/>
        </w:rPr>
        <w:t xml:space="preserve"> </w:t>
      </w:r>
      <w:smartTag w:uri="urn:schemas-microsoft-com:office:smarttags" w:element="PlaceType">
        <w:r w:rsidRPr="003C5952">
          <w:rPr>
            <w:rFonts w:ascii="Tahoma" w:hAnsi="Tahoma" w:cs="Tahoma"/>
            <w:sz w:val="22"/>
            <w:szCs w:val="22"/>
          </w:rPr>
          <w:t>University</w:t>
        </w:r>
      </w:smartTag>
      <w:r w:rsidRPr="003C5952">
        <w:rPr>
          <w:rFonts w:ascii="Tahoma" w:hAnsi="Tahoma" w:cs="Tahoma"/>
          <w:sz w:val="22"/>
          <w:szCs w:val="22"/>
        </w:rPr>
        <w:t xml:space="preserve">, an MA in </w:t>
      </w:r>
      <w:r>
        <w:rPr>
          <w:rFonts w:ascii="Tahoma" w:hAnsi="Tahoma" w:cs="Tahoma"/>
          <w:sz w:val="22"/>
          <w:szCs w:val="22"/>
        </w:rPr>
        <w:t>c</w:t>
      </w:r>
      <w:r w:rsidRPr="003C5952">
        <w:rPr>
          <w:rFonts w:ascii="Tahoma" w:hAnsi="Tahoma" w:cs="Tahoma"/>
          <w:sz w:val="22"/>
          <w:szCs w:val="22"/>
        </w:rPr>
        <w:t xml:space="preserve">ommunication </w:t>
      </w:r>
      <w:r>
        <w:rPr>
          <w:rFonts w:ascii="Tahoma" w:hAnsi="Tahoma" w:cs="Tahoma"/>
          <w:sz w:val="22"/>
          <w:szCs w:val="22"/>
        </w:rPr>
        <w:t>s</w:t>
      </w:r>
      <w:r w:rsidRPr="003C5952">
        <w:rPr>
          <w:rFonts w:ascii="Tahoma" w:hAnsi="Tahoma" w:cs="Tahoma"/>
          <w:sz w:val="22"/>
          <w:szCs w:val="22"/>
        </w:rPr>
        <w:t>tudies from the University of Iowa and a Ph.D</w:t>
      </w:r>
      <w:r>
        <w:rPr>
          <w:rFonts w:ascii="Tahoma" w:hAnsi="Tahoma" w:cs="Tahoma"/>
          <w:sz w:val="22"/>
          <w:szCs w:val="22"/>
        </w:rPr>
        <w:t>.</w:t>
      </w:r>
      <w:r w:rsidRPr="003C5952">
        <w:rPr>
          <w:rFonts w:ascii="Tahoma" w:hAnsi="Tahoma" w:cs="Tahoma"/>
          <w:sz w:val="22"/>
          <w:szCs w:val="22"/>
        </w:rPr>
        <w:t xml:space="preserve"> in </w:t>
      </w:r>
      <w:r>
        <w:rPr>
          <w:rFonts w:ascii="Tahoma" w:hAnsi="Tahoma" w:cs="Tahoma"/>
          <w:sz w:val="22"/>
          <w:szCs w:val="22"/>
        </w:rPr>
        <w:t>c</w:t>
      </w:r>
      <w:r w:rsidRPr="003C5952">
        <w:rPr>
          <w:rFonts w:ascii="Tahoma" w:hAnsi="Tahoma" w:cs="Tahoma"/>
          <w:sz w:val="22"/>
          <w:szCs w:val="22"/>
        </w:rPr>
        <w:t xml:space="preserve">ommunication </w:t>
      </w:r>
      <w:r>
        <w:rPr>
          <w:rFonts w:ascii="Tahoma" w:hAnsi="Tahoma" w:cs="Tahoma"/>
          <w:sz w:val="22"/>
          <w:szCs w:val="22"/>
        </w:rPr>
        <w:t>a</w:t>
      </w:r>
      <w:r w:rsidRPr="003C5952">
        <w:rPr>
          <w:rFonts w:ascii="Tahoma" w:hAnsi="Tahoma" w:cs="Tahoma"/>
          <w:sz w:val="22"/>
          <w:szCs w:val="22"/>
        </w:rPr>
        <w:t>rts from the University of Wisconsin at Madison.</w:t>
      </w:r>
    </w:p>
    <w:p w:rsidR="00417A9C" w:rsidRPr="003C5952" w:rsidRDefault="00417A9C">
      <w:pPr>
        <w:rPr>
          <w:rFonts w:ascii="Tahoma" w:hAnsi="Tahoma" w:cs="Tahoma"/>
          <w:sz w:val="22"/>
          <w:szCs w:val="22"/>
        </w:rPr>
      </w:pPr>
    </w:p>
    <w:sectPr w:rsidR="00417A9C" w:rsidRPr="003C5952" w:rsidSect="00980FB4">
      <w:headerReference w:type="default" r:id="rId9"/>
      <w:footerReference w:type="default" r:id="rId10"/>
      <w:pgSz w:w="12240" w:h="15840"/>
      <w:pgMar w:top="1440" w:right="1800" w:bottom="1440" w:left="1800"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A9C" w:rsidRDefault="00417A9C" w:rsidP="00980FB4">
      <w:pPr>
        <w:pStyle w:val="NormalWeb"/>
        <w:spacing w:before="2" w:after="2"/>
      </w:pPr>
      <w:r>
        <w:separator/>
      </w:r>
    </w:p>
  </w:endnote>
  <w:endnote w:type="continuationSeparator" w:id="0">
    <w:p w:rsidR="00417A9C" w:rsidRDefault="00417A9C" w:rsidP="00980FB4">
      <w:pPr>
        <w:pStyle w:val="NormalWeb"/>
        <w:spacing w:before="2" w:after="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9C" w:rsidRPr="00980FB4" w:rsidRDefault="00417A9C">
    <w:pPr>
      <w:pStyle w:val="Foo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4.75pt;height:38.25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A9C" w:rsidRDefault="00417A9C" w:rsidP="00980FB4">
      <w:pPr>
        <w:pStyle w:val="NormalWeb"/>
        <w:spacing w:before="2" w:after="2"/>
      </w:pPr>
      <w:r>
        <w:separator/>
      </w:r>
    </w:p>
  </w:footnote>
  <w:footnote w:type="continuationSeparator" w:id="0">
    <w:p w:rsidR="00417A9C" w:rsidRDefault="00417A9C" w:rsidP="00980FB4">
      <w:pPr>
        <w:pStyle w:val="NormalWeb"/>
        <w:spacing w:before="2" w:after="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9C" w:rsidRPr="00980FB4" w:rsidRDefault="00417A9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90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7923"/>
    <w:multiLevelType w:val="multilevel"/>
    <w:tmpl w:val="FF3C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509E1"/>
    <w:multiLevelType w:val="multilevel"/>
    <w:tmpl w:val="41AE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C722F"/>
    <w:multiLevelType w:val="multilevel"/>
    <w:tmpl w:val="0B6A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06808"/>
    <w:multiLevelType w:val="multilevel"/>
    <w:tmpl w:val="B57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0A5A3C"/>
    <w:multiLevelType w:val="hybridMultilevel"/>
    <w:tmpl w:val="0EC2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212486"/>
    <w:multiLevelType w:val="multilevel"/>
    <w:tmpl w:val="BA5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054"/>
    <w:rsid w:val="000C5402"/>
    <w:rsid w:val="000D411D"/>
    <w:rsid w:val="001A2A70"/>
    <w:rsid w:val="00245584"/>
    <w:rsid w:val="00295162"/>
    <w:rsid w:val="002B5DDF"/>
    <w:rsid w:val="002E2BEC"/>
    <w:rsid w:val="00364875"/>
    <w:rsid w:val="0038215B"/>
    <w:rsid w:val="003C5952"/>
    <w:rsid w:val="003D0647"/>
    <w:rsid w:val="00417A9C"/>
    <w:rsid w:val="00432F0F"/>
    <w:rsid w:val="0046392A"/>
    <w:rsid w:val="005602C7"/>
    <w:rsid w:val="0056225D"/>
    <w:rsid w:val="0056556B"/>
    <w:rsid w:val="005C6CED"/>
    <w:rsid w:val="006176B4"/>
    <w:rsid w:val="00651677"/>
    <w:rsid w:val="006516BA"/>
    <w:rsid w:val="006554AD"/>
    <w:rsid w:val="00697B76"/>
    <w:rsid w:val="006D458E"/>
    <w:rsid w:val="006E30F0"/>
    <w:rsid w:val="0073196E"/>
    <w:rsid w:val="00736BCF"/>
    <w:rsid w:val="00777417"/>
    <w:rsid w:val="007E4D20"/>
    <w:rsid w:val="007E6551"/>
    <w:rsid w:val="00802E46"/>
    <w:rsid w:val="0085560D"/>
    <w:rsid w:val="008647A8"/>
    <w:rsid w:val="00885646"/>
    <w:rsid w:val="008A6054"/>
    <w:rsid w:val="008A774C"/>
    <w:rsid w:val="00912BB5"/>
    <w:rsid w:val="00980FB4"/>
    <w:rsid w:val="009830B9"/>
    <w:rsid w:val="009D137A"/>
    <w:rsid w:val="009D7820"/>
    <w:rsid w:val="00A42F8E"/>
    <w:rsid w:val="00A8037B"/>
    <w:rsid w:val="00AB4C40"/>
    <w:rsid w:val="00B16AB4"/>
    <w:rsid w:val="00B3359A"/>
    <w:rsid w:val="00B74E99"/>
    <w:rsid w:val="00BC3C2E"/>
    <w:rsid w:val="00BD3659"/>
    <w:rsid w:val="00BF0114"/>
    <w:rsid w:val="00C628E6"/>
    <w:rsid w:val="00C85AC3"/>
    <w:rsid w:val="00CC11EC"/>
    <w:rsid w:val="00CD6C69"/>
    <w:rsid w:val="00CF6405"/>
    <w:rsid w:val="00D06369"/>
    <w:rsid w:val="00D07B7A"/>
    <w:rsid w:val="00D66CFD"/>
    <w:rsid w:val="00DA76AF"/>
    <w:rsid w:val="00DB035F"/>
    <w:rsid w:val="00DD648A"/>
    <w:rsid w:val="00DD753E"/>
    <w:rsid w:val="00DE3CBC"/>
    <w:rsid w:val="00E101F1"/>
    <w:rsid w:val="00E27A94"/>
    <w:rsid w:val="00E41FA7"/>
    <w:rsid w:val="00EC7E48"/>
    <w:rsid w:val="00F00C23"/>
    <w:rsid w:val="00F01C69"/>
    <w:rsid w:val="00F12690"/>
    <w:rsid w:val="00F21798"/>
    <w:rsid w:val="00F25BA1"/>
    <w:rsid w:val="00FA76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CF"/>
    <w:rPr>
      <w:sz w:val="24"/>
      <w:szCs w:val="24"/>
    </w:rPr>
  </w:style>
  <w:style w:type="paragraph" w:styleId="Heading2">
    <w:name w:val="heading 2"/>
    <w:basedOn w:val="Normal"/>
    <w:link w:val="Heading2Char"/>
    <w:uiPriority w:val="99"/>
    <w:qFormat/>
    <w:rsid w:val="008A6054"/>
    <w:pPr>
      <w:spacing w:beforeLines="1" w:afterLines="1"/>
      <w:outlineLvl w:val="1"/>
    </w:pPr>
    <w:rPr>
      <w:rFonts w:ascii="Times" w:hAnsi="Times"/>
      <w:b/>
      <w:sz w:val="36"/>
      <w:szCs w:val="20"/>
    </w:rPr>
  </w:style>
  <w:style w:type="paragraph" w:styleId="Heading3">
    <w:name w:val="heading 3"/>
    <w:basedOn w:val="Normal"/>
    <w:link w:val="Heading3Char"/>
    <w:uiPriority w:val="99"/>
    <w:qFormat/>
    <w:rsid w:val="008A6054"/>
    <w:pPr>
      <w:spacing w:beforeLines="1" w:afterLines="1"/>
      <w:outlineLvl w:val="2"/>
    </w:pPr>
    <w:rPr>
      <w:rFonts w:ascii="Times" w:hAnsi="Times"/>
      <w:b/>
      <w:sz w:val="27"/>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A6054"/>
    <w:rPr>
      <w:rFonts w:ascii="Times" w:hAnsi="Times" w:cs="Times New Roman"/>
      <w:b/>
      <w:sz w:val="36"/>
    </w:rPr>
  </w:style>
  <w:style w:type="character" w:customStyle="1" w:styleId="Heading3Char">
    <w:name w:val="Heading 3 Char"/>
    <w:basedOn w:val="DefaultParagraphFont"/>
    <w:link w:val="Heading3"/>
    <w:uiPriority w:val="99"/>
    <w:locked/>
    <w:rsid w:val="008A6054"/>
    <w:rPr>
      <w:rFonts w:ascii="Times" w:hAnsi="Times" w:cs="Times New Roman"/>
      <w:b/>
      <w:sz w:val="27"/>
    </w:rPr>
  </w:style>
  <w:style w:type="paragraph" w:styleId="NormalWeb">
    <w:name w:val="Normal (Web)"/>
    <w:basedOn w:val="Normal"/>
    <w:uiPriority w:val="99"/>
    <w:rsid w:val="008A6054"/>
    <w:pPr>
      <w:spacing w:beforeLines="1" w:afterLines="1"/>
    </w:pPr>
    <w:rPr>
      <w:rFonts w:ascii="Times" w:hAnsi="Times"/>
      <w:sz w:val="20"/>
      <w:szCs w:val="20"/>
    </w:rPr>
  </w:style>
  <w:style w:type="character" w:styleId="Strong">
    <w:name w:val="Strong"/>
    <w:basedOn w:val="DefaultParagraphFont"/>
    <w:uiPriority w:val="99"/>
    <w:qFormat/>
    <w:rsid w:val="008A6054"/>
    <w:rPr>
      <w:rFonts w:cs="Times New Roman"/>
      <w:b/>
    </w:rPr>
  </w:style>
  <w:style w:type="character" w:styleId="Hyperlink">
    <w:name w:val="Hyperlink"/>
    <w:basedOn w:val="DefaultParagraphFont"/>
    <w:uiPriority w:val="99"/>
    <w:rsid w:val="008A6054"/>
    <w:rPr>
      <w:rFonts w:cs="Times New Roman"/>
      <w:color w:val="0000FF"/>
      <w:u w:val="single"/>
    </w:rPr>
  </w:style>
  <w:style w:type="character" w:styleId="Emphasis">
    <w:name w:val="Emphasis"/>
    <w:basedOn w:val="DefaultParagraphFont"/>
    <w:uiPriority w:val="99"/>
    <w:qFormat/>
    <w:rsid w:val="008A6054"/>
    <w:rPr>
      <w:rFonts w:cs="Times New Roman"/>
      <w:i/>
    </w:rPr>
  </w:style>
  <w:style w:type="character" w:styleId="FollowedHyperlink">
    <w:name w:val="FollowedHyperlink"/>
    <w:basedOn w:val="DefaultParagraphFont"/>
    <w:uiPriority w:val="99"/>
    <w:rsid w:val="008A6054"/>
    <w:rPr>
      <w:rFonts w:cs="Times New Roman"/>
      <w:color w:val="0000FF"/>
      <w:u w:val="single"/>
    </w:rPr>
  </w:style>
  <w:style w:type="character" w:customStyle="1" w:styleId="toctoggle">
    <w:name w:val="toctoggle"/>
    <w:basedOn w:val="DefaultParagraphFont"/>
    <w:uiPriority w:val="99"/>
    <w:rsid w:val="008A6054"/>
    <w:rPr>
      <w:rFonts w:cs="Times New Roman"/>
    </w:rPr>
  </w:style>
  <w:style w:type="character" w:customStyle="1" w:styleId="tocnumber">
    <w:name w:val="tocnumber"/>
    <w:basedOn w:val="DefaultParagraphFont"/>
    <w:uiPriority w:val="99"/>
    <w:rsid w:val="008A6054"/>
    <w:rPr>
      <w:rFonts w:cs="Times New Roman"/>
    </w:rPr>
  </w:style>
  <w:style w:type="character" w:customStyle="1" w:styleId="toctext">
    <w:name w:val="toctext"/>
    <w:basedOn w:val="DefaultParagraphFont"/>
    <w:uiPriority w:val="99"/>
    <w:rsid w:val="008A6054"/>
    <w:rPr>
      <w:rFonts w:cs="Times New Roman"/>
    </w:rPr>
  </w:style>
  <w:style w:type="character" w:customStyle="1" w:styleId="editsection">
    <w:name w:val="editsection"/>
    <w:basedOn w:val="DefaultParagraphFont"/>
    <w:uiPriority w:val="99"/>
    <w:rsid w:val="008A6054"/>
    <w:rPr>
      <w:rFonts w:cs="Times New Roman"/>
    </w:rPr>
  </w:style>
  <w:style w:type="character" w:customStyle="1" w:styleId="mw-headline">
    <w:name w:val="mw-headline"/>
    <w:basedOn w:val="DefaultParagraphFont"/>
    <w:uiPriority w:val="99"/>
    <w:rsid w:val="008A6054"/>
    <w:rPr>
      <w:rFonts w:cs="Times New Roman"/>
    </w:rPr>
  </w:style>
  <w:style w:type="paragraph" w:styleId="BalloonText">
    <w:name w:val="Balloon Text"/>
    <w:basedOn w:val="Normal"/>
    <w:link w:val="BalloonTextChar"/>
    <w:uiPriority w:val="99"/>
    <w:semiHidden/>
    <w:rsid w:val="00651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3CBC"/>
    <w:rPr>
      <w:rFonts w:ascii="Times New Roman" w:hAnsi="Times New Roman" w:cs="Times New Roman"/>
      <w:sz w:val="2"/>
    </w:rPr>
  </w:style>
  <w:style w:type="character" w:styleId="CommentReference">
    <w:name w:val="annotation reference"/>
    <w:basedOn w:val="DefaultParagraphFont"/>
    <w:uiPriority w:val="99"/>
    <w:semiHidden/>
    <w:rsid w:val="00651677"/>
    <w:rPr>
      <w:rFonts w:cs="Times New Roman"/>
      <w:sz w:val="16"/>
      <w:szCs w:val="16"/>
    </w:rPr>
  </w:style>
  <w:style w:type="paragraph" w:styleId="CommentText">
    <w:name w:val="annotation text"/>
    <w:basedOn w:val="Normal"/>
    <w:link w:val="CommentTextChar"/>
    <w:uiPriority w:val="99"/>
    <w:semiHidden/>
    <w:rsid w:val="00651677"/>
    <w:rPr>
      <w:sz w:val="20"/>
      <w:szCs w:val="20"/>
    </w:rPr>
  </w:style>
  <w:style w:type="character" w:customStyle="1" w:styleId="CommentTextChar">
    <w:name w:val="Comment Text Char"/>
    <w:basedOn w:val="DefaultParagraphFont"/>
    <w:link w:val="CommentText"/>
    <w:uiPriority w:val="99"/>
    <w:semiHidden/>
    <w:locked/>
    <w:rsid w:val="00DE3CBC"/>
    <w:rPr>
      <w:rFonts w:cs="Times New Roman"/>
      <w:sz w:val="20"/>
      <w:szCs w:val="20"/>
    </w:rPr>
  </w:style>
  <w:style w:type="paragraph" w:styleId="CommentSubject">
    <w:name w:val="annotation subject"/>
    <w:basedOn w:val="CommentText"/>
    <w:next w:val="CommentText"/>
    <w:link w:val="CommentSubjectChar"/>
    <w:uiPriority w:val="99"/>
    <w:semiHidden/>
    <w:rsid w:val="00651677"/>
    <w:rPr>
      <w:b/>
      <w:bCs/>
    </w:rPr>
  </w:style>
  <w:style w:type="character" w:customStyle="1" w:styleId="CommentSubjectChar">
    <w:name w:val="Comment Subject Char"/>
    <w:basedOn w:val="CommentTextChar"/>
    <w:link w:val="CommentSubject"/>
    <w:uiPriority w:val="99"/>
    <w:semiHidden/>
    <w:locked/>
    <w:rsid w:val="00DE3CBC"/>
    <w:rPr>
      <w:b/>
      <w:bCs/>
    </w:rPr>
  </w:style>
  <w:style w:type="paragraph" w:styleId="DocumentMap">
    <w:name w:val="Document Map"/>
    <w:basedOn w:val="Normal"/>
    <w:link w:val="DocumentMapChar"/>
    <w:uiPriority w:val="99"/>
    <w:semiHidden/>
    <w:rsid w:val="00C628E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6225D"/>
    <w:rPr>
      <w:rFonts w:ascii="Times New Roman" w:hAnsi="Times New Roman" w:cs="Times New Roman"/>
      <w:sz w:val="2"/>
    </w:rPr>
  </w:style>
  <w:style w:type="paragraph" w:styleId="Header">
    <w:name w:val="header"/>
    <w:basedOn w:val="Normal"/>
    <w:link w:val="HeaderChar"/>
    <w:uiPriority w:val="99"/>
    <w:rsid w:val="00980FB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80FB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616570797">
      <w:marLeft w:val="0"/>
      <w:marRight w:val="0"/>
      <w:marTop w:val="0"/>
      <w:marBottom w:val="0"/>
      <w:divBdr>
        <w:top w:val="none" w:sz="0" w:space="0" w:color="auto"/>
        <w:left w:val="none" w:sz="0" w:space="0" w:color="auto"/>
        <w:bottom w:val="none" w:sz="0" w:space="0" w:color="auto"/>
        <w:right w:val="none" w:sz="0" w:space="0" w:color="auto"/>
      </w:divBdr>
      <w:divsChild>
        <w:div w:id="616570804">
          <w:marLeft w:val="0"/>
          <w:marRight w:val="0"/>
          <w:marTop w:val="0"/>
          <w:marBottom w:val="0"/>
          <w:divBdr>
            <w:top w:val="none" w:sz="0" w:space="0" w:color="auto"/>
            <w:left w:val="none" w:sz="0" w:space="0" w:color="auto"/>
            <w:bottom w:val="none" w:sz="0" w:space="0" w:color="auto"/>
            <w:right w:val="none" w:sz="0" w:space="0" w:color="auto"/>
          </w:divBdr>
        </w:div>
      </w:divsChild>
    </w:div>
    <w:div w:id="616570798">
      <w:marLeft w:val="0"/>
      <w:marRight w:val="0"/>
      <w:marTop w:val="0"/>
      <w:marBottom w:val="0"/>
      <w:divBdr>
        <w:top w:val="none" w:sz="0" w:space="0" w:color="auto"/>
        <w:left w:val="none" w:sz="0" w:space="0" w:color="auto"/>
        <w:bottom w:val="none" w:sz="0" w:space="0" w:color="auto"/>
        <w:right w:val="none" w:sz="0" w:space="0" w:color="auto"/>
      </w:divBdr>
    </w:div>
    <w:div w:id="616570805">
      <w:marLeft w:val="0"/>
      <w:marRight w:val="0"/>
      <w:marTop w:val="0"/>
      <w:marBottom w:val="0"/>
      <w:divBdr>
        <w:top w:val="none" w:sz="0" w:space="0" w:color="auto"/>
        <w:left w:val="none" w:sz="0" w:space="0" w:color="auto"/>
        <w:bottom w:val="none" w:sz="0" w:space="0" w:color="auto"/>
        <w:right w:val="none" w:sz="0" w:space="0" w:color="auto"/>
      </w:divBdr>
    </w:div>
    <w:div w:id="616570806">
      <w:marLeft w:val="0"/>
      <w:marRight w:val="0"/>
      <w:marTop w:val="0"/>
      <w:marBottom w:val="0"/>
      <w:divBdr>
        <w:top w:val="none" w:sz="0" w:space="0" w:color="auto"/>
        <w:left w:val="none" w:sz="0" w:space="0" w:color="auto"/>
        <w:bottom w:val="none" w:sz="0" w:space="0" w:color="auto"/>
        <w:right w:val="none" w:sz="0" w:space="0" w:color="auto"/>
      </w:divBdr>
    </w:div>
    <w:div w:id="616570809">
      <w:marLeft w:val="0"/>
      <w:marRight w:val="0"/>
      <w:marTop w:val="0"/>
      <w:marBottom w:val="0"/>
      <w:divBdr>
        <w:top w:val="none" w:sz="0" w:space="0" w:color="auto"/>
        <w:left w:val="none" w:sz="0" w:space="0" w:color="auto"/>
        <w:bottom w:val="none" w:sz="0" w:space="0" w:color="auto"/>
        <w:right w:val="none" w:sz="0" w:space="0" w:color="auto"/>
      </w:divBdr>
      <w:divsChild>
        <w:div w:id="616570799">
          <w:marLeft w:val="0"/>
          <w:marRight w:val="0"/>
          <w:marTop w:val="0"/>
          <w:marBottom w:val="0"/>
          <w:divBdr>
            <w:top w:val="none" w:sz="0" w:space="0" w:color="auto"/>
            <w:left w:val="none" w:sz="0" w:space="0" w:color="auto"/>
            <w:bottom w:val="none" w:sz="0" w:space="0" w:color="auto"/>
            <w:right w:val="none" w:sz="0" w:space="0" w:color="auto"/>
          </w:divBdr>
          <w:divsChild>
            <w:div w:id="616570796">
              <w:marLeft w:val="0"/>
              <w:marRight w:val="0"/>
              <w:marTop w:val="0"/>
              <w:marBottom w:val="0"/>
              <w:divBdr>
                <w:top w:val="none" w:sz="0" w:space="0" w:color="auto"/>
                <w:left w:val="none" w:sz="0" w:space="0" w:color="auto"/>
                <w:bottom w:val="none" w:sz="0" w:space="0" w:color="auto"/>
                <w:right w:val="none" w:sz="0" w:space="0" w:color="auto"/>
              </w:divBdr>
              <w:divsChild>
                <w:div w:id="616570816">
                  <w:marLeft w:val="0"/>
                  <w:marRight w:val="0"/>
                  <w:marTop w:val="0"/>
                  <w:marBottom w:val="0"/>
                  <w:divBdr>
                    <w:top w:val="none" w:sz="0" w:space="0" w:color="auto"/>
                    <w:left w:val="none" w:sz="0" w:space="0" w:color="auto"/>
                    <w:bottom w:val="none" w:sz="0" w:space="0" w:color="auto"/>
                    <w:right w:val="none" w:sz="0" w:space="0" w:color="auto"/>
                  </w:divBdr>
                </w:div>
              </w:divsChild>
            </w:div>
            <w:div w:id="616570803">
              <w:marLeft w:val="0"/>
              <w:marRight w:val="0"/>
              <w:marTop w:val="0"/>
              <w:marBottom w:val="0"/>
              <w:divBdr>
                <w:top w:val="none" w:sz="0" w:space="0" w:color="auto"/>
                <w:left w:val="none" w:sz="0" w:space="0" w:color="auto"/>
                <w:bottom w:val="none" w:sz="0" w:space="0" w:color="auto"/>
                <w:right w:val="none" w:sz="0" w:space="0" w:color="auto"/>
              </w:divBdr>
              <w:divsChild>
                <w:div w:id="616570802">
                  <w:marLeft w:val="0"/>
                  <w:marRight w:val="0"/>
                  <w:marTop w:val="0"/>
                  <w:marBottom w:val="0"/>
                  <w:divBdr>
                    <w:top w:val="none" w:sz="0" w:space="0" w:color="auto"/>
                    <w:left w:val="none" w:sz="0" w:space="0" w:color="auto"/>
                    <w:bottom w:val="none" w:sz="0" w:space="0" w:color="auto"/>
                    <w:right w:val="none" w:sz="0" w:space="0" w:color="auto"/>
                  </w:divBdr>
                </w:div>
              </w:divsChild>
            </w:div>
            <w:div w:id="616570817">
              <w:marLeft w:val="0"/>
              <w:marRight w:val="0"/>
              <w:marTop w:val="0"/>
              <w:marBottom w:val="0"/>
              <w:divBdr>
                <w:top w:val="none" w:sz="0" w:space="0" w:color="auto"/>
                <w:left w:val="none" w:sz="0" w:space="0" w:color="auto"/>
                <w:bottom w:val="none" w:sz="0" w:space="0" w:color="auto"/>
                <w:right w:val="none" w:sz="0" w:space="0" w:color="auto"/>
              </w:divBdr>
              <w:divsChild>
                <w:div w:id="616570807">
                  <w:marLeft w:val="0"/>
                  <w:marRight w:val="0"/>
                  <w:marTop w:val="0"/>
                  <w:marBottom w:val="0"/>
                  <w:divBdr>
                    <w:top w:val="none" w:sz="0" w:space="0" w:color="auto"/>
                    <w:left w:val="none" w:sz="0" w:space="0" w:color="auto"/>
                    <w:bottom w:val="none" w:sz="0" w:space="0" w:color="auto"/>
                    <w:right w:val="none" w:sz="0" w:space="0" w:color="auto"/>
                  </w:divBdr>
                  <w:divsChild>
                    <w:div w:id="616570810">
                      <w:marLeft w:val="0"/>
                      <w:marRight w:val="0"/>
                      <w:marTop w:val="0"/>
                      <w:marBottom w:val="0"/>
                      <w:divBdr>
                        <w:top w:val="none" w:sz="0" w:space="0" w:color="auto"/>
                        <w:left w:val="none" w:sz="0" w:space="0" w:color="auto"/>
                        <w:bottom w:val="none" w:sz="0" w:space="0" w:color="auto"/>
                        <w:right w:val="none" w:sz="0" w:space="0" w:color="auto"/>
                      </w:divBdr>
                    </w:div>
                    <w:div w:id="616570819">
                      <w:marLeft w:val="0"/>
                      <w:marRight w:val="0"/>
                      <w:marTop w:val="0"/>
                      <w:marBottom w:val="0"/>
                      <w:divBdr>
                        <w:top w:val="none" w:sz="0" w:space="0" w:color="auto"/>
                        <w:left w:val="none" w:sz="0" w:space="0" w:color="auto"/>
                        <w:bottom w:val="none" w:sz="0" w:space="0" w:color="auto"/>
                        <w:right w:val="none" w:sz="0" w:space="0" w:color="auto"/>
                      </w:divBdr>
                      <w:divsChild>
                        <w:div w:id="616570800">
                          <w:marLeft w:val="0"/>
                          <w:marRight w:val="0"/>
                          <w:marTop w:val="0"/>
                          <w:marBottom w:val="0"/>
                          <w:divBdr>
                            <w:top w:val="none" w:sz="0" w:space="0" w:color="auto"/>
                            <w:left w:val="none" w:sz="0" w:space="0" w:color="auto"/>
                            <w:bottom w:val="none" w:sz="0" w:space="0" w:color="auto"/>
                            <w:right w:val="none" w:sz="0" w:space="0" w:color="auto"/>
                          </w:divBdr>
                          <w:divsChild>
                            <w:div w:id="616570812">
                              <w:marLeft w:val="0"/>
                              <w:marRight w:val="0"/>
                              <w:marTop w:val="0"/>
                              <w:marBottom w:val="0"/>
                              <w:divBdr>
                                <w:top w:val="none" w:sz="0" w:space="0" w:color="auto"/>
                                <w:left w:val="none" w:sz="0" w:space="0" w:color="auto"/>
                                <w:bottom w:val="none" w:sz="0" w:space="0" w:color="auto"/>
                                <w:right w:val="none" w:sz="0" w:space="0" w:color="auto"/>
                              </w:divBdr>
                              <w:divsChild>
                                <w:div w:id="616570808">
                                  <w:marLeft w:val="0"/>
                                  <w:marRight w:val="0"/>
                                  <w:marTop w:val="0"/>
                                  <w:marBottom w:val="0"/>
                                  <w:divBdr>
                                    <w:top w:val="none" w:sz="0" w:space="0" w:color="auto"/>
                                    <w:left w:val="none" w:sz="0" w:space="0" w:color="auto"/>
                                    <w:bottom w:val="none" w:sz="0" w:space="0" w:color="auto"/>
                                    <w:right w:val="none" w:sz="0" w:space="0" w:color="auto"/>
                                  </w:divBdr>
                                </w:div>
                                <w:div w:id="616570815">
                                  <w:marLeft w:val="0"/>
                                  <w:marRight w:val="0"/>
                                  <w:marTop w:val="0"/>
                                  <w:marBottom w:val="0"/>
                                  <w:divBdr>
                                    <w:top w:val="none" w:sz="0" w:space="0" w:color="auto"/>
                                    <w:left w:val="none" w:sz="0" w:space="0" w:color="auto"/>
                                    <w:bottom w:val="none" w:sz="0" w:space="0" w:color="auto"/>
                                    <w:right w:val="none" w:sz="0" w:space="0" w:color="auto"/>
                                  </w:divBdr>
                                </w:div>
                              </w:divsChild>
                            </w:div>
                            <w:div w:id="6165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70814">
      <w:marLeft w:val="0"/>
      <w:marRight w:val="0"/>
      <w:marTop w:val="0"/>
      <w:marBottom w:val="0"/>
      <w:divBdr>
        <w:top w:val="none" w:sz="0" w:space="0" w:color="auto"/>
        <w:left w:val="none" w:sz="0" w:space="0" w:color="auto"/>
        <w:bottom w:val="none" w:sz="0" w:space="0" w:color="auto"/>
        <w:right w:val="none" w:sz="0" w:space="0" w:color="auto"/>
      </w:divBdr>
      <w:divsChild>
        <w:div w:id="616570801">
          <w:marLeft w:val="0"/>
          <w:marRight w:val="0"/>
          <w:marTop w:val="0"/>
          <w:marBottom w:val="0"/>
          <w:divBdr>
            <w:top w:val="none" w:sz="0" w:space="0" w:color="auto"/>
            <w:left w:val="none" w:sz="0" w:space="0" w:color="auto"/>
            <w:bottom w:val="none" w:sz="0" w:space="0" w:color="auto"/>
            <w:right w:val="none" w:sz="0" w:space="0" w:color="auto"/>
          </w:divBdr>
        </w:div>
      </w:divsChild>
    </w:div>
    <w:div w:id="616570820">
      <w:marLeft w:val="0"/>
      <w:marRight w:val="0"/>
      <w:marTop w:val="0"/>
      <w:marBottom w:val="0"/>
      <w:divBdr>
        <w:top w:val="none" w:sz="0" w:space="0" w:color="auto"/>
        <w:left w:val="none" w:sz="0" w:space="0" w:color="auto"/>
        <w:bottom w:val="none" w:sz="0" w:space="0" w:color="auto"/>
        <w:right w:val="none" w:sz="0" w:space="0" w:color="auto"/>
      </w:divBdr>
      <w:divsChild>
        <w:div w:id="616570813">
          <w:marLeft w:val="720"/>
          <w:marRight w:val="720"/>
          <w:marTop w:val="100"/>
          <w:marBottom w:val="100"/>
          <w:divBdr>
            <w:top w:val="none" w:sz="0" w:space="0" w:color="auto"/>
            <w:left w:val="none" w:sz="0" w:space="0" w:color="auto"/>
            <w:bottom w:val="none" w:sz="0" w:space="0" w:color="auto"/>
            <w:right w:val="none" w:sz="0" w:space="0" w:color="auto"/>
          </w:divBdr>
        </w:div>
      </w:divsChild>
    </w:div>
    <w:div w:id="616570821">
      <w:marLeft w:val="0"/>
      <w:marRight w:val="0"/>
      <w:marTop w:val="0"/>
      <w:marBottom w:val="0"/>
      <w:divBdr>
        <w:top w:val="none" w:sz="0" w:space="0" w:color="auto"/>
        <w:left w:val="none" w:sz="0" w:space="0" w:color="auto"/>
        <w:bottom w:val="none" w:sz="0" w:space="0" w:color="auto"/>
        <w:right w:val="none" w:sz="0" w:space="0" w:color="auto"/>
      </w:divBdr>
      <w:divsChild>
        <w:div w:id="61657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dobe.com/go/getflashplay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3</Pages>
  <Words>1240</Words>
  <Characters>7071</Characters>
  <Application>Microsoft Office Outlook</Application>
  <DocSecurity>0</DocSecurity>
  <Lines>0</Lines>
  <Paragraphs>0</Paragraphs>
  <ScaleCrop>false</ScaleCrop>
  <Company>Mobile Digital Arts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MEDIA</dc:title>
  <dc:subject/>
  <dc:creator>Stephen Brown</dc:creator>
  <cp:keywords/>
  <dc:description/>
  <cp:lastModifiedBy>jayuhaniak</cp:lastModifiedBy>
  <cp:revision>14</cp:revision>
  <dcterms:created xsi:type="dcterms:W3CDTF">2010-12-10T21:37:00Z</dcterms:created>
  <dcterms:modified xsi:type="dcterms:W3CDTF">2010-12-13T16:15:00Z</dcterms:modified>
</cp:coreProperties>
</file>