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475C" w14:textId="0BBBCA1F" w:rsidR="00560BFA" w:rsidRPr="00815854" w:rsidRDefault="00560BFA" w:rsidP="00560BFA">
      <w:pPr>
        <w:pBdr>
          <w:top w:val="none" w:sz="0" w:space="0" w:color="auto"/>
          <w:left w:val="none" w:sz="0" w:space="0" w:color="auto"/>
          <w:bottom w:val="none" w:sz="0" w:space="0" w:color="auto"/>
          <w:right w:val="none" w:sz="0" w:space="0" w:color="auto"/>
          <w:bar w:val="none" w:sz="0" w:color="auto"/>
        </w:pBdr>
        <w:jc w:val="center"/>
        <w:rPr>
          <w:rFonts w:ascii="Calibri" w:hAnsi="Calibri" w:cs="Arial"/>
          <w:b/>
          <w:sz w:val="28"/>
          <w:szCs w:val="28"/>
        </w:rPr>
      </w:pPr>
      <w:r>
        <w:rPr>
          <w:rFonts w:ascii="Calibri" w:hAnsi="Calibri" w:cs="Arial"/>
          <w:b/>
          <w:sz w:val="28"/>
          <w:szCs w:val="28"/>
        </w:rPr>
        <w:t xml:space="preserve">When Chicken Sickens: FRONTLINE Goes Inside A </w:t>
      </w:r>
      <w:r w:rsidR="008B3323">
        <w:rPr>
          <w:rFonts w:ascii="Calibri" w:hAnsi="Calibri" w:cs="Arial"/>
          <w:b/>
          <w:sz w:val="28"/>
          <w:szCs w:val="28"/>
        </w:rPr>
        <w:t xml:space="preserve">Major </w:t>
      </w:r>
      <w:r w:rsidR="00CB1A0C">
        <w:rPr>
          <w:rFonts w:ascii="Calibri" w:hAnsi="Calibri" w:cs="Arial"/>
          <w:b/>
          <w:sz w:val="28"/>
          <w:szCs w:val="28"/>
        </w:rPr>
        <w:t xml:space="preserve">Salmonella </w:t>
      </w:r>
      <w:r>
        <w:rPr>
          <w:rFonts w:ascii="Calibri" w:hAnsi="Calibri" w:cs="Arial"/>
          <w:b/>
          <w:sz w:val="28"/>
          <w:szCs w:val="28"/>
        </w:rPr>
        <w:t>Outbreak and a Broken Food Safety System</w:t>
      </w:r>
    </w:p>
    <w:p w14:paraId="7E3183E9" w14:textId="77777777" w:rsidR="00560BFA" w:rsidRPr="00603676" w:rsidRDefault="00560BFA" w:rsidP="00560BFA">
      <w:pPr>
        <w:pBdr>
          <w:top w:val="none" w:sz="0" w:space="0" w:color="auto"/>
          <w:left w:val="none" w:sz="0" w:space="0" w:color="auto"/>
          <w:bottom w:val="none" w:sz="0" w:space="0" w:color="auto"/>
          <w:right w:val="none" w:sz="0" w:space="0" w:color="auto"/>
          <w:bar w:val="none" w:sz="0" w:color="auto"/>
        </w:pBdr>
        <w:jc w:val="center"/>
        <w:rPr>
          <w:rFonts w:ascii="Calibri" w:hAnsi="Calibri"/>
          <w:b/>
          <w:i/>
          <w:sz w:val="23"/>
          <w:szCs w:val="23"/>
        </w:rPr>
      </w:pPr>
      <w:r w:rsidRPr="00A7026B">
        <w:rPr>
          <w:rFonts w:ascii="Calibri" w:hAnsi="Calibri" w:cs="Arial"/>
          <w:b/>
          <w:sz w:val="22"/>
          <w:szCs w:val="22"/>
        </w:rPr>
        <w:br/>
      </w:r>
      <w:r w:rsidRPr="00603676">
        <w:rPr>
          <w:rFonts w:ascii="Calibri" w:hAnsi="Calibri"/>
          <w:b/>
          <w:i/>
          <w:sz w:val="23"/>
          <w:szCs w:val="23"/>
        </w:rPr>
        <w:t>The Trouble with Chicken</w:t>
      </w:r>
    </w:p>
    <w:p w14:paraId="4C9E8CA3" w14:textId="4BC33CC9" w:rsidR="00560BFA" w:rsidRPr="00603676" w:rsidRDefault="0088050E" w:rsidP="00560BFA">
      <w:pPr>
        <w:pBdr>
          <w:top w:val="none" w:sz="0" w:space="0" w:color="auto"/>
          <w:left w:val="none" w:sz="0" w:space="0" w:color="auto"/>
          <w:bottom w:val="none" w:sz="0" w:space="0" w:color="auto"/>
          <w:right w:val="none" w:sz="0" w:space="0" w:color="auto"/>
          <w:bar w:val="none" w:sz="0" w:color="auto"/>
        </w:pBdr>
        <w:jc w:val="center"/>
        <w:rPr>
          <w:rFonts w:ascii="Calibri" w:hAnsi="Calibri"/>
          <w:sz w:val="23"/>
          <w:szCs w:val="23"/>
        </w:rPr>
      </w:pPr>
      <w:hyperlink r:id="rId7" w:history="1">
        <w:r w:rsidR="00560BFA" w:rsidRPr="00603676">
          <w:rPr>
            <w:rStyle w:val="Hyperlink"/>
            <w:rFonts w:ascii="Calibri" w:hAnsi="Calibri"/>
            <w:sz w:val="23"/>
            <w:szCs w:val="23"/>
          </w:rPr>
          <w:t>pbs.org/frontline/trouble-with-chicken</w:t>
        </w:r>
      </w:hyperlink>
      <w:r w:rsidR="00560BFA" w:rsidRPr="00603676">
        <w:rPr>
          <w:rFonts w:ascii="Calibri" w:hAnsi="Calibri"/>
          <w:sz w:val="23"/>
          <w:szCs w:val="23"/>
        </w:rPr>
        <w:br/>
        <w:t xml:space="preserve">Tuesday, </w:t>
      </w:r>
      <w:r w:rsidR="0057777A">
        <w:rPr>
          <w:rFonts w:ascii="Calibri" w:hAnsi="Calibri"/>
          <w:sz w:val="23"/>
          <w:szCs w:val="23"/>
        </w:rPr>
        <w:t>May 12</w:t>
      </w:r>
      <w:r w:rsidR="00560BFA" w:rsidRPr="00603676">
        <w:rPr>
          <w:rFonts w:ascii="Calibri" w:hAnsi="Calibri"/>
          <w:sz w:val="23"/>
          <w:szCs w:val="23"/>
        </w:rPr>
        <w:t xml:space="preserve">, 2015, at 10 </w:t>
      </w:r>
      <w:r w:rsidR="00560BFA" w:rsidRPr="00603676">
        <w:rPr>
          <w:rFonts w:ascii="Calibri" w:hAnsi="Calibri"/>
          <w:smallCaps/>
          <w:sz w:val="23"/>
          <w:szCs w:val="23"/>
        </w:rPr>
        <w:t>p.m</w:t>
      </w:r>
      <w:r w:rsidR="00560BFA" w:rsidRPr="00603676">
        <w:rPr>
          <w:rFonts w:ascii="Calibri" w:hAnsi="Calibri"/>
          <w:sz w:val="23"/>
          <w:szCs w:val="23"/>
        </w:rPr>
        <w:t>. ET on PBS (</w:t>
      </w:r>
      <w:hyperlink r:id="rId8" w:history="1">
        <w:r w:rsidR="00560BFA" w:rsidRPr="00603676">
          <w:rPr>
            <w:rStyle w:val="Hyperlink"/>
            <w:rFonts w:ascii="Calibri" w:hAnsi="Calibri"/>
            <w:sz w:val="23"/>
            <w:szCs w:val="23"/>
          </w:rPr>
          <w:t>check local listings</w:t>
        </w:r>
      </w:hyperlink>
      <w:r w:rsidR="00560BFA" w:rsidRPr="00603676">
        <w:rPr>
          <w:rFonts w:ascii="Calibri" w:hAnsi="Calibri"/>
          <w:sz w:val="23"/>
          <w:szCs w:val="23"/>
        </w:rPr>
        <w:t>)</w:t>
      </w:r>
      <w:r w:rsidR="00560BFA" w:rsidRPr="00603676">
        <w:rPr>
          <w:rFonts w:ascii="Calibri" w:hAnsi="Calibri"/>
          <w:color w:val="0000FF"/>
          <w:sz w:val="23"/>
          <w:szCs w:val="23"/>
        </w:rPr>
        <w:br/>
      </w:r>
      <w:hyperlink r:id="rId9" w:history="1">
        <w:r w:rsidR="00560BFA" w:rsidRPr="00603676">
          <w:rPr>
            <w:rStyle w:val="Hyperlink"/>
            <w:rFonts w:ascii="Calibri" w:hAnsi="Calibri"/>
            <w:sz w:val="23"/>
            <w:szCs w:val="23"/>
          </w:rPr>
          <w:t>www.facebook.com/frontline</w:t>
        </w:r>
      </w:hyperlink>
      <w:r w:rsidR="00560BFA" w:rsidRPr="00603676">
        <w:rPr>
          <w:rFonts w:ascii="Calibri" w:hAnsi="Calibri"/>
          <w:color w:val="0000FF"/>
          <w:sz w:val="23"/>
          <w:szCs w:val="23"/>
        </w:rPr>
        <w:t xml:space="preserve"> </w:t>
      </w:r>
      <w:r w:rsidR="00560BFA" w:rsidRPr="00603676">
        <w:rPr>
          <w:rFonts w:ascii="Calibri" w:hAnsi="Calibri"/>
          <w:sz w:val="23"/>
          <w:szCs w:val="23"/>
        </w:rPr>
        <w:t xml:space="preserve">| </w:t>
      </w:r>
      <w:hyperlink r:id="rId10" w:history="1">
        <w:r w:rsidR="00560BFA" w:rsidRPr="00603676">
          <w:rPr>
            <w:rStyle w:val="Hyperlink"/>
            <w:rFonts w:ascii="Calibri" w:hAnsi="Calibri"/>
            <w:sz w:val="23"/>
            <w:szCs w:val="23"/>
          </w:rPr>
          <w:t>Twitter: @</w:t>
        </w:r>
        <w:proofErr w:type="spellStart"/>
        <w:r w:rsidR="00560BFA" w:rsidRPr="00603676">
          <w:rPr>
            <w:rStyle w:val="Hyperlink"/>
            <w:rFonts w:ascii="Calibri" w:hAnsi="Calibri"/>
            <w:sz w:val="23"/>
            <w:szCs w:val="23"/>
          </w:rPr>
          <w:t>frontlinepbs</w:t>
        </w:r>
        <w:proofErr w:type="spellEnd"/>
      </w:hyperlink>
      <w:r w:rsidR="00560BFA" w:rsidRPr="00603676">
        <w:rPr>
          <w:rFonts w:ascii="Calibri" w:hAnsi="Calibri"/>
          <w:sz w:val="23"/>
          <w:szCs w:val="23"/>
          <w:u w:val="single" w:color="0000FF"/>
        </w:rPr>
        <w:t xml:space="preserve"> #</w:t>
      </w:r>
      <w:proofErr w:type="spellStart"/>
      <w:r w:rsidR="00560BFA" w:rsidRPr="00603676">
        <w:rPr>
          <w:rFonts w:ascii="Calibri" w:hAnsi="Calibri"/>
          <w:sz w:val="23"/>
          <w:szCs w:val="23"/>
          <w:u w:val="single" w:color="0000FF"/>
        </w:rPr>
        <w:t>TroubleWithChicken</w:t>
      </w:r>
      <w:proofErr w:type="spellEnd"/>
      <w:r w:rsidR="00560BFA" w:rsidRPr="00603676">
        <w:rPr>
          <w:rFonts w:ascii="Calibri" w:hAnsi="Calibri"/>
          <w:sz w:val="23"/>
          <w:szCs w:val="23"/>
        </w:rPr>
        <w:br/>
        <w:t xml:space="preserve"> </w:t>
      </w:r>
      <w:hyperlink r:id="rId11" w:history="1">
        <w:proofErr w:type="spellStart"/>
        <w:r w:rsidR="00560BFA" w:rsidRPr="00603676">
          <w:rPr>
            <w:rStyle w:val="Hyperlink"/>
            <w:rFonts w:ascii="Calibri" w:hAnsi="Calibri"/>
            <w:sz w:val="23"/>
            <w:szCs w:val="23"/>
          </w:rPr>
          <w:t>Instagram</w:t>
        </w:r>
        <w:proofErr w:type="spellEnd"/>
        <w:r w:rsidR="00560BFA" w:rsidRPr="00603676">
          <w:rPr>
            <w:rStyle w:val="Hyperlink"/>
            <w:rFonts w:ascii="Calibri" w:hAnsi="Calibri"/>
            <w:sz w:val="23"/>
            <w:szCs w:val="23"/>
          </w:rPr>
          <w:t>: @</w:t>
        </w:r>
        <w:proofErr w:type="spellStart"/>
        <w:r w:rsidR="00560BFA" w:rsidRPr="00603676">
          <w:rPr>
            <w:rStyle w:val="Hyperlink"/>
            <w:rFonts w:ascii="Calibri" w:hAnsi="Calibri"/>
            <w:sz w:val="23"/>
            <w:szCs w:val="23"/>
          </w:rPr>
          <w:t>frontlinepbs</w:t>
        </w:r>
        <w:proofErr w:type="spellEnd"/>
      </w:hyperlink>
      <w:r w:rsidR="00560BFA" w:rsidRPr="00603676">
        <w:rPr>
          <w:rFonts w:ascii="Calibri" w:hAnsi="Calibri"/>
          <w:sz w:val="23"/>
          <w:szCs w:val="23"/>
          <w:u w:val="single" w:color="0000FF"/>
        </w:rPr>
        <w:t xml:space="preserve"> </w:t>
      </w:r>
      <w:r w:rsidR="00560BFA" w:rsidRPr="00603676">
        <w:rPr>
          <w:rFonts w:ascii="Calibri" w:hAnsi="Calibri"/>
          <w:sz w:val="23"/>
          <w:szCs w:val="23"/>
        </w:rPr>
        <w:t xml:space="preserve"> |</w:t>
      </w:r>
      <w:r w:rsidR="00560BFA" w:rsidRPr="00603676">
        <w:rPr>
          <w:rFonts w:ascii="Calibri" w:hAnsi="Calibri"/>
          <w:color w:val="0000FF"/>
          <w:sz w:val="23"/>
          <w:szCs w:val="23"/>
        </w:rPr>
        <w:t xml:space="preserve"> </w:t>
      </w:r>
      <w:r w:rsidR="00560BFA" w:rsidRPr="00603676">
        <w:rPr>
          <w:rFonts w:ascii="Calibri" w:hAnsi="Calibri"/>
          <w:sz w:val="23"/>
          <w:szCs w:val="23"/>
        </w:rPr>
        <w:t>YouTube:</w:t>
      </w:r>
      <w:r w:rsidR="00560BFA" w:rsidRPr="00603676">
        <w:rPr>
          <w:rFonts w:ascii="Calibri" w:hAnsi="Calibri"/>
          <w:color w:val="0000FF"/>
          <w:sz w:val="23"/>
          <w:szCs w:val="23"/>
        </w:rPr>
        <w:t xml:space="preserve"> </w:t>
      </w:r>
      <w:hyperlink r:id="rId12" w:tooltip="H" w:history="1">
        <w:r w:rsidR="00560BFA" w:rsidRPr="00603676">
          <w:rPr>
            <w:rStyle w:val="Hyperlink"/>
            <w:rFonts w:ascii="Calibri" w:hAnsi="Calibri"/>
            <w:sz w:val="23"/>
            <w:szCs w:val="23"/>
          </w:rPr>
          <w:t>youtube.com/frontline</w:t>
        </w:r>
      </w:hyperlink>
    </w:p>
    <w:p w14:paraId="798620F4" w14:textId="77777777" w:rsidR="00560BFA" w:rsidRPr="00603676" w:rsidRDefault="00560BFA" w:rsidP="00560BFA">
      <w:pPr>
        <w:pBdr>
          <w:top w:val="none" w:sz="0" w:space="0" w:color="auto"/>
          <w:left w:val="none" w:sz="0" w:space="0" w:color="auto"/>
          <w:bottom w:val="none" w:sz="0" w:space="0" w:color="auto"/>
          <w:right w:val="none" w:sz="0" w:space="0" w:color="auto"/>
          <w:bar w:val="none" w:sz="0" w:color="auto"/>
        </w:pBdr>
        <w:rPr>
          <w:rFonts w:ascii="Calibri" w:eastAsia="Arial Unicode MS" w:hAnsi="Calibri"/>
          <w:sz w:val="23"/>
          <w:szCs w:val="23"/>
          <w:lang w:bidi="ar-SA"/>
        </w:rPr>
      </w:pPr>
    </w:p>
    <w:p w14:paraId="3ACEEE63" w14:textId="2C432902" w:rsidR="00C71157" w:rsidRDefault="00C71157"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Pr>
          <w:rFonts w:ascii="Calibri" w:hAnsi="Calibri"/>
          <w:sz w:val="23"/>
          <w:szCs w:val="23"/>
        </w:rPr>
        <w:t xml:space="preserve">Every year, Salmonella causes more hospitalizations and deaths than </w:t>
      </w:r>
      <w:r w:rsidR="008B4E8D" w:rsidRPr="00603676">
        <w:rPr>
          <w:rFonts w:ascii="Calibri" w:hAnsi="Calibri"/>
          <w:sz w:val="23"/>
          <w:szCs w:val="23"/>
        </w:rPr>
        <w:t>any other foodborne illness.</w:t>
      </w:r>
      <w:r w:rsidR="00F2769F">
        <w:rPr>
          <w:rFonts w:ascii="Calibri" w:hAnsi="Calibri"/>
          <w:sz w:val="23"/>
          <w:szCs w:val="23"/>
        </w:rPr>
        <w:t xml:space="preserve"> This common </w:t>
      </w:r>
      <w:proofErr w:type="gramStart"/>
      <w:r w:rsidR="00F2769F">
        <w:rPr>
          <w:rFonts w:ascii="Calibri" w:hAnsi="Calibri"/>
          <w:sz w:val="23"/>
          <w:szCs w:val="23"/>
        </w:rPr>
        <w:t>bacteria</w:t>
      </w:r>
      <w:proofErr w:type="gramEnd"/>
      <w:r w:rsidR="00F2769F">
        <w:rPr>
          <w:rFonts w:ascii="Calibri" w:hAnsi="Calibri"/>
          <w:sz w:val="23"/>
          <w:szCs w:val="23"/>
        </w:rPr>
        <w:t xml:space="preserve"> has</w:t>
      </w:r>
      <w:r>
        <w:rPr>
          <w:rFonts w:ascii="Calibri" w:hAnsi="Calibri"/>
          <w:sz w:val="23"/>
          <w:szCs w:val="23"/>
        </w:rPr>
        <w:t xml:space="preserve"> become one of the top food safety issues in the U.S. – and i</w:t>
      </w:r>
      <w:r w:rsidR="004B12CA" w:rsidRPr="00603676">
        <w:rPr>
          <w:rFonts w:ascii="Calibri" w:hAnsi="Calibri"/>
          <w:sz w:val="23"/>
          <w:szCs w:val="23"/>
        </w:rPr>
        <w:t>t’s</w:t>
      </w:r>
      <w:r w:rsidR="00F2769F">
        <w:rPr>
          <w:rFonts w:ascii="Calibri" w:hAnsi="Calibri"/>
          <w:sz w:val="23"/>
          <w:szCs w:val="23"/>
        </w:rPr>
        <w:t xml:space="preserve"> often</w:t>
      </w:r>
      <w:r w:rsidR="00560BFA" w:rsidRPr="00603676">
        <w:rPr>
          <w:rFonts w:ascii="Calibri" w:hAnsi="Calibri"/>
          <w:sz w:val="23"/>
          <w:szCs w:val="23"/>
        </w:rPr>
        <w:t xml:space="preserve"> found</w:t>
      </w:r>
      <w:r w:rsidR="005E44E8" w:rsidRPr="00603676">
        <w:rPr>
          <w:rFonts w:ascii="Calibri" w:hAnsi="Calibri"/>
          <w:sz w:val="23"/>
          <w:szCs w:val="23"/>
        </w:rPr>
        <w:t xml:space="preserve"> </w:t>
      </w:r>
      <w:r w:rsidR="004F2465" w:rsidRPr="00603676">
        <w:rPr>
          <w:rFonts w:ascii="Calibri" w:hAnsi="Calibri"/>
          <w:sz w:val="23"/>
          <w:szCs w:val="23"/>
        </w:rPr>
        <w:t xml:space="preserve">on the meat most popular with </w:t>
      </w:r>
      <w:r w:rsidR="00560BFA" w:rsidRPr="00603676">
        <w:rPr>
          <w:rFonts w:ascii="Calibri" w:hAnsi="Calibri"/>
          <w:sz w:val="23"/>
          <w:szCs w:val="23"/>
        </w:rPr>
        <w:t>America</w:t>
      </w:r>
      <w:r w:rsidR="004F2465" w:rsidRPr="00603676">
        <w:rPr>
          <w:rFonts w:ascii="Calibri" w:hAnsi="Calibri"/>
          <w:sz w:val="23"/>
          <w:szCs w:val="23"/>
        </w:rPr>
        <w:t>ns</w:t>
      </w:r>
      <w:r w:rsidR="00560BFA" w:rsidRPr="00603676">
        <w:rPr>
          <w:rFonts w:ascii="Calibri" w:hAnsi="Calibri"/>
          <w:sz w:val="23"/>
          <w:szCs w:val="23"/>
        </w:rPr>
        <w:t xml:space="preserve">: chicken. </w:t>
      </w:r>
    </w:p>
    <w:p w14:paraId="1118E767" w14:textId="77777777" w:rsidR="00C71157" w:rsidRDefault="00C71157"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p>
    <w:p w14:paraId="29AB2561" w14:textId="2F9C0FDA" w:rsidR="00560BFA" w:rsidRPr="00603676" w:rsidRDefault="009C653E"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t xml:space="preserve">In fact, </w:t>
      </w:r>
      <w:r w:rsidR="004F2465" w:rsidRPr="00603676">
        <w:rPr>
          <w:rFonts w:ascii="Calibri" w:hAnsi="Calibri"/>
          <w:sz w:val="23"/>
          <w:szCs w:val="23"/>
        </w:rPr>
        <w:t xml:space="preserve">about one in four pieces of raw chicken </w:t>
      </w:r>
      <w:r w:rsidR="00B44E44" w:rsidRPr="00603676">
        <w:rPr>
          <w:rFonts w:ascii="Calibri" w:hAnsi="Calibri"/>
          <w:sz w:val="23"/>
          <w:szCs w:val="23"/>
        </w:rPr>
        <w:t>is</w:t>
      </w:r>
      <w:r w:rsidR="004F2465" w:rsidRPr="00603676">
        <w:rPr>
          <w:rFonts w:ascii="Calibri" w:hAnsi="Calibri"/>
          <w:sz w:val="23"/>
          <w:szCs w:val="23"/>
        </w:rPr>
        <w:t xml:space="preserve"> contaminated with </w:t>
      </w:r>
      <w:r w:rsidR="00AC4706" w:rsidRPr="00603676">
        <w:rPr>
          <w:rFonts w:ascii="Calibri" w:hAnsi="Calibri"/>
          <w:sz w:val="23"/>
          <w:szCs w:val="23"/>
        </w:rPr>
        <w:t>S</w:t>
      </w:r>
      <w:r w:rsidR="004F2465" w:rsidRPr="00603676">
        <w:rPr>
          <w:rFonts w:ascii="Calibri" w:hAnsi="Calibri"/>
          <w:sz w:val="23"/>
          <w:szCs w:val="23"/>
        </w:rPr>
        <w:t>almonella today.</w:t>
      </w:r>
      <w:r w:rsidR="004F2465" w:rsidRPr="00603676" w:rsidDel="002E5D7C">
        <w:rPr>
          <w:rFonts w:ascii="Calibri" w:hAnsi="Calibri"/>
          <w:sz w:val="23"/>
          <w:szCs w:val="23"/>
        </w:rPr>
        <w:t xml:space="preserve"> </w:t>
      </w:r>
    </w:p>
    <w:p w14:paraId="25C5D414" w14:textId="77777777" w:rsidR="00560BFA" w:rsidRPr="00603676" w:rsidRDefault="00560BF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p>
    <w:p w14:paraId="3165D4F0" w14:textId="251BE2FD" w:rsidR="00560BFA" w:rsidRPr="00603676" w:rsidRDefault="00560BF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t>Why isn’t the U.S. food safety system stopping the threat?</w:t>
      </w:r>
    </w:p>
    <w:p w14:paraId="2AA6D494" w14:textId="77777777" w:rsidR="00560BFA" w:rsidRPr="00603676" w:rsidRDefault="00560BF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p>
    <w:p w14:paraId="56D7FB85" w14:textId="62D33DDA" w:rsidR="00560BFA" w:rsidRPr="00603676" w:rsidRDefault="00560BF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t xml:space="preserve">In FRONTLINE’s </w:t>
      </w:r>
      <w:r w:rsidRPr="00603676">
        <w:rPr>
          <w:rFonts w:ascii="Calibri" w:hAnsi="Calibri"/>
          <w:i/>
          <w:sz w:val="23"/>
          <w:szCs w:val="23"/>
        </w:rPr>
        <w:t>The Trouble with Chicken</w:t>
      </w:r>
      <w:r w:rsidRPr="00603676">
        <w:rPr>
          <w:rFonts w:ascii="Calibri" w:hAnsi="Calibri"/>
          <w:sz w:val="23"/>
          <w:szCs w:val="23"/>
        </w:rPr>
        <w:t xml:space="preserve">, correspondent David E. Hoffman investigates </w:t>
      </w:r>
      <w:r w:rsidR="002A21B3" w:rsidRPr="00603676">
        <w:rPr>
          <w:rFonts w:ascii="Calibri" w:hAnsi="Calibri"/>
          <w:sz w:val="23"/>
          <w:szCs w:val="23"/>
        </w:rPr>
        <w:t xml:space="preserve">how and why the standards and laws around Salmonella have failed to keep up with the increasing danger </w:t>
      </w:r>
      <w:r w:rsidR="007E16B4" w:rsidRPr="00603676">
        <w:rPr>
          <w:rFonts w:ascii="Calibri" w:hAnsi="Calibri"/>
          <w:sz w:val="23"/>
          <w:szCs w:val="23"/>
        </w:rPr>
        <w:t>posed by</w:t>
      </w:r>
      <w:r w:rsidR="002A21B3" w:rsidRPr="00603676">
        <w:rPr>
          <w:rFonts w:ascii="Calibri" w:hAnsi="Calibri"/>
          <w:sz w:val="23"/>
          <w:szCs w:val="23"/>
        </w:rPr>
        <w:t xml:space="preserve"> some strains of the bacteria. </w:t>
      </w:r>
      <w:r w:rsidR="00AD4805" w:rsidRPr="00603676">
        <w:rPr>
          <w:rFonts w:ascii="Calibri" w:hAnsi="Calibri"/>
          <w:sz w:val="23"/>
          <w:szCs w:val="23"/>
        </w:rPr>
        <w:br/>
      </w:r>
      <w:r w:rsidR="00AD4805" w:rsidRPr="00603676">
        <w:rPr>
          <w:rFonts w:ascii="Calibri" w:hAnsi="Calibri"/>
          <w:sz w:val="23"/>
          <w:szCs w:val="23"/>
        </w:rPr>
        <w:br/>
      </w:r>
      <w:r w:rsidR="002A21B3" w:rsidRPr="00603676">
        <w:rPr>
          <w:rFonts w:ascii="Calibri" w:hAnsi="Calibri"/>
          <w:sz w:val="23"/>
          <w:szCs w:val="23"/>
        </w:rPr>
        <w:t xml:space="preserve">The film looks closely at </w:t>
      </w:r>
      <w:r w:rsidRPr="00603676">
        <w:rPr>
          <w:rFonts w:ascii="Calibri" w:hAnsi="Calibri"/>
          <w:sz w:val="23"/>
          <w:szCs w:val="23"/>
        </w:rPr>
        <w:t xml:space="preserve">the largest </w:t>
      </w:r>
      <w:r w:rsidR="00AC4706" w:rsidRPr="00603676">
        <w:rPr>
          <w:rFonts w:ascii="Calibri" w:hAnsi="Calibri"/>
          <w:sz w:val="23"/>
          <w:szCs w:val="23"/>
        </w:rPr>
        <w:t>S</w:t>
      </w:r>
      <w:r w:rsidRPr="00603676">
        <w:rPr>
          <w:rFonts w:ascii="Calibri" w:hAnsi="Calibri"/>
          <w:sz w:val="23"/>
          <w:szCs w:val="23"/>
        </w:rPr>
        <w:t xml:space="preserve">almonella </w:t>
      </w:r>
      <w:r w:rsidR="00CE2D38" w:rsidRPr="00603676">
        <w:rPr>
          <w:rFonts w:ascii="Calibri" w:hAnsi="Calibri"/>
          <w:sz w:val="23"/>
          <w:szCs w:val="23"/>
        </w:rPr>
        <w:t xml:space="preserve">poultry </w:t>
      </w:r>
      <w:r w:rsidRPr="00603676">
        <w:rPr>
          <w:rFonts w:ascii="Calibri" w:hAnsi="Calibri"/>
          <w:sz w:val="23"/>
          <w:szCs w:val="23"/>
        </w:rPr>
        <w:t>outbreak in history</w:t>
      </w:r>
      <w:r w:rsidR="00290678" w:rsidRPr="00603676">
        <w:rPr>
          <w:rFonts w:ascii="Calibri" w:hAnsi="Calibri"/>
          <w:sz w:val="23"/>
          <w:szCs w:val="23"/>
        </w:rPr>
        <w:t>, when chicken from</w:t>
      </w:r>
      <w:r w:rsidR="002A21B3" w:rsidRPr="00603676">
        <w:rPr>
          <w:rFonts w:ascii="Calibri" w:hAnsi="Calibri"/>
          <w:sz w:val="23"/>
          <w:szCs w:val="23"/>
        </w:rPr>
        <w:t xml:space="preserve"> </w:t>
      </w:r>
      <w:r w:rsidR="00290678" w:rsidRPr="00603676">
        <w:rPr>
          <w:rFonts w:ascii="Calibri" w:hAnsi="Calibri"/>
          <w:sz w:val="23"/>
          <w:szCs w:val="23"/>
        </w:rPr>
        <w:t>Foster Farms — the biggest poultry producer on the West Coast</w:t>
      </w:r>
      <w:r w:rsidR="00AD4805" w:rsidRPr="00603676">
        <w:rPr>
          <w:rFonts w:ascii="Calibri" w:hAnsi="Calibri"/>
          <w:sz w:val="23"/>
          <w:szCs w:val="23"/>
        </w:rPr>
        <w:t xml:space="preserve"> </w:t>
      </w:r>
      <w:r w:rsidR="00290678" w:rsidRPr="00603676">
        <w:rPr>
          <w:rFonts w:ascii="Calibri" w:hAnsi="Calibri"/>
          <w:sz w:val="23"/>
          <w:szCs w:val="23"/>
        </w:rPr>
        <w:t>—sickened</w:t>
      </w:r>
      <w:r w:rsidR="008B3323" w:rsidRPr="00603676">
        <w:rPr>
          <w:rFonts w:ascii="Calibri" w:hAnsi="Calibri"/>
          <w:sz w:val="23"/>
          <w:szCs w:val="23"/>
        </w:rPr>
        <w:t xml:space="preserve"> more than</w:t>
      </w:r>
      <w:r w:rsidR="00290678" w:rsidRPr="00603676">
        <w:rPr>
          <w:rFonts w:ascii="Calibri" w:hAnsi="Calibri"/>
          <w:sz w:val="23"/>
          <w:szCs w:val="23"/>
        </w:rPr>
        <w:t xml:space="preserve"> 600 people over 16 months</w:t>
      </w:r>
      <w:r w:rsidR="00761E60" w:rsidRPr="00603676">
        <w:rPr>
          <w:rFonts w:ascii="Calibri" w:hAnsi="Calibri"/>
          <w:sz w:val="23"/>
          <w:szCs w:val="23"/>
        </w:rPr>
        <w:t>.</w:t>
      </w:r>
      <w:r w:rsidR="00761E60" w:rsidRPr="00603676" w:rsidDel="00761E60">
        <w:rPr>
          <w:rFonts w:ascii="Calibri" w:hAnsi="Calibri"/>
          <w:sz w:val="23"/>
          <w:szCs w:val="23"/>
        </w:rPr>
        <w:t xml:space="preserve"> </w:t>
      </w:r>
      <w:r w:rsidR="00865931" w:rsidRPr="00603676">
        <w:rPr>
          <w:rFonts w:ascii="Calibri" w:hAnsi="Calibri"/>
          <w:sz w:val="23"/>
          <w:szCs w:val="23"/>
        </w:rPr>
        <w:t>T</w:t>
      </w:r>
      <w:r w:rsidR="00646928" w:rsidRPr="00603676">
        <w:rPr>
          <w:rFonts w:ascii="Calibri" w:hAnsi="Calibri"/>
          <w:sz w:val="23"/>
          <w:szCs w:val="23"/>
        </w:rPr>
        <w:t xml:space="preserve">his wasn’t the first time the company had </w:t>
      </w:r>
      <w:r w:rsidR="008B4E8D" w:rsidRPr="00603676">
        <w:rPr>
          <w:rFonts w:ascii="Calibri" w:hAnsi="Calibri"/>
          <w:sz w:val="23"/>
          <w:szCs w:val="23"/>
        </w:rPr>
        <w:t>S</w:t>
      </w:r>
      <w:r w:rsidR="00865931" w:rsidRPr="00603676">
        <w:rPr>
          <w:rFonts w:ascii="Calibri" w:hAnsi="Calibri"/>
          <w:sz w:val="23"/>
          <w:szCs w:val="23"/>
        </w:rPr>
        <w:t xml:space="preserve">almonella problems. As FRONTLINE reports, public health officials have been </w:t>
      </w:r>
      <w:r w:rsidR="002A21B3" w:rsidRPr="00603676">
        <w:rPr>
          <w:rFonts w:ascii="Calibri" w:hAnsi="Calibri"/>
          <w:sz w:val="23"/>
          <w:szCs w:val="23"/>
        </w:rPr>
        <w:t xml:space="preserve">struggling </w:t>
      </w:r>
      <w:r w:rsidR="00CE2D38" w:rsidRPr="00603676">
        <w:rPr>
          <w:rFonts w:ascii="Calibri" w:hAnsi="Calibri"/>
          <w:sz w:val="23"/>
          <w:szCs w:val="23"/>
        </w:rPr>
        <w:t>with</w:t>
      </w:r>
      <w:r w:rsidR="00AD4805" w:rsidRPr="00603676">
        <w:rPr>
          <w:rFonts w:ascii="Calibri" w:hAnsi="Calibri"/>
          <w:sz w:val="23"/>
          <w:szCs w:val="23"/>
        </w:rPr>
        <w:t xml:space="preserve"> outbreaks caused by Salmonella contamination from the company’s plants </w:t>
      </w:r>
      <w:r w:rsidR="00865931" w:rsidRPr="00603676">
        <w:rPr>
          <w:rFonts w:ascii="Calibri" w:hAnsi="Calibri"/>
          <w:sz w:val="23"/>
          <w:szCs w:val="23"/>
        </w:rPr>
        <w:t>for the past decade</w:t>
      </w:r>
      <w:r w:rsidR="002A21B3" w:rsidRPr="00603676">
        <w:rPr>
          <w:rFonts w:ascii="Calibri" w:hAnsi="Calibri"/>
          <w:sz w:val="23"/>
          <w:szCs w:val="23"/>
        </w:rPr>
        <w:t>.</w:t>
      </w:r>
    </w:p>
    <w:p w14:paraId="68AA947F" w14:textId="77777777" w:rsidR="00AD4805" w:rsidRPr="00603676" w:rsidRDefault="00AD4805"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p>
    <w:p w14:paraId="6FD0057D" w14:textId="440339DB" w:rsidR="00A81963" w:rsidRPr="00603676" w:rsidRDefault="00560BF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t>“</w:t>
      </w:r>
      <w:r w:rsidR="00761E60" w:rsidRPr="00603676">
        <w:rPr>
          <w:rFonts w:ascii="Calibri" w:hAnsi="Calibri"/>
          <w:sz w:val="23"/>
          <w:szCs w:val="23"/>
        </w:rPr>
        <w:t>This is the story of a system that failed to protect public health</w:t>
      </w:r>
      <w:r w:rsidR="005E44E8" w:rsidRPr="00603676">
        <w:rPr>
          <w:rFonts w:ascii="Calibri" w:hAnsi="Calibri"/>
          <w:sz w:val="23"/>
          <w:szCs w:val="23"/>
        </w:rPr>
        <w:t>,” says Hoffman (</w:t>
      </w:r>
      <w:r w:rsidR="005E44E8" w:rsidRPr="00603676">
        <w:rPr>
          <w:rFonts w:ascii="Calibri" w:hAnsi="Calibri"/>
          <w:i/>
          <w:sz w:val="23"/>
          <w:szCs w:val="23"/>
        </w:rPr>
        <w:t>Hunting the Nightmare Bacteria</w:t>
      </w:r>
      <w:r w:rsidR="005E44E8" w:rsidRPr="00603676">
        <w:rPr>
          <w:rFonts w:ascii="Calibri" w:hAnsi="Calibri"/>
          <w:sz w:val="23"/>
          <w:szCs w:val="23"/>
        </w:rPr>
        <w:t xml:space="preserve">, </w:t>
      </w:r>
      <w:r w:rsidR="005E44E8" w:rsidRPr="00603676">
        <w:rPr>
          <w:rFonts w:ascii="Calibri" w:hAnsi="Calibri"/>
          <w:i/>
          <w:sz w:val="23"/>
          <w:szCs w:val="23"/>
        </w:rPr>
        <w:t>The Trouble with Antibiotics</w:t>
      </w:r>
      <w:r w:rsidR="005E44E8" w:rsidRPr="00603676">
        <w:rPr>
          <w:rFonts w:ascii="Calibri" w:hAnsi="Calibri"/>
          <w:sz w:val="23"/>
          <w:szCs w:val="23"/>
        </w:rPr>
        <w:t xml:space="preserve">). </w:t>
      </w:r>
      <w:r w:rsidR="00F8500D" w:rsidRPr="00603676">
        <w:rPr>
          <w:rFonts w:ascii="Calibri" w:hAnsi="Calibri"/>
          <w:sz w:val="23"/>
          <w:szCs w:val="23"/>
        </w:rPr>
        <w:t>“</w:t>
      </w:r>
      <w:r w:rsidR="00A44726" w:rsidRPr="00603676">
        <w:rPr>
          <w:rFonts w:ascii="Calibri" w:hAnsi="Calibri"/>
          <w:sz w:val="23"/>
          <w:szCs w:val="23"/>
        </w:rPr>
        <w:t xml:space="preserve">This was a very serious outbreak of a dangerous type of Salmonella </w:t>
      </w:r>
      <w:r w:rsidR="00A81963" w:rsidRPr="00603676">
        <w:rPr>
          <w:rFonts w:ascii="Calibri" w:hAnsi="Calibri"/>
          <w:sz w:val="23"/>
          <w:szCs w:val="23"/>
        </w:rPr>
        <w:t>bacteria. The ho</w:t>
      </w:r>
      <w:r w:rsidR="00515800" w:rsidRPr="00603676">
        <w:rPr>
          <w:rFonts w:ascii="Calibri" w:hAnsi="Calibri"/>
          <w:sz w:val="23"/>
          <w:szCs w:val="23"/>
        </w:rPr>
        <w:t>spitalization rate was twice nor</w:t>
      </w:r>
      <w:r w:rsidR="00A81963" w:rsidRPr="00603676">
        <w:rPr>
          <w:rFonts w:ascii="Calibri" w:hAnsi="Calibri"/>
          <w:sz w:val="23"/>
          <w:szCs w:val="23"/>
        </w:rPr>
        <w:t>mal. An</w:t>
      </w:r>
      <w:r w:rsidR="00AC4706" w:rsidRPr="00603676">
        <w:rPr>
          <w:rFonts w:ascii="Calibri" w:hAnsi="Calibri"/>
          <w:sz w:val="23"/>
          <w:szCs w:val="23"/>
        </w:rPr>
        <w:t>d</w:t>
      </w:r>
      <w:r w:rsidR="00A81963" w:rsidRPr="00603676">
        <w:rPr>
          <w:rFonts w:ascii="Calibri" w:hAnsi="Calibri"/>
          <w:sz w:val="23"/>
          <w:szCs w:val="23"/>
        </w:rPr>
        <w:t xml:space="preserve"> yet, a recall wasn’t </w:t>
      </w:r>
      <w:r w:rsidRPr="00603676">
        <w:rPr>
          <w:rFonts w:ascii="Calibri" w:hAnsi="Calibri"/>
          <w:sz w:val="23"/>
          <w:szCs w:val="23"/>
        </w:rPr>
        <w:t>put into effect</w:t>
      </w:r>
      <w:r w:rsidR="00A41F4B" w:rsidRPr="00603676">
        <w:rPr>
          <w:rFonts w:ascii="Calibri" w:hAnsi="Calibri"/>
          <w:sz w:val="23"/>
          <w:szCs w:val="23"/>
        </w:rPr>
        <w:t xml:space="preserve"> for more than a year</w:t>
      </w:r>
      <w:r w:rsidR="005E44E8" w:rsidRPr="00603676">
        <w:rPr>
          <w:rFonts w:ascii="Calibri" w:hAnsi="Calibri"/>
          <w:sz w:val="23"/>
          <w:szCs w:val="23"/>
        </w:rPr>
        <w:t>.</w:t>
      </w:r>
      <w:r w:rsidRPr="00603676">
        <w:rPr>
          <w:rFonts w:ascii="Calibri" w:hAnsi="Calibri"/>
          <w:sz w:val="23"/>
          <w:szCs w:val="23"/>
        </w:rPr>
        <w:t xml:space="preserve">” </w:t>
      </w:r>
    </w:p>
    <w:p w14:paraId="6BB88414" w14:textId="77777777" w:rsidR="0023499A" w:rsidRPr="00603676" w:rsidRDefault="0023499A"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p>
    <w:p w14:paraId="76D37BDB" w14:textId="5CF8B84C" w:rsidR="00FC3A09" w:rsidRPr="00603676" w:rsidRDefault="00FC3A09"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s="Arial"/>
          <w:color w:val="222222"/>
          <w:sz w:val="23"/>
          <w:szCs w:val="23"/>
          <w:shd w:val="clear" w:color="auto" w:fill="FFFFFF"/>
          <w:lang w:bidi="ar-SA"/>
        </w:rPr>
      </w:pPr>
      <w:r w:rsidRPr="00603676">
        <w:rPr>
          <w:rFonts w:ascii="Calibri" w:hAnsi="Calibri" w:cs="Arial"/>
          <w:color w:val="222222"/>
          <w:sz w:val="23"/>
          <w:szCs w:val="23"/>
          <w:shd w:val="clear" w:color="auto" w:fill="FFFFFF"/>
          <w:lang w:bidi="ar-SA"/>
        </w:rPr>
        <w:t>Delving into the complex world of food safety, t</w:t>
      </w:r>
      <w:r w:rsidR="0023499A" w:rsidRPr="00603676">
        <w:rPr>
          <w:rFonts w:ascii="Calibri" w:hAnsi="Calibri" w:cs="Arial"/>
          <w:color w:val="222222"/>
          <w:sz w:val="23"/>
          <w:szCs w:val="23"/>
          <w:shd w:val="clear" w:color="auto" w:fill="FFFFFF"/>
          <w:lang w:bidi="ar-SA"/>
        </w:rPr>
        <w:t xml:space="preserve">he investigation </w:t>
      </w:r>
      <w:r w:rsidR="007564F7" w:rsidRPr="00603676">
        <w:rPr>
          <w:rFonts w:ascii="Calibri" w:hAnsi="Calibri" w:cs="Arial"/>
          <w:color w:val="222222"/>
          <w:sz w:val="23"/>
          <w:szCs w:val="23"/>
          <w:shd w:val="clear" w:color="auto" w:fill="FFFFFF"/>
          <w:lang w:bidi="ar-SA"/>
        </w:rPr>
        <w:t>reveals a seeming contradiction:</w:t>
      </w:r>
      <w:r w:rsidR="0023499A" w:rsidRPr="00603676">
        <w:rPr>
          <w:rFonts w:ascii="Calibri" w:hAnsi="Calibri" w:cs="Arial"/>
          <w:color w:val="222222"/>
          <w:sz w:val="23"/>
          <w:szCs w:val="23"/>
          <w:shd w:val="clear" w:color="auto" w:fill="FFFFFF"/>
          <w:lang w:bidi="ar-SA"/>
        </w:rPr>
        <w:t xml:space="preserve"> </w:t>
      </w:r>
      <w:r w:rsidR="00CF0ABF" w:rsidRPr="00603676">
        <w:rPr>
          <w:rFonts w:ascii="Calibri" w:hAnsi="Calibri" w:cs="Arial"/>
          <w:color w:val="222222"/>
          <w:sz w:val="23"/>
          <w:szCs w:val="23"/>
          <w:shd w:val="clear" w:color="auto" w:fill="FFFFFF"/>
          <w:lang w:bidi="ar-SA"/>
        </w:rPr>
        <w:t>even though</w:t>
      </w:r>
      <w:r w:rsidR="0023499A" w:rsidRPr="00603676">
        <w:rPr>
          <w:rFonts w:ascii="Calibri" w:hAnsi="Calibri" w:cs="Arial"/>
          <w:color w:val="222222"/>
          <w:sz w:val="23"/>
          <w:szCs w:val="23"/>
          <w:shd w:val="clear" w:color="auto" w:fill="FFFFFF"/>
          <w:lang w:bidi="ar-SA"/>
        </w:rPr>
        <w:t xml:space="preserve"> hundreds of people</w:t>
      </w:r>
      <w:r w:rsidR="00CF0ABF" w:rsidRPr="00603676">
        <w:rPr>
          <w:rFonts w:ascii="Calibri" w:hAnsi="Calibri" w:cs="Arial"/>
          <w:color w:val="222222"/>
          <w:sz w:val="23"/>
          <w:szCs w:val="23"/>
          <w:shd w:val="clear" w:color="auto" w:fill="FFFFFF"/>
          <w:lang w:bidi="ar-SA"/>
        </w:rPr>
        <w:t xml:space="preserve"> were</w:t>
      </w:r>
      <w:r w:rsidR="0023499A" w:rsidRPr="00603676">
        <w:rPr>
          <w:rFonts w:ascii="Calibri" w:hAnsi="Calibri" w:cs="Arial"/>
          <w:color w:val="222222"/>
          <w:sz w:val="23"/>
          <w:szCs w:val="23"/>
          <w:shd w:val="clear" w:color="auto" w:fill="FFFFFF"/>
          <w:lang w:bidi="ar-SA"/>
        </w:rPr>
        <w:t xml:space="preserve"> </w:t>
      </w:r>
      <w:r w:rsidR="00CF0ABF" w:rsidRPr="00603676">
        <w:rPr>
          <w:rFonts w:ascii="Calibri" w:hAnsi="Calibri" w:cs="Arial"/>
          <w:color w:val="222222"/>
          <w:sz w:val="23"/>
          <w:szCs w:val="23"/>
          <w:shd w:val="clear" w:color="auto" w:fill="FFFFFF"/>
          <w:lang w:bidi="ar-SA"/>
        </w:rPr>
        <w:t xml:space="preserve">falling </w:t>
      </w:r>
      <w:r w:rsidR="0023499A" w:rsidRPr="00603676">
        <w:rPr>
          <w:rFonts w:ascii="Calibri" w:hAnsi="Calibri" w:cs="Arial"/>
          <w:color w:val="222222"/>
          <w:sz w:val="23"/>
          <w:szCs w:val="23"/>
          <w:shd w:val="clear" w:color="auto" w:fill="FFFFFF"/>
          <w:lang w:bidi="ar-SA"/>
        </w:rPr>
        <w:t>ill, Foster Farms was</w:t>
      </w:r>
      <w:r w:rsidR="00CF0ABF" w:rsidRPr="00603676">
        <w:rPr>
          <w:rFonts w:ascii="Calibri" w:hAnsi="Calibri" w:cs="Arial"/>
          <w:color w:val="222222"/>
          <w:sz w:val="23"/>
          <w:szCs w:val="23"/>
          <w:shd w:val="clear" w:color="auto" w:fill="FFFFFF"/>
          <w:lang w:bidi="ar-SA"/>
        </w:rPr>
        <w:t xml:space="preserve"> still </w:t>
      </w:r>
      <w:r w:rsidR="0023499A" w:rsidRPr="00603676">
        <w:rPr>
          <w:rFonts w:ascii="Calibri" w:hAnsi="Calibri" w:cs="Arial"/>
          <w:color w:val="222222"/>
          <w:sz w:val="23"/>
          <w:szCs w:val="23"/>
          <w:shd w:val="clear" w:color="auto" w:fill="FFFFFF"/>
          <w:lang w:bidi="ar-SA"/>
        </w:rPr>
        <w:t xml:space="preserve">meeting the U.S. Department of Agriculture’s (USDA) standards for </w:t>
      </w:r>
      <w:r w:rsidR="00AC4706" w:rsidRPr="00603676">
        <w:rPr>
          <w:rFonts w:ascii="Calibri" w:hAnsi="Calibri" w:cs="Arial"/>
          <w:color w:val="222222"/>
          <w:sz w:val="23"/>
          <w:szCs w:val="23"/>
          <w:shd w:val="clear" w:color="auto" w:fill="FFFFFF"/>
          <w:lang w:bidi="ar-SA"/>
        </w:rPr>
        <w:t>S</w:t>
      </w:r>
      <w:r w:rsidR="0023499A" w:rsidRPr="00603676">
        <w:rPr>
          <w:rFonts w:ascii="Calibri" w:hAnsi="Calibri" w:cs="Arial"/>
          <w:color w:val="222222"/>
          <w:sz w:val="23"/>
          <w:szCs w:val="23"/>
          <w:shd w:val="clear" w:color="auto" w:fill="FFFFFF"/>
          <w:lang w:bidi="ar-SA"/>
        </w:rPr>
        <w:t>almonella contamination</w:t>
      </w:r>
      <w:r w:rsidR="00CF0ABF" w:rsidRPr="00603676">
        <w:rPr>
          <w:rFonts w:ascii="Calibri" w:hAnsi="Calibri" w:cs="Arial"/>
          <w:color w:val="222222"/>
          <w:sz w:val="23"/>
          <w:szCs w:val="23"/>
          <w:shd w:val="clear" w:color="auto" w:fill="FFFFFF"/>
          <w:lang w:bidi="ar-SA"/>
        </w:rPr>
        <w:t xml:space="preserve">. </w:t>
      </w:r>
      <w:r w:rsidRPr="00603676">
        <w:rPr>
          <w:rFonts w:ascii="Calibri" w:hAnsi="Calibri" w:cs="Arial"/>
          <w:color w:val="222222"/>
          <w:sz w:val="23"/>
          <w:szCs w:val="23"/>
          <w:shd w:val="clear" w:color="auto" w:fill="FFFFFF"/>
          <w:lang w:bidi="ar-SA"/>
        </w:rPr>
        <w:t xml:space="preserve"> </w:t>
      </w:r>
    </w:p>
    <w:p w14:paraId="1A085385" w14:textId="77777777" w:rsidR="007564F7" w:rsidRPr="00603676" w:rsidRDefault="007564F7"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s="Arial"/>
          <w:color w:val="222222"/>
          <w:sz w:val="23"/>
          <w:szCs w:val="23"/>
          <w:shd w:val="clear" w:color="auto" w:fill="FFFFFF"/>
          <w:lang w:bidi="ar-SA"/>
        </w:rPr>
      </w:pPr>
    </w:p>
    <w:p w14:paraId="4C78C485" w14:textId="360A571C" w:rsidR="007564F7" w:rsidRPr="00603676" w:rsidRDefault="00E7399D"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s="Arial"/>
          <w:color w:val="222222"/>
          <w:sz w:val="23"/>
          <w:szCs w:val="23"/>
          <w:shd w:val="clear" w:color="auto" w:fill="FFFFFF"/>
          <w:lang w:bidi="ar-SA"/>
        </w:rPr>
      </w:pPr>
      <w:r w:rsidRPr="00603676">
        <w:rPr>
          <w:rFonts w:ascii="Calibri" w:hAnsi="Calibri" w:cs="Arial"/>
          <w:color w:val="222222"/>
          <w:sz w:val="23"/>
          <w:szCs w:val="23"/>
          <w:shd w:val="clear" w:color="auto" w:fill="FFFFFF"/>
          <w:lang w:bidi="ar-SA"/>
        </w:rPr>
        <w:t>What’s more, the film</w:t>
      </w:r>
      <w:r w:rsidR="007564F7" w:rsidRPr="00603676">
        <w:rPr>
          <w:rFonts w:ascii="Calibri" w:hAnsi="Calibri" w:cs="Arial"/>
          <w:color w:val="222222"/>
          <w:sz w:val="23"/>
          <w:szCs w:val="23"/>
          <w:shd w:val="clear" w:color="auto" w:fill="FFFFFF"/>
          <w:lang w:bidi="ar-SA"/>
        </w:rPr>
        <w:t xml:space="preserve"> exposes one of the key shortcomings of the inspection system: </w:t>
      </w:r>
      <w:r w:rsidR="00AD4805" w:rsidRPr="00603676">
        <w:rPr>
          <w:rFonts w:ascii="Calibri" w:hAnsi="Calibri" w:cs="Arial"/>
          <w:color w:val="222222"/>
          <w:sz w:val="23"/>
          <w:szCs w:val="23"/>
          <w:shd w:val="clear" w:color="auto" w:fill="FFFFFF"/>
          <w:lang w:bidi="ar-SA"/>
        </w:rPr>
        <w:t>while</w:t>
      </w:r>
      <w:r w:rsidRPr="00603676">
        <w:rPr>
          <w:rFonts w:ascii="Calibri" w:hAnsi="Calibri" w:cs="Arial"/>
          <w:color w:val="222222"/>
          <w:sz w:val="23"/>
          <w:szCs w:val="23"/>
          <w:shd w:val="clear" w:color="auto" w:fill="FFFFFF"/>
          <w:lang w:bidi="ar-SA"/>
        </w:rPr>
        <w:t xml:space="preserve"> 80 percent of chicken bought in supermarket</w:t>
      </w:r>
      <w:r w:rsidR="00CE2D38" w:rsidRPr="00603676">
        <w:rPr>
          <w:rFonts w:ascii="Calibri" w:hAnsi="Calibri" w:cs="Arial"/>
          <w:color w:val="222222"/>
          <w:sz w:val="23"/>
          <w:szCs w:val="23"/>
          <w:shd w:val="clear" w:color="auto" w:fill="FFFFFF"/>
          <w:lang w:bidi="ar-SA"/>
        </w:rPr>
        <w:t>s</w:t>
      </w:r>
      <w:r w:rsidRPr="00603676">
        <w:rPr>
          <w:rFonts w:ascii="Calibri" w:hAnsi="Calibri" w:cs="Arial"/>
          <w:color w:val="222222"/>
          <w:sz w:val="23"/>
          <w:szCs w:val="23"/>
          <w:shd w:val="clear" w:color="auto" w:fill="FFFFFF"/>
          <w:lang w:bidi="ar-SA"/>
        </w:rPr>
        <w:t xml:space="preserve"> is packaged as parts</w:t>
      </w:r>
      <w:r w:rsidR="00AD4805" w:rsidRPr="00603676">
        <w:rPr>
          <w:rFonts w:ascii="Calibri" w:hAnsi="Calibri" w:cs="Arial"/>
          <w:color w:val="222222"/>
          <w:sz w:val="23"/>
          <w:szCs w:val="23"/>
          <w:shd w:val="clear" w:color="auto" w:fill="FFFFFF"/>
          <w:lang w:bidi="ar-SA"/>
        </w:rPr>
        <w:t xml:space="preserve">, inspectors have only been testing whole chickens for Salmonella. </w:t>
      </w:r>
      <w:r w:rsidR="00CE2D38" w:rsidRPr="00603676">
        <w:rPr>
          <w:rFonts w:ascii="Calibri" w:hAnsi="Calibri" w:cs="Arial"/>
          <w:color w:val="222222"/>
          <w:sz w:val="23"/>
          <w:szCs w:val="23"/>
          <w:shd w:val="clear" w:color="auto" w:fill="FFFFFF"/>
          <w:lang w:bidi="ar-SA"/>
        </w:rPr>
        <w:t xml:space="preserve">The agency has only recently proposed </w:t>
      </w:r>
      <w:r w:rsidR="008B4E8D" w:rsidRPr="00603676">
        <w:rPr>
          <w:rFonts w:ascii="Calibri" w:hAnsi="Calibri" w:cs="Arial"/>
          <w:color w:val="222222"/>
          <w:sz w:val="23"/>
          <w:szCs w:val="23"/>
          <w:shd w:val="clear" w:color="auto" w:fill="FFFFFF"/>
          <w:lang w:bidi="ar-SA"/>
        </w:rPr>
        <w:t>standards – or limits – on contamination in chicken parts</w:t>
      </w:r>
      <w:r w:rsidR="00CE2D38" w:rsidRPr="00603676">
        <w:rPr>
          <w:rFonts w:ascii="Calibri" w:hAnsi="Calibri" w:cs="Arial"/>
          <w:color w:val="222222"/>
          <w:sz w:val="23"/>
          <w:szCs w:val="23"/>
          <w:shd w:val="clear" w:color="auto" w:fill="FFFFFF"/>
          <w:lang w:bidi="ar-SA"/>
        </w:rPr>
        <w:t xml:space="preserve">. </w:t>
      </w:r>
    </w:p>
    <w:p w14:paraId="78EF1EC2" w14:textId="77777777" w:rsidR="00FC3A09" w:rsidRPr="00603676" w:rsidRDefault="00FC3A09"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s="Arial"/>
          <w:color w:val="222222"/>
          <w:sz w:val="23"/>
          <w:szCs w:val="23"/>
          <w:shd w:val="clear" w:color="auto" w:fill="FFFFFF"/>
          <w:lang w:bidi="ar-SA"/>
        </w:rPr>
      </w:pPr>
    </w:p>
    <w:p w14:paraId="75415108" w14:textId="18AE643E" w:rsidR="00FC3A09" w:rsidRPr="00603676" w:rsidRDefault="00FC3A09"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s="Arial"/>
          <w:color w:val="222222"/>
          <w:sz w:val="23"/>
          <w:szCs w:val="23"/>
          <w:shd w:val="clear" w:color="auto" w:fill="FFFFFF"/>
          <w:lang w:bidi="ar-SA"/>
        </w:rPr>
      </w:pPr>
      <w:r w:rsidRPr="00603676">
        <w:rPr>
          <w:rFonts w:ascii="Calibri" w:hAnsi="Calibri" w:cs="Arial"/>
          <w:color w:val="222222"/>
          <w:sz w:val="23"/>
          <w:szCs w:val="23"/>
          <w:shd w:val="clear" w:color="auto" w:fill="FFFFFF"/>
          <w:lang w:bidi="ar-SA"/>
        </w:rPr>
        <w:t>Through interviews with local and national public health officials, as well as victims and a top</w:t>
      </w:r>
      <w:r w:rsidR="007E16B4" w:rsidRPr="00603676">
        <w:rPr>
          <w:rFonts w:ascii="Calibri" w:hAnsi="Calibri" w:cs="Arial"/>
          <w:color w:val="222222"/>
          <w:sz w:val="23"/>
          <w:szCs w:val="23"/>
          <w:shd w:val="clear" w:color="auto" w:fill="FFFFFF"/>
          <w:lang w:bidi="ar-SA"/>
        </w:rPr>
        <w:t>-</w:t>
      </w:r>
      <w:r w:rsidRPr="00603676">
        <w:rPr>
          <w:rFonts w:ascii="Calibri" w:hAnsi="Calibri" w:cs="Arial"/>
          <w:color w:val="222222"/>
          <w:sz w:val="23"/>
          <w:szCs w:val="23"/>
          <w:shd w:val="clear" w:color="auto" w:fill="FFFFFF"/>
          <w:lang w:bidi="ar-SA"/>
        </w:rPr>
        <w:t>level poultry industry executive, the film reveals the discrep</w:t>
      </w:r>
      <w:r w:rsidR="007E16B4" w:rsidRPr="00603676">
        <w:rPr>
          <w:rFonts w:ascii="Calibri" w:hAnsi="Calibri" w:cs="Arial"/>
          <w:color w:val="222222"/>
          <w:sz w:val="23"/>
          <w:szCs w:val="23"/>
          <w:shd w:val="clear" w:color="auto" w:fill="FFFFFF"/>
          <w:lang w:bidi="ar-SA"/>
        </w:rPr>
        <w:t>a</w:t>
      </w:r>
      <w:r w:rsidRPr="00603676">
        <w:rPr>
          <w:rFonts w:ascii="Calibri" w:hAnsi="Calibri" w:cs="Arial"/>
          <w:color w:val="222222"/>
          <w:sz w:val="23"/>
          <w:szCs w:val="23"/>
          <w:shd w:val="clear" w:color="auto" w:fill="FFFFFF"/>
          <w:lang w:bidi="ar-SA"/>
        </w:rPr>
        <w:t>ncies that exist when it comes to foodborne bacteria</w:t>
      </w:r>
      <w:r w:rsidR="007E16B4" w:rsidRPr="00603676">
        <w:rPr>
          <w:rFonts w:ascii="Calibri" w:hAnsi="Calibri" w:cs="Arial"/>
          <w:color w:val="222222"/>
          <w:sz w:val="23"/>
          <w:szCs w:val="23"/>
          <w:shd w:val="clear" w:color="auto" w:fill="FFFFFF"/>
          <w:lang w:bidi="ar-SA"/>
        </w:rPr>
        <w:t xml:space="preserve"> — </w:t>
      </w:r>
      <w:r w:rsidRPr="00603676">
        <w:rPr>
          <w:rFonts w:ascii="Calibri" w:hAnsi="Calibri" w:cs="Arial"/>
          <w:color w:val="222222"/>
          <w:sz w:val="23"/>
          <w:szCs w:val="23"/>
          <w:shd w:val="clear" w:color="auto" w:fill="FFFFFF"/>
          <w:lang w:bidi="ar-SA"/>
        </w:rPr>
        <w:t xml:space="preserve">contrasting how regulators cracked down hard on </w:t>
      </w:r>
      <w:r w:rsidR="007E16B4" w:rsidRPr="00603676">
        <w:rPr>
          <w:rFonts w:ascii="Calibri" w:hAnsi="Calibri" w:cs="Arial"/>
          <w:color w:val="222222"/>
          <w:sz w:val="23"/>
          <w:szCs w:val="23"/>
          <w:shd w:val="clear" w:color="auto" w:fill="FFFFFF"/>
          <w:lang w:bidi="ar-SA"/>
        </w:rPr>
        <w:t>E.</w:t>
      </w:r>
      <w:r w:rsidRPr="00603676">
        <w:rPr>
          <w:rFonts w:ascii="Calibri" w:hAnsi="Calibri" w:cs="Arial"/>
          <w:color w:val="222222"/>
          <w:sz w:val="23"/>
          <w:szCs w:val="23"/>
          <w:shd w:val="clear" w:color="auto" w:fill="FFFFFF"/>
          <w:lang w:bidi="ar-SA"/>
        </w:rPr>
        <w:t xml:space="preserve"> coli </w:t>
      </w:r>
      <w:r w:rsidR="008F42F2" w:rsidRPr="00603676">
        <w:rPr>
          <w:rFonts w:ascii="Calibri" w:hAnsi="Calibri" w:cs="Arial"/>
          <w:color w:val="222222"/>
          <w:sz w:val="23"/>
          <w:szCs w:val="23"/>
          <w:shd w:val="clear" w:color="auto" w:fill="FFFFFF"/>
          <w:lang w:bidi="ar-SA"/>
        </w:rPr>
        <w:t xml:space="preserve">0157 </w:t>
      </w:r>
      <w:r w:rsidRPr="00603676">
        <w:rPr>
          <w:rFonts w:ascii="Calibri" w:hAnsi="Calibri" w:cs="Arial"/>
          <w:color w:val="222222"/>
          <w:sz w:val="23"/>
          <w:szCs w:val="23"/>
          <w:shd w:val="clear" w:color="auto" w:fill="FFFFFF"/>
          <w:lang w:bidi="ar-SA"/>
        </w:rPr>
        <w:t>in raw beef and banned it outright after a deadly outbreak at Jack</w:t>
      </w:r>
      <w:r w:rsidR="00865931" w:rsidRPr="00603676">
        <w:rPr>
          <w:rFonts w:ascii="Calibri" w:hAnsi="Calibri" w:cs="Arial"/>
          <w:color w:val="222222"/>
          <w:sz w:val="23"/>
          <w:szCs w:val="23"/>
          <w:shd w:val="clear" w:color="auto" w:fill="FFFFFF"/>
          <w:lang w:bidi="ar-SA"/>
        </w:rPr>
        <w:t>-</w:t>
      </w:r>
      <w:r w:rsidRPr="00603676">
        <w:rPr>
          <w:rFonts w:ascii="Calibri" w:hAnsi="Calibri" w:cs="Arial"/>
          <w:color w:val="222222"/>
          <w:sz w:val="23"/>
          <w:szCs w:val="23"/>
          <w:shd w:val="clear" w:color="auto" w:fill="FFFFFF"/>
          <w:lang w:bidi="ar-SA"/>
        </w:rPr>
        <w:t>in</w:t>
      </w:r>
      <w:r w:rsidR="00865931" w:rsidRPr="00603676">
        <w:rPr>
          <w:rFonts w:ascii="Calibri" w:hAnsi="Calibri" w:cs="Arial"/>
          <w:color w:val="222222"/>
          <w:sz w:val="23"/>
          <w:szCs w:val="23"/>
          <w:shd w:val="clear" w:color="auto" w:fill="FFFFFF"/>
          <w:lang w:bidi="ar-SA"/>
        </w:rPr>
        <w:t>-</w:t>
      </w:r>
      <w:r w:rsidRPr="00603676">
        <w:rPr>
          <w:rFonts w:ascii="Calibri" w:hAnsi="Calibri" w:cs="Arial"/>
          <w:color w:val="222222"/>
          <w:sz w:val="23"/>
          <w:szCs w:val="23"/>
          <w:shd w:val="clear" w:color="auto" w:fill="FFFFFF"/>
          <w:lang w:bidi="ar-SA"/>
        </w:rPr>
        <w:t>the</w:t>
      </w:r>
      <w:r w:rsidR="00865931" w:rsidRPr="00603676">
        <w:rPr>
          <w:rFonts w:ascii="Calibri" w:hAnsi="Calibri" w:cs="Arial"/>
          <w:color w:val="222222"/>
          <w:sz w:val="23"/>
          <w:szCs w:val="23"/>
          <w:shd w:val="clear" w:color="auto" w:fill="FFFFFF"/>
          <w:lang w:bidi="ar-SA"/>
        </w:rPr>
        <w:t>-</w:t>
      </w:r>
      <w:r w:rsidRPr="00603676">
        <w:rPr>
          <w:rFonts w:ascii="Calibri" w:hAnsi="Calibri" w:cs="Arial"/>
          <w:color w:val="222222"/>
          <w:sz w:val="23"/>
          <w:szCs w:val="23"/>
          <w:shd w:val="clear" w:color="auto" w:fill="FFFFFF"/>
          <w:lang w:bidi="ar-SA"/>
        </w:rPr>
        <w:t xml:space="preserve">Box </w:t>
      </w:r>
      <w:r w:rsidR="00CF0ABF" w:rsidRPr="00603676">
        <w:rPr>
          <w:rFonts w:ascii="Calibri" w:hAnsi="Calibri" w:cs="Arial"/>
          <w:color w:val="222222"/>
          <w:sz w:val="23"/>
          <w:szCs w:val="23"/>
          <w:shd w:val="clear" w:color="auto" w:fill="FFFFFF"/>
          <w:lang w:bidi="ar-SA"/>
        </w:rPr>
        <w:lastRenderedPageBreak/>
        <w:t>two decades ago</w:t>
      </w:r>
      <w:r w:rsidRPr="00603676">
        <w:rPr>
          <w:rFonts w:ascii="Calibri" w:hAnsi="Calibri" w:cs="Arial"/>
          <w:color w:val="222222"/>
          <w:sz w:val="23"/>
          <w:szCs w:val="23"/>
          <w:shd w:val="clear" w:color="auto" w:fill="FFFFFF"/>
          <w:lang w:bidi="ar-SA"/>
        </w:rPr>
        <w:t>, but ha</w:t>
      </w:r>
      <w:r w:rsidR="00380179" w:rsidRPr="00603676">
        <w:rPr>
          <w:rFonts w:ascii="Calibri" w:hAnsi="Calibri" w:cs="Arial"/>
          <w:color w:val="222222"/>
          <w:sz w:val="23"/>
          <w:szCs w:val="23"/>
          <w:shd w:val="clear" w:color="auto" w:fill="FFFFFF"/>
          <w:lang w:bidi="ar-SA"/>
        </w:rPr>
        <w:t>ve</w:t>
      </w:r>
      <w:r w:rsidRPr="00603676">
        <w:rPr>
          <w:rFonts w:ascii="Calibri" w:hAnsi="Calibri" w:cs="Arial"/>
          <w:color w:val="222222"/>
          <w:sz w:val="23"/>
          <w:szCs w:val="23"/>
          <w:shd w:val="clear" w:color="auto" w:fill="FFFFFF"/>
          <w:lang w:bidi="ar-SA"/>
        </w:rPr>
        <w:t xml:space="preserve"> not taken such decisive action with </w:t>
      </w:r>
      <w:r w:rsidR="008F42F2" w:rsidRPr="00603676">
        <w:rPr>
          <w:rFonts w:ascii="Calibri" w:hAnsi="Calibri" w:cs="Arial"/>
          <w:color w:val="222222"/>
          <w:sz w:val="23"/>
          <w:szCs w:val="23"/>
          <w:shd w:val="clear" w:color="auto" w:fill="FFFFFF"/>
          <w:lang w:bidi="ar-SA"/>
        </w:rPr>
        <w:t xml:space="preserve">dangerous kinds of </w:t>
      </w:r>
      <w:r w:rsidRPr="00603676">
        <w:rPr>
          <w:rFonts w:ascii="Calibri" w:hAnsi="Calibri" w:cs="Arial"/>
          <w:color w:val="222222"/>
          <w:sz w:val="23"/>
          <w:szCs w:val="23"/>
          <w:shd w:val="clear" w:color="auto" w:fill="FFFFFF"/>
          <w:lang w:bidi="ar-SA"/>
        </w:rPr>
        <w:t xml:space="preserve">Salmonella.  </w:t>
      </w:r>
    </w:p>
    <w:p w14:paraId="61746856" w14:textId="77777777" w:rsidR="00CB1A0C" w:rsidRPr="00603676" w:rsidRDefault="00CB1A0C"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olor w:val="222222"/>
          <w:sz w:val="23"/>
          <w:szCs w:val="23"/>
          <w:shd w:val="clear" w:color="auto" w:fill="FFFFFF"/>
          <w:lang w:bidi="ar-SA"/>
        </w:rPr>
      </w:pPr>
    </w:p>
    <w:p w14:paraId="54E15CF3" w14:textId="272CEEC2" w:rsidR="00CB1A0C" w:rsidRPr="00603676" w:rsidRDefault="00290678"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olor w:val="222222"/>
          <w:sz w:val="23"/>
          <w:szCs w:val="23"/>
          <w:shd w:val="clear" w:color="auto" w:fill="FFFFFF"/>
          <w:lang w:bidi="ar-SA"/>
        </w:rPr>
      </w:pPr>
      <w:r w:rsidRPr="00603676">
        <w:rPr>
          <w:rFonts w:ascii="Calibri" w:hAnsi="Calibri"/>
          <w:color w:val="222222"/>
          <w:sz w:val="23"/>
          <w:szCs w:val="23"/>
          <w:shd w:val="clear" w:color="auto" w:fill="FFFFFF"/>
          <w:lang w:bidi="ar-SA"/>
        </w:rPr>
        <w:t>And that’s left</w:t>
      </w:r>
      <w:r w:rsidR="00F2154E" w:rsidRPr="00603676">
        <w:rPr>
          <w:rFonts w:ascii="Calibri" w:hAnsi="Calibri"/>
          <w:color w:val="222222"/>
          <w:sz w:val="23"/>
          <w:szCs w:val="23"/>
          <w:shd w:val="clear" w:color="auto" w:fill="FFFFFF"/>
          <w:lang w:bidi="ar-SA"/>
        </w:rPr>
        <w:t xml:space="preserve"> consumers </w:t>
      </w:r>
      <w:r w:rsidRPr="00603676">
        <w:rPr>
          <w:rFonts w:ascii="Calibri" w:hAnsi="Calibri"/>
          <w:color w:val="222222"/>
          <w:sz w:val="23"/>
          <w:szCs w:val="23"/>
          <w:shd w:val="clear" w:color="auto" w:fill="FFFFFF"/>
          <w:lang w:bidi="ar-SA"/>
        </w:rPr>
        <w:t xml:space="preserve">having </w:t>
      </w:r>
      <w:r w:rsidR="00F2154E" w:rsidRPr="00603676">
        <w:rPr>
          <w:rFonts w:ascii="Calibri" w:hAnsi="Calibri"/>
          <w:color w:val="222222"/>
          <w:sz w:val="23"/>
          <w:szCs w:val="23"/>
          <w:shd w:val="clear" w:color="auto" w:fill="FFFFFF"/>
          <w:lang w:bidi="ar-SA"/>
        </w:rPr>
        <w:t>to protect themselves</w:t>
      </w:r>
      <w:r w:rsidR="00E7399D" w:rsidRPr="00603676">
        <w:rPr>
          <w:rFonts w:ascii="Calibri" w:hAnsi="Calibri"/>
          <w:color w:val="222222"/>
          <w:sz w:val="23"/>
          <w:szCs w:val="23"/>
          <w:shd w:val="clear" w:color="auto" w:fill="FFFFFF"/>
          <w:lang w:bidi="ar-SA"/>
        </w:rPr>
        <w:t>.</w:t>
      </w:r>
    </w:p>
    <w:p w14:paraId="175E63D0" w14:textId="77777777" w:rsidR="00F2154E" w:rsidRPr="00603676" w:rsidRDefault="00F2154E"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color w:val="222222"/>
          <w:sz w:val="23"/>
          <w:szCs w:val="23"/>
          <w:shd w:val="clear" w:color="auto" w:fill="FFFFFF"/>
          <w:lang w:bidi="ar-SA"/>
        </w:rPr>
      </w:pPr>
    </w:p>
    <w:p w14:paraId="679ACBF6" w14:textId="6C02C777" w:rsidR="00F2154E" w:rsidRPr="00603676" w:rsidRDefault="00F2154E" w:rsidP="00146631">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t xml:space="preserve">“Between 1998 and 2012, chicken and turkey have been associated with </w:t>
      </w:r>
      <w:r w:rsidR="008F42F2" w:rsidRPr="00603676">
        <w:rPr>
          <w:rFonts w:ascii="Calibri" w:hAnsi="Calibri"/>
          <w:sz w:val="23"/>
          <w:szCs w:val="23"/>
        </w:rPr>
        <w:t xml:space="preserve">278 </w:t>
      </w:r>
      <w:r w:rsidRPr="00603676">
        <w:rPr>
          <w:rFonts w:ascii="Calibri" w:hAnsi="Calibri"/>
          <w:sz w:val="23"/>
          <w:szCs w:val="23"/>
        </w:rPr>
        <w:t xml:space="preserve">salmonella outbreaks in at least </w:t>
      </w:r>
      <w:r w:rsidR="008F42F2" w:rsidRPr="00603676">
        <w:rPr>
          <w:rFonts w:ascii="Calibri" w:hAnsi="Calibri"/>
          <w:sz w:val="23"/>
          <w:szCs w:val="23"/>
        </w:rPr>
        <w:t xml:space="preserve">41 </w:t>
      </w:r>
      <w:r w:rsidRPr="00603676">
        <w:rPr>
          <w:rFonts w:ascii="Calibri" w:hAnsi="Calibri"/>
          <w:sz w:val="23"/>
          <w:szCs w:val="23"/>
        </w:rPr>
        <w:t xml:space="preserve">states — and that’s just the tip of the iceberg, since most cases go unreported or unsolved,” Hoffman says. “Is it fair to make consumers shoulder so much of the risk of foodborne illness?” </w:t>
      </w:r>
    </w:p>
    <w:p w14:paraId="4595C4EF" w14:textId="77777777" w:rsidR="0057777A" w:rsidRDefault="0057777A" w:rsidP="00146631">
      <w:pPr>
        <w:pBdr>
          <w:top w:val="none" w:sz="0" w:space="0" w:color="auto"/>
          <w:left w:val="none" w:sz="0" w:space="0" w:color="auto"/>
          <w:bottom w:val="none" w:sz="0" w:space="0" w:color="auto"/>
          <w:right w:val="none" w:sz="0" w:space="0" w:color="auto"/>
          <w:bar w:val="none" w:sz="0" w:color="auto"/>
        </w:pBdr>
        <w:contextualSpacing/>
        <w:rPr>
          <w:rFonts w:ascii="Calibri" w:eastAsia="Arial Unicode MS" w:hAnsi="Calibri"/>
          <w:sz w:val="23"/>
          <w:szCs w:val="23"/>
        </w:rPr>
      </w:pPr>
    </w:p>
    <w:p w14:paraId="2662ED3C" w14:textId="6CF3501A" w:rsidR="0057777A" w:rsidRDefault="0057777A" w:rsidP="00146631">
      <w:pPr>
        <w:pBdr>
          <w:top w:val="none" w:sz="0" w:space="0" w:color="auto"/>
          <w:left w:val="none" w:sz="0" w:space="0" w:color="auto"/>
          <w:bottom w:val="none" w:sz="0" w:space="0" w:color="auto"/>
          <w:right w:val="none" w:sz="0" w:space="0" w:color="auto"/>
          <w:bar w:val="none" w:sz="0" w:color="auto"/>
        </w:pBdr>
        <w:contextualSpacing/>
        <w:rPr>
          <w:rFonts w:ascii="Calibri" w:eastAsia="Arial Unicode MS" w:hAnsi="Calibri"/>
          <w:sz w:val="23"/>
          <w:szCs w:val="23"/>
        </w:rPr>
      </w:pPr>
      <w:r w:rsidRPr="0088050E">
        <w:rPr>
          <w:rFonts w:ascii="Calibri" w:eastAsia="Arial Unicode MS" w:hAnsi="Calibri"/>
          <w:sz w:val="23"/>
          <w:szCs w:val="23"/>
        </w:rPr>
        <w:t xml:space="preserve">FRONTLINE’s investigation into pathogens in our poultry will go live in tandem with a new episode of Retro Report in </w:t>
      </w:r>
      <w:r w:rsidRPr="0088050E">
        <w:rPr>
          <w:rFonts w:ascii="Calibri" w:eastAsia="Arial Unicode MS" w:hAnsi="Calibri"/>
          <w:i/>
          <w:sz w:val="23"/>
          <w:szCs w:val="23"/>
        </w:rPr>
        <w:t>The New York Times</w:t>
      </w:r>
      <w:r w:rsidRPr="0088050E">
        <w:rPr>
          <w:rFonts w:ascii="Calibri" w:eastAsia="Arial Unicode MS" w:hAnsi="Calibri"/>
          <w:sz w:val="23"/>
          <w:szCs w:val="23"/>
        </w:rPr>
        <w:t xml:space="preserve"> exploring the Jack-in-the-Box tainted meat scandal. Visit </w:t>
      </w:r>
      <w:hyperlink r:id="rId13" w:history="1">
        <w:r w:rsidRPr="0088050E">
          <w:rPr>
            <w:rStyle w:val="Hyperlink"/>
            <w:rFonts w:ascii="Calibri" w:eastAsia="Arial Unicode MS" w:hAnsi="Calibri"/>
            <w:sz w:val="23"/>
            <w:szCs w:val="23"/>
          </w:rPr>
          <w:t>www.nytimes.com</w:t>
        </w:r>
      </w:hyperlink>
      <w:r w:rsidR="00B81035" w:rsidRPr="0088050E">
        <w:rPr>
          <w:rFonts w:ascii="Calibri" w:eastAsia="Arial Unicode MS" w:hAnsi="Calibri"/>
          <w:sz w:val="23"/>
          <w:szCs w:val="23"/>
        </w:rPr>
        <w:t xml:space="preserve"> </w:t>
      </w:r>
      <w:r w:rsidR="000D098D" w:rsidRPr="0088050E">
        <w:rPr>
          <w:rFonts w:ascii="Calibri" w:eastAsia="Arial Unicode MS" w:hAnsi="Calibri"/>
          <w:sz w:val="23"/>
          <w:szCs w:val="23"/>
        </w:rPr>
        <w:t xml:space="preserve">and </w:t>
      </w:r>
      <w:hyperlink r:id="rId14" w:history="1">
        <w:r w:rsidR="000D098D" w:rsidRPr="0088050E">
          <w:rPr>
            <w:rStyle w:val="Hyperlink"/>
            <w:rFonts w:ascii="Calibri" w:eastAsia="Arial Unicode MS" w:hAnsi="Calibri"/>
            <w:sz w:val="23"/>
            <w:szCs w:val="23"/>
          </w:rPr>
          <w:t>www.retroreport.org</w:t>
        </w:r>
      </w:hyperlink>
      <w:r w:rsidR="000D098D" w:rsidRPr="0088050E">
        <w:rPr>
          <w:rFonts w:ascii="Calibri" w:eastAsia="Arial Unicode MS" w:hAnsi="Calibri"/>
          <w:sz w:val="23"/>
          <w:szCs w:val="23"/>
        </w:rPr>
        <w:t xml:space="preserve"> </w:t>
      </w:r>
      <w:r w:rsidR="00B81035" w:rsidRPr="0088050E">
        <w:rPr>
          <w:rFonts w:ascii="Calibri" w:eastAsia="Arial Unicode MS" w:hAnsi="Calibri"/>
          <w:sz w:val="23"/>
          <w:szCs w:val="23"/>
        </w:rPr>
        <w:t>starting Monday, May 11</w:t>
      </w:r>
      <w:r w:rsidRPr="0088050E">
        <w:rPr>
          <w:rFonts w:ascii="Calibri" w:eastAsia="Arial Unicode MS" w:hAnsi="Calibri"/>
          <w:sz w:val="23"/>
          <w:szCs w:val="23"/>
        </w:rPr>
        <w:t xml:space="preserve"> to watch.</w:t>
      </w:r>
    </w:p>
    <w:p w14:paraId="6BE106F3" w14:textId="77777777" w:rsidR="0057777A" w:rsidRDefault="0057777A" w:rsidP="00146631">
      <w:pPr>
        <w:pBdr>
          <w:top w:val="none" w:sz="0" w:space="0" w:color="auto"/>
          <w:left w:val="none" w:sz="0" w:space="0" w:color="auto"/>
          <w:bottom w:val="none" w:sz="0" w:space="0" w:color="auto"/>
          <w:right w:val="none" w:sz="0" w:space="0" w:color="auto"/>
          <w:bar w:val="none" w:sz="0" w:color="auto"/>
        </w:pBdr>
        <w:contextualSpacing/>
        <w:rPr>
          <w:rFonts w:ascii="Calibri" w:eastAsia="Arial Unicode MS" w:hAnsi="Calibri"/>
          <w:sz w:val="23"/>
          <w:szCs w:val="23"/>
        </w:rPr>
      </w:pPr>
    </w:p>
    <w:p w14:paraId="32D49BED" w14:textId="2EC1FB4A" w:rsidR="0057777A" w:rsidRDefault="0057777A" w:rsidP="00146631">
      <w:pPr>
        <w:pBdr>
          <w:top w:val="none" w:sz="0" w:space="0" w:color="auto"/>
          <w:left w:val="none" w:sz="0" w:space="0" w:color="auto"/>
          <w:bottom w:val="none" w:sz="0" w:space="0" w:color="auto"/>
          <w:right w:val="none" w:sz="0" w:space="0" w:color="auto"/>
          <w:bar w:val="none" w:sz="0" w:color="auto"/>
        </w:pBdr>
        <w:contextualSpacing/>
        <w:rPr>
          <w:rFonts w:ascii="Calibri" w:eastAsia="Arial Unicode MS" w:hAnsi="Calibri"/>
          <w:sz w:val="23"/>
          <w:szCs w:val="23"/>
        </w:rPr>
      </w:pPr>
      <w:r w:rsidRPr="00603676">
        <w:rPr>
          <w:rFonts w:ascii="Calibri" w:eastAsia="Arial Unicode MS" w:hAnsi="Calibri" w:cs="Calibri"/>
          <w:i/>
          <w:sz w:val="23"/>
          <w:szCs w:val="23"/>
          <w:lang w:bidi="ar-SA"/>
        </w:rPr>
        <w:t xml:space="preserve">The Trouble with Chicken </w:t>
      </w:r>
      <w:r w:rsidRPr="00603676">
        <w:rPr>
          <w:rFonts w:ascii="Calibri" w:hAnsi="Calibri" w:cs="Comic Sans MS"/>
          <w:sz w:val="23"/>
          <w:szCs w:val="23"/>
        </w:rPr>
        <w:t>airs</w:t>
      </w:r>
      <w:r w:rsidRPr="00603676">
        <w:rPr>
          <w:rFonts w:ascii="Calibri" w:eastAsia="Arial Unicode MS" w:hAnsi="Calibri"/>
          <w:sz w:val="23"/>
          <w:szCs w:val="23"/>
          <w:lang w:bidi="ar-SA"/>
        </w:rPr>
        <w:t xml:space="preserve"> </w:t>
      </w:r>
      <w:r w:rsidRPr="00603676">
        <w:rPr>
          <w:rFonts w:ascii="Calibri" w:hAnsi="Calibri"/>
          <w:sz w:val="23"/>
          <w:szCs w:val="23"/>
        </w:rPr>
        <w:t xml:space="preserve">Tuesday, </w:t>
      </w:r>
      <w:r>
        <w:rPr>
          <w:rFonts w:ascii="Calibri" w:hAnsi="Calibri"/>
          <w:sz w:val="23"/>
          <w:szCs w:val="23"/>
        </w:rPr>
        <w:t>May 12</w:t>
      </w:r>
      <w:r w:rsidRPr="00603676">
        <w:rPr>
          <w:rFonts w:ascii="Calibri" w:eastAsia="Arial Unicode MS" w:hAnsi="Calibri"/>
          <w:sz w:val="23"/>
          <w:szCs w:val="23"/>
        </w:rPr>
        <w:t xml:space="preserve"> </w:t>
      </w:r>
      <w:r w:rsidRPr="00603676">
        <w:rPr>
          <w:rFonts w:ascii="Calibri" w:hAnsi="Calibri"/>
          <w:sz w:val="23"/>
          <w:szCs w:val="23"/>
        </w:rPr>
        <w:t xml:space="preserve">at 10 </w:t>
      </w:r>
      <w:r w:rsidRPr="00603676">
        <w:rPr>
          <w:rFonts w:ascii="Calibri" w:hAnsi="Calibri"/>
          <w:smallCaps/>
          <w:sz w:val="23"/>
          <w:szCs w:val="23"/>
        </w:rPr>
        <w:t>p.m</w:t>
      </w:r>
      <w:r w:rsidRPr="00603676">
        <w:rPr>
          <w:rFonts w:ascii="Calibri" w:hAnsi="Calibri"/>
          <w:sz w:val="23"/>
          <w:szCs w:val="23"/>
        </w:rPr>
        <w:t>. on PBS</w:t>
      </w:r>
      <w:r w:rsidRPr="00603676">
        <w:rPr>
          <w:rFonts w:ascii="Calibri" w:eastAsia="Arial Unicode MS" w:hAnsi="Calibri"/>
          <w:sz w:val="23"/>
          <w:szCs w:val="23"/>
        </w:rPr>
        <w:t xml:space="preserve"> (</w:t>
      </w:r>
      <w:hyperlink r:id="rId15" w:history="1">
        <w:r w:rsidRPr="0057777A">
          <w:rPr>
            <w:rStyle w:val="Hyperlink"/>
            <w:rFonts w:ascii="Calibri" w:eastAsia="Arial Unicode MS" w:hAnsi="Calibri"/>
            <w:sz w:val="23"/>
            <w:szCs w:val="23"/>
          </w:rPr>
          <w:t>check local listings</w:t>
        </w:r>
      </w:hyperlink>
      <w:r w:rsidRPr="00603676">
        <w:rPr>
          <w:rFonts w:ascii="Calibri" w:eastAsia="Arial Unicode MS" w:hAnsi="Calibri"/>
          <w:sz w:val="23"/>
          <w:szCs w:val="23"/>
        </w:rPr>
        <w:t>) and will strea</w:t>
      </w:r>
      <w:bookmarkStart w:id="0" w:name="_GoBack"/>
      <w:bookmarkEnd w:id="0"/>
      <w:r w:rsidRPr="00603676">
        <w:rPr>
          <w:rFonts w:ascii="Calibri" w:eastAsia="Arial Unicode MS" w:hAnsi="Calibri"/>
          <w:sz w:val="23"/>
          <w:szCs w:val="23"/>
        </w:rPr>
        <w:t>m in full, for free, online at pbs.org/frontline.</w:t>
      </w:r>
      <w:r>
        <w:rPr>
          <w:rFonts w:ascii="Calibri" w:eastAsia="Arial Unicode MS" w:hAnsi="Calibri"/>
          <w:sz w:val="23"/>
          <w:szCs w:val="23"/>
        </w:rPr>
        <w:t xml:space="preserve"> </w:t>
      </w:r>
    </w:p>
    <w:p w14:paraId="41B46987" w14:textId="27EF413E" w:rsidR="008269A0" w:rsidRPr="00603676" w:rsidRDefault="00594B12" w:rsidP="0057777A">
      <w:pPr>
        <w:pBdr>
          <w:top w:val="none" w:sz="0" w:space="0" w:color="auto"/>
          <w:left w:val="none" w:sz="0" w:space="0" w:color="auto"/>
          <w:bottom w:val="none" w:sz="0" w:space="0" w:color="auto"/>
          <w:right w:val="none" w:sz="0" w:space="0" w:color="auto"/>
          <w:bar w:val="none" w:sz="0" w:color="auto"/>
        </w:pBdr>
        <w:contextualSpacing/>
        <w:rPr>
          <w:rFonts w:ascii="Calibri" w:hAnsi="Calibri"/>
          <w:sz w:val="23"/>
          <w:szCs w:val="23"/>
        </w:rPr>
      </w:pPr>
      <w:r w:rsidRPr="00603676">
        <w:rPr>
          <w:rFonts w:ascii="Calibri" w:hAnsi="Calibri"/>
          <w:sz w:val="23"/>
          <w:szCs w:val="23"/>
        </w:rPr>
        <w:br/>
      </w:r>
      <w:r w:rsidR="00560BFA" w:rsidRPr="00603676">
        <w:rPr>
          <w:rFonts w:ascii="Calibri" w:hAnsi="Calibri"/>
          <w:sz w:val="23"/>
          <w:szCs w:val="23"/>
        </w:rPr>
        <w:t>###</w:t>
      </w:r>
      <w:r w:rsidR="00560BFA" w:rsidRPr="00603676">
        <w:rPr>
          <w:rFonts w:ascii="Calibri" w:eastAsia="Arial Unicode MS" w:hAnsi="Calibri"/>
          <w:sz w:val="23"/>
          <w:szCs w:val="23"/>
          <w:lang w:bidi="ar-SA"/>
        </w:rPr>
        <w:br/>
      </w:r>
      <w:r w:rsidR="00560BFA" w:rsidRPr="00603676">
        <w:rPr>
          <w:rFonts w:ascii="Calibri" w:eastAsia="Arial Unicode MS" w:hAnsi="Calibri"/>
          <w:sz w:val="23"/>
          <w:szCs w:val="23"/>
          <w:lang w:bidi="ar-SA"/>
        </w:rPr>
        <w:br/>
      </w:r>
      <w:r w:rsidR="00560BFA" w:rsidRPr="00603676">
        <w:rPr>
          <w:rFonts w:ascii="Calibri" w:hAnsi="Calibri"/>
          <w:b/>
          <w:bCs/>
          <w:sz w:val="23"/>
          <w:szCs w:val="23"/>
        </w:rPr>
        <w:t>Credits</w:t>
      </w:r>
      <w:r w:rsidR="00560BFA" w:rsidRPr="00603676">
        <w:rPr>
          <w:rFonts w:ascii="Calibri" w:hAnsi="Calibri"/>
          <w:b/>
          <w:bCs/>
          <w:sz w:val="23"/>
          <w:szCs w:val="23"/>
        </w:rPr>
        <w:br/>
      </w:r>
      <w:r w:rsidR="004971C1" w:rsidRPr="00603676">
        <w:rPr>
          <w:rFonts w:ascii="Calibri" w:hAnsi="Calibri" w:cs="Arial"/>
          <w:i/>
          <w:iCs/>
          <w:color w:val="222222"/>
          <w:sz w:val="23"/>
          <w:szCs w:val="23"/>
          <w:shd w:val="clear" w:color="auto" w:fill="FFFFFF"/>
          <w:lang w:bidi="ar-SA"/>
        </w:rPr>
        <w:t xml:space="preserve">The Trouble with </w:t>
      </w:r>
      <w:r w:rsidR="00AD4805" w:rsidRPr="00603676">
        <w:rPr>
          <w:rFonts w:ascii="Calibri" w:hAnsi="Calibri" w:cs="Arial"/>
          <w:i/>
          <w:iCs/>
          <w:color w:val="222222"/>
          <w:sz w:val="23"/>
          <w:szCs w:val="23"/>
          <w:shd w:val="clear" w:color="auto" w:fill="FFFFFF"/>
          <w:lang w:bidi="ar-SA"/>
        </w:rPr>
        <w:t xml:space="preserve">Chicken </w:t>
      </w:r>
      <w:r w:rsidR="004971C1" w:rsidRPr="00603676">
        <w:rPr>
          <w:rFonts w:ascii="Calibri" w:hAnsi="Calibri"/>
          <w:color w:val="222222"/>
          <w:sz w:val="23"/>
          <w:szCs w:val="23"/>
          <w:shd w:val="clear" w:color="auto" w:fill="FFFFFF"/>
          <w:lang w:bidi="ar-SA"/>
        </w:rPr>
        <w:t xml:space="preserve">is a FRONTLINE production with American University School of Communication’s Investigative Reporting Workshop. </w:t>
      </w:r>
      <w:r w:rsidR="00CF0ABF" w:rsidRPr="00603676">
        <w:rPr>
          <w:rFonts w:ascii="Calibri" w:hAnsi="Calibri"/>
          <w:color w:val="222222"/>
          <w:sz w:val="23"/>
          <w:szCs w:val="23"/>
          <w:shd w:val="clear" w:color="auto" w:fill="FFFFFF"/>
          <w:lang w:bidi="ar-SA"/>
        </w:rPr>
        <w:t>The producers are</w:t>
      </w:r>
      <w:r w:rsidR="004971C1" w:rsidRPr="00603676">
        <w:rPr>
          <w:rFonts w:ascii="Calibri" w:hAnsi="Calibri"/>
          <w:color w:val="222222"/>
          <w:sz w:val="23"/>
          <w:szCs w:val="23"/>
          <w:shd w:val="clear" w:color="auto" w:fill="FFFFFF"/>
          <w:lang w:bidi="ar-SA"/>
        </w:rPr>
        <w:t xml:space="preserve"> Rick Young and Anthony </w:t>
      </w:r>
      <w:proofErr w:type="spellStart"/>
      <w:r w:rsidR="004971C1" w:rsidRPr="00603676">
        <w:rPr>
          <w:rFonts w:ascii="Calibri" w:hAnsi="Calibri"/>
          <w:color w:val="222222"/>
          <w:sz w:val="23"/>
          <w:szCs w:val="23"/>
          <w:shd w:val="clear" w:color="auto" w:fill="FFFFFF"/>
          <w:lang w:bidi="ar-SA"/>
        </w:rPr>
        <w:t>Szulc</w:t>
      </w:r>
      <w:proofErr w:type="spellEnd"/>
      <w:r w:rsidR="004971C1" w:rsidRPr="00603676">
        <w:rPr>
          <w:rFonts w:ascii="Calibri" w:hAnsi="Calibri"/>
          <w:color w:val="222222"/>
          <w:sz w:val="23"/>
          <w:szCs w:val="23"/>
          <w:shd w:val="clear" w:color="auto" w:fill="FFFFFF"/>
          <w:lang w:bidi="ar-SA"/>
        </w:rPr>
        <w:t xml:space="preserve">. </w:t>
      </w:r>
      <w:r w:rsidR="00603676" w:rsidRPr="00603676">
        <w:rPr>
          <w:rFonts w:ascii="Calibri" w:hAnsi="Calibri"/>
          <w:color w:val="222222"/>
          <w:sz w:val="23"/>
          <w:szCs w:val="23"/>
          <w:shd w:val="clear" w:color="auto" w:fill="FFFFFF"/>
          <w:lang w:bidi="ar-SA"/>
        </w:rPr>
        <w:t xml:space="preserve">The writer is Rick Young. </w:t>
      </w:r>
      <w:r w:rsidR="004971C1" w:rsidRPr="00603676">
        <w:rPr>
          <w:rFonts w:ascii="Calibri" w:hAnsi="Calibri"/>
          <w:color w:val="222222"/>
          <w:sz w:val="23"/>
          <w:szCs w:val="23"/>
          <w:shd w:val="clear" w:color="auto" w:fill="FFFFFF"/>
          <w:lang w:bidi="ar-SA"/>
        </w:rPr>
        <w:t>The correspondent is David E. Hoffman. </w:t>
      </w:r>
      <w:r w:rsidR="00560BFA" w:rsidRPr="00603676">
        <w:rPr>
          <w:rFonts w:ascii="Calibri" w:hAnsi="Calibri"/>
          <w:sz w:val="23"/>
          <w:szCs w:val="23"/>
        </w:rPr>
        <w:t>The deputy executive producer of FRONTLINE is Raney Aronson-</w:t>
      </w:r>
      <w:proofErr w:type="spellStart"/>
      <w:r w:rsidR="00560BFA" w:rsidRPr="00603676">
        <w:rPr>
          <w:rFonts w:ascii="Calibri" w:hAnsi="Calibri"/>
          <w:sz w:val="23"/>
          <w:szCs w:val="23"/>
        </w:rPr>
        <w:t>Rath</w:t>
      </w:r>
      <w:proofErr w:type="spellEnd"/>
      <w:r w:rsidR="00560BFA" w:rsidRPr="00603676">
        <w:rPr>
          <w:rFonts w:ascii="Calibri" w:hAnsi="Calibri"/>
          <w:sz w:val="23"/>
          <w:szCs w:val="23"/>
        </w:rPr>
        <w:t>. The executive producer of FRONTLINE is David Fanning.</w:t>
      </w:r>
      <w:r w:rsidRPr="00603676">
        <w:rPr>
          <w:rFonts w:ascii="Calibri" w:hAnsi="Calibri"/>
          <w:sz w:val="23"/>
          <w:szCs w:val="23"/>
        </w:rPr>
        <w:br/>
      </w:r>
      <w:r w:rsidR="00560BFA" w:rsidRPr="00603676">
        <w:rPr>
          <w:rFonts w:ascii="Calibri" w:hAnsi="Calibri"/>
          <w:sz w:val="23"/>
          <w:szCs w:val="23"/>
        </w:rPr>
        <w:br/>
      </w:r>
      <w:r w:rsidR="00560BFA" w:rsidRPr="00603676">
        <w:rPr>
          <w:rFonts w:ascii="Calibri" w:hAnsi="Calibri"/>
          <w:b/>
          <w:bCs/>
          <w:sz w:val="23"/>
          <w:szCs w:val="23"/>
        </w:rPr>
        <w:t>About FRONTLINE</w:t>
      </w:r>
      <w:r w:rsidR="00560BFA" w:rsidRPr="00603676">
        <w:rPr>
          <w:rFonts w:ascii="Calibri" w:hAnsi="Calibri"/>
          <w:b/>
          <w:bCs/>
          <w:sz w:val="23"/>
          <w:szCs w:val="23"/>
        </w:rPr>
        <w:br/>
      </w:r>
      <w:r w:rsidR="00560BFA" w:rsidRPr="00603676">
        <w:rPr>
          <w:rFonts w:ascii="Calibri" w:eastAsia="Arial Unicode MS" w:hAnsi="Calibri" w:cs="Calibri"/>
          <w:sz w:val="23"/>
          <w:szCs w:val="23"/>
          <w:lang w:bidi="ar-SA"/>
        </w:rPr>
        <w:t>FRONTLINE, U.S. television’s longest running investigative documentary series, explores the issues of our times through powerful storytelling. FRONTLINE has won every major journalism and broadcasting award, including 69 Emmy Awards and 16 Peabody Awards. Visit </w:t>
      </w:r>
      <w:hyperlink r:id="rId16" w:history="1">
        <w:r w:rsidR="00560BFA" w:rsidRPr="00603676">
          <w:rPr>
            <w:rFonts w:ascii="Calibri" w:eastAsia="Arial Unicode MS" w:hAnsi="Calibri" w:cs="Calibri"/>
            <w:sz w:val="23"/>
            <w:szCs w:val="23"/>
            <w:u w:val="single"/>
            <w:lang w:bidi="ar-SA"/>
          </w:rPr>
          <w:t>pbs.org/frontline</w:t>
        </w:r>
      </w:hyperlink>
      <w:r w:rsidR="00560BFA" w:rsidRPr="00603676">
        <w:rPr>
          <w:rFonts w:ascii="Calibri" w:eastAsia="Arial Unicode MS" w:hAnsi="Calibri" w:cs="Calibri"/>
          <w:sz w:val="23"/>
          <w:szCs w:val="23"/>
          <w:lang w:bidi="ar-SA"/>
        </w:rPr>
        <w:t xml:space="preserve"> and follow us on </w:t>
      </w:r>
      <w:hyperlink r:id="rId17" w:history="1">
        <w:r w:rsidR="00560BFA" w:rsidRPr="00603676">
          <w:rPr>
            <w:rStyle w:val="Hyperlink"/>
            <w:rFonts w:ascii="Calibri" w:eastAsia="Arial Unicode MS" w:hAnsi="Calibri" w:cs="Calibri"/>
            <w:sz w:val="23"/>
            <w:szCs w:val="23"/>
            <w:lang w:bidi="ar-SA"/>
          </w:rPr>
          <w:t>Twitter</w:t>
        </w:r>
      </w:hyperlink>
      <w:r w:rsidR="00560BFA" w:rsidRPr="00603676">
        <w:rPr>
          <w:rFonts w:ascii="Calibri" w:eastAsia="Arial Unicode MS" w:hAnsi="Calibri" w:cs="Calibri"/>
          <w:sz w:val="23"/>
          <w:szCs w:val="23"/>
          <w:lang w:bidi="ar-SA"/>
        </w:rPr>
        <w:t xml:space="preserve">, </w:t>
      </w:r>
      <w:hyperlink r:id="rId18" w:history="1">
        <w:r w:rsidR="00560BFA" w:rsidRPr="00603676">
          <w:rPr>
            <w:rStyle w:val="Hyperlink"/>
            <w:rFonts w:ascii="Calibri" w:eastAsia="Arial Unicode MS" w:hAnsi="Calibri" w:cs="Calibri"/>
            <w:sz w:val="23"/>
            <w:szCs w:val="23"/>
            <w:lang w:bidi="ar-SA"/>
          </w:rPr>
          <w:t>Facebook</w:t>
        </w:r>
      </w:hyperlink>
      <w:r w:rsidR="00560BFA" w:rsidRPr="00603676">
        <w:rPr>
          <w:rFonts w:ascii="Calibri" w:eastAsia="Arial Unicode MS" w:hAnsi="Calibri" w:cs="Calibri"/>
          <w:sz w:val="23"/>
          <w:szCs w:val="23"/>
          <w:lang w:bidi="ar-SA"/>
        </w:rPr>
        <w:t xml:space="preserve">, </w:t>
      </w:r>
      <w:hyperlink r:id="rId19" w:history="1">
        <w:proofErr w:type="spellStart"/>
        <w:r w:rsidR="00560BFA" w:rsidRPr="00603676">
          <w:rPr>
            <w:rStyle w:val="Hyperlink"/>
            <w:rFonts w:ascii="Calibri" w:eastAsia="Arial Unicode MS" w:hAnsi="Calibri" w:cs="Calibri"/>
            <w:sz w:val="23"/>
            <w:szCs w:val="23"/>
            <w:lang w:bidi="ar-SA"/>
          </w:rPr>
          <w:t>Instagram</w:t>
        </w:r>
        <w:proofErr w:type="spellEnd"/>
      </w:hyperlink>
      <w:r w:rsidR="00560BFA" w:rsidRPr="00603676">
        <w:rPr>
          <w:rFonts w:ascii="Calibri" w:eastAsia="Arial Unicode MS" w:hAnsi="Calibri" w:cs="Calibri"/>
          <w:sz w:val="23"/>
          <w:szCs w:val="23"/>
          <w:lang w:bidi="ar-SA"/>
        </w:rPr>
        <w:t xml:space="preserve">, </w:t>
      </w:r>
      <w:hyperlink r:id="rId20" w:history="1">
        <w:r w:rsidR="00560BFA" w:rsidRPr="00603676">
          <w:rPr>
            <w:rStyle w:val="Hyperlink"/>
            <w:rFonts w:ascii="Calibri" w:eastAsia="Arial Unicode MS" w:hAnsi="Calibri" w:cs="Calibri"/>
            <w:sz w:val="23"/>
            <w:szCs w:val="23"/>
            <w:lang w:bidi="ar-SA"/>
          </w:rPr>
          <w:t>YouTube</w:t>
        </w:r>
      </w:hyperlink>
      <w:r w:rsidR="00560BFA" w:rsidRPr="00603676">
        <w:rPr>
          <w:rFonts w:ascii="Calibri" w:eastAsia="Arial Unicode MS" w:hAnsi="Calibri" w:cs="Calibri"/>
          <w:sz w:val="23"/>
          <w:szCs w:val="23"/>
          <w:lang w:bidi="ar-SA"/>
        </w:rPr>
        <w:t xml:space="preserve">, and </w:t>
      </w:r>
      <w:hyperlink r:id="rId21" w:history="1">
        <w:r w:rsidR="00560BFA" w:rsidRPr="00603676">
          <w:rPr>
            <w:rStyle w:val="Hyperlink"/>
            <w:rFonts w:ascii="Calibri" w:eastAsia="Arial Unicode MS" w:hAnsi="Calibri" w:cs="Calibri"/>
            <w:sz w:val="23"/>
            <w:szCs w:val="23"/>
            <w:lang w:bidi="ar-SA"/>
          </w:rPr>
          <w:t>Google+</w:t>
        </w:r>
      </w:hyperlink>
      <w:r w:rsidR="00560BFA" w:rsidRPr="00603676">
        <w:rPr>
          <w:rFonts w:ascii="Calibri" w:eastAsia="Arial Unicode MS" w:hAnsi="Calibri" w:cs="Calibri"/>
          <w:sz w:val="23"/>
          <w:szCs w:val="23"/>
          <w:lang w:bidi="ar-SA"/>
        </w:rPr>
        <w:t xml:space="preserve"> to learn more. </w:t>
      </w:r>
      <w:r w:rsidR="00560BFA" w:rsidRPr="00603676">
        <w:rPr>
          <w:rFonts w:ascii="Calibri" w:hAnsi="Calibri"/>
          <w:sz w:val="23"/>
          <w:szCs w:val="23"/>
        </w:rPr>
        <w:t xml:space="preserve">FRONTLINE is produced by WGBH Boston and is broadcast nationwide on PBS. </w:t>
      </w:r>
      <w:proofErr w:type="gramStart"/>
      <w:r w:rsidR="00560BFA" w:rsidRPr="00603676">
        <w:rPr>
          <w:rFonts w:ascii="Calibri" w:eastAsia="Arial Unicode MS" w:hAnsi="Calibri"/>
          <w:sz w:val="23"/>
          <w:szCs w:val="23"/>
          <w:lang w:bidi="ar-SA"/>
        </w:rPr>
        <w:t>Funding for FRONTLINE is provided through the support of PBS viewers and by the Corporation for Public Broadcasting</w:t>
      </w:r>
      <w:proofErr w:type="gramEnd"/>
      <w:r w:rsidR="00560BFA" w:rsidRPr="00603676">
        <w:rPr>
          <w:rFonts w:ascii="Calibri" w:eastAsia="Arial Unicode MS" w:hAnsi="Calibri"/>
          <w:sz w:val="23"/>
          <w:szCs w:val="23"/>
          <w:lang w:bidi="ar-SA"/>
        </w:rPr>
        <w:t xml:space="preserve">. </w:t>
      </w:r>
      <w:proofErr w:type="gramStart"/>
      <w:r w:rsidR="00560BFA" w:rsidRPr="00603676">
        <w:rPr>
          <w:rFonts w:ascii="Calibri" w:eastAsia="Arial Unicode MS" w:hAnsi="Calibri"/>
          <w:sz w:val="23"/>
          <w:szCs w:val="23"/>
          <w:lang w:bidi="ar-SA"/>
        </w:rPr>
        <w:t>Major funding for FRONTLINE is provided by The John D. and Catherine T. MacArthur Foundation</w:t>
      </w:r>
      <w:proofErr w:type="gramEnd"/>
      <w:r w:rsidR="00560BFA" w:rsidRPr="00603676">
        <w:rPr>
          <w:rFonts w:ascii="Calibri" w:eastAsia="Arial Unicode MS" w:hAnsi="Calibri"/>
          <w:sz w:val="23"/>
          <w:szCs w:val="23"/>
          <w:lang w:bidi="ar-SA"/>
        </w:rPr>
        <w:t xml:space="preserve">. </w:t>
      </w:r>
      <w:proofErr w:type="gramStart"/>
      <w:r w:rsidR="00560BFA" w:rsidRPr="00603676">
        <w:rPr>
          <w:rFonts w:ascii="Calibri" w:eastAsia="Arial Unicode MS" w:hAnsi="Calibri"/>
          <w:sz w:val="23"/>
          <w:szCs w:val="23"/>
          <w:lang w:bidi="ar-SA"/>
        </w:rPr>
        <w:t>Additional funding is provided by the Park Foundation, the Ford Foundation, the Wyncote Foundation, and the FRONTLINE Journalism Fund</w:t>
      </w:r>
      <w:proofErr w:type="gramEnd"/>
      <w:r w:rsidR="00560BFA" w:rsidRPr="00603676">
        <w:rPr>
          <w:rFonts w:ascii="Calibri" w:eastAsia="Arial Unicode MS" w:hAnsi="Calibri"/>
          <w:sz w:val="23"/>
          <w:szCs w:val="23"/>
          <w:lang w:bidi="ar-SA"/>
        </w:rPr>
        <w:t xml:space="preserve"> with major support from Jon and Jo Ann </w:t>
      </w:r>
      <w:proofErr w:type="spellStart"/>
      <w:r w:rsidR="00560BFA" w:rsidRPr="00603676">
        <w:rPr>
          <w:rFonts w:ascii="Calibri" w:eastAsia="Arial Unicode MS" w:hAnsi="Calibri"/>
          <w:sz w:val="23"/>
          <w:szCs w:val="23"/>
          <w:lang w:bidi="ar-SA"/>
        </w:rPr>
        <w:t>Hagler</w:t>
      </w:r>
      <w:proofErr w:type="spellEnd"/>
      <w:r w:rsidR="00560BFA" w:rsidRPr="00603676">
        <w:rPr>
          <w:rFonts w:ascii="Calibri" w:eastAsia="Arial Unicode MS" w:hAnsi="Calibri"/>
          <w:sz w:val="23"/>
          <w:szCs w:val="23"/>
          <w:lang w:bidi="ar-SA"/>
        </w:rPr>
        <w:t xml:space="preserve"> on behalf of the Jon L. </w:t>
      </w:r>
      <w:proofErr w:type="spellStart"/>
      <w:r w:rsidR="00560BFA" w:rsidRPr="00603676">
        <w:rPr>
          <w:rFonts w:ascii="Calibri" w:eastAsia="Arial Unicode MS" w:hAnsi="Calibri"/>
          <w:sz w:val="23"/>
          <w:szCs w:val="23"/>
          <w:lang w:bidi="ar-SA"/>
        </w:rPr>
        <w:t>Hagler</w:t>
      </w:r>
      <w:proofErr w:type="spellEnd"/>
      <w:r w:rsidR="00560BFA" w:rsidRPr="00603676">
        <w:rPr>
          <w:rFonts w:ascii="Calibri" w:eastAsia="Arial Unicode MS" w:hAnsi="Calibri"/>
          <w:sz w:val="23"/>
          <w:szCs w:val="23"/>
          <w:lang w:bidi="ar-SA"/>
        </w:rPr>
        <w:t xml:space="preserve"> Foundation. </w:t>
      </w:r>
      <w:proofErr w:type="gramStart"/>
      <w:r w:rsidR="008B4E8D" w:rsidRPr="00603676">
        <w:rPr>
          <w:rFonts w:ascii="Calibri" w:eastAsia="Arial Unicode MS" w:hAnsi="Calibri"/>
          <w:sz w:val="23"/>
          <w:szCs w:val="23"/>
          <w:lang w:bidi="ar-SA"/>
        </w:rPr>
        <w:t>Corporate funding for FRONTLINE is provided by Brigham and Women's Hospital</w:t>
      </w:r>
      <w:proofErr w:type="gramEnd"/>
      <w:r w:rsidR="008B4E8D" w:rsidRPr="00603676">
        <w:rPr>
          <w:rFonts w:ascii="Calibri" w:eastAsia="Arial Unicode MS" w:hAnsi="Calibri"/>
          <w:sz w:val="23"/>
          <w:szCs w:val="23"/>
          <w:lang w:bidi="ar-SA"/>
        </w:rPr>
        <w:t>.</w:t>
      </w:r>
      <w:r w:rsidR="00560BFA" w:rsidRPr="00603676">
        <w:rPr>
          <w:rFonts w:ascii="Calibri" w:eastAsia="Arial Unicode MS" w:hAnsi="Calibri"/>
          <w:sz w:val="23"/>
          <w:szCs w:val="23"/>
          <w:lang w:bidi="ar-SA"/>
        </w:rPr>
        <w:br/>
      </w:r>
      <w:r w:rsidR="00560BFA" w:rsidRPr="00603676">
        <w:rPr>
          <w:rFonts w:ascii="Calibri" w:eastAsia="Arial Unicode MS" w:hAnsi="Calibri"/>
          <w:sz w:val="23"/>
          <w:szCs w:val="23"/>
          <w:lang w:bidi="ar-SA"/>
        </w:rPr>
        <w:br/>
      </w:r>
      <w:r w:rsidR="00560BFA" w:rsidRPr="00603676">
        <w:rPr>
          <w:rFonts w:ascii="Calibri" w:hAnsi="Calibri"/>
          <w:b/>
          <w:bCs/>
          <w:sz w:val="23"/>
          <w:szCs w:val="23"/>
        </w:rPr>
        <w:t>Press Contacts</w:t>
      </w:r>
      <w:r w:rsidR="00560BFA" w:rsidRPr="00603676">
        <w:rPr>
          <w:rFonts w:ascii="Calibri" w:hAnsi="Calibri"/>
          <w:b/>
          <w:bCs/>
          <w:sz w:val="23"/>
          <w:szCs w:val="23"/>
        </w:rPr>
        <w:br/>
      </w:r>
      <w:r w:rsidR="00560BFA" w:rsidRPr="00603676">
        <w:rPr>
          <w:rFonts w:ascii="Calibri" w:hAnsi="Calibri"/>
          <w:sz w:val="23"/>
          <w:szCs w:val="23"/>
        </w:rPr>
        <w:t>FRONTLINE:</w:t>
      </w:r>
      <w:r w:rsidR="00560BFA" w:rsidRPr="00603676">
        <w:rPr>
          <w:rFonts w:ascii="Calibri" w:hAnsi="Calibri"/>
          <w:i/>
          <w:sz w:val="23"/>
          <w:szCs w:val="23"/>
        </w:rPr>
        <w:t xml:space="preserve"> </w:t>
      </w:r>
      <w:r w:rsidR="00560BFA" w:rsidRPr="00603676">
        <w:rPr>
          <w:rFonts w:ascii="Calibri" w:hAnsi="Calibri"/>
          <w:sz w:val="23"/>
          <w:szCs w:val="23"/>
        </w:rPr>
        <w:t>Patrice Taddonio</w:t>
      </w:r>
      <w:r w:rsidR="00560BFA" w:rsidRPr="00603676">
        <w:rPr>
          <w:rFonts w:ascii="Calibri" w:hAnsi="Calibri"/>
          <w:color w:val="0000FF"/>
          <w:sz w:val="23"/>
          <w:szCs w:val="23"/>
        </w:rPr>
        <w:t xml:space="preserve">, </w:t>
      </w:r>
      <w:hyperlink r:id="rId22" w:history="1">
        <w:r w:rsidR="00560BFA" w:rsidRPr="00603676">
          <w:rPr>
            <w:rStyle w:val="Hyperlink"/>
            <w:rFonts w:ascii="Calibri" w:hAnsi="Calibri"/>
            <w:color w:val="0000FF"/>
            <w:sz w:val="23"/>
            <w:szCs w:val="23"/>
          </w:rPr>
          <w:t>Patrice_taddonio@wgbh.org</w:t>
        </w:r>
      </w:hyperlink>
      <w:r w:rsidR="00560BFA" w:rsidRPr="00603676">
        <w:rPr>
          <w:rFonts w:ascii="Calibri" w:hAnsi="Calibri"/>
          <w:sz w:val="23"/>
          <w:szCs w:val="23"/>
        </w:rPr>
        <w:t xml:space="preserve">, </w:t>
      </w:r>
      <w:hyperlink r:id="rId23" w:history="1">
        <w:r w:rsidR="00560BFA" w:rsidRPr="00603676">
          <w:rPr>
            <w:rStyle w:val="Hyperlink"/>
            <w:rFonts w:ascii="Calibri" w:hAnsi="Calibri"/>
            <w:sz w:val="23"/>
            <w:szCs w:val="23"/>
          </w:rPr>
          <w:t>@</w:t>
        </w:r>
        <w:proofErr w:type="spellStart"/>
        <w:r w:rsidR="00560BFA" w:rsidRPr="00603676">
          <w:rPr>
            <w:rStyle w:val="Hyperlink"/>
            <w:rFonts w:ascii="Calibri" w:hAnsi="Calibri"/>
            <w:sz w:val="23"/>
            <w:szCs w:val="23"/>
          </w:rPr>
          <w:t>ptaddonio</w:t>
        </w:r>
        <w:proofErr w:type="spellEnd"/>
      </w:hyperlink>
      <w:r w:rsidR="00560BFA" w:rsidRPr="00603676">
        <w:rPr>
          <w:rFonts w:ascii="Calibri" w:hAnsi="Calibri"/>
          <w:sz w:val="23"/>
          <w:szCs w:val="23"/>
        </w:rPr>
        <w:t xml:space="preserve">, </w:t>
      </w:r>
      <w:proofErr w:type="gramStart"/>
      <w:r w:rsidR="00560BFA" w:rsidRPr="00603676">
        <w:rPr>
          <w:rFonts w:ascii="Calibri" w:hAnsi="Calibri"/>
          <w:sz w:val="23"/>
          <w:szCs w:val="23"/>
        </w:rPr>
        <w:t>617.300.5375</w:t>
      </w:r>
      <w:proofErr w:type="gramEnd"/>
      <w:r w:rsidR="00560BFA" w:rsidRPr="00603676">
        <w:rPr>
          <w:rFonts w:ascii="Calibri" w:hAnsi="Calibri"/>
          <w:i/>
          <w:sz w:val="23"/>
          <w:szCs w:val="23"/>
        </w:rPr>
        <w:br/>
      </w:r>
    </w:p>
    <w:sectPr w:rsidR="008269A0" w:rsidRPr="00603676" w:rsidSect="00D81947">
      <w:headerReference w:type="even" r:id="rId24"/>
      <w:headerReference w:type="default" r:id="rId25"/>
      <w:footerReference w:type="even" r:id="rId26"/>
      <w:footerReference w:type="default" r:id="rId27"/>
      <w:headerReference w:type="first" r:id="rId28"/>
      <w:footerReference w:type="first" r:id="rId29"/>
      <w:pgSz w:w="12240" w:h="15840"/>
      <w:pgMar w:top="1440" w:right="1080" w:bottom="990" w:left="2880" w:header="1080" w:footer="720" w:gutter="0"/>
      <w:cols w:space="720"/>
      <w:titlePg/>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1EDE7" w14:textId="77777777" w:rsidR="000D098D" w:rsidRDefault="000D098D">
      <w:r>
        <w:separator/>
      </w:r>
    </w:p>
  </w:endnote>
  <w:endnote w:type="continuationSeparator" w:id="0">
    <w:p w14:paraId="27342FF5" w14:textId="77777777" w:rsidR="000D098D" w:rsidRDefault="000D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tone Sans ITC TT-SemiIta">
    <w:altName w:val="Helvetica Neue Bold Condensed"/>
    <w:panose1 w:val="000006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68716E" w14:textId="77777777" w:rsidR="000D098D" w:rsidRDefault="000D09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052CD7" w14:textId="77777777" w:rsidR="000D098D" w:rsidRDefault="000D098D">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F292FC" w14:textId="77777777" w:rsidR="000D098D" w:rsidRDefault="0088050E">
    <w:pPr>
      <w:pStyle w:val="Foot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pict w14:anchorId="1FCDB306">
        <v:shapetype id="_x0000_t202" coordsize="21600,21600" o:spt="202" path="m0,0l0,21600,21600,21600,21600,0xe">
          <v:stroke joinstyle="miter"/>
          <v:path gradientshapeok="t" o:connecttype="rect"/>
        </v:shapetype>
        <v:shape id="_x0000_s1029" type="#_x0000_t202" style="position:absolute;margin-left:-135pt;margin-top:-147.6pt;width:106.05pt;height:139.75pt;z-index:251663360" filled="f" stroked="f">
          <v:fill o:detectmouseclick="t"/>
          <v:textbox inset=",7.2pt,,7.2pt">
            <w:txbxContent>
              <w:p w14:paraId="66B7F328" w14:textId="77777777" w:rsidR="000D098D" w:rsidRDefault="0088050E" w:rsidP="00D81947">
                <w:pPr>
                  <w:pBdr>
                    <w:right w:val="none" w:sz="96" w:space="0" w:color="FFFFFF" w:shadow="1" w:frame="1"/>
                  </w:pBdr>
                </w:pPr>
                <w:r>
                  <w:pict w14:anchorId="61C9B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pt;height:81pt">
                      <v:fill opacity="26870f"/>
                      <v:imagedata r:id="rId1" o:title="logo" grayscale="t"/>
                    </v:shape>
                  </w:pict>
                </w:r>
              </w:p>
            </w:txbxContent>
          </v:textbox>
        </v:shape>
      </w:pict>
    </w:r>
    <w:r>
      <w:rPr>
        <w:iCs w:val="0"/>
        <w:noProof/>
        <w:szCs w:val="20"/>
        <w:lang w:bidi="ar-SA"/>
      </w:rPr>
      <w:pict w14:anchorId="3159A826">
        <v:shape id="_x0000_s1028" type="#_x0000_t202" style="position:absolute;margin-left:-126pt;margin-top:-174.6pt;width:99pt;height:90pt;z-index:251662336" filled="f" stroked="f">
          <v:fill o:detectmouseclick="t"/>
          <v:textbox inset=",7.2pt,,7.2pt">
            <w:txbxContent>
              <w:p w14:paraId="0173332F" w14:textId="77777777" w:rsidR="000D098D" w:rsidRDefault="0088050E" w:rsidP="00D81947">
                <w:r>
                  <w:pict w14:anchorId="1249B663">
                    <v:shape id="_x0000_i1028" type="#_x0000_t75" style="width:83pt;height:34pt">
                      <v:fill opacity="34734f"/>
                      <v:imagedata r:id="rId2" o:title="wyncote_logo286x100-1" grayscale="t"/>
                    </v:shape>
                  </w:pict>
                </w:r>
              </w:p>
            </w:txbxContent>
          </v:textbox>
        </v:shape>
      </w:pict>
    </w:r>
    <w:r>
      <w:rPr>
        <w:iCs w:val="0"/>
        <w:noProof/>
        <w:szCs w:val="20"/>
        <w:lang w:bidi="ar-SA"/>
      </w:rPr>
      <w:pict w14:anchorId="579491C5">
        <v:shape id="_x0000_s1027" type="#_x0000_t202" style="position:absolute;margin-left:-126pt;margin-top:-201.6pt;width:107.9pt;height:80.2pt;z-index:251661312" filled="f" stroked="f">
          <v:fill o:detectmouseclick="t"/>
          <v:textbox style="mso-next-textbox:#_x0000_s1027" inset=",7.2pt,,7.2pt">
            <w:txbxContent>
              <w:p w14:paraId="1CFDBF80" w14:textId="77777777" w:rsidR="000D098D" w:rsidRDefault="0088050E">
                <w:r>
                  <w:pict w14:anchorId="30E69FB9">
                    <v:shape id="_x0000_i1030" type="#_x0000_t75" style="width:84pt;height:22pt">
                      <v:imagedata r:id="rId3" o:title="Ford-Foundation_logo" grayscale="t"/>
                    </v:shape>
                  </w:pict>
                </w:r>
              </w:p>
            </w:txbxContent>
          </v:textbox>
        </v:shape>
      </w:pict>
    </w:r>
    <w:r>
      <w:rPr>
        <w:iCs w:val="0"/>
        <w:szCs w:val="20"/>
        <w:lang w:bidi="x-none"/>
      </w:rPr>
      <w:pict w14:anchorId="79A915D8">
        <v:shape id="_x0000_s1026" type="#_x0000_t75" style="position:absolute;margin-left:18pt;margin-top:522pt;width:96pt;height:45pt;z-index:-251656192;visibility:visible;mso-wrap-distance-left:12pt;mso-wrap-distance-top:12pt;mso-wrap-distance-right:12pt;mso-wrap-distance-bottom:12pt;mso-position-horizontal-relative:page;mso-position-vertical-relative:page">
          <v:imagedata r:id="rId4" o:title=""/>
          <v:textbox style="mso-rotate-with-shape:t"/>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DCA42" w14:textId="77777777" w:rsidR="000D098D" w:rsidRDefault="000D098D">
      <w:r>
        <w:separator/>
      </w:r>
    </w:p>
  </w:footnote>
  <w:footnote w:type="continuationSeparator" w:id="0">
    <w:p w14:paraId="2E562899" w14:textId="77777777" w:rsidR="000D098D" w:rsidRDefault="000D09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F643CC" w14:textId="1B7D3C6B" w:rsidR="000D098D" w:rsidRDefault="000D09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0A3FB8" w14:textId="49249537" w:rsidR="000D098D" w:rsidRDefault="000D098D">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7EF91E" w14:textId="2E839BC1" w:rsidR="000D098D" w:rsidRDefault="0088050E">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szCs w:val="20"/>
        <w:lang w:bidi="x-none"/>
      </w:rPr>
      <w:pict w14:anchorId="08B8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5" type="#_x0000_t75" style="position:absolute;margin-left:28.05pt;margin-top:63.2pt;width:93pt;height:209pt;z-index:-251657216;visibility:visible;mso-wrap-distance-left:12pt;mso-wrap-distance-top:12pt;mso-wrap-distance-right:12pt;mso-wrap-distance-bottom:12pt;mso-position-horizontal-relative:page;mso-position-vertical-relative:page">
          <v:imagedata r:id="rId1" o:title=""/>
          <v:textbox style="mso-rotate-with-shape: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FA"/>
    <w:rsid w:val="00025BDF"/>
    <w:rsid w:val="000805D6"/>
    <w:rsid w:val="000D098D"/>
    <w:rsid w:val="001067F9"/>
    <w:rsid w:val="0014527B"/>
    <w:rsid w:val="00146631"/>
    <w:rsid w:val="0023499A"/>
    <w:rsid w:val="00290678"/>
    <w:rsid w:val="002A21B3"/>
    <w:rsid w:val="002E5D7C"/>
    <w:rsid w:val="00380179"/>
    <w:rsid w:val="00386B8C"/>
    <w:rsid w:val="003C26D7"/>
    <w:rsid w:val="004971C1"/>
    <w:rsid w:val="004B12CA"/>
    <w:rsid w:val="004F2465"/>
    <w:rsid w:val="00515800"/>
    <w:rsid w:val="00560BFA"/>
    <w:rsid w:val="0057777A"/>
    <w:rsid w:val="00590413"/>
    <w:rsid w:val="00594B12"/>
    <w:rsid w:val="005E44E8"/>
    <w:rsid w:val="00603676"/>
    <w:rsid w:val="00646928"/>
    <w:rsid w:val="00711290"/>
    <w:rsid w:val="007337BD"/>
    <w:rsid w:val="00740B0A"/>
    <w:rsid w:val="007564F7"/>
    <w:rsid w:val="00761E60"/>
    <w:rsid w:val="007B6D89"/>
    <w:rsid w:val="007E16B4"/>
    <w:rsid w:val="008269A0"/>
    <w:rsid w:val="00841F28"/>
    <w:rsid w:val="00865931"/>
    <w:rsid w:val="0088050E"/>
    <w:rsid w:val="008B3323"/>
    <w:rsid w:val="008B4E8D"/>
    <w:rsid w:val="008F42F2"/>
    <w:rsid w:val="009039E4"/>
    <w:rsid w:val="0091272B"/>
    <w:rsid w:val="00962A67"/>
    <w:rsid w:val="00970D95"/>
    <w:rsid w:val="00972519"/>
    <w:rsid w:val="009C653E"/>
    <w:rsid w:val="009D1478"/>
    <w:rsid w:val="009F3596"/>
    <w:rsid w:val="00A12FC3"/>
    <w:rsid w:val="00A41F4B"/>
    <w:rsid w:val="00A44726"/>
    <w:rsid w:val="00A81963"/>
    <w:rsid w:val="00AC4706"/>
    <w:rsid w:val="00AD4805"/>
    <w:rsid w:val="00B16201"/>
    <w:rsid w:val="00B44E44"/>
    <w:rsid w:val="00B81035"/>
    <w:rsid w:val="00B83195"/>
    <w:rsid w:val="00BD71A6"/>
    <w:rsid w:val="00C573DB"/>
    <w:rsid w:val="00C71157"/>
    <w:rsid w:val="00CB1A0C"/>
    <w:rsid w:val="00CE2D38"/>
    <w:rsid w:val="00CF0ABF"/>
    <w:rsid w:val="00D77A64"/>
    <w:rsid w:val="00D81947"/>
    <w:rsid w:val="00DA3AC9"/>
    <w:rsid w:val="00E31292"/>
    <w:rsid w:val="00E7399D"/>
    <w:rsid w:val="00EB6F8C"/>
    <w:rsid w:val="00F2154E"/>
    <w:rsid w:val="00F2769F"/>
    <w:rsid w:val="00F8500D"/>
    <w:rsid w:val="00FC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886D6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F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imes New Roman" w:eastAsia="Times New Roman" w:hAnsi="Times New Roman"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0BFA"/>
    <w:rPr>
      <w:u w:val="single"/>
    </w:rPr>
  </w:style>
  <w:style w:type="paragraph" w:styleId="Header">
    <w:name w:val="header"/>
    <w:basedOn w:val="Normal"/>
    <w:link w:val="HeaderChar"/>
    <w:rsid w:val="00560BFA"/>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HeaderChar">
    <w:name w:val="Header Char"/>
    <w:basedOn w:val="DefaultParagraphFont"/>
    <w:link w:val="Header"/>
    <w:rsid w:val="00560BFA"/>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560BF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semiHidden/>
    <w:rsid w:val="00560BFA"/>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FooterChar">
    <w:name w:val="Footer Char"/>
    <w:basedOn w:val="DefaultParagraphFont"/>
    <w:link w:val="Footer"/>
    <w:semiHidden/>
    <w:rsid w:val="00560BFA"/>
    <w:rPr>
      <w:rFonts w:ascii="Stone Sans ITC TT-SemiIta" w:eastAsia="Times New Roman" w:hAnsi="Stone Sans ITC TT-SemiIta" w:cs="Stone Sans ITC TT-SemiIta"/>
      <w:i/>
      <w:iCs/>
      <w:color w:val="000000"/>
      <w:u w:color="000000"/>
      <w:lang w:bidi="en-US"/>
    </w:rPr>
  </w:style>
  <w:style w:type="character" w:customStyle="1" w:styleId="Hyperlink0">
    <w:name w:val="Hyperlink.0"/>
    <w:rsid w:val="00560BFA"/>
    <w:rPr>
      <w:rFonts w:cs="Times New Roman"/>
      <w:color w:val="0000FF"/>
      <w:sz w:val="24"/>
      <w:u w:val="single" w:color="0000FF"/>
    </w:rPr>
  </w:style>
  <w:style w:type="character" w:styleId="Emphasis">
    <w:name w:val="Emphasis"/>
    <w:uiPriority w:val="20"/>
    <w:qFormat/>
    <w:rsid w:val="00560BFA"/>
    <w:rPr>
      <w:i/>
      <w:iCs/>
    </w:rPr>
  </w:style>
  <w:style w:type="paragraph" w:styleId="BalloonText">
    <w:name w:val="Balloon Text"/>
    <w:basedOn w:val="Normal"/>
    <w:link w:val="BalloonTextChar"/>
    <w:uiPriority w:val="99"/>
    <w:semiHidden/>
    <w:unhideWhenUsed/>
    <w:rsid w:val="00711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290"/>
    <w:rPr>
      <w:rFonts w:ascii="Lucida Grande" w:eastAsia="Times New Roman" w:hAnsi="Lucida Grande" w:cs="Lucida Grande"/>
      <w:sz w:val="18"/>
      <w:szCs w:val="18"/>
      <w:lang w:bidi="en-US"/>
    </w:rPr>
  </w:style>
  <w:style w:type="character" w:styleId="CommentReference">
    <w:name w:val="annotation reference"/>
    <w:basedOn w:val="DefaultParagraphFont"/>
    <w:uiPriority w:val="99"/>
    <w:semiHidden/>
    <w:unhideWhenUsed/>
    <w:rsid w:val="00972519"/>
    <w:rPr>
      <w:sz w:val="18"/>
      <w:szCs w:val="18"/>
    </w:rPr>
  </w:style>
  <w:style w:type="paragraph" w:styleId="CommentText">
    <w:name w:val="annotation text"/>
    <w:basedOn w:val="Normal"/>
    <w:link w:val="CommentTextChar"/>
    <w:uiPriority w:val="99"/>
    <w:semiHidden/>
    <w:unhideWhenUsed/>
    <w:rsid w:val="00972519"/>
    <w:rPr>
      <w:sz w:val="24"/>
      <w:szCs w:val="24"/>
    </w:rPr>
  </w:style>
  <w:style w:type="character" w:customStyle="1" w:styleId="CommentTextChar">
    <w:name w:val="Comment Text Char"/>
    <w:basedOn w:val="DefaultParagraphFont"/>
    <w:link w:val="CommentText"/>
    <w:uiPriority w:val="99"/>
    <w:semiHidden/>
    <w:rsid w:val="00972519"/>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972519"/>
    <w:rPr>
      <w:b/>
      <w:bCs/>
      <w:sz w:val="20"/>
      <w:szCs w:val="20"/>
    </w:rPr>
  </w:style>
  <w:style w:type="character" w:customStyle="1" w:styleId="CommentSubjectChar">
    <w:name w:val="Comment Subject Char"/>
    <w:basedOn w:val="CommentTextChar"/>
    <w:link w:val="CommentSubject"/>
    <w:uiPriority w:val="99"/>
    <w:semiHidden/>
    <w:rsid w:val="00972519"/>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4971C1"/>
  </w:style>
  <w:style w:type="paragraph" w:styleId="Revision">
    <w:name w:val="Revision"/>
    <w:hidden/>
    <w:uiPriority w:val="99"/>
    <w:semiHidden/>
    <w:rsid w:val="00CE2D38"/>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F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imes New Roman" w:eastAsia="Times New Roman" w:hAnsi="Times New Roman"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0BFA"/>
    <w:rPr>
      <w:u w:val="single"/>
    </w:rPr>
  </w:style>
  <w:style w:type="paragraph" w:styleId="Header">
    <w:name w:val="header"/>
    <w:basedOn w:val="Normal"/>
    <w:link w:val="HeaderChar"/>
    <w:rsid w:val="00560BFA"/>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HeaderChar">
    <w:name w:val="Header Char"/>
    <w:basedOn w:val="DefaultParagraphFont"/>
    <w:link w:val="Header"/>
    <w:rsid w:val="00560BFA"/>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560BF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semiHidden/>
    <w:rsid w:val="00560BFA"/>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FooterChar">
    <w:name w:val="Footer Char"/>
    <w:basedOn w:val="DefaultParagraphFont"/>
    <w:link w:val="Footer"/>
    <w:semiHidden/>
    <w:rsid w:val="00560BFA"/>
    <w:rPr>
      <w:rFonts w:ascii="Stone Sans ITC TT-SemiIta" w:eastAsia="Times New Roman" w:hAnsi="Stone Sans ITC TT-SemiIta" w:cs="Stone Sans ITC TT-SemiIta"/>
      <w:i/>
      <w:iCs/>
      <w:color w:val="000000"/>
      <w:u w:color="000000"/>
      <w:lang w:bidi="en-US"/>
    </w:rPr>
  </w:style>
  <w:style w:type="character" w:customStyle="1" w:styleId="Hyperlink0">
    <w:name w:val="Hyperlink.0"/>
    <w:rsid w:val="00560BFA"/>
    <w:rPr>
      <w:rFonts w:cs="Times New Roman"/>
      <w:color w:val="0000FF"/>
      <w:sz w:val="24"/>
      <w:u w:val="single" w:color="0000FF"/>
    </w:rPr>
  </w:style>
  <w:style w:type="character" w:styleId="Emphasis">
    <w:name w:val="Emphasis"/>
    <w:uiPriority w:val="20"/>
    <w:qFormat/>
    <w:rsid w:val="00560BFA"/>
    <w:rPr>
      <w:i/>
      <w:iCs/>
    </w:rPr>
  </w:style>
  <w:style w:type="paragraph" w:styleId="BalloonText">
    <w:name w:val="Balloon Text"/>
    <w:basedOn w:val="Normal"/>
    <w:link w:val="BalloonTextChar"/>
    <w:uiPriority w:val="99"/>
    <w:semiHidden/>
    <w:unhideWhenUsed/>
    <w:rsid w:val="00711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290"/>
    <w:rPr>
      <w:rFonts w:ascii="Lucida Grande" w:eastAsia="Times New Roman" w:hAnsi="Lucida Grande" w:cs="Lucida Grande"/>
      <w:sz w:val="18"/>
      <w:szCs w:val="18"/>
      <w:lang w:bidi="en-US"/>
    </w:rPr>
  </w:style>
  <w:style w:type="character" w:styleId="CommentReference">
    <w:name w:val="annotation reference"/>
    <w:basedOn w:val="DefaultParagraphFont"/>
    <w:uiPriority w:val="99"/>
    <w:semiHidden/>
    <w:unhideWhenUsed/>
    <w:rsid w:val="00972519"/>
    <w:rPr>
      <w:sz w:val="18"/>
      <w:szCs w:val="18"/>
    </w:rPr>
  </w:style>
  <w:style w:type="paragraph" w:styleId="CommentText">
    <w:name w:val="annotation text"/>
    <w:basedOn w:val="Normal"/>
    <w:link w:val="CommentTextChar"/>
    <w:uiPriority w:val="99"/>
    <w:semiHidden/>
    <w:unhideWhenUsed/>
    <w:rsid w:val="00972519"/>
    <w:rPr>
      <w:sz w:val="24"/>
      <w:szCs w:val="24"/>
    </w:rPr>
  </w:style>
  <w:style w:type="character" w:customStyle="1" w:styleId="CommentTextChar">
    <w:name w:val="Comment Text Char"/>
    <w:basedOn w:val="DefaultParagraphFont"/>
    <w:link w:val="CommentText"/>
    <w:uiPriority w:val="99"/>
    <w:semiHidden/>
    <w:rsid w:val="00972519"/>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972519"/>
    <w:rPr>
      <w:b/>
      <w:bCs/>
      <w:sz w:val="20"/>
      <w:szCs w:val="20"/>
    </w:rPr>
  </w:style>
  <w:style w:type="character" w:customStyle="1" w:styleId="CommentSubjectChar">
    <w:name w:val="Comment Subject Char"/>
    <w:basedOn w:val="CommentTextChar"/>
    <w:link w:val="CommentSubject"/>
    <w:uiPriority w:val="99"/>
    <w:semiHidden/>
    <w:rsid w:val="00972519"/>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4971C1"/>
  </w:style>
  <w:style w:type="paragraph" w:styleId="Revision">
    <w:name w:val="Revision"/>
    <w:hidden/>
    <w:uiPriority w:val="99"/>
    <w:semiHidden/>
    <w:rsid w:val="00CE2D38"/>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6594">
      <w:bodyDiv w:val="1"/>
      <w:marLeft w:val="0"/>
      <w:marRight w:val="0"/>
      <w:marTop w:val="0"/>
      <w:marBottom w:val="0"/>
      <w:divBdr>
        <w:top w:val="none" w:sz="0" w:space="0" w:color="auto"/>
        <w:left w:val="none" w:sz="0" w:space="0" w:color="auto"/>
        <w:bottom w:val="none" w:sz="0" w:space="0" w:color="auto"/>
        <w:right w:val="none" w:sz="0" w:space="0" w:color="auto"/>
      </w:divBdr>
      <w:divsChild>
        <w:div w:id="413087009">
          <w:marLeft w:val="0"/>
          <w:marRight w:val="0"/>
          <w:marTop w:val="0"/>
          <w:marBottom w:val="0"/>
          <w:divBdr>
            <w:top w:val="none" w:sz="0" w:space="0" w:color="auto"/>
            <w:left w:val="none" w:sz="0" w:space="0" w:color="auto"/>
            <w:bottom w:val="none" w:sz="0" w:space="0" w:color="auto"/>
            <w:right w:val="none" w:sz="0" w:space="0" w:color="auto"/>
          </w:divBdr>
        </w:div>
        <w:div w:id="609047141">
          <w:marLeft w:val="0"/>
          <w:marRight w:val="0"/>
          <w:marTop w:val="0"/>
          <w:marBottom w:val="0"/>
          <w:divBdr>
            <w:top w:val="none" w:sz="0" w:space="0" w:color="auto"/>
            <w:left w:val="none" w:sz="0" w:space="0" w:color="auto"/>
            <w:bottom w:val="none" w:sz="0" w:space="0" w:color="auto"/>
            <w:right w:val="none" w:sz="0" w:space="0" w:color="auto"/>
          </w:divBdr>
          <w:divsChild>
            <w:div w:id="1612472654">
              <w:marLeft w:val="0"/>
              <w:marRight w:val="0"/>
              <w:marTop w:val="75"/>
              <w:marBottom w:val="75"/>
              <w:divBdr>
                <w:top w:val="none" w:sz="0" w:space="0" w:color="auto"/>
                <w:left w:val="none" w:sz="0" w:space="0" w:color="auto"/>
                <w:bottom w:val="none" w:sz="0" w:space="0" w:color="auto"/>
                <w:right w:val="none" w:sz="0" w:space="0" w:color="auto"/>
              </w:divBdr>
              <w:divsChild>
                <w:div w:id="12486179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488638750">
      <w:bodyDiv w:val="1"/>
      <w:marLeft w:val="0"/>
      <w:marRight w:val="0"/>
      <w:marTop w:val="0"/>
      <w:marBottom w:val="0"/>
      <w:divBdr>
        <w:top w:val="none" w:sz="0" w:space="0" w:color="auto"/>
        <w:left w:val="none" w:sz="0" w:space="0" w:color="auto"/>
        <w:bottom w:val="none" w:sz="0" w:space="0" w:color="auto"/>
        <w:right w:val="none" w:sz="0" w:space="0" w:color="auto"/>
      </w:divBdr>
      <w:divsChild>
        <w:div w:id="1558783690">
          <w:marLeft w:val="0"/>
          <w:marRight w:val="0"/>
          <w:marTop w:val="0"/>
          <w:marBottom w:val="0"/>
          <w:divBdr>
            <w:top w:val="none" w:sz="0" w:space="0" w:color="auto"/>
            <w:left w:val="none" w:sz="0" w:space="0" w:color="auto"/>
            <w:bottom w:val="none" w:sz="0" w:space="0" w:color="auto"/>
            <w:right w:val="none" w:sz="0" w:space="0" w:color="auto"/>
          </w:divBdr>
        </w:div>
      </w:divsChild>
    </w:div>
    <w:div w:id="641621953">
      <w:bodyDiv w:val="1"/>
      <w:marLeft w:val="0"/>
      <w:marRight w:val="0"/>
      <w:marTop w:val="0"/>
      <w:marBottom w:val="0"/>
      <w:divBdr>
        <w:top w:val="none" w:sz="0" w:space="0" w:color="auto"/>
        <w:left w:val="none" w:sz="0" w:space="0" w:color="auto"/>
        <w:bottom w:val="none" w:sz="0" w:space="0" w:color="auto"/>
        <w:right w:val="none" w:sz="0" w:space="0" w:color="auto"/>
      </w:divBdr>
    </w:div>
    <w:div w:id="868639411">
      <w:bodyDiv w:val="1"/>
      <w:marLeft w:val="0"/>
      <w:marRight w:val="0"/>
      <w:marTop w:val="0"/>
      <w:marBottom w:val="0"/>
      <w:divBdr>
        <w:top w:val="none" w:sz="0" w:space="0" w:color="auto"/>
        <w:left w:val="none" w:sz="0" w:space="0" w:color="auto"/>
        <w:bottom w:val="none" w:sz="0" w:space="0" w:color="auto"/>
        <w:right w:val="none" w:sz="0" w:space="0" w:color="auto"/>
      </w:divBdr>
    </w:div>
    <w:div w:id="1105660427">
      <w:bodyDiv w:val="1"/>
      <w:marLeft w:val="0"/>
      <w:marRight w:val="0"/>
      <w:marTop w:val="0"/>
      <w:marBottom w:val="0"/>
      <w:divBdr>
        <w:top w:val="none" w:sz="0" w:space="0" w:color="auto"/>
        <w:left w:val="none" w:sz="0" w:space="0" w:color="auto"/>
        <w:bottom w:val="none" w:sz="0" w:space="0" w:color="auto"/>
        <w:right w:val="none" w:sz="0" w:space="0" w:color="auto"/>
      </w:divBdr>
    </w:div>
    <w:div w:id="1350793043">
      <w:bodyDiv w:val="1"/>
      <w:marLeft w:val="0"/>
      <w:marRight w:val="0"/>
      <w:marTop w:val="0"/>
      <w:marBottom w:val="0"/>
      <w:divBdr>
        <w:top w:val="none" w:sz="0" w:space="0" w:color="auto"/>
        <w:left w:val="none" w:sz="0" w:space="0" w:color="auto"/>
        <w:bottom w:val="none" w:sz="0" w:space="0" w:color="auto"/>
        <w:right w:val="none" w:sz="0" w:space="0" w:color="auto"/>
      </w:divBdr>
    </w:div>
    <w:div w:id="1726682567">
      <w:bodyDiv w:val="1"/>
      <w:marLeft w:val="0"/>
      <w:marRight w:val="0"/>
      <w:marTop w:val="0"/>
      <w:marBottom w:val="0"/>
      <w:divBdr>
        <w:top w:val="none" w:sz="0" w:space="0" w:color="auto"/>
        <w:left w:val="none" w:sz="0" w:space="0" w:color="auto"/>
        <w:bottom w:val="none" w:sz="0" w:space="0" w:color="auto"/>
        <w:right w:val="none" w:sz="0" w:space="0" w:color="auto"/>
      </w:divBdr>
    </w:div>
    <w:div w:id="1840851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frontline" TargetMode="External"/><Relationship Id="rId20" Type="http://schemas.openxmlformats.org/officeDocument/2006/relationships/hyperlink" Target="https://www.youtube.com/frontline" TargetMode="External"/><Relationship Id="rId21" Type="http://schemas.openxmlformats.org/officeDocument/2006/relationships/hyperlink" Target="https://plus.google.com/+frontline/posts" TargetMode="External"/><Relationship Id="rId22" Type="http://schemas.openxmlformats.org/officeDocument/2006/relationships/hyperlink" Target="mailto:Patrice_taddonio@wgbh.org" TargetMode="External"/><Relationship Id="rId23" Type="http://schemas.openxmlformats.org/officeDocument/2006/relationships/hyperlink" Target="https://twitter.com/ptaddonio"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twitter.com/frontlinepbs" TargetMode="External"/><Relationship Id="rId11" Type="http://schemas.openxmlformats.org/officeDocument/2006/relationships/hyperlink" Target="http://instagram.com/frontlinepbs" TargetMode="External"/><Relationship Id="rId12" Type="http://schemas.openxmlformats.org/officeDocument/2006/relationships/hyperlink" Target="https://www.youtube.com/frontline" TargetMode="External"/><Relationship Id="rId13" Type="http://schemas.openxmlformats.org/officeDocument/2006/relationships/hyperlink" Target="http://www.nytimes.com" TargetMode="External"/><Relationship Id="rId14" Type="http://schemas.openxmlformats.org/officeDocument/2006/relationships/hyperlink" Target="http://www.retroreport.org" TargetMode="External"/><Relationship Id="rId15" Type="http://schemas.openxmlformats.org/officeDocument/2006/relationships/hyperlink" Target="http://www.pbs.org/wgbh/pages/frontline/local-schedule/" TargetMode="External"/><Relationship Id="rId16" Type="http://schemas.openxmlformats.org/officeDocument/2006/relationships/hyperlink" Target="http://www.pbs.org/wgbh/pages/frontline/" TargetMode="External"/><Relationship Id="rId17" Type="http://schemas.openxmlformats.org/officeDocument/2006/relationships/hyperlink" Target="https://twitter.com/frontlinepbs" TargetMode="External"/><Relationship Id="rId18" Type="http://schemas.openxmlformats.org/officeDocument/2006/relationships/hyperlink" Target="https://www.facebook.com/frontline" TargetMode="External"/><Relationship Id="rId19" Type="http://schemas.openxmlformats.org/officeDocument/2006/relationships/hyperlink" Target="http://instagram.com/frontlinepb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wgbh/pages/frontline/vaccines/" TargetMode="External"/><Relationship Id="rId8" Type="http://schemas.openxmlformats.org/officeDocument/2006/relationships/hyperlink" Target="http://www.pbs.org/wgbh/pages/frontline/local-schedul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pn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885</Words>
  <Characters>5048</Characters>
  <Application>Microsoft Macintosh Word</Application>
  <DocSecurity>0</DocSecurity>
  <Lines>42</Lines>
  <Paragraphs>11</Paragraphs>
  <ScaleCrop>false</ScaleCrop>
  <Company>WGBH Educational Foundation</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Taddonio</dc:creator>
  <cp:keywords/>
  <dc:description/>
  <cp:lastModifiedBy>Patrice Taddonio</cp:lastModifiedBy>
  <cp:revision>6</cp:revision>
  <cp:lastPrinted>2015-03-19T16:11:00Z</cp:lastPrinted>
  <dcterms:created xsi:type="dcterms:W3CDTF">2015-03-25T20:46:00Z</dcterms:created>
  <dcterms:modified xsi:type="dcterms:W3CDTF">2015-04-15T21:00:00Z</dcterms:modified>
</cp:coreProperties>
</file>