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8D305" w14:textId="4E68CB18" w:rsidR="004C7AA0" w:rsidRPr="004C7AA0" w:rsidRDefault="004C7AA0" w:rsidP="004C7AA0">
      <w:pPr>
        <w:pStyle w:val="NormalWeb"/>
        <w:spacing w:before="0" w:after="0"/>
        <w:jc w:val="center"/>
      </w:pPr>
      <w:r w:rsidRPr="004C7AA0">
        <w:rPr>
          <w:b/>
          <w:bCs/>
          <w:color w:val="242424"/>
          <w:shd w:val="clear" w:color="auto" w:fill="FFFFFF"/>
        </w:rPr>
        <w:t>Amid Fears of Widening Middle East Conflict, FRONTLINE Investigates ‘Israel’s Second Front’ </w:t>
      </w:r>
      <w:r w:rsidRPr="004C7AA0">
        <w:rPr>
          <w:b/>
          <w:bCs/>
          <w:color w:val="242424"/>
          <w:shd w:val="clear" w:color="auto" w:fill="FFFFFF"/>
        </w:rPr>
        <w:br/>
      </w:r>
    </w:p>
    <w:p w14:paraId="1AE45929" w14:textId="77777777" w:rsidR="004C7AA0" w:rsidRPr="004C7AA0" w:rsidRDefault="004C7AA0" w:rsidP="004C7AA0">
      <w:pPr>
        <w:pStyle w:val="NormalWeb"/>
        <w:spacing w:before="0" w:after="0"/>
        <w:jc w:val="center"/>
      </w:pPr>
      <w:hyperlink r:id="rId8" w:history="1">
        <w:r w:rsidRPr="004C7AA0">
          <w:rPr>
            <w:rStyle w:val="Hyperlink"/>
            <w:b/>
            <w:bCs/>
            <w:i/>
            <w:iCs/>
            <w:color w:val="1155CC"/>
            <w:shd w:val="clear" w:color="auto" w:fill="FFFFFF"/>
          </w:rPr>
          <w:t>Israel’s Second Front</w:t>
        </w:r>
        <w:r w:rsidRPr="004C7AA0">
          <w:rPr>
            <w:b/>
            <w:bCs/>
            <w:i/>
            <w:iCs/>
            <w:shd w:val="clear" w:color="auto" w:fill="FFFFFF"/>
          </w:rPr>
          <w:br/>
        </w:r>
      </w:hyperlink>
      <w:r w:rsidRPr="004C7AA0">
        <w:rPr>
          <w:b/>
          <w:bCs/>
          <w:i/>
          <w:iCs/>
          <w:shd w:val="clear" w:color="auto" w:fill="FFFFFF"/>
        </w:rPr>
        <w:t xml:space="preserve"> </w:t>
      </w:r>
      <w:r w:rsidRPr="004C7AA0">
        <w:rPr>
          <w:shd w:val="clear" w:color="auto" w:fill="FFFFFF"/>
        </w:rPr>
        <w:t>Tues., Jan. 23, 2024</w:t>
      </w:r>
      <w:r w:rsidRPr="004C7AA0">
        <w:rPr>
          <w:shd w:val="clear" w:color="auto" w:fill="FFFFFF"/>
        </w:rPr>
        <w:br/>
        <w:t xml:space="preserve"> Streaming at 7/6c at pbs.org/frontline &amp; in the PBS App</w:t>
      </w:r>
      <w:r w:rsidRPr="004C7AA0">
        <w:rPr>
          <w:shd w:val="clear" w:color="auto" w:fill="FFFFFF"/>
        </w:rPr>
        <w:br/>
        <w:t xml:space="preserve"> Airing at 10/9c on PBS and on YouTube</w:t>
      </w:r>
    </w:p>
    <w:p w14:paraId="58165AC4" w14:textId="4D9BC6D6" w:rsidR="004C7AA0" w:rsidRPr="004C7AA0" w:rsidRDefault="004C7AA0" w:rsidP="004C7AA0">
      <w:pPr>
        <w:pStyle w:val="NormalWeb"/>
        <w:spacing w:before="0" w:after="0"/>
        <w:jc w:val="center"/>
      </w:pPr>
      <w:r w:rsidRPr="004C7AA0">
        <w:rPr>
          <w:shd w:val="clear" w:color="auto" w:fill="FFFFFF"/>
        </w:rPr>
        <w:t xml:space="preserve">Available </w:t>
      </w:r>
      <w:r w:rsidRPr="004C7AA0">
        <w:rPr>
          <w:color w:val="212121"/>
          <w:shd w:val="clear" w:color="auto" w:fill="FFFFFF"/>
        </w:rPr>
        <w:t xml:space="preserve">on the PBS Documentaries Prime Video Channel </w:t>
      </w:r>
      <w:r w:rsidRPr="004C7AA0">
        <w:rPr>
          <w:shd w:val="clear" w:color="auto" w:fill="FFFFFF"/>
        </w:rPr>
        <w:br/>
        <w:t xml:space="preserve"> www.facebook.com/frontline | X (formerly Twitter): @frontlinepbs</w:t>
      </w:r>
      <w:r w:rsidRPr="004C7AA0">
        <w:rPr>
          <w:shd w:val="clear" w:color="auto" w:fill="FFFFFF"/>
        </w:rPr>
        <w:br/>
        <w:t xml:space="preserve"> Instagram: @frontlinepbs | YouTube: youtube.com/frontline</w:t>
      </w:r>
      <w:r w:rsidRPr="004C7AA0">
        <w:rPr>
          <w:shd w:val="clear" w:color="auto" w:fill="FFFFFF"/>
        </w:rPr>
        <w:br/>
      </w:r>
    </w:p>
    <w:p w14:paraId="11BC69ED" w14:textId="26DC33AB" w:rsidR="004C7AA0" w:rsidRPr="004C7AA0" w:rsidRDefault="004C7AA0" w:rsidP="004C7AA0">
      <w:pPr>
        <w:pStyle w:val="NormalWeb"/>
        <w:spacing w:before="0" w:after="0"/>
      </w:pPr>
      <w:r w:rsidRPr="004C7AA0">
        <w:rPr>
          <w:color w:val="242424"/>
          <w:shd w:val="clear" w:color="auto" w:fill="FFFFFF"/>
        </w:rPr>
        <w:t xml:space="preserve">Roughly 100 days into the Israel-Hamas war in Gaza, fears are rising about a widening conflict in the Middle East. On Jan. 23, in the new documentary </w:t>
      </w:r>
      <w:hyperlink r:id="rId9" w:history="1">
        <w:r w:rsidRPr="004C7AA0">
          <w:rPr>
            <w:rStyle w:val="Hyperlink"/>
            <w:b/>
            <w:bCs/>
            <w:i/>
            <w:iCs/>
            <w:color w:val="1155CC"/>
            <w:shd w:val="clear" w:color="auto" w:fill="FFFFFF"/>
          </w:rPr>
          <w:t>Israel’s Second Front</w:t>
        </w:r>
      </w:hyperlink>
      <w:r w:rsidRPr="004C7AA0">
        <w:rPr>
          <w:color w:val="242424"/>
          <w:shd w:val="clear" w:color="auto" w:fill="FFFFFF"/>
        </w:rPr>
        <w:t xml:space="preserve">, acclaimed journalist and </w:t>
      </w:r>
      <w:r w:rsidRPr="004C7AA0">
        <w:rPr>
          <w:shd w:val="clear" w:color="auto" w:fill="FFFFFF"/>
        </w:rPr>
        <w:t>correspondent Ramita Navai reports from the West Bank for FRONTLINE about the growing tensions on the ground. </w:t>
      </w:r>
      <w:r w:rsidRPr="004C7AA0">
        <w:rPr>
          <w:shd w:val="clear" w:color="auto" w:fill="FFFFFF"/>
        </w:rPr>
        <w:br/>
      </w:r>
    </w:p>
    <w:p w14:paraId="003BD0FA" w14:textId="54B7F38E" w:rsidR="004C7AA0" w:rsidRPr="004C7AA0" w:rsidRDefault="004C7AA0" w:rsidP="004C7AA0">
      <w:pPr>
        <w:pStyle w:val="NormalWeb"/>
        <w:spacing w:before="0" w:after="0"/>
      </w:pPr>
      <w:r w:rsidRPr="004C7AA0">
        <w:rPr>
          <w:color w:val="000000" w:themeColor="text1"/>
        </w:rPr>
        <w:t xml:space="preserve">“All eyes are on the war in Gaza, but the West Bank – home to several million Palestinians and a half-million Israeli settlers – is the most volatile and violent it’s been for decades,” </w:t>
      </w:r>
      <w:r w:rsidRPr="004C7AA0">
        <w:rPr>
          <w:color w:val="000000" w:themeColor="text1"/>
          <w:shd w:val="clear" w:color="auto" w:fill="FFFFFF"/>
        </w:rPr>
        <w:t>says Navai, who is known for her award-winning reporting from conflict zones (</w:t>
      </w:r>
      <w:hyperlink r:id="rId10" w:history="1">
        <w:r w:rsidRPr="004C7AA0">
          <w:rPr>
            <w:rStyle w:val="Hyperlink"/>
            <w:i/>
            <w:iCs/>
            <w:color w:val="1155CC"/>
            <w:shd w:val="clear" w:color="auto" w:fill="FFFFFF"/>
          </w:rPr>
          <w:t>Afghanistan Undercover</w:t>
        </w:r>
      </w:hyperlink>
      <w:r w:rsidRPr="004C7AA0">
        <w:rPr>
          <w:i/>
          <w:iCs/>
          <w:color w:val="333333"/>
          <w:shd w:val="clear" w:color="auto" w:fill="FFFFFF"/>
        </w:rPr>
        <w:t xml:space="preserve">, </w:t>
      </w:r>
      <w:hyperlink r:id="rId11" w:history="1">
        <w:r w:rsidRPr="004C7AA0">
          <w:rPr>
            <w:rStyle w:val="Hyperlink"/>
            <w:i/>
            <w:iCs/>
            <w:color w:val="1155CC"/>
            <w:shd w:val="clear" w:color="auto" w:fill="FFFFFF"/>
          </w:rPr>
          <w:t>Syria Undercover</w:t>
        </w:r>
      </w:hyperlink>
      <w:r w:rsidRPr="004C7AA0">
        <w:rPr>
          <w:i/>
          <w:iCs/>
          <w:color w:val="333333"/>
          <w:shd w:val="clear" w:color="auto" w:fill="FFFFFF"/>
        </w:rPr>
        <w:t xml:space="preserve">, </w:t>
      </w:r>
      <w:hyperlink r:id="rId12" w:history="1">
        <w:r w:rsidRPr="004C7AA0">
          <w:rPr>
            <w:rStyle w:val="Hyperlink"/>
            <w:i/>
            <w:iCs/>
            <w:color w:val="1155CC"/>
            <w:shd w:val="clear" w:color="auto" w:fill="FFFFFF"/>
          </w:rPr>
          <w:t>Iraq Uncovered</w:t>
        </w:r>
      </w:hyperlink>
      <w:r w:rsidRPr="004C7AA0">
        <w:rPr>
          <w:i/>
          <w:iCs/>
          <w:color w:val="333333"/>
          <w:shd w:val="clear" w:color="auto" w:fill="FFFFFF"/>
        </w:rPr>
        <w:t xml:space="preserve">, </w:t>
      </w:r>
      <w:hyperlink r:id="rId13" w:history="1">
        <w:r w:rsidRPr="004C7AA0">
          <w:rPr>
            <w:rStyle w:val="Hyperlink"/>
            <w:i/>
            <w:iCs/>
            <w:color w:val="1155CC"/>
            <w:shd w:val="clear" w:color="auto" w:fill="FFFFFF"/>
          </w:rPr>
          <w:t>UN Sex Abuse Scandal</w:t>
        </w:r>
      </w:hyperlink>
      <w:r w:rsidRPr="004C7AA0">
        <w:rPr>
          <w:color w:val="333333"/>
          <w:shd w:val="clear" w:color="auto" w:fill="FFFFFF"/>
        </w:rPr>
        <w:t>). </w:t>
      </w:r>
      <w:r w:rsidRPr="004C7AA0">
        <w:rPr>
          <w:color w:val="333333"/>
          <w:shd w:val="clear" w:color="auto" w:fill="FFFFFF"/>
        </w:rPr>
        <w:br/>
      </w:r>
    </w:p>
    <w:p w14:paraId="75560FD1" w14:textId="52DDCD20" w:rsidR="004C7AA0" w:rsidRPr="004C7AA0" w:rsidRDefault="004C7AA0" w:rsidP="004C7AA0">
      <w:pPr>
        <w:pStyle w:val="NormalWeb"/>
        <w:spacing w:before="0" w:after="0"/>
      </w:pPr>
      <w:r w:rsidRPr="004C7AA0">
        <w:rPr>
          <w:color w:val="242424"/>
        </w:rPr>
        <w:t xml:space="preserve">In </w:t>
      </w:r>
      <w:r w:rsidRPr="004C7AA0">
        <w:rPr>
          <w:i/>
          <w:iCs/>
          <w:color w:val="242424"/>
        </w:rPr>
        <w:t xml:space="preserve">Israel’s Second Front, </w:t>
      </w:r>
      <w:r w:rsidRPr="004C7AA0">
        <w:rPr>
          <w:color w:val="242424"/>
        </w:rPr>
        <w:t xml:space="preserve">Navai </w:t>
      </w:r>
      <w:r w:rsidRPr="004C7AA0">
        <w:rPr>
          <w:shd w:val="clear" w:color="auto" w:fill="FFFFFF"/>
        </w:rPr>
        <w:t>goes on the ground to investigate rising support for militant groups, including Hamas, since the Oct. 7 attack, Israel’s ongoing military campaign in the West Bank and the implications for a region on edge. </w:t>
      </w:r>
      <w:r w:rsidRPr="004C7AA0">
        <w:rPr>
          <w:shd w:val="clear" w:color="auto" w:fill="FFFFFF"/>
        </w:rPr>
        <w:br/>
      </w:r>
    </w:p>
    <w:p w14:paraId="65D6C0EC" w14:textId="5799535C" w:rsidR="004C7AA0" w:rsidRPr="004C7AA0" w:rsidRDefault="004C7AA0" w:rsidP="004C7AA0">
      <w:pPr>
        <w:pStyle w:val="NormalWeb"/>
        <w:spacing w:before="0" w:after="0"/>
      </w:pPr>
      <w:r w:rsidRPr="004C7AA0">
        <w:rPr>
          <w:color w:val="242424"/>
        </w:rPr>
        <w:t xml:space="preserve">Navai speaks to Palestinians and Israelis – including current and former officials – </w:t>
      </w:r>
      <w:r w:rsidRPr="004C7AA0">
        <w:rPr>
          <w:color w:val="212121"/>
        </w:rPr>
        <w:t>about the fraught situation in the West Bank, which many people fear could explode into a new front in the current war. She speaks with members of militant groups including Hamas about their ambitions, investigates increasing public support for Hamas in the West Bank, and documents Israeli Defense Force raids against militants in densely populated areas. She also speaks with West Bank residents whose family members were killed in attacks by extremist Israeli settlers.</w:t>
      </w:r>
      <w:r w:rsidRPr="004C7AA0">
        <w:rPr>
          <w:color w:val="212121"/>
        </w:rPr>
        <w:br/>
      </w:r>
    </w:p>
    <w:p w14:paraId="65F9B65B" w14:textId="10D9A7C9" w:rsidR="004C7AA0" w:rsidRPr="004C7AA0" w:rsidRDefault="004C7AA0" w:rsidP="004C7AA0">
      <w:pPr>
        <w:pStyle w:val="NormalWeb"/>
        <w:spacing w:before="0" w:after="0"/>
      </w:pPr>
      <w:r w:rsidRPr="004C7AA0">
        <w:rPr>
          <w:color w:val="212121"/>
        </w:rPr>
        <w:t xml:space="preserve">The broadcast of </w:t>
      </w:r>
      <w:r w:rsidRPr="004C7AA0">
        <w:rPr>
          <w:b/>
          <w:bCs/>
          <w:i/>
          <w:iCs/>
          <w:color w:val="212121"/>
        </w:rPr>
        <w:t xml:space="preserve">Israel’s Second Front </w:t>
      </w:r>
      <w:r w:rsidRPr="004C7AA0">
        <w:rPr>
          <w:color w:val="212121"/>
        </w:rPr>
        <w:t xml:space="preserve">will be followed by an encore presentation of </w:t>
      </w:r>
      <w:r w:rsidRPr="004C7AA0">
        <w:rPr>
          <w:b/>
          <w:bCs/>
          <w:i/>
          <w:iCs/>
          <w:color w:val="212121"/>
        </w:rPr>
        <w:t xml:space="preserve">Failure at the Fence, </w:t>
      </w:r>
      <w:r w:rsidRPr="004C7AA0">
        <w:rPr>
          <w:color w:val="212121"/>
        </w:rPr>
        <w:t>a groundbreaking visual investigation in collaboration with The Washington Post featuring a detailed examination of how Hamas was able to breach Israel’s vaunted security barrier on Oct. 7 and carry out its attack. </w:t>
      </w:r>
      <w:r w:rsidRPr="004C7AA0">
        <w:rPr>
          <w:color w:val="212121"/>
        </w:rPr>
        <w:br/>
      </w:r>
    </w:p>
    <w:p w14:paraId="198A30E2" w14:textId="275DE3DA" w:rsidR="004C7AA0" w:rsidRPr="004C7AA0" w:rsidRDefault="004C7AA0" w:rsidP="004C7AA0">
      <w:pPr>
        <w:pStyle w:val="NormalWeb"/>
        <w:spacing w:before="0" w:after="0"/>
      </w:pPr>
      <w:r w:rsidRPr="004C7AA0">
        <w:rPr>
          <w:b/>
          <w:bCs/>
          <w:i/>
          <w:iCs/>
          <w:color w:val="242424"/>
          <w:shd w:val="clear" w:color="auto" w:fill="FFFFFF"/>
        </w:rPr>
        <w:t xml:space="preserve">Israel’s Second Front </w:t>
      </w:r>
      <w:r w:rsidRPr="004C7AA0">
        <w:rPr>
          <w:shd w:val="clear" w:color="auto" w:fill="FFFFFF"/>
        </w:rPr>
        <w:t xml:space="preserve">premieres Tuesday, Jan. 23, at 7 pm ET at </w:t>
      </w:r>
      <w:hyperlink r:id="rId14" w:history="1">
        <w:r w:rsidRPr="004C7AA0">
          <w:rPr>
            <w:rStyle w:val="Hyperlink"/>
            <w:color w:val="1155CC"/>
            <w:shd w:val="clear" w:color="auto" w:fill="FFFFFF"/>
          </w:rPr>
          <w:t>pbs.org/frontline</w:t>
        </w:r>
      </w:hyperlink>
      <w:r w:rsidRPr="004C7AA0">
        <w:rPr>
          <w:shd w:val="clear" w:color="auto" w:fill="FFFFFF"/>
        </w:rPr>
        <w:t xml:space="preserve"> and in the </w:t>
      </w:r>
      <w:hyperlink r:id="rId15" w:history="1">
        <w:r w:rsidRPr="004C7AA0">
          <w:rPr>
            <w:rStyle w:val="Hyperlink"/>
            <w:color w:val="1155CC"/>
            <w:shd w:val="clear" w:color="auto" w:fill="FFFFFF"/>
          </w:rPr>
          <w:t>PBS App</w:t>
        </w:r>
      </w:hyperlink>
      <w:r w:rsidRPr="004C7AA0">
        <w:rPr>
          <w:shd w:val="clear" w:color="auto" w:fill="FFFFFF"/>
        </w:rPr>
        <w:t>, and at 10/9c that night on PBS stations (</w:t>
      </w:r>
      <w:hyperlink r:id="rId16" w:history="1">
        <w:r w:rsidRPr="004C7AA0">
          <w:rPr>
            <w:rStyle w:val="Hyperlink"/>
            <w:color w:val="1155CC"/>
            <w:shd w:val="clear" w:color="auto" w:fill="FFFFFF"/>
          </w:rPr>
          <w:t>check local listings</w:t>
        </w:r>
      </w:hyperlink>
      <w:r w:rsidRPr="004C7AA0">
        <w:rPr>
          <w:shd w:val="clear" w:color="auto" w:fill="FFFFFF"/>
        </w:rPr>
        <w:t xml:space="preserve">) and FRONTLINE’s </w:t>
      </w:r>
      <w:hyperlink r:id="rId17" w:history="1">
        <w:r w:rsidRPr="004C7AA0">
          <w:rPr>
            <w:rStyle w:val="Hyperlink"/>
            <w:color w:val="1155CC"/>
            <w:shd w:val="clear" w:color="auto" w:fill="FFFFFF"/>
          </w:rPr>
          <w:t>YouTube channel</w:t>
        </w:r>
      </w:hyperlink>
      <w:r w:rsidRPr="004C7AA0">
        <w:rPr>
          <w:shd w:val="clear" w:color="auto" w:fill="FFFFFF"/>
        </w:rPr>
        <w:t xml:space="preserve">. It will also be available to stream </w:t>
      </w:r>
      <w:r w:rsidRPr="004C7AA0">
        <w:rPr>
          <w:color w:val="212121"/>
          <w:shd w:val="clear" w:color="auto" w:fill="FFFFFF"/>
        </w:rPr>
        <w:t>on the PBS Documentaries Prime Video Channel.</w:t>
      </w:r>
      <w:r w:rsidRPr="004C7AA0">
        <w:rPr>
          <w:shd w:val="clear" w:color="auto" w:fill="FFFFFF"/>
        </w:rPr>
        <w:t xml:space="preserve"> The documentary is</w:t>
      </w:r>
      <w:r w:rsidRPr="004C7AA0">
        <w:rPr>
          <w:color w:val="333333"/>
          <w:shd w:val="clear" w:color="auto" w:fill="FFFFFF"/>
        </w:rPr>
        <w:t xml:space="preserve"> </w:t>
      </w:r>
      <w:r w:rsidRPr="004C7AA0">
        <w:rPr>
          <w:shd w:val="clear" w:color="auto" w:fill="FFFFFF"/>
        </w:rPr>
        <w:t xml:space="preserve">distributed internationally </w:t>
      </w:r>
      <w:r w:rsidRPr="004C7AA0">
        <w:rPr>
          <w:shd w:val="clear" w:color="auto" w:fill="FFFFFF"/>
        </w:rPr>
        <w:lastRenderedPageBreak/>
        <w:t xml:space="preserve">by </w:t>
      </w:r>
      <w:hyperlink r:id="rId18" w:history="1">
        <w:r w:rsidRPr="004C7AA0">
          <w:rPr>
            <w:rStyle w:val="Hyperlink"/>
            <w:shd w:val="clear" w:color="auto" w:fill="FFFFFF"/>
          </w:rPr>
          <w:t>PBS International</w:t>
        </w:r>
      </w:hyperlink>
      <w:r w:rsidRPr="004C7AA0">
        <w:rPr>
          <w:shd w:val="clear" w:color="auto" w:fill="FFFFFF"/>
        </w:rPr>
        <w:t xml:space="preserve">. </w:t>
      </w:r>
      <w:hyperlink r:id="rId19" w:history="1">
        <w:r w:rsidRPr="004C7AA0">
          <w:rPr>
            <w:rStyle w:val="Hyperlink"/>
            <w:color w:val="1155CC"/>
            <w:shd w:val="clear" w:color="auto" w:fill="FFFFFF"/>
          </w:rPr>
          <w:t>Subscribe to FRONTLINE’s newsletter</w:t>
        </w:r>
      </w:hyperlink>
      <w:r w:rsidRPr="004C7AA0">
        <w:rPr>
          <w:shd w:val="clear" w:color="auto" w:fill="FFFFFF"/>
        </w:rPr>
        <w:t xml:space="preserve"> to get updates on events, podcast episodes and more related to </w:t>
      </w:r>
      <w:r w:rsidRPr="004C7AA0">
        <w:rPr>
          <w:b/>
          <w:bCs/>
          <w:i/>
          <w:iCs/>
          <w:color w:val="242424"/>
          <w:shd w:val="clear" w:color="auto" w:fill="FFFFFF"/>
        </w:rPr>
        <w:t>Israel’s Second Front</w:t>
      </w:r>
      <w:r w:rsidRPr="004C7AA0">
        <w:rPr>
          <w:i/>
          <w:iCs/>
          <w:shd w:val="clear" w:color="auto" w:fill="FFFFFF"/>
        </w:rPr>
        <w:t>.</w:t>
      </w:r>
      <w:r w:rsidRPr="004C7AA0">
        <w:rPr>
          <w:shd w:val="clear" w:color="auto" w:fill="FFFFFF"/>
        </w:rPr>
        <w:t> </w:t>
      </w:r>
      <w:r w:rsidRPr="004C7AA0">
        <w:br/>
      </w:r>
      <w:r w:rsidRPr="004C7AA0">
        <w:rPr>
          <w:b/>
          <w:bCs/>
        </w:rPr>
        <w:br/>
      </w:r>
      <w:r w:rsidRPr="004C7AA0">
        <w:rPr>
          <w:b/>
          <w:bCs/>
        </w:rPr>
        <w:br/>
      </w:r>
      <w:r w:rsidRPr="004C7AA0">
        <w:rPr>
          <w:b/>
          <w:bCs/>
        </w:rPr>
        <w:t>Credits</w:t>
      </w:r>
      <w:r w:rsidRPr="004C7AA0">
        <w:br/>
      </w:r>
      <w:r w:rsidRPr="004C7AA0">
        <w:rPr>
          <w:b/>
          <w:bCs/>
          <w:i/>
          <w:iCs/>
          <w:color w:val="242424"/>
          <w:shd w:val="clear" w:color="auto" w:fill="FFFFFF"/>
        </w:rPr>
        <w:t>Israel’s Second Front</w:t>
      </w:r>
      <w:r w:rsidRPr="004C7AA0">
        <w:rPr>
          <w:b/>
          <w:bCs/>
          <w:i/>
          <w:iCs/>
        </w:rPr>
        <w:t xml:space="preserve"> </w:t>
      </w:r>
      <w:r w:rsidRPr="004C7AA0">
        <w:t xml:space="preserve">is a </w:t>
      </w:r>
      <w:r w:rsidRPr="004C7AA0">
        <w:rPr>
          <w:color w:val="212121"/>
          <w:shd w:val="clear" w:color="auto" w:fill="FFFFFF"/>
        </w:rPr>
        <w:t xml:space="preserve">FRONTLINE Production with Quicksilver Media. Produced, filmed and directed by Karim Shah. Reported and produced by Ramita Navai. The senior producers are Eamonn Matthews and Frank </w:t>
      </w:r>
      <w:proofErr w:type="spellStart"/>
      <w:r w:rsidRPr="004C7AA0">
        <w:rPr>
          <w:color w:val="212121"/>
          <w:shd w:val="clear" w:color="auto" w:fill="FFFFFF"/>
        </w:rPr>
        <w:t>Koughan</w:t>
      </w:r>
      <w:proofErr w:type="spellEnd"/>
      <w:r w:rsidRPr="004C7AA0">
        <w:rPr>
          <w:color w:val="212121"/>
          <w:shd w:val="clear" w:color="auto" w:fill="FFFFFF"/>
        </w:rPr>
        <w:t xml:space="preserve">. </w:t>
      </w:r>
      <w:r w:rsidRPr="004C7AA0">
        <w:t>The editor-in-chief and executive producer of FRONTLINE is Raney Aronson-Rath.</w:t>
      </w:r>
    </w:p>
    <w:p w14:paraId="658210B6" w14:textId="77777777" w:rsidR="004C7AA0" w:rsidRPr="004C7AA0" w:rsidRDefault="004C7AA0" w:rsidP="004C7AA0">
      <w:pPr>
        <w:pStyle w:val="NormalWeb"/>
        <w:shd w:val="clear" w:color="auto" w:fill="FFFFFF"/>
        <w:spacing w:before="0" w:after="0"/>
      </w:pPr>
    </w:p>
    <w:p w14:paraId="190D9BFE" w14:textId="27E3F5AA" w:rsidR="004C7AA0" w:rsidRPr="004C7AA0" w:rsidRDefault="004C7AA0" w:rsidP="004C7AA0">
      <w:pPr>
        <w:pStyle w:val="NormalWeb"/>
        <w:spacing w:before="0" w:after="0"/>
      </w:pPr>
      <w:r w:rsidRPr="004C7AA0">
        <w:rPr>
          <w:b/>
          <w:bCs/>
        </w:rPr>
        <w:t>About FRONTLINE</w:t>
      </w:r>
      <w:r w:rsidRPr="004C7AA0">
        <w:rPr>
          <w:b/>
          <w:bCs/>
        </w:rPr>
        <w:br/>
      </w:r>
      <w:proofErr w:type="spellStart"/>
      <w:r w:rsidRPr="004C7AA0">
        <w:t>FRONTLINE</w:t>
      </w:r>
      <w:proofErr w:type="spellEnd"/>
      <w:r w:rsidRPr="004C7AA0">
        <w:t>, U.S. television’s longest running investigative documentary series, explores the issues of our times through powerful storytelling. FRONTLINE has won every major journalism and broadcasting award, including 106 Emmy Awards and 31 Peabody Awards. Visit</w:t>
      </w:r>
      <w:hyperlink r:id="rId20" w:history="1">
        <w:r w:rsidRPr="004C7AA0">
          <w:rPr>
            <w:rStyle w:val="Hyperlink"/>
            <w:color w:val="1155CC"/>
          </w:rPr>
          <w:t xml:space="preserve"> pbs.org/frontline</w:t>
        </w:r>
      </w:hyperlink>
      <w:r w:rsidRPr="004C7AA0">
        <w:t xml:space="preserve"> and follow us on</w:t>
      </w:r>
      <w:hyperlink r:id="rId21" w:history="1">
        <w:r w:rsidRPr="004C7AA0">
          <w:rPr>
            <w:rStyle w:val="Hyperlink"/>
            <w:color w:val="1155CC"/>
          </w:rPr>
          <w:t xml:space="preserve"> Twitter</w:t>
        </w:r>
      </w:hyperlink>
      <w:r w:rsidRPr="004C7AA0">
        <w:t>,</w:t>
      </w:r>
      <w:hyperlink r:id="rId22" w:history="1">
        <w:r w:rsidRPr="004C7AA0">
          <w:rPr>
            <w:rStyle w:val="Hyperlink"/>
            <w:color w:val="1155CC"/>
          </w:rPr>
          <w:t xml:space="preserve"> Facebook</w:t>
        </w:r>
      </w:hyperlink>
      <w:r w:rsidRPr="004C7AA0">
        <w:t>,</w:t>
      </w:r>
      <w:hyperlink r:id="rId23" w:history="1">
        <w:r w:rsidRPr="004C7AA0">
          <w:rPr>
            <w:rStyle w:val="Hyperlink"/>
            <w:color w:val="1155CC"/>
          </w:rPr>
          <w:t xml:space="preserve"> Instagram</w:t>
        </w:r>
      </w:hyperlink>
      <w:r w:rsidRPr="004C7AA0">
        <w:t xml:space="preserve"> and</w:t>
      </w:r>
      <w:hyperlink r:id="rId24" w:history="1">
        <w:r w:rsidRPr="004C7AA0">
          <w:rPr>
            <w:rStyle w:val="Hyperlink"/>
            <w:color w:val="1155CC"/>
          </w:rPr>
          <w:t xml:space="preserve"> YouTube</w:t>
        </w:r>
      </w:hyperlink>
      <w:r w:rsidRPr="004C7AA0">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the </w:t>
      </w:r>
      <w:proofErr w:type="spellStart"/>
      <w:r w:rsidRPr="004C7AA0">
        <w:t>Heising</w:t>
      </w:r>
      <w:proofErr w:type="spellEnd"/>
      <w:r w:rsidRPr="004C7AA0">
        <w:t>-Simons Foundation, and the FRONTLINE Journalism Fund, with major support from Jon and Jo Ann Hagler on behalf of the Jon L. Hagler Foundation, and additional support from Koo and Patricia Yuen.</w:t>
      </w:r>
      <w:r w:rsidRPr="004C7AA0">
        <w:br/>
      </w:r>
    </w:p>
    <w:p w14:paraId="3A262C73" w14:textId="77777777" w:rsidR="004C7AA0" w:rsidRPr="004C7AA0" w:rsidRDefault="004C7AA0" w:rsidP="004C7AA0">
      <w:pPr>
        <w:pStyle w:val="NormalWeb"/>
        <w:spacing w:before="0" w:after="0"/>
      </w:pPr>
      <w:r w:rsidRPr="004C7AA0">
        <w:rPr>
          <w:b/>
          <w:bCs/>
        </w:rPr>
        <w:t>Press Contact:</w:t>
      </w:r>
      <w:r w:rsidRPr="004C7AA0">
        <w:rPr>
          <w:b/>
          <w:bCs/>
        </w:rPr>
        <w:br/>
      </w:r>
      <w:r w:rsidRPr="004C7AA0">
        <w:t xml:space="preserve">FRONTLINE — Anne Husted, Associate Director of Publicity, Communications and Awards,  </w:t>
      </w:r>
      <w:hyperlink r:id="rId25" w:history="1">
        <w:r w:rsidRPr="004C7AA0">
          <w:rPr>
            <w:rStyle w:val="Hyperlink"/>
            <w:color w:val="1155CC"/>
          </w:rPr>
          <w:t>frontlinemedia@wgbh.org</w:t>
        </w:r>
      </w:hyperlink>
      <w:r w:rsidRPr="004C7AA0">
        <w:t> </w:t>
      </w:r>
    </w:p>
    <w:p w14:paraId="65841510" w14:textId="77777777" w:rsidR="004C7AA0" w:rsidRPr="004C7AA0" w:rsidRDefault="004C7AA0" w:rsidP="004C7AA0">
      <w:pPr>
        <w:spacing w:after="240"/>
        <w:rPr>
          <w:sz w:val="22"/>
          <w:szCs w:val="22"/>
        </w:rPr>
      </w:pPr>
    </w:p>
    <w:p w14:paraId="5C153312" w14:textId="71AA4531" w:rsidR="00AC7AC0" w:rsidRPr="004C7AA0" w:rsidRDefault="00AC7AC0" w:rsidP="00A4243D">
      <w:pPr>
        <w:pStyle w:val="NormalWeb"/>
        <w:spacing w:before="0" w:after="0"/>
        <w:rPr>
          <w:sz w:val="22"/>
          <w:szCs w:val="22"/>
        </w:rPr>
      </w:pPr>
    </w:p>
    <w:sectPr w:rsidR="00AC7AC0" w:rsidRPr="004C7AA0" w:rsidSect="00807B77">
      <w:headerReference w:type="even" r:id="rId26"/>
      <w:headerReference w:type="default" r:id="rId27"/>
      <w:footerReference w:type="default" r:id="rId28"/>
      <w:headerReference w:type="first" r:id="rId29"/>
      <w:footerReference w:type="first" r:id="rId30"/>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ACCC8" w14:textId="77777777" w:rsidR="00BB74B5" w:rsidRDefault="00BB74B5">
      <w:r>
        <w:separator/>
      </w:r>
    </w:p>
  </w:endnote>
  <w:endnote w:type="continuationSeparator" w:id="0">
    <w:p w14:paraId="76960B4C" w14:textId="77777777" w:rsidR="00BB74B5" w:rsidRDefault="00BB7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DMtBfk4wAAABEBAAAPAAAAZHJzL2Rvd25yZXYu&#13;&#10;eG1sTE/LboMwELxXyj9YG6k3YkLSGBFMVCXqBzSN1KsBB1DtNcLm0Xx9t6f2strVzM4jPy3WsEkP&#13;&#10;vnMoYbuJgWmsXN1hI+H28RalwHxQWCvjUEv41h5OxeopV1ntZnzX0zU0jETQZ0pCG0Kfce6rVlvl&#13;&#10;N67XSNjdDVYFOoeG14OaSdwansTxgVvVITm0qtfnVldf19FKqB7jJT135TQ/xKcol9a83NFI+bxe&#13;&#10;Lkcar0dgQS/h7wN+O1B+KChY6UasPTMSomQvDsSlbZfuEmDEifZiC6yUIEQKvMj5/ybFDwA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DMtBfk4wAAABEBAAAPAAAAAAAAAAAAAAAAAEoE&#13;&#10;AABkcnMvZG93bnJldi54bWxQSwUGAAAAAAQABADzAAAAWgU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67EEA" w14:textId="77777777" w:rsidR="00BB74B5" w:rsidRDefault="00BB74B5">
      <w:r>
        <w:separator/>
      </w:r>
    </w:p>
  </w:footnote>
  <w:footnote w:type="continuationSeparator" w:id="0">
    <w:p w14:paraId="56528AC9" w14:textId="77777777" w:rsidR="00BB74B5" w:rsidRDefault="00BB74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00A80DA2">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0"/>
  </w:num>
  <w:num w:numId="4">
    <w:abstractNumId w:val="4"/>
  </w:num>
  <w:num w:numId="5">
    <w:abstractNumId w:val="21"/>
  </w:num>
  <w:num w:numId="6">
    <w:abstractNumId w:val="2"/>
  </w:num>
  <w:num w:numId="7">
    <w:abstractNumId w:val="14"/>
  </w:num>
  <w:num w:numId="8">
    <w:abstractNumId w:val="6"/>
  </w:num>
  <w:num w:numId="9">
    <w:abstractNumId w:val="7"/>
  </w:num>
  <w:num w:numId="10">
    <w:abstractNumId w:val="17"/>
  </w:num>
  <w:num w:numId="11">
    <w:abstractNumId w:val="23"/>
  </w:num>
  <w:num w:numId="12">
    <w:abstractNumId w:val="8"/>
  </w:num>
  <w:num w:numId="13">
    <w:abstractNumId w:val="11"/>
  </w:num>
  <w:num w:numId="14">
    <w:abstractNumId w:val="1"/>
  </w:num>
  <w:num w:numId="15">
    <w:abstractNumId w:val="3"/>
  </w:num>
  <w:num w:numId="16">
    <w:abstractNumId w:val="12"/>
  </w:num>
  <w:num w:numId="17">
    <w:abstractNumId w:val="5"/>
  </w:num>
  <w:num w:numId="18">
    <w:abstractNumId w:val="16"/>
  </w:num>
  <w:num w:numId="19">
    <w:abstractNumId w:val="15"/>
  </w:num>
  <w:num w:numId="20">
    <w:abstractNumId w:val="18"/>
  </w:num>
  <w:num w:numId="21">
    <w:abstractNumId w:val="22"/>
  </w:num>
  <w:num w:numId="22">
    <w:abstractNumId w:val="20"/>
  </w:num>
  <w:num w:numId="23">
    <w:abstractNumId w:val="1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027"/>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A9C"/>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D33"/>
    <w:rsid w:val="000A3E0C"/>
    <w:rsid w:val="000A53D4"/>
    <w:rsid w:val="000A5E81"/>
    <w:rsid w:val="000A65CF"/>
    <w:rsid w:val="000A65EE"/>
    <w:rsid w:val="000A7A0A"/>
    <w:rsid w:val="000B1E6E"/>
    <w:rsid w:val="000B1F8F"/>
    <w:rsid w:val="000B1F97"/>
    <w:rsid w:val="000B3F48"/>
    <w:rsid w:val="000B4B35"/>
    <w:rsid w:val="000B4E7D"/>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BE"/>
    <w:rsid w:val="001601C3"/>
    <w:rsid w:val="0016063C"/>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434"/>
    <w:rsid w:val="001B3B90"/>
    <w:rsid w:val="001B3E5C"/>
    <w:rsid w:val="001B4331"/>
    <w:rsid w:val="001B5B3E"/>
    <w:rsid w:val="001B5D66"/>
    <w:rsid w:val="001B65D8"/>
    <w:rsid w:val="001B6FDE"/>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2380"/>
    <w:rsid w:val="001E2976"/>
    <w:rsid w:val="001E4064"/>
    <w:rsid w:val="001E4985"/>
    <w:rsid w:val="001E4C21"/>
    <w:rsid w:val="001E51D7"/>
    <w:rsid w:val="001E5658"/>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D2"/>
    <w:rsid w:val="002C0F9A"/>
    <w:rsid w:val="002C117D"/>
    <w:rsid w:val="002C1AFE"/>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0331"/>
    <w:rsid w:val="002E1CEC"/>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99C"/>
    <w:rsid w:val="003225A4"/>
    <w:rsid w:val="00323AE4"/>
    <w:rsid w:val="00323B2C"/>
    <w:rsid w:val="00325793"/>
    <w:rsid w:val="00325F77"/>
    <w:rsid w:val="003262DE"/>
    <w:rsid w:val="0032699F"/>
    <w:rsid w:val="00326F03"/>
    <w:rsid w:val="00330C8B"/>
    <w:rsid w:val="00331CDA"/>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58D7"/>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D36"/>
    <w:rsid w:val="0049770E"/>
    <w:rsid w:val="00497908"/>
    <w:rsid w:val="004A012F"/>
    <w:rsid w:val="004A064B"/>
    <w:rsid w:val="004A065C"/>
    <w:rsid w:val="004A0F72"/>
    <w:rsid w:val="004A10B3"/>
    <w:rsid w:val="004A1276"/>
    <w:rsid w:val="004A1B2A"/>
    <w:rsid w:val="004A1E73"/>
    <w:rsid w:val="004A265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C7AA0"/>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936"/>
    <w:rsid w:val="004E6E6C"/>
    <w:rsid w:val="004E7154"/>
    <w:rsid w:val="004E71F9"/>
    <w:rsid w:val="004E73E8"/>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722"/>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13CD"/>
    <w:rsid w:val="005429D1"/>
    <w:rsid w:val="0054374A"/>
    <w:rsid w:val="005439C3"/>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487C"/>
    <w:rsid w:val="005C578A"/>
    <w:rsid w:val="005C6B1A"/>
    <w:rsid w:val="005C6EF2"/>
    <w:rsid w:val="005C7A5B"/>
    <w:rsid w:val="005D06A1"/>
    <w:rsid w:val="005D0E5D"/>
    <w:rsid w:val="005D1640"/>
    <w:rsid w:val="005D1D7C"/>
    <w:rsid w:val="005D1DBB"/>
    <w:rsid w:val="005D289E"/>
    <w:rsid w:val="005D2DA4"/>
    <w:rsid w:val="005D32EE"/>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346E"/>
    <w:rsid w:val="006536A9"/>
    <w:rsid w:val="0065377C"/>
    <w:rsid w:val="00654332"/>
    <w:rsid w:val="006553FF"/>
    <w:rsid w:val="0065554A"/>
    <w:rsid w:val="00655748"/>
    <w:rsid w:val="00657E74"/>
    <w:rsid w:val="00660750"/>
    <w:rsid w:val="0066102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743E"/>
    <w:rsid w:val="006E2A8F"/>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DF9"/>
    <w:rsid w:val="007022FC"/>
    <w:rsid w:val="00705449"/>
    <w:rsid w:val="00705A8C"/>
    <w:rsid w:val="00706632"/>
    <w:rsid w:val="00706D12"/>
    <w:rsid w:val="00706DE6"/>
    <w:rsid w:val="007075E6"/>
    <w:rsid w:val="00710950"/>
    <w:rsid w:val="00711255"/>
    <w:rsid w:val="00711CBF"/>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2ED"/>
    <w:rsid w:val="00787729"/>
    <w:rsid w:val="00787FC6"/>
    <w:rsid w:val="00790CA4"/>
    <w:rsid w:val="00791FC5"/>
    <w:rsid w:val="0079226F"/>
    <w:rsid w:val="00792935"/>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71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40A2"/>
    <w:rsid w:val="007E5292"/>
    <w:rsid w:val="007E599B"/>
    <w:rsid w:val="007E5A8A"/>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30D8"/>
    <w:rsid w:val="009D4300"/>
    <w:rsid w:val="009D5AFC"/>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23E4"/>
    <w:rsid w:val="00A4243D"/>
    <w:rsid w:val="00A4280B"/>
    <w:rsid w:val="00A42B10"/>
    <w:rsid w:val="00A435DD"/>
    <w:rsid w:val="00A43EF0"/>
    <w:rsid w:val="00A44752"/>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DD1"/>
    <w:rsid w:val="00AD6798"/>
    <w:rsid w:val="00AD7C00"/>
    <w:rsid w:val="00AE03EC"/>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20D9E"/>
    <w:rsid w:val="00B21350"/>
    <w:rsid w:val="00B213E1"/>
    <w:rsid w:val="00B242D0"/>
    <w:rsid w:val="00B2443D"/>
    <w:rsid w:val="00B24AE7"/>
    <w:rsid w:val="00B2791D"/>
    <w:rsid w:val="00B305D0"/>
    <w:rsid w:val="00B30615"/>
    <w:rsid w:val="00B31973"/>
    <w:rsid w:val="00B31DC4"/>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90889"/>
    <w:rsid w:val="00B9112C"/>
    <w:rsid w:val="00B914DE"/>
    <w:rsid w:val="00B915D5"/>
    <w:rsid w:val="00B92F93"/>
    <w:rsid w:val="00B933C6"/>
    <w:rsid w:val="00B93CFA"/>
    <w:rsid w:val="00B94188"/>
    <w:rsid w:val="00B95278"/>
    <w:rsid w:val="00B95895"/>
    <w:rsid w:val="00B963AE"/>
    <w:rsid w:val="00B96BF8"/>
    <w:rsid w:val="00B979A9"/>
    <w:rsid w:val="00BA028F"/>
    <w:rsid w:val="00BA07E5"/>
    <w:rsid w:val="00BA1AAB"/>
    <w:rsid w:val="00BA2B37"/>
    <w:rsid w:val="00BA2FF5"/>
    <w:rsid w:val="00BA4AE5"/>
    <w:rsid w:val="00BA566D"/>
    <w:rsid w:val="00BA56A5"/>
    <w:rsid w:val="00BA5765"/>
    <w:rsid w:val="00BA5826"/>
    <w:rsid w:val="00BA6E49"/>
    <w:rsid w:val="00BA70DC"/>
    <w:rsid w:val="00BB093B"/>
    <w:rsid w:val="00BB1855"/>
    <w:rsid w:val="00BB1A27"/>
    <w:rsid w:val="00BB1BC0"/>
    <w:rsid w:val="00BB24CE"/>
    <w:rsid w:val="00BB2736"/>
    <w:rsid w:val="00BB2798"/>
    <w:rsid w:val="00BB29E2"/>
    <w:rsid w:val="00BB352E"/>
    <w:rsid w:val="00BB5ACA"/>
    <w:rsid w:val="00BB5CD9"/>
    <w:rsid w:val="00BB6A6D"/>
    <w:rsid w:val="00BB74B5"/>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0DC3"/>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691"/>
    <w:rsid w:val="00C97D52"/>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71A"/>
    <w:rsid w:val="00E20EE5"/>
    <w:rsid w:val="00E22B17"/>
    <w:rsid w:val="00E22F09"/>
    <w:rsid w:val="00E235E1"/>
    <w:rsid w:val="00E23825"/>
    <w:rsid w:val="00E243BF"/>
    <w:rsid w:val="00E2532B"/>
    <w:rsid w:val="00E25C06"/>
    <w:rsid w:val="00E25CCD"/>
    <w:rsid w:val="00E261E4"/>
    <w:rsid w:val="00E27DFB"/>
    <w:rsid w:val="00E31389"/>
    <w:rsid w:val="00E32DD8"/>
    <w:rsid w:val="00E34E15"/>
    <w:rsid w:val="00E352DD"/>
    <w:rsid w:val="00E36417"/>
    <w:rsid w:val="00E364CE"/>
    <w:rsid w:val="00E36914"/>
    <w:rsid w:val="00E377E3"/>
    <w:rsid w:val="00E37F9B"/>
    <w:rsid w:val="00E40683"/>
    <w:rsid w:val="00E416AB"/>
    <w:rsid w:val="00E42801"/>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5940"/>
    <w:rsid w:val="00E76329"/>
    <w:rsid w:val="00E76882"/>
    <w:rsid w:val="00E77F87"/>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CA1"/>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1325"/>
    <w:rsid w:val="00F414A0"/>
    <w:rsid w:val="00F43E47"/>
    <w:rsid w:val="00F44928"/>
    <w:rsid w:val="00F451F0"/>
    <w:rsid w:val="00F454D5"/>
    <w:rsid w:val="00F456D5"/>
    <w:rsid w:val="00F47005"/>
    <w:rsid w:val="00F47057"/>
    <w:rsid w:val="00F47EB6"/>
    <w:rsid w:val="00F502DE"/>
    <w:rsid w:val="00F5181A"/>
    <w:rsid w:val="00F51948"/>
    <w:rsid w:val="00F51957"/>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48C6"/>
    <w:rsid w:val="00F7560D"/>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95A"/>
    <w:rsid w:val="00F95C00"/>
    <w:rsid w:val="00F96424"/>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021617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060058">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043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4656098">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frontline/documentary/israels-second-front/" TargetMode="External"/><Relationship Id="rId13" Type="http://schemas.openxmlformats.org/officeDocument/2006/relationships/hyperlink" Target="https://www.pbs.org/wgbh/frontline/documentary/un-sex-abuse-scandal/" TargetMode="External"/><Relationship Id="rId18" Type="http://schemas.openxmlformats.org/officeDocument/2006/relationships/hyperlink" Target="https://urldefense.proofpoint.com/v2/url?u=https-3A__pbsinternational.org_&amp;d=DwMGaQ&amp;c=QX2OfGk7aRC3kh1nmtbeQQ&amp;r=s91bx4LZAGaX9J4elQuHU0ONRGORfW085QJyKg3__AM&amp;m=a0WzUJ-Oufk4-_rewDbdVDNRAXr5V7_metrAjAdoJaUp6SdfOW_yoO09M_Z1OgMH&amp;s=Lgy6iI_5d9vmNC-ccyilBxwyotuAuMAAsUtmcA1OhzY&amp;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twitter.com/frontlinepbs" TargetMode="External"/><Relationship Id="rId7" Type="http://schemas.openxmlformats.org/officeDocument/2006/relationships/endnotes" Target="endnotes.xml"/><Relationship Id="rId12" Type="http://schemas.openxmlformats.org/officeDocument/2006/relationships/hyperlink" Target="https://www.pbs.org/wgbh/frontline/documentary/iraq-uncovered/" TargetMode="External"/><Relationship Id="rId17" Type="http://schemas.openxmlformats.org/officeDocument/2006/relationships/hyperlink" Target="https://www.youtube.com/channel/UC3ScyryU9Oy9Wse3a8OAmYQ" TargetMode="External"/><Relationship Id="rId25" Type="http://schemas.openxmlformats.org/officeDocument/2006/relationships/hyperlink" Target="mailto:frontlinemedia@wgbh.org" TargetMode="External"/><Relationship Id="rId2" Type="http://schemas.openxmlformats.org/officeDocument/2006/relationships/numbering" Target="numbering.xml"/><Relationship Id="rId16" Type="http://schemas.openxmlformats.org/officeDocument/2006/relationships/hyperlink" Target="https://www.pbs.org/wgbh/frontline/schedule/" TargetMode="External"/><Relationship Id="rId20" Type="http://schemas.openxmlformats.org/officeDocument/2006/relationships/hyperlink" Target="https://www.pbs.org/wgbh/pages/frontline/"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bs.org/wgbh/frontline/documentary/syria-undercover/" TargetMode="External"/><Relationship Id="rId24" Type="http://schemas.openxmlformats.org/officeDocument/2006/relationships/hyperlink" Target="https://www.youtube.com/channel/UC3ScyryU9Oy9Wse3a8OAmYQ"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bs.org/pbs-app/" TargetMode="External"/><Relationship Id="rId23" Type="http://schemas.openxmlformats.org/officeDocument/2006/relationships/hyperlink" Target="https://www.instagram.com/frontlinepbs/" TargetMode="External"/><Relationship Id="rId28" Type="http://schemas.openxmlformats.org/officeDocument/2006/relationships/footer" Target="footer1.xml"/><Relationship Id="rId10" Type="http://schemas.openxmlformats.org/officeDocument/2006/relationships/hyperlink" Target="https://www.pbs.org/wgbh/frontline/documentary/afghanistan-undercover/" TargetMode="External"/><Relationship Id="rId19" Type="http://schemas.openxmlformats.org/officeDocument/2006/relationships/hyperlink" Target="https://www.pbs.org/wgbh/frontline/newsletter-subscription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bs.org/wgbh/frontline/documentary/israels-second-front/" TargetMode="External"/><Relationship Id="rId14" Type="http://schemas.openxmlformats.org/officeDocument/2006/relationships/hyperlink" Target="https://www.pbs.org/wgbh/frontline/documentary/israels-second-front/" TargetMode="External"/><Relationship Id="rId22" Type="http://schemas.openxmlformats.org/officeDocument/2006/relationships/hyperlink" Target="https://www.facebook.com/frontline" TargetMode="External"/><Relationship Id="rId27" Type="http://schemas.openxmlformats.org/officeDocument/2006/relationships/header" Target="header2.xml"/><Relationship Id="rId30" Type="http://schemas.openxmlformats.org/officeDocument/2006/relationships/footer" Target="footer2.xml"/></Relationships>
</file>

<file path=word/_rels/header3.xml.rels><?xml version="1.0" encoding="UTF-8" standalone="yes"?>
<Relationships xmlns="http://schemas.openxmlformats.org/package/2006/relationships"><Relationship Id="rId8" Type="http://schemas.openxmlformats.org/officeDocument/2006/relationships/image" Target="media/image6.jpeg"/><Relationship Id="rId3" Type="http://schemas.microsoft.com/office/2007/relationships/hdphoto" Target="media/hdphoto1.wdp"/><Relationship Id="rId7" Type="http://schemas.microsoft.com/office/2007/relationships/hdphoto" Target="media/hdphoto2.wdp"/><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media/image3.png"/><Relationship Id="rId9"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817</Words>
  <Characters>4658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5465</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3</cp:revision>
  <cp:lastPrinted>2020-09-24T13:07:00Z</cp:lastPrinted>
  <dcterms:created xsi:type="dcterms:W3CDTF">2024-01-22T15:04:00Z</dcterms:created>
  <dcterms:modified xsi:type="dcterms:W3CDTF">2024-01-22T15:05:00Z</dcterms:modified>
</cp:coreProperties>
</file>