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D03D9" w14:textId="77777777" w:rsidR="00CA3EAB" w:rsidRPr="00CA3EAB" w:rsidRDefault="00CA3EAB" w:rsidP="009055C1">
      <w:pPr>
        <w:pStyle w:val="Normal1"/>
        <w:spacing w:line="240" w:lineRule="auto"/>
        <w:rPr>
          <w:rFonts w:ascii="Calibri" w:hAnsi="Calibri"/>
          <w:b/>
          <w:sz w:val="20"/>
          <w:szCs w:val="20"/>
          <w:highlight w:val="white"/>
        </w:rPr>
      </w:pPr>
    </w:p>
    <w:p w14:paraId="7DF02FF8" w14:textId="77777777" w:rsidR="00CA3EAB" w:rsidRPr="00CA3EAB" w:rsidRDefault="00CA3EAB" w:rsidP="009055C1">
      <w:pPr>
        <w:pStyle w:val="Normal1"/>
        <w:spacing w:line="240" w:lineRule="auto"/>
        <w:rPr>
          <w:rFonts w:ascii="Calibri" w:hAnsi="Calibri"/>
          <w:b/>
          <w:sz w:val="20"/>
          <w:szCs w:val="20"/>
          <w:highlight w:val="white"/>
        </w:rPr>
      </w:pPr>
    </w:p>
    <w:p w14:paraId="77AEA0AF" w14:textId="45FA088D" w:rsidR="00CA3EAB" w:rsidRPr="00CA3EAB" w:rsidRDefault="00CA3EAB" w:rsidP="00CA3EAB">
      <w:pPr>
        <w:pStyle w:val="Normal1"/>
        <w:spacing w:line="240" w:lineRule="auto"/>
        <w:jc w:val="center"/>
        <w:rPr>
          <w:rFonts w:ascii="Calibri" w:hAnsi="Calibri"/>
          <w:b/>
          <w:sz w:val="20"/>
          <w:szCs w:val="20"/>
          <w:highlight w:val="white"/>
        </w:rPr>
      </w:pPr>
      <w:r w:rsidRPr="00CA3EAB">
        <w:rPr>
          <w:rFonts w:ascii="Calibri" w:hAnsi="Calibri"/>
          <w:b/>
          <w:i/>
          <w:sz w:val="20"/>
          <w:szCs w:val="20"/>
          <w:highlight w:val="white"/>
        </w:rPr>
        <w:t>FOR SAMA</w:t>
      </w:r>
      <w:r w:rsidRPr="00CA3EAB">
        <w:rPr>
          <w:rFonts w:ascii="Calibri" w:hAnsi="Calibri"/>
          <w:b/>
          <w:sz w:val="20"/>
          <w:szCs w:val="20"/>
          <w:highlight w:val="white"/>
        </w:rPr>
        <w:t xml:space="preserve"> – FRONTLINE (PBS) PANELIST BIOS – TCA PRESS TOUR JULY 2019</w:t>
      </w:r>
    </w:p>
    <w:p w14:paraId="708889AA" w14:textId="77777777" w:rsidR="00CA3EAB" w:rsidRPr="00CA3EAB" w:rsidRDefault="00CA3EAB" w:rsidP="00CA3EAB">
      <w:pPr>
        <w:pStyle w:val="Normal1"/>
        <w:spacing w:line="240" w:lineRule="auto"/>
        <w:jc w:val="center"/>
        <w:rPr>
          <w:rFonts w:ascii="Calibri" w:hAnsi="Calibri"/>
          <w:b/>
          <w:sz w:val="20"/>
          <w:szCs w:val="20"/>
          <w:highlight w:val="white"/>
        </w:rPr>
      </w:pPr>
    </w:p>
    <w:p w14:paraId="6E303862" w14:textId="738CB2A7" w:rsidR="00FF5E1A" w:rsidRPr="00CA3EAB" w:rsidRDefault="00FF5E1A" w:rsidP="009055C1">
      <w:pPr>
        <w:pStyle w:val="Normal1"/>
        <w:spacing w:line="240" w:lineRule="auto"/>
        <w:rPr>
          <w:rFonts w:ascii="Calibri" w:hAnsi="Calibri"/>
          <w:b/>
          <w:sz w:val="20"/>
          <w:szCs w:val="20"/>
          <w:highlight w:val="white"/>
        </w:rPr>
      </w:pPr>
      <w:proofErr w:type="spellStart"/>
      <w:r w:rsidRPr="00CA3EAB">
        <w:rPr>
          <w:rFonts w:ascii="Calibri" w:hAnsi="Calibri"/>
          <w:b/>
          <w:sz w:val="20"/>
          <w:szCs w:val="20"/>
          <w:highlight w:val="white"/>
        </w:rPr>
        <w:t>Waad</w:t>
      </w:r>
      <w:proofErr w:type="spellEnd"/>
      <w:r w:rsidRPr="00CA3EAB">
        <w:rPr>
          <w:rFonts w:ascii="Calibri" w:hAnsi="Calibri"/>
          <w:b/>
          <w:sz w:val="20"/>
          <w:szCs w:val="20"/>
          <w:highlight w:val="white"/>
        </w:rPr>
        <w:t xml:space="preserve"> al-</w:t>
      </w:r>
      <w:proofErr w:type="spellStart"/>
      <w:r w:rsidRPr="00CA3EAB">
        <w:rPr>
          <w:rFonts w:ascii="Calibri" w:hAnsi="Calibri"/>
          <w:b/>
          <w:sz w:val="20"/>
          <w:szCs w:val="20"/>
          <w:highlight w:val="white"/>
        </w:rPr>
        <w:t>Kateab</w:t>
      </w:r>
      <w:proofErr w:type="spellEnd"/>
      <w:r w:rsidRPr="00CA3EAB">
        <w:rPr>
          <w:rFonts w:ascii="Calibri" w:hAnsi="Calibri"/>
          <w:b/>
          <w:sz w:val="20"/>
          <w:szCs w:val="20"/>
          <w:highlight w:val="white"/>
        </w:rPr>
        <w:t xml:space="preserve"> (Director / Producer / Cinematographer) </w:t>
      </w:r>
    </w:p>
    <w:p w14:paraId="026F0144" w14:textId="2426F186" w:rsidR="00FF5E1A" w:rsidRPr="00CA3EAB" w:rsidRDefault="00FF5E1A" w:rsidP="009055C1">
      <w:pPr>
        <w:pStyle w:val="Normal1"/>
        <w:spacing w:line="240" w:lineRule="auto"/>
        <w:rPr>
          <w:rFonts w:ascii="Calibri" w:hAnsi="Calibri"/>
          <w:sz w:val="20"/>
          <w:szCs w:val="20"/>
          <w:highlight w:val="white"/>
        </w:rPr>
      </w:pPr>
      <w:r w:rsidRPr="00CA3EAB">
        <w:rPr>
          <w:rFonts w:ascii="Calibri" w:hAnsi="Calibri"/>
          <w:sz w:val="20"/>
          <w:szCs w:val="20"/>
          <w:highlight w:val="white"/>
        </w:rPr>
        <w:t>In January 2016</w:t>
      </w:r>
      <w:r w:rsidR="00CA3EAB" w:rsidRPr="00CA3EAB">
        <w:rPr>
          <w:rFonts w:ascii="Calibri" w:hAnsi="Calibri"/>
          <w:sz w:val="20"/>
          <w:szCs w:val="20"/>
          <w:highlight w:val="white"/>
        </w:rPr>
        <w:t>,</w:t>
      </w:r>
      <w:r w:rsidRPr="00CA3EAB">
        <w:rPr>
          <w:rFonts w:ascii="Calibri" w:hAnsi="Calibri"/>
          <w:sz w:val="20"/>
          <w:szCs w:val="20"/>
          <w:highlight w:val="white"/>
        </w:rPr>
        <w:t xml:space="preserve"> </w:t>
      </w:r>
      <w:proofErr w:type="spellStart"/>
      <w:r w:rsidRPr="00CA3EAB">
        <w:rPr>
          <w:rFonts w:ascii="Calibri" w:hAnsi="Calibri"/>
          <w:sz w:val="20"/>
          <w:szCs w:val="20"/>
          <w:highlight w:val="white"/>
        </w:rPr>
        <w:t>Waad</w:t>
      </w:r>
      <w:proofErr w:type="spellEnd"/>
      <w:r w:rsidRPr="00CA3EAB">
        <w:rPr>
          <w:rFonts w:ascii="Calibri" w:hAnsi="Calibri"/>
          <w:sz w:val="20"/>
          <w:szCs w:val="20"/>
          <w:highlight w:val="white"/>
        </w:rPr>
        <w:t xml:space="preserve"> al-</w:t>
      </w:r>
      <w:proofErr w:type="spellStart"/>
      <w:r w:rsidRPr="00CA3EAB">
        <w:rPr>
          <w:rFonts w:ascii="Calibri" w:hAnsi="Calibri"/>
          <w:sz w:val="20"/>
          <w:szCs w:val="20"/>
          <w:highlight w:val="white"/>
        </w:rPr>
        <w:t>Kateab</w:t>
      </w:r>
      <w:proofErr w:type="spellEnd"/>
      <w:r w:rsidRPr="00CA3EAB">
        <w:rPr>
          <w:rFonts w:ascii="Calibri" w:hAnsi="Calibri"/>
          <w:sz w:val="20"/>
          <w:szCs w:val="20"/>
          <w:highlight w:val="white"/>
        </w:rPr>
        <w:t xml:space="preserve"> started documenting the horrors of Aleppo for Channel 4 News in a series of devastating films simply titled </w:t>
      </w:r>
      <w:r w:rsidRPr="00CA3EAB">
        <w:rPr>
          <w:rFonts w:ascii="Calibri" w:hAnsi="Calibri"/>
          <w:i/>
          <w:sz w:val="20"/>
          <w:szCs w:val="20"/>
          <w:highlight w:val="white"/>
        </w:rPr>
        <w:t>Inside Aleppo</w:t>
      </w:r>
      <w:r w:rsidRPr="00CA3EAB">
        <w:rPr>
          <w:rFonts w:ascii="Calibri" w:hAnsi="Calibri"/>
          <w:sz w:val="20"/>
          <w:szCs w:val="20"/>
          <w:highlight w:val="white"/>
        </w:rPr>
        <w:t>. The reports she made for Channel 4 News on the conflict in Syria, and the most complex humanitarian crisis in the world, became the most watched pieces on the U</w:t>
      </w:r>
      <w:r w:rsidR="00CA3EAB" w:rsidRPr="00CA3EAB">
        <w:rPr>
          <w:rFonts w:ascii="Calibri" w:hAnsi="Calibri"/>
          <w:sz w:val="20"/>
          <w:szCs w:val="20"/>
          <w:highlight w:val="white"/>
        </w:rPr>
        <w:t>.</w:t>
      </w:r>
      <w:r w:rsidRPr="00CA3EAB">
        <w:rPr>
          <w:rFonts w:ascii="Calibri" w:hAnsi="Calibri"/>
          <w:sz w:val="20"/>
          <w:szCs w:val="20"/>
          <w:highlight w:val="white"/>
        </w:rPr>
        <w:t>K</w:t>
      </w:r>
      <w:r w:rsidR="00CA3EAB" w:rsidRPr="00CA3EAB">
        <w:rPr>
          <w:rFonts w:ascii="Calibri" w:hAnsi="Calibri"/>
          <w:sz w:val="20"/>
          <w:szCs w:val="20"/>
          <w:highlight w:val="white"/>
        </w:rPr>
        <w:t>.</w:t>
      </w:r>
      <w:r w:rsidRPr="00CA3EAB">
        <w:rPr>
          <w:rFonts w:ascii="Calibri" w:hAnsi="Calibri"/>
          <w:sz w:val="20"/>
          <w:szCs w:val="20"/>
          <w:highlight w:val="white"/>
        </w:rPr>
        <w:t xml:space="preserve"> news program</w:t>
      </w:r>
      <w:r w:rsidR="00CA3EAB" w:rsidRPr="00CA3EAB">
        <w:rPr>
          <w:rFonts w:ascii="Calibri" w:hAnsi="Calibri"/>
          <w:sz w:val="20"/>
          <w:szCs w:val="20"/>
          <w:highlight w:val="white"/>
        </w:rPr>
        <w:t xml:space="preserve"> </w:t>
      </w:r>
      <w:r w:rsidRPr="00CA3EAB">
        <w:rPr>
          <w:rFonts w:ascii="Calibri" w:hAnsi="Calibri"/>
          <w:sz w:val="20"/>
          <w:szCs w:val="20"/>
          <w:highlight w:val="white"/>
        </w:rPr>
        <w:t xml:space="preserve">– and received almost half a billion views online and won 24 awards – including the 2016 International Emmy for breaking news coverage. </w:t>
      </w:r>
      <w:proofErr w:type="spellStart"/>
      <w:r w:rsidRPr="00CA3EAB">
        <w:rPr>
          <w:rFonts w:ascii="Calibri" w:hAnsi="Calibri"/>
          <w:sz w:val="20"/>
          <w:szCs w:val="20"/>
          <w:highlight w:val="white"/>
        </w:rPr>
        <w:t>Waad</w:t>
      </w:r>
      <w:proofErr w:type="spellEnd"/>
      <w:r w:rsidRPr="00CA3EAB">
        <w:rPr>
          <w:rFonts w:ascii="Calibri" w:hAnsi="Calibri"/>
          <w:sz w:val="20"/>
          <w:szCs w:val="20"/>
          <w:highlight w:val="white"/>
        </w:rPr>
        <w:t xml:space="preserve"> was a marketing student at the University of Aleppo when protests against the Assad regime swept the country in 2011. Like many hundreds of her fellow Syrians, she became a citizen journalist determined to document the horrors of the war. She taught herself how to film – and started filming the human suffering around her as Assad forces battled rebels for control of Aleppo. She stayed through the devastating siege – documenting the terrible loss of life and producing some of the most memorable images of the six-year conflict.  When she and her family were evacuated from Aleppo in </w:t>
      </w:r>
      <w:r w:rsidR="00CA3EAB" w:rsidRPr="00CA3EAB">
        <w:rPr>
          <w:rFonts w:ascii="Calibri" w:hAnsi="Calibri"/>
          <w:sz w:val="20"/>
          <w:szCs w:val="20"/>
          <w:highlight w:val="white"/>
        </w:rPr>
        <w:t>December 2016,</w:t>
      </w:r>
      <w:r w:rsidRPr="00CA3EAB">
        <w:rPr>
          <w:rFonts w:ascii="Calibri" w:hAnsi="Calibri"/>
          <w:sz w:val="20"/>
          <w:szCs w:val="20"/>
          <w:highlight w:val="white"/>
        </w:rPr>
        <w:t xml:space="preserve"> she managed to get all her footage out. </w:t>
      </w:r>
      <w:proofErr w:type="spellStart"/>
      <w:r w:rsidRPr="00CA3EAB">
        <w:rPr>
          <w:rFonts w:ascii="Calibri" w:hAnsi="Calibri"/>
          <w:sz w:val="20"/>
          <w:szCs w:val="20"/>
          <w:highlight w:val="white"/>
        </w:rPr>
        <w:t>Waad</w:t>
      </w:r>
      <w:proofErr w:type="spellEnd"/>
      <w:r w:rsidRPr="00CA3EAB">
        <w:rPr>
          <w:rFonts w:ascii="Calibri" w:hAnsi="Calibri"/>
          <w:sz w:val="20"/>
          <w:szCs w:val="20"/>
          <w:highlight w:val="white"/>
        </w:rPr>
        <w:t xml:space="preserve"> lives in London with her husband Hamza and two daughters.</w:t>
      </w:r>
    </w:p>
    <w:p w14:paraId="7176A219" w14:textId="520DDB80" w:rsidR="00FF5E1A" w:rsidRPr="00CA3EAB" w:rsidRDefault="00FF5E1A" w:rsidP="009055C1">
      <w:pPr>
        <w:pStyle w:val="Normal1"/>
        <w:spacing w:line="240" w:lineRule="auto"/>
        <w:rPr>
          <w:rFonts w:ascii="Calibri" w:hAnsi="Calibri"/>
          <w:b/>
          <w:sz w:val="20"/>
          <w:szCs w:val="20"/>
          <w:highlight w:val="white"/>
        </w:rPr>
      </w:pPr>
      <w:r w:rsidRPr="00CA3EAB">
        <w:rPr>
          <w:rFonts w:ascii="Calibri" w:hAnsi="Calibri"/>
          <w:b/>
          <w:sz w:val="20"/>
          <w:szCs w:val="20"/>
          <w:highlight w:val="white"/>
        </w:rPr>
        <w:br/>
        <w:t>Edward Watts (Director)</w:t>
      </w:r>
    </w:p>
    <w:p w14:paraId="55C1DDEA" w14:textId="6DEC0FF5" w:rsidR="00FF5E1A" w:rsidRPr="00CA3EAB" w:rsidRDefault="00FF5E1A" w:rsidP="009055C1">
      <w:pPr>
        <w:pStyle w:val="Normal1"/>
        <w:spacing w:line="240" w:lineRule="auto"/>
        <w:rPr>
          <w:rFonts w:ascii="Calibri" w:hAnsi="Calibri"/>
          <w:sz w:val="20"/>
          <w:szCs w:val="20"/>
        </w:rPr>
      </w:pPr>
      <w:r w:rsidRPr="00CA3EAB">
        <w:rPr>
          <w:rFonts w:ascii="Calibri" w:hAnsi="Calibri"/>
          <w:sz w:val="20"/>
          <w:szCs w:val="20"/>
        </w:rPr>
        <w:t>Edward Watts is an Emmy award-winning, BAFTA nominated filmmaker who has directed over twenty narrative and documentary films that tell true stories of courage, heroism and humor from across the world, covering everything from war crimes in the Congo to the colo</w:t>
      </w:r>
      <w:bookmarkStart w:id="0" w:name="_GoBack"/>
      <w:bookmarkEnd w:id="0"/>
      <w:r w:rsidRPr="00CA3EAB">
        <w:rPr>
          <w:rFonts w:ascii="Calibri" w:hAnsi="Calibri"/>
          <w:sz w:val="20"/>
          <w:szCs w:val="20"/>
        </w:rPr>
        <w:t xml:space="preserve">rful lives of residents in the favelas of Rio de Janeiro. His 2015 FRONTLINE documentary </w:t>
      </w:r>
      <w:r w:rsidRPr="00CA3EAB">
        <w:rPr>
          <w:rFonts w:ascii="Calibri" w:hAnsi="Calibri"/>
          <w:i/>
          <w:sz w:val="20"/>
          <w:szCs w:val="20"/>
        </w:rPr>
        <w:t xml:space="preserve">Escaping ISIS </w:t>
      </w:r>
      <w:r w:rsidRPr="00CA3EAB">
        <w:rPr>
          <w:rFonts w:ascii="Calibri" w:hAnsi="Calibri"/>
          <w:sz w:val="20"/>
          <w:szCs w:val="20"/>
        </w:rPr>
        <w:t xml:space="preserve">exposed the brutal treatment of the estimated 4 million women living under the rule of the Islamic State and, for the first time on television, told the extraordinary story of an underground network trying to save those it can. It received numerous international awards and citations, including an International Emmy and Bafta nomination for Best Current Affairs Documentary. Among his other work, his first narrative short film </w:t>
      </w:r>
      <w:proofErr w:type="spellStart"/>
      <w:r w:rsidRPr="00CA3EAB">
        <w:rPr>
          <w:rFonts w:ascii="Calibri" w:hAnsi="Calibri"/>
          <w:i/>
          <w:sz w:val="20"/>
          <w:szCs w:val="20"/>
        </w:rPr>
        <w:t>Oksijan</w:t>
      </w:r>
      <w:proofErr w:type="spellEnd"/>
      <w:r w:rsidRPr="00CA3EAB">
        <w:rPr>
          <w:rFonts w:ascii="Calibri" w:hAnsi="Calibri"/>
          <w:i/>
          <w:sz w:val="20"/>
          <w:szCs w:val="20"/>
        </w:rPr>
        <w:t xml:space="preserve"> told </w:t>
      </w:r>
      <w:r w:rsidRPr="00CA3EAB">
        <w:rPr>
          <w:rFonts w:ascii="Calibri" w:hAnsi="Calibri"/>
          <w:sz w:val="20"/>
          <w:szCs w:val="20"/>
        </w:rPr>
        <w:t>the incredible true story of a 7-year-old Afghan boy’s fight to survive as he is smuggled to the UK in a refrigerated lorry and the air inside begins to run out. It premiered at the BFI London Film Festival in October 2017 and has since played at prestigious film festivals around the world. Edward's filmmaking aspires to tell visceral, gripping stories about people who live in far-flung corners of the world, to emphasize our common humanity to audiences back home. In so doing, he hopes his films can make a positive contribution to reducing the hatred in our tumultuous world. He has an eye for the unexpected: the intimacy found even in the bleakest places; the stories of hope amid horror. He creates films on a strong foundation of riveting narrative storytelling and striking, cinematic images.</w:t>
      </w:r>
    </w:p>
    <w:p w14:paraId="6FAB05F3" w14:textId="0F101C17" w:rsidR="008958E0" w:rsidRPr="00CA3EAB" w:rsidRDefault="008958E0" w:rsidP="009055C1">
      <w:pPr>
        <w:pStyle w:val="Normal1"/>
        <w:spacing w:line="240" w:lineRule="auto"/>
        <w:rPr>
          <w:rFonts w:ascii="Calibri" w:hAnsi="Calibri"/>
          <w:sz w:val="20"/>
          <w:szCs w:val="20"/>
        </w:rPr>
      </w:pPr>
    </w:p>
    <w:p w14:paraId="7812458A" w14:textId="296C9EEB" w:rsidR="008958E0" w:rsidRPr="00CA3EAB" w:rsidRDefault="008958E0" w:rsidP="009055C1">
      <w:pPr>
        <w:spacing w:line="240" w:lineRule="auto"/>
        <w:rPr>
          <w:rFonts w:ascii="Calibri" w:hAnsi="Calibri"/>
          <w:sz w:val="20"/>
          <w:szCs w:val="20"/>
        </w:rPr>
      </w:pPr>
      <w:r w:rsidRPr="00CA3EAB">
        <w:rPr>
          <w:rFonts w:ascii="Calibri" w:hAnsi="Calibri"/>
          <w:b/>
          <w:sz w:val="20"/>
          <w:szCs w:val="20"/>
        </w:rPr>
        <w:t>Raney Aronson-</w:t>
      </w:r>
      <w:proofErr w:type="spellStart"/>
      <w:r w:rsidRPr="00CA3EAB">
        <w:rPr>
          <w:rFonts w:ascii="Calibri" w:hAnsi="Calibri"/>
          <w:b/>
          <w:sz w:val="20"/>
          <w:szCs w:val="20"/>
        </w:rPr>
        <w:t>Rath</w:t>
      </w:r>
      <w:proofErr w:type="spellEnd"/>
      <w:r w:rsidRPr="00CA3EAB">
        <w:rPr>
          <w:rFonts w:ascii="Calibri" w:hAnsi="Calibri"/>
          <w:b/>
          <w:sz w:val="20"/>
          <w:szCs w:val="20"/>
        </w:rPr>
        <w:t xml:space="preserve"> (Executive Producer, FRONTLINE)</w:t>
      </w:r>
      <w:r w:rsidRPr="00CA3EAB">
        <w:rPr>
          <w:rFonts w:ascii="Calibri" w:hAnsi="Calibri"/>
          <w:b/>
          <w:sz w:val="20"/>
          <w:szCs w:val="20"/>
        </w:rPr>
        <w:br/>
      </w:r>
      <w:r w:rsidRPr="00CA3EAB">
        <w:rPr>
          <w:rFonts w:ascii="Calibri" w:hAnsi="Calibri"/>
          <w:sz w:val="20"/>
          <w:szCs w:val="20"/>
        </w:rPr>
        <w:t>Raney Aronson-</w:t>
      </w:r>
      <w:proofErr w:type="spellStart"/>
      <w:r w:rsidRPr="00CA3EAB">
        <w:rPr>
          <w:rFonts w:ascii="Calibri" w:hAnsi="Calibri"/>
          <w:sz w:val="20"/>
          <w:szCs w:val="20"/>
        </w:rPr>
        <w:t>Rath</w:t>
      </w:r>
      <w:proofErr w:type="spellEnd"/>
      <w:r w:rsidRPr="00CA3EAB">
        <w:rPr>
          <w:rFonts w:ascii="Calibri" w:hAnsi="Calibri"/>
          <w:sz w:val="20"/>
          <w:szCs w:val="20"/>
        </w:rPr>
        <w:t xml:space="preserve"> is the executive producer of </w:t>
      </w:r>
      <w:hyperlink r:id="rId6" w:history="1">
        <w:r w:rsidRPr="00CA3EAB">
          <w:rPr>
            <w:rStyle w:val="Hyperlink"/>
            <w:rFonts w:ascii="Calibri" w:hAnsi="Calibri"/>
            <w:color w:val="auto"/>
            <w:sz w:val="20"/>
            <w:szCs w:val="20"/>
          </w:rPr>
          <w:t>FRONTLINE</w:t>
        </w:r>
      </w:hyperlink>
      <w:r w:rsidRPr="00CA3EAB">
        <w:rPr>
          <w:rFonts w:ascii="Calibri" w:hAnsi="Calibri"/>
          <w:sz w:val="20"/>
          <w:szCs w:val="20"/>
        </w:rPr>
        <w:t>, PBS’ flagship investigative journalism series, and is a leading voice on the future of journalism. She been internationally recognized for her work to </w:t>
      </w:r>
      <w:hyperlink r:id="rId7" w:history="1">
        <w:r w:rsidRPr="00CA3EAB">
          <w:rPr>
            <w:rStyle w:val="Hyperlink"/>
            <w:rFonts w:ascii="Calibri" w:hAnsi="Calibri"/>
            <w:color w:val="auto"/>
            <w:sz w:val="20"/>
            <w:szCs w:val="20"/>
          </w:rPr>
          <w:t>expand FRONTLINE’s reporting capacity</w:t>
        </w:r>
      </w:hyperlink>
      <w:r w:rsidRPr="00CA3EAB">
        <w:rPr>
          <w:rFonts w:ascii="Calibri" w:hAnsi="Calibri"/>
          <w:sz w:val="20"/>
          <w:szCs w:val="20"/>
        </w:rPr>
        <w:t> and </w:t>
      </w:r>
      <w:hyperlink r:id="rId8" w:history="1">
        <w:r w:rsidRPr="00CA3EAB">
          <w:rPr>
            <w:rStyle w:val="Hyperlink"/>
            <w:rFonts w:ascii="Calibri" w:hAnsi="Calibri"/>
            <w:color w:val="auto"/>
            <w:sz w:val="20"/>
            <w:szCs w:val="20"/>
          </w:rPr>
          <w:t>reimagine the documentary form</w:t>
        </w:r>
      </w:hyperlink>
      <w:r w:rsidRPr="00CA3EAB">
        <w:rPr>
          <w:rFonts w:ascii="Calibri" w:hAnsi="Calibri"/>
          <w:sz w:val="20"/>
          <w:szCs w:val="20"/>
        </w:rPr>
        <w:t> across multiple platforms. From the </w:t>
      </w:r>
      <w:hyperlink r:id="rId9" w:history="1">
        <w:r w:rsidRPr="00CA3EAB">
          <w:rPr>
            <w:rStyle w:val="Hyperlink"/>
            <w:rFonts w:ascii="Calibri" w:hAnsi="Calibri"/>
            <w:color w:val="auto"/>
            <w:sz w:val="20"/>
            <w:szCs w:val="20"/>
          </w:rPr>
          <w:t>battle for control of Mosul</w:t>
        </w:r>
      </w:hyperlink>
      <w:r w:rsidRPr="00CA3EAB">
        <w:rPr>
          <w:rFonts w:ascii="Calibri" w:hAnsi="Calibri"/>
          <w:sz w:val="20"/>
          <w:szCs w:val="20"/>
        </w:rPr>
        <w:t> to the </w:t>
      </w:r>
      <w:hyperlink r:id="rId10" w:history="1">
        <w:r w:rsidRPr="00CA3EAB">
          <w:rPr>
            <w:rStyle w:val="Hyperlink"/>
            <w:rFonts w:ascii="Calibri" w:hAnsi="Calibri"/>
            <w:color w:val="auto"/>
            <w:sz w:val="20"/>
            <w:szCs w:val="20"/>
          </w:rPr>
          <w:t>hidden history of the NFL and concussions</w:t>
        </w:r>
      </w:hyperlink>
      <w:r w:rsidRPr="00CA3EAB">
        <w:rPr>
          <w:rFonts w:ascii="Calibri" w:hAnsi="Calibri"/>
          <w:sz w:val="20"/>
          <w:szCs w:val="20"/>
        </w:rPr>
        <w:t>, and the </w:t>
      </w:r>
      <w:hyperlink r:id="rId11" w:history="1">
        <w:r w:rsidRPr="00CA3EAB">
          <w:rPr>
            <w:rStyle w:val="Hyperlink"/>
            <w:rFonts w:ascii="Calibri" w:hAnsi="Calibri"/>
            <w:color w:val="auto"/>
            <w:sz w:val="20"/>
            <w:szCs w:val="20"/>
          </w:rPr>
          <w:t>rise of white supremacy groups in America</w:t>
        </w:r>
      </w:hyperlink>
      <w:r w:rsidRPr="00CA3EAB">
        <w:rPr>
          <w:rFonts w:ascii="Calibri" w:hAnsi="Calibri"/>
          <w:sz w:val="20"/>
          <w:szCs w:val="20"/>
        </w:rPr>
        <w:t>, Aronson-</w:t>
      </w:r>
      <w:proofErr w:type="spellStart"/>
      <w:r w:rsidRPr="00CA3EAB">
        <w:rPr>
          <w:rFonts w:ascii="Calibri" w:hAnsi="Calibri"/>
          <w:sz w:val="20"/>
          <w:szCs w:val="20"/>
        </w:rPr>
        <w:t>Rath</w:t>
      </w:r>
      <w:proofErr w:type="spellEnd"/>
      <w:r w:rsidRPr="00CA3EAB">
        <w:rPr>
          <w:rFonts w:ascii="Calibri" w:hAnsi="Calibri"/>
          <w:sz w:val="20"/>
          <w:szCs w:val="20"/>
        </w:rPr>
        <w:t xml:space="preserve"> oversees FRONTLINE’s acclaimed reporting on air and online and directs the series’ evolution and editorial vision. She has developed and managed nearly 30 in-depth, cross-platform journalism partnerships with outlets including ProPublica, </w:t>
      </w:r>
      <w:r w:rsidRPr="00CA3EAB">
        <w:rPr>
          <w:rStyle w:val="Emphasis"/>
          <w:rFonts w:ascii="Calibri" w:hAnsi="Calibri"/>
          <w:sz w:val="20"/>
          <w:szCs w:val="20"/>
        </w:rPr>
        <w:t xml:space="preserve">The New York Times </w:t>
      </w:r>
      <w:r w:rsidRPr="00CA3EAB">
        <w:rPr>
          <w:rFonts w:ascii="Calibri" w:hAnsi="Calibri"/>
          <w:sz w:val="20"/>
          <w:szCs w:val="20"/>
        </w:rPr>
        <w:t>and Univision — and has significantly grown both FRONTLINE’s broadcast and digital audiences in the process. Under her leadership, FRONTLINE has won every major award in broadcast journalism</w:t>
      </w:r>
      <w:r w:rsidRPr="00CA3EAB">
        <w:rPr>
          <w:rStyle w:val="Hyperlink"/>
          <w:rFonts w:ascii="Calibri" w:hAnsi="Calibri"/>
          <w:color w:val="auto"/>
          <w:sz w:val="20"/>
          <w:szCs w:val="20"/>
        </w:rPr>
        <w:t xml:space="preserve">, including most recently, </w:t>
      </w:r>
      <w:hyperlink r:id="rId12" w:history="1">
        <w:r w:rsidRPr="00CA3EAB">
          <w:rPr>
            <w:rStyle w:val="Hyperlink"/>
            <w:rFonts w:ascii="Calibri" w:hAnsi="Calibri"/>
            <w:color w:val="auto"/>
            <w:sz w:val="20"/>
            <w:szCs w:val="20"/>
          </w:rPr>
          <w:t xml:space="preserve">a </w:t>
        </w:r>
        <w:proofErr w:type="spellStart"/>
        <w:r w:rsidRPr="00CA3EAB">
          <w:rPr>
            <w:rStyle w:val="Hyperlink"/>
            <w:rFonts w:ascii="Calibri" w:hAnsi="Calibri"/>
            <w:color w:val="auto"/>
            <w:sz w:val="20"/>
            <w:szCs w:val="20"/>
          </w:rPr>
          <w:t>duPont</w:t>
        </w:r>
        <w:proofErr w:type="spellEnd"/>
        <w:r w:rsidRPr="00CA3EAB">
          <w:rPr>
            <w:rStyle w:val="Hyperlink"/>
            <w:rFonts w:ascii="Calibri" w:hAnsi="Calibri"/>
            <w:color w:val="auto"/>
            <w:sz w:val="20"/>
            <w:szCs w:val="20"/>
          </w:rPr>
          <w:t>-Columbia Gold Baton</w:t>
        </w:r>
      </w:hyperlink>
      <w:r w:rsidRPr="00CA3EAB">
        <w:rPr>
          <w:rStyle w:val="Hyperlink"/>
          <w:rFonts w:ascii="Calibri" w:hAnsi="Calibri"/>
          <w:color w:val="auto"/>
          <w:sz w:val="20"/>
          <w:szCs w:val="20"/>
        </w:rPr>
        <w:t>. Aronson-</w:t>
      </w:r>
      <w:proofErr w:type="spellStart"/>
      <w:r w:rsidRPr="00CA3EAB">
        <w:rPr>
          <w:rStyle w:val="Hyperlink"/>
          <w:rFonts w:ascii="Calibri" w:hAnsi="Calibri"/>
          <w:color w:val="auto"/>
          <w:sz w:val="20"/>
          <w:szCs w:val="20"/>
        </w:rPr>
        <w:t>Rath</w:t>
      </w:r>
      <w:proofErr w:type="spellEnd"/>
      <w:r w:rsidRPr="00CA3EAB">
        <w:rPr>
          <w:rStyle w:val="Hyperlink"/>
          <w:rFonts w:ascii="Calibri" w:hAnsi="Calibri"/>
          <w:color w:val="auto"/>
          <w:sz w:val="20"/>
          <w:szCs w:val="20"/>
        </w:rPr>
        <w:t xml:space="preserve"> has also </w:t>
      </w:r>
      <w:r w:rsidRPr="00CA3EAB">
        <w:rPr>
          <w:rFonts w:ascii="Calibri" w:hAnsi="Calibri"/>
          <w:sz w:val="20"/>
          <w:szCs w:val="20"/>
        </w:rPr>
        <w:t>dramatically expanded the series digital footprint. Efforts have included a </w:t>
      </w:r>
      <w:hyperlink r:id="rId13" w:tgtFrame="links" w:history="1">
        <w:r w:rsidRPr="00CA3EAB">
          <w:rPr>
            <w:rStyle w:val="Hyperlink"/>
            <w:rFonts w:ascii="Calibri" w:hAnsi="Calibri"/>
            <w:color w:val="auto"/>
            <w:sz w:val="20"/>
            <w:szCs w:val="20"/>
          </w:rPr>
          <w:t>YouTube channel</w:t>
        </w:r>
      </w:hyperlink>
      <w:r w:rsidRPr="00CA3EAB">
        <w:rPr>
          <w:rFonts w:ascii="Calibri" w:hAnsi="Calibri"/>
          <w:sz w:val="20"/>
          <w:szCs w:val="20"/>
        </w:rPr>
        <w:t> with original content, interactive projects like </w:t>
      </w:r>
      <w:hyperlink r:id="rId14" w:history="1">
        <w:r w:rsidRPr="00CA3EAB">
          <w:rPr>
            <w:rStyle w:val="Hyperlink"/>
            <w:rFonts w:ascii="Calibri" w:hAnsi="Calibri"/>
            <w:i/>
            <w:iCs/>
            <w:color w:val="auto"/>
            <w:sz w:val="20"/>
            <w:szCs w:val="20"/>
          </w:rPr>
          <w:t>Concussion Watch</w:t>
        </w:r>
      </w:hyperlink>
      <w:r w:rsidRPr="00CA3EAB">
        <w:rPr>
          <w:rFonts w:ascii="Calibri" w:hAnsi="Calibri"/>
          <w:sz w:val="20"/>
          <w:szCs w:val="20"/>
        </w:rPr>
        <w:t> and the Emmy-nominated </w:t>
      </w:r>
      <w:hyperlink r:id="rId15" w:history="1">
        <w:r w:rsidRPr="00CA3EAB">
          <w:rPr>
            <w:rStyle w:val="Hyperlink"/>
            <w:rFonts w:ascii="Calibri" w:hAnsi="Calibri"/>
            <w:i/>
            <w:iCs/>
            <w:color w:val="auto"/>
            <w:sz w:val="20"/>
            <w:szCs w:val="20"/>
          </w:rPr>
          <w:t>Targeting the Electorate</w:t>
        </w:r>
      </w:hyperlink>
      <w:r w:rsidRPr="00CA3EAB">
        <w:rPr>
          <w:rFonts w:ascii="Calibri" w:hAnsi="Calibri"/>
          <w:sz w:val="20"/>
          <w:szCs w:val="20"/>
        </w:rPr>
        <w:t>, and the new </w:t>
      </w:r>
      <w:hyperlink r:id="rId16" w:history="1">
        <w:r w:rsidRPr="00CA3EAB">
          <w:rPr>
            <w:rStyle w:val="Hyperlink"/>
            <w:rFonts w:ascii="Calibri" w:hAnsi="Calibri"/>
            <w:color w:val="auto"/>
            <w:sz w:val="20"/>
            <w:szCs w:val="20"/>
          </w:rPr>
          <w:t>Transparency Project</w:t>
        </w:r>
      </w:hyperlink>
      <w:r w:rsidRPr="00CA3EAB">
        <w:rPr>
          <w:rFonts w:ascii="Calibri" w:hAnsi="Calibri"/>
          <w:sz w:val="20"/>
          <w:szCs w:val="20"/>
        </w:rPr>
        <w:t>, which makes the source material behind FRONTLINE’s journalism not just available, but easy to navigate and share. She earned her bachelor’s degree from the University of Wisconsin and her master’s from Columbia Journalism School.</w:t>
      </w:r>
    </w:p>
    <w:sectPr w:rsidR="008958E0" w:rsidRPr="00CA3EAB" w:rsidSect="00E61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FA30" w14:textId="77777777" w:rsidR="00CA382F" w:rsidRDefault="00CA382F" w:rsidP="00CA3EAB">
      <w:pPr>
        <w:spacing w:line="240" w:lineRule="auto"/>
      </w:pPr>
      <w:r>
        <w:separator/>
      </w:r>
    </w:p>
  </w:endnote>
  <w:endnote w:type="continuationSeparator" w:id="0">
    <w:p w14:paraId="0F1A1CBB" w14:textId="77777777" w:rsidR="00CA382F" w:rsidRDefault="00CA382F" w:rsidP="00CA3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082FA" w14:textId="77777777" w:rsidR="00CA382F" w:rsidRDefault="00CA382F" w:rsidP="00CA3EAB">
      <w:pPr>
        <w:spacing w:line="240" w:lineRule="auto"/>
      </w:pPr>
      <w:r>
        <w:separator/>
      </w:r>
    </w:p>
  </w:footnote>
  <w:footnote w:type="continuationSeparator" w:id="0">
    <w:p w14:paraId="441FC353" w14:textId="77777777" w:rsidR="00CA382F" w:rsidRDefault="00CA382F" w:rsidP="00CA3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AD35" w14:textId="1D22FF9E" w:rsidR="00CA3EAB" w:rsidRDefault="00CA3EAB" w:rsidP="00CA3EAB">
    <w:pPr>
      <w:pStyle w:val="Header"/>
      <w:jc w:val="center"/>
    </w:pPr>
    <w:r>
      <w:rPr>
        <w:noProof/>
      </w:rPr>
      <w:drawing>
        <wp:inline distT="0" distB="0" distL="0" distR="0" wp14:anchorId="62B51ED9" wp14:editId="43C8F4A2">
          <wp:extent cx="1620982" cy="39225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line_logo_pbs_blk (1).eps"/>
                  <pic:cNvPicPr/>
                </pic:nvPicPr>
                <pic:blipFill>
                  <a:blip r:embed="rId1">
                    <a:extLst>
                      <a:ext uri="{28A0092B-C50C-407E-A947-70E740481C1C}">
                        <a14:useLocalDpi xmlns:a14="http://schemas.microsoft.com/office/drawing/2010/main" val="0"/>
                      </a:ext>
                    </a:extLst>
                  </a:blip>
                  <a:stretch>
                    <a:fillRect/>
                  </a:stretch>
                </pic:blipFill>
                <pic:spPr>
                  <a:xfrm>
                    <a:off x="0" y="0"/>
                    <a:ext cx="1688189" cy="4085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1A"/>
    <w:rsid w:val="003E499E"/>
    <w:rsid w:val="008958E0"/>
    <w:rsid w:val="009055C1"/>
    <w:rsid w:val="00CA382F"/>
    <w:rsid w:val="00CA3EAB"/>
    <w:rsid w:val="00E61D16"/>
    <w:rsid w:val="00FF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9D4D"/>
  <w15:chartTrackingRefBased/>
  <w15:docId w15:val="{707287BA-6640-0A42-BEEB-95766B2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8E0"/>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5E1A"/>
    <w:pPr>
      <w:spacing w:line="276" w:lineRule="auto"/>
    </w:pPr>
    <w:rPr>
      <w:rFonts w:ascii="Arial" w:eastAsia="Arial" w:hAnsi="Arial" w:cs="Arial"/>
      <w:sz w:val="22"/>
      <w:szCs w:val="22"/>
      <w:lang w:val="en"/>
    </w:rPr>
  </w:style>
  <w:style w:type="character" w:styleId="Hyperlink">
    <w:name w:val="Hyperlink"/>
    <w:basedOn w:val="DefaultParagraphFont"/>
    <w:uiPriority w:val="99"/>
    <w:unhideWhenUsed/>
    <w:rsid w:val="008958E0"/>
    <w:rPr>
      <w:color w:val="0563C1" w:themeColor="hyperlink"/>
      <w:u w:val="single"/>
    </w:rPr>
  </w:style>
  <w:style w:type="character" w:styleId="Emphasis">
    <w:name w:val="Emphasis"/>
    <w:basedOn w:val="DefaultParagraphFont"/>
    <w:uiPriority w:val="20"/>
    <w:qFormat/>
    <w:rsid w:val="008958E0"/>
    <w:rPr>
      <w:i/>
      <w:iCs/>
    </w:rPr>
  </w:style>
  <w:style w:type="paragraph" w:styleId="Header">
    <w:name w:val="header"/>
    <w:basedOn w:val="Normal"/>
    <w:link w:val="HeaderChar"/>
    <w:uiPriority w:val="99"/>
    <w:unhideWhenUsed/>
    <w:rsid w:val="00CA3EAB"/>
    <w:pPr>
      <w:tabs>
        <w:tab w:val="center" w:pos="4680"/>
        <w:tab w:val="right" w:pos="9360"/>
      </w:tabs>
      <w:spacing w:line="240" w:lineRule="auto"/>
    </w:pPr>
  </w:style>
  <w:style w:type="character" w:customStyle="1" w:styleId="HeaderChar">
    <w:name w:val="Header Char"/>
    <w:basedOn w:val="DefaultParagraphFont"/>
    <w:link w:val="Header"/>
    <w:uiPriority w:val="99"/>
    <w:rsid w:val="00CA3EAB"/>
    <w:rPr>
      <w:rFonts w:ascii="Arial" w:eastAsia="Arial" w:hAnsi="Arial" w:cs="Arial"/>
      <w:sz w:val="22"/>
      <w:szCs w:val="22"/>
      <w:lang w:val="en"/>
    </w:rPr>
  </w:style>
  <w:style w:type="paragraph" w:styleId="Footer">
    <w:name w:val="footer"/>
    <w:basedOn w:val="Normal"/>
    <w:link w:val="FooterChar"/>
    <w:uiPriority w:val="99"/>
    <w:unhideWhenUsed/>
    <w:rsid w:val="00CA3EAB"/>
    <w:pPr>
      <w:tabs>
        <w:tab w:val="center" w:pos="4680"/>
        <w:tab w:val="right" w:pos="9360"/>
      </w:tabs>
      <w:spacing w:line="240" w:lineRule="auto"/>
    </w:pPr>
  </w:style>
  <w:style w:type="character" w:customStyle="1" w:styleId="FooterChar">
    <w:name w:val="Footer Char"/>
    <w:basedOn w:val="DefaultParagraphFont"/>
    <w:link w:val="Footer"/>
    <w:uiPriority w:val="99"/>
    <w:rsid w:val="00CA3EAB"/>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CA3EA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3EAB"/>
    <w:rPr>
      <w:rFonts w:ascii="Times New Roman" w:eastAsia="Arial" w:hAnsi="Times New Roman" w:cs="Times New Roman"/>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announcement/frontline-featured-in-tow-center-video-now-report/" TargetMode="External"/><Relationship Id="rId13" Type="http://schemas.openxmlformats.org/officeDocument/2006/relationships/hyperlink" Target="https://www.youtube.com/user/PBSfrontlin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bs.org/wgbh/pages/frontline/inside-frontline/frontline-wins-major-funding-to-expand-investigative-reporting/" TargetMode="External"/><Relationship Id="rId12" Type="http://schemas.openxmlformats.org/officeDocument/2006/relationships/hyperlink" Target="https://journalism.columbia.edu/system/files/content/frontline_pbs_credits_2019_web_page_copy_1_23_final__0.pd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pbs.org/wgbh/frontline/article/trust-and-transparency/" TargetMode="External"/><Relationship Id="rId1" Type="http://schemas.openxmlformats.org/officeDocument/2006/relationships/styles" Target="styles.xml"/><Relationship Id="rId6" Type="http://schemas.openxmlformats.org/officeDocument/2006/relationships/hyperlink" Target="https://www.pbs.org/wgbh/pages/frontline/" TargetMode="External"/><Relationship Id="rId11" Type="http://schemas.openxmlformats.org/officeDocument/2006/relationships/hyperlink" Target="https://www.pbs.org/wgbh/frontline/film/documenting-hate-charlottesville/" TargetMode="External"/><Relationship Id="rId5" Type="http://schemas.openxmlformats.org/officeDocument/2006/relationships/endnotes" Target="endnotes.xml"/><Relationship Id="rId15" Type="http://schemas.openxmlformats.org/officeDocument/2006/relationships/hyperlink" Target="https://www.pbs.org/wgbh/pages/frontline/campaign-targeting/" TargetMode="External"/><Relationship Id="rId10" Type="http://schemas.openxmlformats.org/officeDocument/2006/relationships/hyperlink" Target="https://www.pbs.org/wgbh/pages/frontline/league-of-deni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pbs.org/wgbh/frontline/film/mosul/" TargetMode="External"/><Relationship Id="rId14" Type="http://schemas.openxmlformats.org/officeDocument/2006/relationships/hyperlink" Target="https://www.pbs.org/wgbh/pages/frontline/concussion-wa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Husted</dc:creator>
  <cp:keywords/>
  <dc:description/>
  <cp:lastModifiedBy>Anne Husted</cp:lastModifiedBy>
  <cp:revision>3</cp:revision>
  <dcterms:created xsi:type="dcterms:W3CDTF">2019-06-13T18:17:00Z</dcterms:created>
  <dcterms:modified xsi:type="dcterms:W3CDTF">2019-07-02T20:19:00Z</dcterms:modified>
</cp:coreProperties>
</file>