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709" w:rsidRDefault="00DD4709" w:rsidP="00DD4709">
      <w:pPr>
        <w:autoSpaceDE w:val="0"/>
        <w:autoSpaceDN w:val="0"/>
        <w:adjustRightInd w:val="0"/>
        <w:spacing w:line="240" w:lineRule="auto"/>
        <w:rPr>
          <w:rFonts w:cs="Georgia"/>
          <w:b/>
          <w:bCs/>
          <w:sz w:val="20"/>
        </w:rPr>
      </w:pPr>
    </w:p>
    <w:p w:rsidR="00DD4709" w:rsidRDefault="00DD4709" w:rsidP="00DD4709">
      <w:pPr>
        <w:autoSpaceDE w:val="0"/>
        <w:autoSpaceDN w:val="0"/>
        <w:adjustRightInd w:val="0"/>
        <w:spacing w:line="240" w:lineRule="auto"/>
        <w:rPr>
          <w:rFonts w:cs="Georgia"/>
          <w:sz w:val="20"/>
        </w:rPr>
      </w:pPr>
      <w:r>
        <w:rPr>
          <w:rFonts w:cs="Georgia"/>
          <w:b/>
          <w:bCs/>
          <w:sz w:val="20"/>
        </w:rPr>
        <w:t>Press Contacts:</w:t>
      </w:r>
      <w:r>
        <w:rPr>
          <w:rFonts w:cs="Georgia"/>
          <w:sz w:val="20"/>
        </w:rPr>
        <w:t xml:space="preserve"> </w:t>
      </w:r>
    </w:p>
    <w:p w:rsidR="00DD4709" w:rsidRDefault="00DD4709" w:rsidP="00DD4709">
      <w:pPr>
        <w:autoSpaceDE w:val="0"/>
        <w:autoSpaceDN w:val="0"/>
        <w:adjustRightInd w:val="0"/>
        <w:spacing w:line="240" w:lineRule="auto"/>
        <w:rPr>
          <w:rFonts w:cs="Georgia"/>
          <w:sz w:val="20"/>
        </w:rPr>
      </w:pPr>
      <w:r>
        <w:rPr>
          <w:rFonts w:cs="Georgia"/>
          <w:sz w:val="20"/>
        </w:rPr>
        <w:t>Harry Forbes, WNET</w:t>
      </w:r>
    </w:p>
    <w:p w:rsidR="00DD4709" w:rsidRDefault="00DD4709" w:rsidP="00DD4709">
      <w:pPr>
        <w:autoSpaceDE w:val="0"/>
        <w:autoSpaceDN w:val="0"/>
        <w:adjustRightInd w:val="0"/>
        <w:spacing w:line="240" w:lineRule="auto"/>
        <w:rPr>
          <w:rFonts w:cs="Georgia"/>
          <w:sz w:val="20"/>
        </w:rPr>
      </w:pPr>
      <w:r>
        <w:rPr>
          <w:rFonts w:cs="Georgia"/>
          <w:sz w:val="20"/>
        </w:rPr>
        <w:t xml:space="preserve">212-560-8027 or </w:t>
      </w:r>
      <w:hyperlink r:id="rId7" w:history="1">
        <w:r>
          <w:rPr>
            <w:rFonts w:cs="Georgia"/>
            <w:color w:val="000080"/>
            <w:sz w:val="20"/>
            <w:u w:val="single"/>
          </w:rPr>
          <w:t>ForbesH@wnet.org</w:t>
        </w:r>
      </w:hyperlink>
    </w:p>
    <w:p w:rsidR="00DD4709" w:rsidRDefault="00DD4709" w:rsidP="00DD4709">
      <w:pPr>
        <w:autoSpaceDE w:val="0"/>
        <w:autoSpaceDN w:val="0"/>
        <w:adjustRightInd w:val="0"/>
        <w:spacing w:line="240" w:lineRule="auto"/>
        <w:rPr>
          <w:rFonts w:cs="Georgia"/>
          <w:sz w:val="20"/>
        </w:rPr>
      </w:pPr>
    </w:p>
    <w:p w:rsidR="00DD4709" w:rsidRDefault="00DD4709" w:rsidP="00DD4709">
      <w:pPr>
        <w:autoSpaceDE w:val="0"/>
        <w:autoSpaceDN w:val="0"/>
        <w:adjustRightInd w:val="0"/>
        <w:spacing w:line="240" w:lineRule="auto"/>
        <w:rPr>
          <w:rFonts w:cs="Georgia"/>
          <w:sz w:val="20"/>
        </w:rPr>
      </w:pPr>
      <w:r>
        <w:rPr>
          <w:rFonts w:cs="Georgia"/>
          <w:sz w:val="20"/>
        </w:rPr>
        <w:t>Eva Chien</w:t>
      </w:r>
    </w:p>
    <w:p w:rsidR="00DD4709" w:rsidRDefault="00DD4709" w:rsidP="00DD4709">
      <w:pPr>
        <w:autoSpaceDE w:val="0"/>
        <w:autoSpaceDN w:val="0"/>
        <w:adjustRightInd w:val="0"/>
        <w:spacing w:line="240" w:lineRule="auto"/>
        <w:rPr>
          <w:rFonts w:cs="Georgia"/>
          <w:sz w:val="20"/>
        </w:rPr>
      </w:pPr>
      <w:r>
        <w:rPr>
          <w:rFonts w:cs="Georgia"/>
          <w:sz w:val="20"/>
        </w:rPr>
        <w:t xml:space="preserve">212-870-4589 or </w:t>
      </w:r>
      <w:hyperlink r:id="rId8" w:history="1">
        <w:r>
          <w:rPr>
            <w:rFonts w:cs="Georgia"/>
            <w:color w:val="000080"/>
            <w:sz w:val="20"/>
            <w:u w:val="single"/>
          </w:rPr>
          <w:t>EChien@metopera.org</w:t>
        </w:r>
      </w:hyperlink>
    </w:p>
    <w:p w:rsidR="00DD4709" w:rsidRDefault="00DD4709" w:rsidP="00DD4709">
      <w:pPr>
        <w:autoSpaceDE w:val="0"/>
        <w:autoSpaceDN w:val="0"/>
        <w:adjustRightInd w:val="0"/>
        <w:spacing w:line="240" w:lineRule="auto"/>
        <w:ind w:left="720"/>
        <w:rPr>
          <w:rFonts w:cs="Georgia"/>
          <w:sz w:val="20"/>
        </w:rPr>
      </w:pPr>
    </w:p>
    <w:p w:rsidR="00DD4709" w:rsidRDefault="00DD4709" w:rsidP="00DD4709">
      <w:pPr>
        <w:autoSpaceDE w:val="0"/>
        <w:autoSpaceDN w:val="0"/>
        <w:adjustRightInd w:val="0"/>
        <w:spacing w:line="240" w:lineRule="auto"/>
        <w:rPr>
          <w:rFonts w:cs="Georgia"/>
          <w:sz w:val="20"/>
        </w:rPr>
      </w:pPr>
      <w:r>
        <w:rPr>
          <w:rFonts w:cs="Georgia"/>
          <w:kern w:val="20"/>
          <w:sz w:val="20"/>
        </w:rPr>
        <w:t xml:space="preserve">Press materials: </w:t>
      </w:r>
      <w:hyperlink r:id="rId9" w:history="1">
        <w:r>
          <w:rPr>
            <w:rFonts w:cs="Georgia"/>
            <w:color w:val="0000FF"/>
            <w:sz w:val="20"/>
            <w:u w:val="single"/>
          </w:rPr>
          <w:t>http://pressroom.pbs.org</w:t>
        </w:r>
      </w:hyperlink>
      <w:r>
        <w:rPr>
          <w:rFonts w:cs="Georgia"/>
          <w:kern w:val="20"/>
          <w:sz w:val="20"/>
        </w:rPr>
        <w:t xml:space="preserve"> or </w:t>
      </w:r>
      <w:hyperlink r:id="rId10" w:history="1">
        <w:r>
          <w:rPr>
            <w:rFonts w:cs="Georgia"/>
            <w:color w:val="0000FF"/>
            <w:kern w:val="20"/>
            <w:sz w:val="20"/>
            <w:u w:val="single"/>
          </w:rPr>
          <w:t>http://www.thirteen.org/13pressroom</w:t>
        </w:r>
      </w:hyperlink>
    </w:p>
    <w:p w:rsidR="00DD4709" w:rsidRDefault="00DD4709" w:rsidP="00DD4709">
      <w:pPr>
        <w:autoSpaceDE w:val="0"/>
        <w:autoSpaceDN w:val="0"/>
        <w:adjustRightInd w:val="0"/>
        <w:spacing w:line="240" w:lineRule="auto"/>
        <w:rPr>
          <w:rFonts w:cs="Georgia"/>
          <w:sz w:val="20"/>
        </w:rPr>
      </w:pPr>
    </w:p>
    <w:p w:rsidR="00DD4709" w:rsidRDefault="00DD4709" w:rsidP="00DD4709">
      <w:pPr>
        <w:autoSpaceDE w:val="0"/>
        <w:autoSpaceDN w:val="0"/>
        <w:adjustRightInd w:val="0"/>
        <w:spacing w:line="240" w:lineRule="auto"/>
        <w:rPr>
          <w:rFonts w:cs="Georgia"/>
          <w:sz w:val="20"/>
        </w:rPr>
      </w:pPr>
      <w:r>
        <w:rPr>
          <w:rFonts w:cs="Georgia"/>
          <w:sz w:val="20"/>
        </w:rPr>
        <w:t xml:space="preserve">Website: </w:t>
      </w:r>
      <w:hyperlink r:id="rId11" w:history="1">
        <w:r>
          <w:rPr>
            <w:rFonts w:cs="Georgia"/>
            <w:color w:val="0000FF"/>
            <w:sz w:val="20"/>
            <w:u w:val="single"/>
          </w:rPr>
          <w:t>http://www.pbs.org/wnet/gperf</w:t>
        </w:r>
      </w:hyperlink>
    </w:p>
    <w:p w:rsidR="00DD4709" w:rsidRDefault="00DD4709" w:rsidP="00DD4709">
      <w:pPr>
        <w:autoSpaceDE w:val="0"/>
        <w:autoSpaceDN w:val="0"/>
        <w:adjustRightInd w:val="0"/>
        <w:spacing w:line="240" w:lineRule="auto"/>
        <w:rPr>
          <w:rFonts w:cs="Georgia"/>
          <w:color w:val="000080"/>
          <w:sz w:val="20"/>
          <w:u w:val="single"/>
        </w:rPr>
      </w:pPr>
      <w:r>
        <w:rPr>
          <w:rFonts w:cs="Georgia"/>
          <w:sz w:val="20"/>
        </w:rPr>
        <w:t xml:space="preserve">Facebook: </w:t>
      </w:r>
      <w:hyperlink r:id="rId12" w:history="1">
        <w:r>
          <w:rPr>
            <w:rFonts w:cs="Georgia"/>
            <w:color w:val="0000FF"/>
            <w:sz w:val="20"/>
            <w:u w:val="single"/>
          </w:rPr>
          <w:t>http://www.facebook.com/GreatPerformances</w:t>
        </w:r>
      </w:hyperlink>
    </w:p>
    <w:p w:rsidR="00DD4709" w:rsidRDefault="00DD4709" w:rsidP="00DD4709">
      <w:pPr>
        <w:autoSpaceDE w:val="0"/>
        <w:autoSpaceDN w:val="0"/>
        <w:adjustRightInd w:val="0"/>
        <w:spacing w:line="240" w:lineRule="auto"/>
        <w:rPr>
          <w:rFonts w:cs="Georgia"/>
          <w:sz w:val="20"/>
        </w:rPr>
      </w:pPr>
      <w:r>
        <w:rPr>
          <w:rFonts w:cs="Georgia"/>
          <w:sz w:val="20"/>
        </w:rPr>
        <w:t xml:space="preserve">Twitter: </w:t>
      </w:r>
      <w:hyperlink r:id="rId13" w:history="1">
        <w:r>
          <w:rPr>
            <w:rFonts w:cs="Georgia"/>
            <w:color w:val="000080"/>
            <w:sz w:val="20"/>
            <w:u w:val="single"/>
          </w:rPr>
          <w:t>@</w:t>
        </w:r>
        <w:proofErr w:type="spellStart"/>
        <w:r>
          <w:rPr>
            <w:rFonts w:cs="Georgia"/>
            <w:color w:val="000080"/>
            <w:sz w:val="20"/>
            <w:u w:val="single"/>
          </w:rPr>
          <w:t>GPerfPBS</w:t>
        </w:r>
        <w:proofErr w:type="spellEnd"/>
      </w:hyperlink>
    </w:p>
    <w:p w:rsidR="00DD4709" w:rsidRDefault="00DD4709" w:rsidP="00DD4709">
      <w:pPr>
        <w:autoSpaceDE w:val="0"/>
        <w:autoSpaceDN w:val="0"/>
        <w:adjustRightInd w:val="0"/>
        <w:spacing w:line="312" w:lineRule="auto"/>
        <w:ind w:left="720"/>
        <w:rPr>
          <w:rFonts w:cs="Georgia"/>
          <w:szCs w:val="21"/>
        </w:rPr>
      </w:pPr>
    </w:p>
    <w:p w:rsidR="007B3BF9" w:rsidRDefault="00DD4709" w:rsidP="007B3BF9">
      <w:pPr>
        <w:jc w:val="center"/>
        <w:rPr>
          <w:b/>
          <w:bCs/>
        </w:rPr>
      </w:pPr>
      <w:r>
        <w:rPr>
          <w:rFonts w:cs="Georgia"/>
          <w:szCs w:val="21"/>
        </w:rPr>
        <w:br/>
      </w:r>
    </w:p>
    <w:p w:rsidR="007B3BF9" w:rsidRPr="00643DFA" w:rsidRDefault="007B3BF9" w:rsidP="00643DFA">
      <w:pPr>
        <w:pStyle w:val="NoSpacing"/>
        <w:spacing w:line="360" w:lineRule="auto"/>
        <w:jc w:val="center"/>
        <w:rPr>
          <w:rFonts w:ascii="Calibri" w:hAnsi="Calibri"/>
          <w:b/>
          <w:kern w:val="0"/>
          <w:sz w:val="28"/>
          <w:szCs w:val="28"/>
        </w:rPr>
      </w:pPr>
      <w:r w:rsidRPr="00643DFA">
        <w:rPr>
          <w:b/>
          <w:sz w:val="28"/>
          <w:szCs w:val="28"/>
        </w:rPr>
        <w:t xml:space="preserve">New Staging of Verdi’s Masterpiece </w:t>
      </w:r>
      <w:proofErr w:type="spellStart"/>
      <w:r w:rsidRPr="00643DFA">
        <w:rPr>
          <w:b/>
          <w:i/>
          <w:iCs/>
          <w:sz w:val="28"/>
          <w:szCs w:val="28"/>
        </w:rPr>
        <w:t>Otello</w:t>
      </w:r>
      <w:proofErr w:type="spellEnd"/>
      <w:r w:rsidRPr="00643DFA">
        <w:rPr>
          <w:b/>
          <w:sz w:val="28"/>
          <w:szCs w:val="28"/>
        </w:rPr>
        <w:t>,</w:t>
      </w:r>
    </w:p>
    <w:p w:rsidR="00A62026" w:rsidRDefault="007B3BF9" w:rsidP="00643DFA">
      <w:pPr>
        <w:pStyle w:val="NoSpacing"/>
        <w:spacing w:line="360" w:lineRule="auto"/>
        <w:jc w:val="center"/>
        <w:rPr>
          <w:b/>
          <w:sz w:val="28"/>
          <w:szCs w:val="28"/>
        </w:rPr>
      </w:pPr>
      <w:r w:rsidRPr="00643DFA">
        <w:rPr>
          <w:b/>
          <w:sz w:val="28"/>
          <w:szCs w:val="28"/>
        </w:rPr>
        <w:t xml:space="preserve">Conducted by </w:t>
      </w:r>
      <w:proofErr w:type="spellStart"/>
      <w:r w:rsidRPr="00643DFA">
        <w:rPr>
          <w:b/>
          <w:sz w:val="28"/>
          <w:szCs w:val="28"/>
        </w:rPr>
        <w:t>Yannick</w:t>
      </w:r>
      <w:proofErr w:type="spellEnd"/>
      <w:r w:rsidRPr="00643DFA">
        <w:rPr>
          <w:b/>
          <w:sz w:val="28"/>
          <w:szCs w:val="28"/>
        </w:rPr>
        <w:t xml:space="preserve"> </w:t>
      </w:r>
      <w:proofErr w:type="spellStart"/>
      <w:r w:rsidRPr="00643DFA">
        <w:rPr>
          <w:b/>
          <w:sz w:val="28"/>
          <w:szCs w:val="28"/>
        </w:rPr>
        <w:t>Nézet-Séguin</w:t>
      </w:r>
      <w:proofErr w:type="spellEnd"/>
      <w:r w:rsidRPr="00643DFA">
        <w:rPr>
          <w:b/>
          <w:sz w:val="28"/>
          <w:szCs w:val="28"/>
        </w:rPr>
        <w:t xml:space="preserve"> and </w:t>
      </w:r>
    </w:p>
    <w:p w:rsidR="007B3BF9" w:rsidRPr="00643DFA" w:rsidRDefault="007B3BF9" w:rsidP="00643DFA">
      <w:pPr>
        <w:pStyle w:val="NoSpacing"/>
        <w:spacing w:line="360" w:lineRule="auto"/>
        <w:jc w:val="center"/>
        <w:rPr>
          <w:b/>
          <w:sz w:val="28"/>
          <w:szCs w:val="28"/>
        </w:rPr>
      </w:pPr>
      <w:r w:rsidRPr="00643DFA">
        <w:rPr>
          <w:b/>
          <w:sz w:val="28"/>
          <w:szCs w:val="28"/>
        </w:rPr>
        <w:t xml:space="preserve">Directed by Bartlett </w:t>
      </w:r>
      <w:proofErr w:type="spellStart"/>
      <w:r w:rsidRPr="00643DFA">
        <w:rPr>
          <w:b/>
          <w:sz w:val="28"/>
          <w:szCs w:val="28"/>
        </w:rPr>
        <w:t>Sher</w:t>
      </w:r>
      <w:proofErr w:type="spellEnd"/>
    </w:p>
    <w:p w:rsidR="00037BE6" w:rsidRPr="00643DFA" w:rsidRDefault="00DD4709" w:rsidP="00643DFA">
      <w:pPr>
        <w:pStyle w:val="NoSpacing"/>
        <w:spacing w:line="360" w:lineRule="auto"/>
        <w:jc w:val="center"/>
        <w:rPr>
          <w:rFonts w:cs="Georgia"/>
          <w:b/>
          <w:sz w:val="28"/>
          <w:szCs w:val="28"/>
        </w:rPr>
      </w:pPr>
      <w:r w:rsidRPr="00643DFA">
        <w:rPr>
          <w:rFonts w:cs="Georgia"/>
          <w:b/>
          <w:sz w:val="28"/>
          <w:szCs w:val="28"/>
        </w:rPr>
        <w:t xml:space="preserve">On </w:t>
      </w:r>
      <w:r w:rsidRPr="00643DFA">
        <w:rPr>
          <w:rFonts w:cs="Georgia"/>
          <w:b/>
          <w:i/>
          <w:iCs/>
          <w:sz w:val="28"/>
          <w:szCs w:val="28"/>
        </w:rPr>
        <w:t>Great Performances at the Met</w:t>
      </w:r>
    </w:p>
    <w:p w:rsidR="00DD4709" w:rsidRPr="00643DFA" w:rsidRDefault="00C27F85" w:rsidP="00643DFA">
      <w:pPr>
        <w:pStyle w:val="NoSpacing"/>
        <w:spacing w:line="360" w:lineRule="auto"/>
        <w:jc w:val="center"/>
        <w:rPr>
          <w:rFonts w:cs="Georgia"/>
          <w:sz w:val="28"/>
          <w:szCs w:val="28"/>
        </w:rPr>
      </w:pPr>
      <w:r w:rsidRPr="00643DFA">
        <w:rPr>
          <w:rFonts w:cs="Georgia"/>
          <w:b/>
          <w:sz w:val="28"/>
          <w:szCs w:val="28"/>
        </w:rPr>
        <w:t xml:space="preserve">Sunday, February 21 at 12 p.m. </w:t>
      </w:r>
      <w:r w:rsidR="00DD4709" w:rsidRPr="00643DFA">
        <w:rPr>
          <w:rFonts w:cs="Georgia"/>
          <w:b/>
          <w:sz w:val="28"/>
          <w:szCs w:val="28"/>
        </w:rPr>
        <w:t>on PBS</w:t>
      </w:r>
    </w:p>
    <w:p w:rsidR="00405F15" w:rsidRDefault="00405F15" w:rsidP="00643DFA">
      <w:pPr>
        <w:pStyle w:val="NoSpacing"/>
        <w:rPr>
          <w:szCs w:val="21"/>
        </w:rPr>
      </w:pPr>
    </w:p>
    <w:p w:rsidR="007B3BF9" w:rsidRPr="00643DFA" w:rsidRDefault="007B3BF9" w:rsidP="00643DFA">
      <w:pPr>
        <w:pStyle w:val="NoSpacing"/>
        <w:spacing w:line="360" w:lineRule="auto"/>
        <w:jc w:val="center"/>
        <w:rPr>
          <w:rFonts w:ascii="Calibri" w:hAnsi="Calibri"/>
          <w:i/>
          <w:kern w:val="0"/>
          <w:sz w:val="24"/>
          <w:szCs w:val="24"/>
        </w:rPr>
      </w:pPr>
      <w:proofErr w:type="spellStart"/>
      <w:r w:rsidRPr="00643DFA">
        <w:rPr>
          <w:i/>
          <w:sz w:val="24"/>
          <w:szCs w:val="24"/>
        </w:rPr>
        <w:t>Aleksandrs</w:t>
      </w:r>
      <w:proofErr w:type="spellEnd"/>
      <w:r w:rsidRPr="00643DFA">
        <w:rPr>
          <w:i/>
          <w:sz w:val="24"/>
          <w:szCs w:val="24"/>
        </w:rPr>
        <w:t xml:space="preserve"> </w:t>
      </w:r>
      <w:proofErr w:type="spellStart"/>
      <w:r w:rsidRPr="00643DFA">
        <w:rPr>
          <w:i/>
          <w:sz w:val="24"/>
          <w:szCs w:val="24"/>
        </w:rPr>
        <w:t>Antonenko</w:t>
      </w:r>
      <w:proofErr w:type="spellEnd"/>
      <w:r w:rsidRPr="00643DFA">
        <w:rPr>
          <w:i/>
          <w:sz w:val="24"/>
          <w:szCs w:val="24"/>
        </w:rPr>
        <w:t xml:space="preserve">, one of the world’s leading interpreters of </w:t>
      </w:r>
      <w:proofErr w:type="spellStart"/>
      <w:r w:rsidRPr="00643DFA">
        <w:rPr>
          <w:i/>
          <w:sz w:val="24"/>
          <w:szCs w:val="24"/>
        </w:rPr>
        <w:t>Otello</w:t>
      </w:r>
      <w:proofErr w:type="spellEnd"/>
      <w:r w:rsidRPr="00643DFA">
        <w:rPr>
          <w:i/>
          <w:sz w:val="24"/>
          <w:szCs w:val="24"/>
        </w:rPr>
        <w:t>,</w:t>
      </w:r>
    </w:p>
    <w:p w:rsidR="007B3BF9" w:rsidRPr="00643DFA" w:rsidRDefault="007B3BF9" w:rsidP="00643DFA">
      <w:pPr>
        <w:pStyle w:val="NoSpacing"/>
        <w:spacing w:line="360" w:lineRule="auto"/>
        <w:jc w:val="center"/>
        <w:rPr>
          <w:i/>
          <w:sz w:val="24"/>
          <w:szCs w:val="24"/>
        </w:rPr>
      </w:pPr>
      <w:proofErr w:type="gramStart"/>
      <w:r w:rsidRPr="00643DFA">
        <w:rPr>
          <w:i/>
          <w:sz w:val="24"/>
          <w:szCs w:val="24"/>
        </w:rPr>
        <w:t>sings</w:t>
      </w:r>
      <w:proofErr w:type="gramEnd"/>
      <w:r w:rsidRPr="00643DFA">
        <w:rPr>
          <w:i/>
          <w:sz w:val="24"/>
          <w:szCs w:val="24"/>
        </w:rPr>
        <w:t xml:space="preserve"> his first Met performances of the role, opposite</w:t>
      </w:r>
    </w:p>
    <w:p w:rsidR="007B3BF9" w:rsidRPr="00643DFA" w:rsidRDefault="007B3BF9" w:rsidP="00643DFA">
      <w:pPr>
        <w:pStyle w:val="NoSpacing"/>
        <w:spacing w:line="360" w:lineRule="auto"/>
        <w:jc w:val="center"/>
        <w:rPr>
          <w:i/>
          <w:sz w:val="24"/>
          <w:szCs w:val="24"/>
        </w:rPr>
      </w:pPr>
      <w:r w:rsidRPr="00643DFA">
        <w:rPr>
          <w:i/>
          <w:sz w:val="24"/>
          <w:szCs w:val="24"/>
        </w:rPr>
        <w:t xml:space="preserve">Sonya </w:t>
      </w:r>
      <w:proofErr w:type="spellStart"/>
      <w:r w:rsidRPr="00643DFA">
        <w:rPr>
          <w:i/>
          <w:sz w:val="24"/>
          <w:szCs w:val="24"/>
        </w:rPr>
        <w:t>Yonchev</w:t>
      </w:r>
      <w:r w:rsidR="00A62026">
        <w:rPr>
          <w:i/>
          <w:sz w:val="24"/>
          <w:szCs w:val="24"/>
        </w:rPr>
        <w:t>a</w:t>
      </w:r>
      <w:proofErr w:type="spellEnd"/>
      <w:r w:rsidR="00A62026">
        <w:rPr>
          <w:i/>
          <w:sz w:val="24"/>
          <w:szCs w:val="24"/>
        </w:rPr>
        <w:t xml:space="preserve"> as Desdemona and </w:t>
      </w:r>
      <w:proofErr w:type="spellStart"/>
      <w:r w:rsidR="00A62026" w:rsidRPr="00A62026">
        <w:rPr>
          <w:i/>
          <w:szCs w:val="21"/>
        </w:rPr>
        <w:t>Ž</w:t>
      </w:r>
      <w:r w:rsidRPr="00643DFA">
        <w:rPr>
          <w:i/>
          <w:sz w:val="24"/>
          <w:szCs w:val="24"/>
        </w:rPr>
        <w:t>eljko</w:t>
      </w:r>
      <w:proofErr w:type="spellEnd"/>
      <w:r w:rsidRPr="00643DFA">
        <w:rPr>
          <w:i/>
          <w:sz w:val="24"/>
          <w:szCs w:val="24"/>
        </w:rPr>
        <w:t xml:space="preserve"> </w:t>
      </w:r>
      <w:proofErr w:type="spellStart"/>
      <w:r w:rsidRPr="00643DFA">
        <w:rPr>
          <w:i/>
          <w:sz w:val="24"/>
          <w:szCs w:val="24"/>
        </w:rPr>
        <w:t>Lučić</w:t>
      </w:r>
      <w:proofErr w:type="spellEnd"/>
      <w:r w:rsidRPr="00643DFA">
        <w:rPr>
          <w:i/>
          <w:sz w:val="24"/>
          <w:szCs w:val="24"/>
        </w:rPr>
        <w:t xml:space="preserve"> as the villainous Iago</w:t>
      </w:r>
    </w:p>
    <w:p w:rsidR="00990B56" w:rsidRPr="00405F15" w:rsidRDefault="00990B56" w:rsidP="00643DFA">
      <w:pPr>
        <w:pStyle w:val="NoSpacing"/>
        <w:rPr>
          <w:szCs w:val="21"/>
        </w:rPr>
      </w:pPr>
    </w:p>
    <w:p w:rsidR="00990B56" w:rsidRPr="00405F15" w:rsidRDefault="00990B56" w:rsidP="00643DFA">
      <w:pPr>
        <w:pStyle w:val="NoSpacing"/>
        <w:rPr>
          <w:szCs w:val="21"/>
        </w:rPr>
      </w:pPr>
    </w:p>
    <w:p w:rsidR="00A62026" w:rsidRDefault="00037BE6" w:rsidP="00643DFA">
      <w:pPr>
        <w:pStyle w:val="NoSpacing"/>
        <w:spacing w:line="360" w:lineRule="auto"/>
        <w:rPr>
          <w:rFonts w:cs="Georgia"/>
          <w:szCs w:val="21"/>
        </w:rPr>
      </w:pPr>
      <w:r w:rsidRPr="00643DFA">
        <w:rPr>
          <w:rFonts w:cs="Georgia"/>
          <w:color w:val="000000"/>
          <w:szCs w:val="21"/>
        </w:rPr>
        <w:t xml:space="preserve">Verdi’s </w:t>
      </w:r>
      <w:r w:rsidR="00C27F85" w:rsidRPr="00643DFA">
        <w:rPr>
          <w:szCs w:val="21"/>
        </w:rPr>
        <w:t>late masterpiece based on Shakespeare's tragic drama of jealousy and deceit</w:t>
      </w:r>
      <w:r w:rsidR="00C27F85" w:rsidRPr="00643DFA">
        <w:rPr>
          <w:rFonts w:cs="Georgia"/>
          <w:color w:val="000000"/>
          <w:szCs w:val="21"/>
        </w:rPr>
        <w:t xml:space="preserve">, </w:t>
      </w:r>
      <w:proofErr w:type="spellStart"/>
      <w:r w:rsidR="007B3BF9" w:rsidRPr="00A62026">
        <w:rPr>
          <w:rFonts w:cs="Georgia"/>
          <w:b/>
          <w:color w:val="000000"/>
          <w:szCs w:val="21"/>
        </w:rPr>
        <w:t>Otello</w:t>
      </w:r>
      <w:proofErr w:type="spellEnd"/>
      <w:r w:rsidR="00C27F85" w:rsidRPr="00643DFA">
        <w:rPr>
          <w:rFonts w:cs="Georgia"/>
          <w:color w:val="000000"/>
          <w:szCs w:val="21"/>
        </w:rPr>
        <w:t xml:space="preserve">, airs on </w:t>
      </w:r>
      <w:r w:rsidR="00DD4709" w:rsidRPr="00643DFA">
        <w:rPr>
          <w:rFonts w:cs="Georgia"/>
          <w:szCs w:val="21"/>
        </w:rPr>
        <w:t xml:space="preserve">THIRTEEN’S </w:t>
      </w:r>
      <w:r w:rsidR="00DD4709" w:rsidRPr="00A62026">
        <w:rPr>
          <w:rFonts w:cs="Georgia"/>
          <w:b/>
          <w:i/>
          <w:iCs/>
          <w:szCs w:val="21"/>
        </w:rPr>
        <w:t>Great Performances at the Met</w:t>
      </w:r>
      <w:r w:rsidR="00DD4709" w:rsidRPr="00643DFA">
        <w:rPr>
          <w:rFonts w:cs="Georgia"/>
          <w:szCs w:val="21"/>
        </w:rPr>
        <w:t xml:space="preserve"> </w:t>
      </w:r>
      <w:r w:rsidR="007B3BF9" w:rsidRPr="00643DFA">
        <w:rPr>
          <w:rFonts w:cs="Georgia"/>
          <w:szCs w:val="21"/>
          <w:u w:val="single"/>
        </w:rPr>
        <w:t>Sunday, February 21 at 12 p.m.</w:t>
      </w:r>
      <w:r w:rsidR="00DD4709" w:rsidRPr="00643DFA">
        <w:rPr>
          <w:rFonts w:cs="Georgia"/>
          <w:szCs w:val="21"/>
          <w:u w:val="single"/>
        </w:rPr>
        <w:t xml:space="preserve"> on PBS.</w:t>
      </w:r>
      <w:r w:rsidR="00DD4709" w:rsidRPr="00643DFA">
        <w:rPr>
          <w:rFonts w:cs="Georgia"/>
          <w:szCs w:val="21"/>
        </w:rPr>
        <w:t xml:space="preserve">  (Check local listings.) </w:t>
      </w:r>
      <w:r w:rsidR="007B3BF9" w:rsidRPr="00CF791C">
        <w:rPr>
          <w:rFonts w:cs="Georgia"/>
          <w:szCs w:val="21"/>
        </w:rPr>
        <w:t>(In New York, THIRTEEN will air the opera at 12:30 p.m.)</w:t>
      </w:r>
    </w:p>
    <w:p w:rsidR="00643DFA" w:rsidRPr="00A62026" w:rsidRDefault="007B3BF9" w:rsidP="00A62026">
      <w:pPr>
        <w:pStyle w:val="NoSpacing"/>
        <w:spacing w:line="360" w:lineRule="auto"/>
        <w:ind w:firstLine="720"/>
        <w:rPr>
          <w:rFonts w:cs="Georgia"/>
          <w:szCs w:val="21"/>
        </w:rPr>
      </w:pPr>
      <w:r w:rsidRPr="00643DFA">
        <w:rPr>
          <w:szCs w:val="21"/>
        </w:rPr>
        <w:t xml:space="preserve">Tony Award-winning director </w:t>
      </w:r>
      <w:r w:rsidRPr="00A62026">
        <w:rPr>
          <w:b/>
          <w:szCs w:val="21"/>
        </w:rPr>
        <w:t xml:space="preserve">Bartlett </w:t>
      </w:r>
      <w:proofErr w:type="spellStart"/>
      <w:r w:rsidRPr="00A62026">
        <w:rPr>
          <w:b/>
          <w:szCs w:val="21"/>
        </w:rPr>
        <w:t>Sher</w:t>
      </w:r>
      <w:r w:rsidRPr="00643DFA">
        <w:rPr>
          <w:szCs w:val="21"/>
        </w:rPr>
        <w:t>'s</w:t>
      </w:r>
      <w:proofErr w:type="spellEnd"/>
      <w:r w:rsidRPr="00643DFA">
        <w:rPr>
          <w:szCs w:val="21"/>
        </w:rPr>
        <w:t xml:space="preserve"> acclaimed new production </w:t>
      </w:r>
      <w:r w:rsidR="00A62026">
        <w:rPr>
          <w:szCs w:val="21"/>
        </w:rPr>
        <w:t>is le</w:t>
      </w:r>
      <w:r w:rsidR="00C27F85" w:rsidRPr="00643DFA">
        <w:rPr>
          <w:szCs w:val="21"/>
        </w:rPr>
        <w:t>d by d</w:t>
      </w:r>
      <w:r w:rsidRPr="00643DFA">
        <w:rPr>
          <w:szCs w:val="21"/>
        </w:rPr>
        <w:t xml:space="preserve">ynamic conductor </w:t>
      </w:r>
      <w:proofErr w:type="spellStart"/>
      <w:r w:rsidRPr="00A62026">
        <w:rPr>
          <w:b/>
          <w:szCs w:val="21"/>
        </w:rPr>
        <w:t>Yannick</w:t>
      </w:r>
      <w:proofErr w:type="spellEnd"/>
      <w:r w:rsidRPr="00A62026">
        <w:rPr>
          <w:b/>
          <w:szCs w:val="21"/>
        </w:rPr>
        <w:t xml:space="preserve"> </w:t>
      </w:r>
      <w:proofErr w:type="spellStart"/>
      <w:r w:rsidRPr="00A62026">
        <w:rPr>
          <w:b/>
          <w:szCs w:val="21"/>
        </w:rPr>
        <w:t>Nézet-Séguin</w:t>
      </w:r>
      <w:proofErr w:type="spellEnd"/>
      <w:r w:rsidRPr="00643DFA">
        <w:rPr>
          <w:szCs w:val="21"/>
        </w:rPr>
        <w:t xml:space="preserve"> </w:t>
      </w:r>
      <w:r w:rsidR="00A62026">
        <w:rPr>
          <w:szCs w:val="21"/>
        </w:rPr>
        <w:t>with</w:t>
      </w:r>
      <w:r w:rsidRPr="00643DFA">
        <w:rPr>
          <w:szCs w:val="21"/>
        </w:rPr>
        <w:t xml:space="preserve"> </w:t>
      </w:r>
      <w:proofErr w:type="spellStart"/>
      <w:r w:rsidRPr="00A62026">
        <w:rPr>
          <w:b/>
          <w:szCs w:val="21"/>
        </w:rPr>
        <w:t>Aleksandrs</w:t>
      </w:r>
      <w:proofErr w:type="spellEnd"/>
      <w:r w:rsidRPr="00A62026">
        <w:rPr>
          <w:b/>
          <w:szCs w:val="21"/>
        </w:rPr>
        <w:t xml:space="preserve"> </w:t>
      </w:r>
      <w:proofErr w:type="spellStart"/>
      <w:r w:rsidRPr="00A62026">
        <w:rPr>
          <w:b/>
          <w:szCs w:val="21"/>
        </w:rPr>
        <w:t>Antonenko</w:t>
      </w:r>
      <w:proofErr w:type="spellEnd"/>
      <w:r w:rsidR="009336D1">
        <w:rPr>
          <w:szCs w:val="21"/>
        </w:rPr>
        <w:t xml:space="preserve"> in his first Met performance as</w:t>
      </w:r>
      <w:r w:rsidRPr="00643DFA">
        <w:rPr>
          <w:szCs w:val="21"/>
        </w:rPr>
        <w:t xml:space="preserve"> the tormented Moor of Venice, with </w:t>
      </w:r>
      <w:r w:rsidRPr="00A62026">
        <w:rPr>
          <w:b/>
          <w:szCs w:val="21"/>
        </w:rPr>
        <w:t xml:space="preserve">Sonya </w:t>
      </w:r>
      <w:proofErr w:type="spellStart"/>
      <w:r w:rsidRPr="00A62026">
        <w:rPr>
          <w:b/>
          <w:szCs w:val="21"/>
        </w:rPr>
        <w:t>Yoncheva</w:t>
      </w:r>
      <w:proofErr w:type="spellEnd"/>
      <w:r w:rsidRPr="00643DFA">
        <w:rPr>
          <w:szCs w:val="21"/>
        </w:rPr>
        <w:t xml:space="preserve"> in her role debut as his innocent wife, Desdemona. </w:t>
      </w:r>
    </w:p>
    <w:p w:rsidR="00643DFA" w:rsidRDefault="009336D1" w:rsidP="00643DFA">
      <w:pPr>
        <w:pStyle w:val="NoSpacing"/>
        <w:spacing w:line="360" w:lineRule="auto"/>
        <w:ind w:firstLine="720"/>
        <w:rPr>
          <w:szCs w:val="21"/>
        </w:rPr>
      </w:pPr>
      <w:r>
        <w:rPr>
          <w:szCs w:val="21"/>
        </w:rPr>
        <w:t>Also</w:t>
      </w:r>
      <w:r w:rsidR="007B3BF9" w:rsidRPr="00643DFA">
        <w:rPr>
          <w:szCs w:val="21"/>
        </w:rPr>
        <w:t xml:space="preserve"> featuring </w:t>
      </w:r>
      <w:proofErr w:type="spellStart"/>
      <w:r w:rsidR="007B3BF9" w:rsidRPr="00A62026">
        <w:rPr>
          <w:b/>
          <w:szCs w:val="21"/>
        </w:rPr>
        <w:t>Željko</w:t>
      </w:r>
      <w:proofErr w:type="spellEnd"/>
      <w:r w:rsidR="007B3BF9" w:rsidRPr="00A62026">
        <w:rPr>
          <w:b/>
          <w:szCs w:val="21"/>
        </w:rPr>
        <w:t xml:space="preserve"> </w:t>
      </w:r>
      <w:proofErr w:type="spellStart"/>
      <w:r w:rsidR="007B3BF9" w:rsidRPr="00A62026">
        <w:rPr>
          <w:b/>
          <w:szCs w:val="21"/>
        </w:rPr>
        <w:t>Lučić</w:t>
      </w:r>
      <w:proofErr w:type="spellEnd"/>
      <w:r w:rsidR="007B3BF9" w:rsidRPr="00643DFA">
        <w:rPr>
          <w:szCs w:val="21"/>
        </w:rPr>
        <w:t xml:space="preserve"> a</w:t>
      </w:r>
      <w:r>
        <w:rPr>
          <w:szCs w:val="21"/>
        </w:rPr>
        <w:t xml:space="preserve">s </w:t>
      </w:r>
      <w:proofErr w:type="spellStart"/>
      <w:r>
        <w:rPr>
          <w:szCs w:val="21"/>
        </w:rPr>
        <w:t>Otello's</w:t>
      </w:r>
      <w:proofErr w:type="spellEnd"/>
      <w:r>
        <w:rPr>
          <w:szCs w:val="21"/>
        </w:rPr>
        <w:t xml:space="preserve"> sinister rival, Iago,</w:t>
      </w:r>
      <w:r w:rsidR="007B3BF9" w:rsidRPr="00643DFA">
        <w:rPr>
          <w:szCs w:val="21"/>
        </w:rPr>
        <w:t xml:space="preserve"> </w:t>
      </w:r>
      <w:r w:rsidR="007B3BF9" w:rsidRPr="00A62026">
        <w:rPr>
          <w:b/>
          <w:szCs w:val="21"/>
        </w:rPr>
        <w:t>Dimitri Pittas</w:t>
      </w:r>
      <w:r>
        <w:rPr>
          <w:szCs w:val="21"/>
        </w:rPr>
        <w:t xml:space="preserve"> as </w:t>
      </w:r>
      <w:proofErr w:type="spellStart"/>
      <w:r>
        <w:rPr>
          <w:szCs w:val="21"/>
        </w:rPr>
        <w:t>Cassio</w:t>
      </w:r>
      <w:proofErr w:type="spellEnd"/>
      <w:r>
        <w:rPr>
          <w:szCs w:val="21"/>
        </w:rPr>
        <w:t>,</w:t>
      </w:r>
      <w:r w:rsidR="007B3BF9" w:rsidRPr="00643DFA">
        <w:rPr>
          <w:szCs w:val="21"/>
        </w:rPr>
        <w:t xml:space="preserve"> and </w:t>
      </w:r>
      <w:proofErr w:type="spellStart"/>
      <w:r w:rsidR="007B3BF9" w:rsidRPr="00A62026">
        <w:rPr>
          <w:b/>
          <w:szCs w:val="21"/>
        </w:rPr>
        <w:t>Günther</w:t>
      </w:r>
      <w:proofErr w:type="spellEnd"/>
      <w:r w:rsidR="007B3BF9" w:rsidRPr="00A62026">
        <w:rPr>
          <w:b/>
          <w:szCs w:val="21"/>
        </w:rPr>
        <w:t xml:space="preserve"> </w:t>
      </w:r>
      <w:proofErr w:type="spellStart"/>
      <w:r w:rsidR="007B3BF9" w:rsidRPr="00A62026">
        <w:rPr>
          <w:b/>
          <w:szCs w:val="21"/>
        </w:rPr>
        <w:t>Groissböck</w:t>
      </w:r>
      <w:proofErr w:type="spellEnd"/>
      <w:r w:rsidR="007B3BF9" w:rsidRPr="00643DFA">
        <w:rPr>
          <w:szCs w:val="21"/>
        </w:rPr>
        <w:t xml:space="preserve"> as </w:t>
      </w:r>
      <w:proofErr w:type="spellStart"/>
      <w:r w:rsidR="007B3BF9" w:rsidRPr="00643DFA">
        <w:rPr>
          <w:szCs w:val="21"/>
        </w:rPr>
        <w:t>Lodovico</w:t>
      </w:r>
      <w:proofErr w:type="spellEnd"/>
      <w:r w:rsidR="007B3BF9" w:rsidRPr="00643DFA">
        <w:rPr>
          <w:szCs w:val="21"/>
        </w:rPr>
        <w:t xml:space="preserve">, </w:t>
      </w:r>
      <w:r>
        <w:rPr>
          <w:szCs w:val="21"/>
        </w:rPr>
        <w:t xml:space="preserve"> this staging </w:t>
      </w:r>
      <w:r w:rsidR="007B3BF9" w:rsidRPr="00643DFA">
        <w:rPr>
          <w:szCs w:val="21"/>
        </w:rPr>
        <w:t xml:space="preserve">also marks the Met debut of set designer </w:t>
      </w:r>
      <w:proofErr w:type="spellStart"/>
      <w:r w:rsidR="007B3BF9" w:rsidRPr="00643DFA">
        <w:rPr>
          <w:szCs w:val="21"/>
        </w:rPr>
        <w:t>Es</w:t>
      </w:r>
      <w:proofErr w:type="spellEnd"/>
      <w:r w:rsidR="007B3BF9" w:rsidRPr="00643DFA">
        <w:rPr>
          <w:szCs w:val="21"/>
        </w:rPr>
        <w:t xml:space="preserve"> Devlin, whose previous designs include the 2014 revival of </w:t>
      </w:r>
      <w:proofErr w:type="spellStart"/>
      <w:r w:rsidR="007B3BF9" w:rsidRPr="00643DFA">
        <w:rPr>
          <w:rStyle w:val="Emphasis"/>
          <w:rFonts w:ascii="Georgia" w:hAnsi="Georgia"/>
          <w:szCs w:val="21"/>
        </w:rPr>
        <w:t>Machinal</w:t>
      </w:r>
      <w:proofErr w:type="spellEnd"/>
      <w:r w:rsidR="007B3BF9" w:rsidRPr="00643DFA">
        <w:rPr>
          <w:rStyle w:val="Emphasis"/>
          <w:rFonts w:ascii="Georgia" w:hAnsi="Georgia"/>
          <w:szCs w:val="21"/>
        </w:rPr>
        <w:t xml:space="preserve"> </w:t>
      </w:r>
      <w:r w:rsidR="007B3BF9" w:rsidRPr="00643DFA">
        <w:rPr>
          <w:szCs w:val="21"/>
        </w:rPr>
        <w:t xml:space="preserve">on Broadway and numerous opera productions for Covent Garden, La Scala, and other leading companies. </w:t>
      </w:r>
    </w:p>
    <w:p w:rsidR="00643DFA" w:rsidRDefault="00DD4709" w:rsidP="00643DFA">
      <w:pPr>
        <w:pStyle w:val="NoSpacing"/>
        <w:spacing w:line="360" w:lineRule="auto"/>
        <w:ind w:firstLine="720"/>
        <w:rPr>
          <w:szCs w:val="21"/>
        </w:rPr>
      </w:pPr>
      <w:r w:rsidRPr="00643DFA">
        <w:rPr>
          <w:rFonts w:cs="Georgia"/>
          <w:color w:val="000000"/>
          <w:szCs w:val="21"/>
        </w:rPr>
        <w:t xml:space="preserve">When the production </w:t>
      </w:r>
      <w:r w:rsidR="00C27F85" w:rsidRPr="00643DFA">
        <w:rPr>
          <w:rFonts w:cs="Georgia"/>
          <w:color w:val="000000"/>
          <w:szCs w:val="21"/>
        </w:rPr>
        <w:t>opened the Met’s current season</w:t>
      </w:r>
      <w:r w:rsidRPr="00643DFA">
        <w:rPr>
          <w:rFonts w:cs="Georgia"/>
          <w:color w:val="000000"/>
          <w:szCs w:val="21"/>
        </w:rPr>
        <w:t xml:space="preserve">, </w:t>
      </w:r>
      <w:r w:rsidR="00C27F85" w:rsidRPr="00A62026">
        <w:rPr>
          <w:rFonts w:cs="Georgia"/>
          <w:i/>
          <w:color w:val="000000"/>
          <w:szCs w:val="21"/>
        </w:rPr>
        <w:t>The New York Times</w:t>
      </w:r>
      <w:r w:rsidR="00C27F85" w:rsidRPr="00643DFA">
        <w:rPr>
          <w:rFonts w:cs="Georgia"/>
          <w:color w:val="000000"/>
          <w:szCs w:val="21"/>
        </w:rPr>
        <w:t xml:space="preserve"> noted, </w:t>
      </w:r>
      <w:r w:rsidR="007B3BF9" w:rsidRPr="00643DFA">
        <w:rPr>
          <w:szCs w:val="21"/>
        </w:rPr>
        <w:t xml:space="preserve">"[Sonya] </w:t>
      </w:r>
      <w:proofErr w:type="spellStart"/>
      <w:r w:rsidR="007B3BF9" w:rsidRPr="00643DFA">
        <w:rPr>
          <w:szCs w:val="21"/>
        </w:rPr>
        <w:t>Yoncheva</w:t>
      </w:r>
      <w:proofErr w:type="spellEnd"/>
      <w:r w:rsidR="007B3BF9" w:rsidRPr="00643DFA">
        <w:rPr>
          <w:szCs w:val="21"/>
        </w:rPr>
        <w:t xml:space="preserve"> is poised for a major career… Her luscious sound has just enough of an earthy tinge and texture to bala</w:t>
      </w:r>
      <w:r w:rsidR="00C27F85" w:rsidRPr="00643DFA">
        <w:rPr>
          <w:szCs w:val="21"/>
        </w:rPr>
        <w:t xml:space="preserve">nce the shimmer of her singing,” </w:t>
      </w:r>
      <w:r w:rsidR="009336D1">
        <w:rPr>
          <w:szCs w:val="21"/>
        </w:rPr>
        <w:t>adding</w:t>
      </w:r>
      <w:r w:rsidR="00A62026">
        <w:rPr>
          <w:szCs w:val="21"/>
        </w:rPr>
        <w:t>,</w:t>
      </w:r>
      <w:r w:rsidR="00C27F85" w:rsidRPr="00643DFA">
        <w:rPr>
          <w:szCs w:val="21"/>
        </w:rPr>
        <w:t xml:space="preserve"> “</w:t>
      </w:r>
      <w:r w:rsidR="007B3BF9" w:rsidRPr="00643DFA">
        <w:rPr>
          <w:szCs w:val="21"/>
        </w:rPr>
        <w:t>What other soprano right now can sing the 'Willow Song' and 'Ave Maria' more beautifully?"</w:t>
      </w:r>
    </w:p>
    <w:p w:rsidR="00643DFA" w:rsidRDefault="0087185C" w:rsidP="00643DFA">
      <w:pPr>
        <w:pStyle w:val="NoSpacing"/>
        <w:spacing w:line="360" w:lineRule="auto"/>
        <w:ind w:firstLine="720"/>
        <w:rPr>
          <w:szCs w:val="21"/>
        </w:rPr>
      </w:pPr>
      <w:r w:rsidRPr="00A62026">
        <w:rPr>
          <w:i/>
          <w:szCs w:val="21"/>
        </w:rPr>
        <w:t>The Financial Times</w:t>
      </w:r>
      <w:r w:rsidRPr="00643DFA">
        <w:rPr>
          <w:szCs w:val="21"/>
        </w:rPr>
        <w:t xml:space="preserve"> judged the production to be "a</w:t>
      </w:r>
      <w:r w:rsidR="007B3BF9" w:rsidRPr="00643DFA">
        <w:rPr>
          <w:szCs w:val="21"/>
        </w:rPr>
        <w:t xml:space="preserve"> serious and compelling effort with a magnificence worthy of the Met… Conductor </w:t>
      </w:r>
      <w:proofErr w:type="spellStart"/>
      <w:r w:rsidR="007B3BF9" w:rsidRPr="00643DFA">
        <w:rPr>
          <w:szCs w:val="21"/>
        </w:rPr>
        <w:t>Yannick</w:t>
      </w:r>
      <w:proofErr w:type="spellEnd"/>
      <w:r w:rsidR="007B3BF9" w:rsidRPr="00643DFA">
        <w:rPr>
          <w:szCs w:val="21"/>
        </w:rPr>
        <w:t xml:space="preserve"> </w:t>
      </w:r>
      <w:proofErr w:type="spellStart"/>
      <w:r w:rsidR="007B3BF9" w:rsidRPr="00643DFA">
        <w:rPr>
          <w:szCs w:val="21"/>
        </w:rPr>
        <w:t>Nézet-Séguin</w:t>
      </w:r>
      <w:proofErr w:type="spellEnd"/>
      <w:r w:rsidR="007B3BF9" w:rsidRPr="00643DFA">
        <w:rPr>
          <w:szCs w:val="21"/>
        </w:rPr>
        <w:t xml:space="preserve"> led a performance of cracking authority.</w:t>
      </w:r>
      <w:r w:rsidRPr="00643DFA">
        <w:rPr>
          <w:szCs w:val="21"/>
        </w:rPr>
        <w:t>”</w:t>
      </w:r>
    </w:p>
    <w:p w:rsidR="00643DFA" w:rsidRDefault="0087185C" w:rsidP="00643DFA">
      <w:pPr>
        <w:pStyle w:val="NoSpacing"/>
        <w:spacing w:line="360" w:lineRule="auto"/>
        <w:ind w:firstLine="720"/>
        <w:rPr>
          <w:szCs w:val="21"/>
        </w:rPr>
      </w:pPr>
      <w:r w:rsidRPr="00643DFA">
        <w:rPr>
          <w:szCs w:val="21"/>
        </w:rPr>
        <w:t xml:space="preserve">And </w:t>
      </w:r>
      <w:r w:rsidRPr="00A62026">
        <w:rPr>
          <w:i/>
          <w:szCs w:val="21"/>
        </w:rPr>
        <w:t>The Washington Post</w:t>
      </w:r>
      <w:r w:rsidRPr="00643DFA">
        <w:rPr>
          <w:szCs w:val="21"/>
        </w:rPr>
        <w:t xml:space="preserve"> found it</w:t>
      </w:r>
      <w:r w:rsidR="00A62026">
        <w:rPr>
          <w:szCs w:val="21"/>
        </w:rPr>
        <w:t xml:space="preserve"> to be</w:t>
      </w:r>
      <w:r w:rsidRPr="00643DFA">
        <w:rPr>
          <w:szCs w:val="21"/>
        </w:rPr>
        <w:t xml:space="preserve"> "a</w:t>
      </w:r>
      <w:r w:rsidR="007B3BF9" w:rsidRPr="00643DFA">
        <w:rPr>
          <w:szCs w:val="21"/>
        </w:rPr>
        <w:t xml:space="preserve"> compelling and sensitive reading of Verdi's score that never lost its focus on the narrative and emotional arc of the story while mining the depths of this beautiful, shifting, chiaroscuro music." </w:t>
      </w:r>
      <w:r w:rsidR="00643DFA" w:rsidRPr="00643DFA">
        <w:rPr>
          <w:szCs w:val="21"/>
        </w:rPr>
        <w:t xml:space="preserve">Bass-baritone </w:t>
      </w:r>
      <w:r w:rsidRPr="00643DFA">
        <w:rPr>
          <w:rFonts w:cs="Georgia"/>
          <w:color w:val="000000"/>
          <w:szCs w:val="21"/>
        </w:rPr>
        <w:t>Eric Owens</w:t>
      </w:r>
      <w:r w:rsidR="00643DFA" w:rsidRPr="00643DFA">
        <w:rPr>
          <w:rFonts w:cs="Georgia"/>
          <w:color w:val="000000"/>
          <w:szCs w:val="21"/>
        </w:rPr>
        <w:t xml:space="preserve"> </w:t>
      </w:r>
      <w:r w:rsidR="00DD4709" w:rsidRPr="00643DFA">
        <w:rPr>
          <w:rFonts w:cs="Georgia"/>
          <w:color w:val="000000"/>
          <w:szCs w:val="21"/>
        </w:rPr>
        <w:t>hosts the broadcast</w:t>
      </w:r>
      <w:r w:rsidR="00037BE6" w:rsidRPr="00643DFA">
        <w:rPr>
          <w:rFonts w:cs="Georgia"/>
          <w:color w:val="000000"/>
          <w:szCs w:val="21"/>
        </w:rPr>
        <w:t>.</w:t>
      </w:r>
    </w:p>
    <w:p w:rsidR="00643DFA" w:rsidRDefault="00643DFA" w:rsidP="00643DFA">
      <w:pPr>
        <w:pStyle w:val="NoSpacing"/>
        <w:spacing w:line="360" w:lineRule="auto"/>
        <w:ind w:firstLine="720"/>
        <w:rPr>
          <w:szCs w:val="21"/>
        </w:rPr>
      </w:pPr>
      <w:proofErr w:type="spellStart"/>
      <w:r w:rsidRPr="00643DFA">
        <w:rPr>
          <w:rFonts w:cs="Georgia"/>
          <w:b/>
          <w:i/>
          <w:iCs/>
          <w:color w:val="000000"/>
          <w:szCs w:val="21"/>
        </w:rPr>
        <w:t>Otello</w:t>
      </w:r>
      <w:proofErr w:type="spellEnd"/>
      <w:r w:rsidR="00DD4709" w:rsidRPr="00643DFA">
        <w:rPr>
          <w:rFonts w:cs="Georgia"/>
          <w:i/>
          <w:iCs/>
          <w:color w:val="000000"/>
          <w:szCs w:val="21"/>
        </w:rPr>
        <w:t xml:space="preserve"> </w:t>
      </w:r>
      <w:r w:rsidR="00DD4709" w:rsidRPr="00643DFA">
        <w:rPr>
          <w:rFonts w:cs="Georgia"/>
          <w:szCs w:val="21"/>
        </w:rPr>
        <w:t xml:space="preserve">was originally seen live in movie theaters on </w:t>
      </w:r>
      <w:r w:rsidR="00A47B35">
        <w:rPr>
          <w:rFonts w:cs="Georgia"/>
          <w:szCs w:val="21"/>
        </w:rPr>
        <w:t>October 17</w:t>
      </w:r>
      <w:r w:rsidR="00DD4709" w:rsidRPr="00643DFA">
        <w:rPr>
          <w:rFonts w:cs="Georgia"/>
          <w:szCs w:val="21"/>
        </w:rPr>
        <w:t xml:space="preserve">, 2015 as part of the groundbreaking </w:t>
      </w:r>
      <w:r w:rsidR="00DD4709" w:rsidRPr="00643DFA">
        <w:rPr>
          <w:rFonts w:cs="Georgia"/>
          <w:i/>
          <w:iCs/>
          <w:szCs w:val="21"/>
        </w:rPr>
        <w:t>The Met: Live in HD</w:t>
      </w:r>
      <w:r w:rsidR="00DD4709" w:rsidRPr="00643DFA">
        <w:rPr>
          <w:rFonts w:cs="Georgia"/>
          <w:szCs w:val="21"/>
        </w:rPr>
        <w:t xml:space="preserve"> series, which transmits live performances to more than 2,000 movie theaters and performing arts centers in over 70 countries around the world. The </w:t>
      </w:r>
      <w:r w:rsidR="00DD4709" w:rsidRPr="00643DFA">
        <w:rPr>
          <w:rFonts w:cs="Georgia"/>
          <w:i/>
          <w:iCs/>
          <w:szCs w:val="21"/>
        </w:rPr>
        <w:t>Live in HD</w:t>
      </w:r>
      <w:r w:rsidR="00DD4709" w:rsidRPr="00643DFA">
        <w:rPr>
          <w:rFonts w:cs="Georgia"/>
          <w:szCs w:val="21"/>
        </w:rPr>
        <w:t xml:space="preserve"> series has reached a record-breaking 18 million viewers since its inception in 2006.</w:t>
      </w:r>
    </w:p>
    <w:p w:rsidR="00643DFA" w:rsidRDefault="00DD4709" w:rsidP="00643DFA">
      <w:pPr>
        <w:pStyle w:val="NoSpacing"/>
        <w:spacing w:line="360" w:lineRule="auto"/>
        <w:ind w:firstLine="720"/>
        <w:rPr>
          <w:szCs w:val="21"/>
        </w:rPr>
      </w:pPr>
      <w:r w:rsidRPr="00A62026">
        <w:rPr>
          <w:rFonts w:cs="Georgia"/>
          <w:b/>
          <w:i/>
          <w:iCs/>
          <w:szCs w:val="21"/>
        </w:rPr>
        <w:t>Great Performances at the Met</w:t>
      </w:r>
      <w:r w:rsidRPr="00643DFA">
        <w:rPr>
          <w:rFonts w:cs="Georgia"/>
          <w:i/>
          <w:iCs/>
          <w:szCs w:val="21"/>
        </w:rPr>
        <w:t xml:space="preserve"> </w:t>
      </w:r>
      <w:r w:rsidRPr="00643DFA">
        <w:rPr>
          <w:rFonts w:cs="Georgia"/>
          <w:szCs w:val="21"/>
        </w:rPr>
        <w:t xml:space="preserve">is a presentation of THIRTEEN Productions LLC for WNET, one of America’s most prolific and respected public media providers. </w:t>
      </w:r>
    </w:p>
    <w:p w:rsidR="00643DFA" w:rsidRDefault="00DD4709" w:rsidP="00643DFA">
      <w:pPr>
        <w:pStyle w:val="NoSpacing"/>
        <w:spacing w:line="360" w:lineRule="auto"/>
        <w:ind w:firstLine="720"/>
        <w:rPr>
          <w:szCs w:val="21"/>
        </w:rPr>
      </w:pPr>
      <w:r w:rsidRPr="009336D1">
        <w:rPr>
          <w:rFonts w:cs="Georgia"/>
          <w:szCs w:val="21"/>
        </w:rPr>
        <w:t xml:space="preserve">Corporate support for </w:t>
      </w:r>
      <w:r w:rsidRPr="009336D1">
        <w:rPr>
          <w:rFonts w:cs="Georgia"/>
          <w:b/>
          <w:i/>
          <w:iCs/>
          <w:szCs w:val="21"/>
        </w:rPr>
        <w:t>Great Performances at the Met</w:t>
      </w:r>
      <w:r w:rsidRPr="009336D1">
        <w:rPr>
          <w:rFonts w:cs="Georgia"/>
          <w:i/>
          <w:iCs/>
          <w:szCs w:val="21"/>
        </w:rPr>
        <w:t xml:space="preserve"> </w:t>
      </w:r>
      <w:r w:rsidRPr="009336D1">
        <w:rPr>
          <w:rFonts w:cs="Georgia"/>
          <w:szCs w:val="21"/>
        </w:rPr>
        <w:t xml:space="preserve">is provided by Toll Brothers, America’s luxury home builder®. </w:t>
      </w:r>
      <w:r w:rsidRPr="009336D1">
        <w:rPr>
          <w:rFonts w:cs="Georgia"/>
          <w:color w:val="000000"/>
          <w:szCs w:val="21"/>
        </w:rPr>
        <w:t>Major funding for the Met Opera presentation is provided by the National Endowment for the Arts</w:t>
      </w:r>
      <w:r w:rsidRPr="009336D1">
        <w:rPr>
          <w:rFonts w:cs="Georgia"/>
          <w:szCs w:val="21"/>
        </w:rPr>
        <w:t xml:space="preserve">. This </w:t>
      </w:r>
      <w:r w:rsidRPr="009336D1">
        <w:rPr>
          <w:rFonts w:cs="Georgia"/>
          <w:i/>
          <w:iCs/>
          <w:szCs w:val="21"/>
        </w:rPr>
        <w:t>Great Performances</w:t>
      </w:r>
      <w:r w:rsidR="005C1BD5" w:rsidRPr="009336D1">
        <w:rPr>
          <w:rFonts w:cs="Georgia"/>
          <w:szCs w:val="21"/>
        </w:rPr>
        <w:t xml:space="preserve"> presentation is funded by</w:t>
      </w:r>
      <w:r w:rsidRPr="009336D1">
        <w:rPr>
          <w:rFonts w:cs="Georgia"/>
          <w:szCs w:val="21"/>
        </w:rPr>
        <w:t xml:space="preserve"> </w:t>
      </w:r>
      <w:r w:rsidR="00990B56" w:rsidRPr="009336D1">
        <w:rPr>
          <w:rFonts w:cs="Georgia"/>
          <w:szCs w:val="21"/>
        </w:rPr>
        <w:t xml:space="preserve">the </w:t>
      </w:r>
      <w:r w:rsidRPr="009336D1">
        <w:rPr>
          <w:rFonts w:cs="Georgia"/>
          <w:szCs w:val="21"/>
        </w:rPr>
        <w:t xml:space="preserve">Irene Diamond Fund, the Anna-Maria and Stephen Kellen Arts Fund, The Philip and Janice Levin Foundation, The Agnes </w:t>
      </w:r>
      <w:proofErr w:type="spellStart"/>
      <w:r w:rsidRPr="009336D1">
        <w:rPr>
          <w:rFonts w:cs="Georgia"/>
          <w:szCs w:val="21"/>
        </w:rPr>
        <w:t>Varis</w:t>
      </w:r>
      <w:proofErr w:type="spellEnd"/>
      <w:r w:rsidRPr="009336D1">
        <w:rPr>
          <w:rFonts w:cs="Georgia"/>
          <w:szCs w:val="21"/>
        </w:rPr>
        <w:t xml:space="preserve"> Trust, and public television viewers.</w:t>
      </w:r>
    </w:p>
    <w:p w:rsidR="00643DFA" w:rsidRDefault="00DD4709" w:rsidP="00643DFA">
      <w:pPr>
        <w:pStyle w:val="NoSpacing"/>
        <w:spacing w:line="360" w:lineRule="auto"/>
        <w:ind w:firstLine="720"/>
        <w:rPr>
          <w:szCs w:val="21"/>
        </w:rPr>
      </w:pPr>
      <w:r w:rsidRPr="00643DFA">
        <w:rPr>
          <w:rFonts w:cs="Georgia"/>
          <w:szCs w:val="21"/>
        </w:rPr>
        <w:t xml:space="preserve">For the Met, </w:t>
      </w:r>
      <w:r w:rsidR="00CC51F7" w:rsidRPr="00643DFA">
        <w:rPr>
          <w:rFonts w:cs="Tahoma"/>
          <w:szCs w:val="21"/>
        </w:rPr>
        <w:t>Gary Halvorson</w:t>
      </w:r>
      <w:r w:rsidR="00CC51F7" w:rsidRPr="00643DFA" w:rsidDel="00CC51F7">
        <w:rPr>
          <w:color w:val="000000" w:themeColor="text1"/>
          <w:szCs w:val="21"/>
        </w:rPr>
        <w:t xml:space="preserve"> </w:t>
      </w:r>
      <w:r w:rsidRPr="00643DFA">
        <w:rPr>
          <w:rFonts w:cs="Georgia"/>
          <w:szCs w:val="21"/>
        </w:rPr>
        <w:t xml:space="preserve">directs the telecast. </w:t>
      </w:r>
      <w:r w:rsidR="0087185C" w:rsidRPr="00643DFA">
        <w:rPr>
          <w:rFonts w:cs="Georgia"/>
          <w:szCs w:val="21"/>
        </w:rPr>
        <w:t>David Frost</w:t>
      </w:r>
      <w:r w:rsidRPr="00643DFA">
        <w:rPr>
          <w:rFonts w:cs="Georgia"/>
          <w:szCs w:val="21"/>
        </w:rPr>
        <w:t xml:space="preserve"> is Music Producer. Mia </w:t>
      </w:r>
      <w:proofErr w:type="spellStart"/>
      <w:r w:rsidRPr="00643DFA">
        <w:rPr>
          <w:rFonts w:cs="Georgia"/>
          <w:szCs w:val="21"/>
        </w:rPr>
        <w:t>Bongiovanni</w:t>
      </w:r>
      <w:proofErr w:type="spellEnd"/>
      <w:r w:rsidRPr="00643DFA">
        <w:rPr>
          <w:rFonts w:cs="Georgia"/>
          <w:szCs w:val="21"/>
        </w:rPr>
        <w:t xml:space="preserve"> and Elena Park are Supervising Producers, and Louisa </w:t>
      </w:r>
      <w:proofErr w:type="spellStart"/>
      <w:r w:rsidRPr="00643DFA">
        <w:rPr>
          <w:rFonts w:cs="Georgia"/>
          <w:szCs w:val="21"/>
        </w:rPr>
        <w:t>Briccetti</w:t>
      </w:r>
      <w:proofErr w:type="spellEnd"/>
      <w:r w:rsidRPr="00643DFA">
        <w:rPr>
          <w:rFonts w:cs="Georgia"/>
          <w:szCs w:val="21"/>
        </w:rPr>
        <w:t xml:space="preserve"> and Victoria </w:t>
      </w:r>
      <w:proofErr w:type="spellStart"/>
      <w:r w:rsidRPr="00643DFA">
        <w:rPr>
          <w:rFonts w:cs="Georgia"/>
          <w:szCs w:val="21"/>
        </w:rPr>
        <w:t>Warivonchik</w:t>
      </w:r>
      <w:proofErr w:type="spellEnd"/>
      <w:r w:rsidRPr="00643DFA">
        <w:rPr>
          <w:rFonts w:cs="Georgia"/>
          <w:szCs w:val="21"/>
        </w:rPr>
        <w:t xml:space="preserve"> are Producers. Peter Gelb is Executive Producer.  For </w:t>
      </w:r>
      <w:r w:rsidRPr="00643DFA">
        <w:rPr>
          <w:rFonts w:cs="Georgia"/>
          <w:i/>
          <w:iCs/>
          <w:szCs w:val="21"/>
        </w:rPr>
        <w:t>Great Performances</w:t>
      </w:r>
      <w:r w:rsidRPr="00643DFA">
        <w:rPr>
          <w:rFonts w:cs="Georgia"/>
          <w:szCs w:val="21"/>
        </w:rPr>
        <w:t>, Bill O’Donnell is Series Producer; David Horn is Executive Producer.</w:t>
      </w:r>
    </w:p>
    <w:p w:rsidR="00DD4709" w:rsidRPr="00643DFA" w:rsidRDefault="00DD4709" w:rsidP="00643DFA">
      <w:pPr>
        <w:pStyle w:val="NoSpacing"/>
        <w:spacing w:line="360" w:lineRule="auto"/>
        <w:ind w:firstLine="720"/>
        <w:rPr>
          <w:szCs w:val="21"/>
        </w:rPr>
      </w:pPr>
      <w:r w:rsidRPr="00643DFA">
        <w:rPr>
          <w:rFonts w:cs="Georgia"/>
          <w:szCs w:val="21"/>
        </w:rPr>
        <w:t xml:space="preserve">Visit </w:t>
      </w:r>
      <w:r w:rsidRPr="00643DFA">
        <w:rPr>
          <w:rFonts w:cs="Georgia"/>
          <w:i/>
          <w:iCs/>
          <w:szCs w:val="21"/>
        </w:rPr>
        <w:t>Great Performances</w:t>
      </w:r>
      <w:r w:rsidRPr="00643DFA">
        <w:rPr>
          <w:rFonts w:cs="Georgia"/>
          <w:szCs w:val="21"/>
        </w:rPr>
        <w:t xml:space="preserve"> online at </w:t>
      </w:r>
      <w:hyperlink r:id="rId14" w:history="1">
        <w:r w:rsidRPr="00643DFA">
          <w:rPr>
            <w:rFonts w:cs="Georgia"/>
            <w:color w:val="000080"/>
            <w:szCs w:val="21"/>
            <w:u w:val="single"/>
          </w:rPr>
          <w:t>www.pbs.org/gperf</w:t>
        </w:r>
      </w:hyperlink>
      <w:r w:rsidRPr="00643DFA">
        <w:rPr>
          <w:rFonts w:cs="Georgia"/>
          <w:szCs w:val="21"/>
        </w:rPr>
        <w:t xml:space="preserve"> for additional information on this and other </w:t>
      </w:r>
      <w:r w:rsidRPr="00643DFA">
        <w:rPr>
          <w:rFonts w:cs="Georgia"/>
          <w:i/>
          <w:iCs/>
          <w:szCs w:val="21"/>
        </w:rPr>
        <w:t>Great Performances</w:t>
      </w:r>
      <w:r w:rsidRPr="00643DFA">
        <w:rPr>
          <w:rFonts w:cs="Georgia"/>
          <w:szCs w:val="21"/>
        </w:rPr>
        <w:t xml:space="preserve"> programs. </w:t>
      </w:r>
    </w:p>
    <w:p w:rsidR="00DD4709" w:rsidRPr="00405F15" w:rsidRDefault="00DD4709" w:rsidP="00643DFA">
      <w:pPr>
        <w:pStyle w:val="NoSpacing"/>
        <w:jc w:val="center"/>
        <w:rPr>
          <w:rFonts w:cs="Georgia"/>
          <w:szCs w:val="21"/>
        </w:rPr>
      </w:pPr>
      <w:r w:rsidRPr="00405F15">
        <w:rPr>
          <w:rFonts w:cs="Georgia"/>
          <w:szCs w:val="21"/>
        </w:rPr>
        <w:t>#   #   #</w:t>
      </w:r>
    </w:p>
    <w:p w:rsidR="00405F15" w:rsidRDefault="00405F15" w:rsidP="00643DFA">
      <w:pPr>
        <w:pStyle w:val="NoSpacing"/>
        <w:rPr>
          <w:rFonts w:cs="Georgia"/>
          <w:sz w:val="20"/>
        </w:rPr>
      </w:pPr>
    </w:p>
    <w:p w:rsidR="00DD4709" w:rsidRPr="00643DFA" w:rsidRDefault="00DD4709" w:rsidP="00643DFA">
      <w:pPr>
        <w:pStyle w:val="NoSpacing"/>
        <w:rPr>
          <w:rFonts w:cs="Georgia"/>
          <w:color w:val="000000"/>
          <w:sz w:val="20"/>
        </w:rPr>
      </w:pPr>
      <w:r w:rsidRPr="00A62026">
        <w:rPr>
          <w:rFonts w:cs="Georgia"/>
          <w:b/>
          <w:sz w:val="20"/>
        </w:rPr>
        <w:t>About WNET</w:t>
      </w:r>
      <w:r w:rsidRPr="00643DFA">
        <w:rPr>
          <w:rFonts w:cs="Georgia"/>
          <w:color w:val="000000"/>
          <w:sz w:val="20"/>
        </w:rPr>
        <w:br/>
        <w:t xml:space="preserve">As New York’s flagship public media provider and the parent company of </w:t>
      </w:r>
      <w:hyperlink r:id="rId15" w:history="1">
        <w:r w:rsidRPr="00643DFA">
          <w:rPr>
            <w:rFonts w:cs="Georgia"/>
            <w:color w:val="000000"/>
            <w:sz w:val="20"/>
            <w:u w:val="single"/>
          </w:rPr>
          <w:t>THIRTEEN</w:t>
        </w:r>
      </w:hyperlink>
      <w:r w:rsidRPr="00643DFA">
        <w:rPr>
          <w:rFonts w:cs="Georgia"/>
          <w:sz w:val="20"/>
        </w:rPr>
        <w:t xml:space="preserve"> and </w:t>
      </w:r>
      <w:hyperlink r:id="rId16" w:history="1">
        <w:r w:rsidRPr="00643DFA">
          <w:rPr>
            <w:rFonts w:cs="Georgia"/>
            <w:color w:val="000000"/>
            <w:sz w:val="20"/>
            <w:u w:val="single"/>
          </w:rPr>
          <w:t>WLIW21</w:t>
        </w:r>
      </w:hyperlink>
      <w:r w:rsidRPr="00643DFA">
        <w:rPr>
          <w:rFonts w:cs="Georgia"/>
          <w:sz w:val="20"/>
        </w:rPr>
        <w:t xml:space="preserve"> and operator of </w:t>
      </w:r>
      <w:hyperlink r:id="rId17" w:history="1">
        <w:r w:rsidRPr="00643DFA">
          <w:rPr>
            <w:rFonts w:cs="Georgia"/>
            <w:color w:val="000000"/>
            <w:sz w:val="20"/>
            <w:u w:val="single"/>
          </w:rPr>
          <w:t>NJTV</w:t>
        </w:r>
      </w:hyperlink>
      <w:r w:rsidRPr="00643DFA">
        <w:rPr>
          <w:rFonts w:cs="Georgia"/>
          <w:sz w:val="20"/>
        </w:rPr>
        <w:t xml:space="preserve">, WNET brings quality arts, education and public affairs programming to more than 5 million viewers each week. WNET produces and presents such acclaimed PBS series as </w:t>
      </w:r>
      <w:hyperlink r:id="rId18" w:history="1">
        <w:r w:rsidRPr="00643DFA">
          <w:rPr>
            <w:rFonts w:cs="Georgia"/>
            <w:color w:val="000000"/>
            <w:sz w:val="20"/>
            <w:u w:val="single"/>
          </w:rPr>
          <w:t>Nature</w:t>
        </w:r>
      </w:hyperlink>
      <w:r w:rsidRPr="00643DFA">
        <w:rPr>
          <w:rFonts w:cs="Georgia"/>
          <w:sz w:val="20"/>
        </w:rPr>
        <w:t xml:space="preserve">, </w:t>
      </w:r>
      <w:hyperlink r:id="rId19" w:history="1">
        <w:r w:rsidRPr="00643DFA">
          <w:rPr>
            <w:rFonts w:cs="Georgia"/>
            <w:color w:val="000000"/>
            <w:sz w:val="20"/>
            <w:u w:val="single"/>
          </w:rPr>
          <w:t>Great Performances</w:t>
        </w:r>
      </w:hyperlink>
      <w:r w:rsidRPr="00643DFA">
        <w:rPr>
          <w:rFonts w:cs="Georgia"/>
          <w:sz w:val="20"/>
        </w:rPr>
        <w:t xml:space="preserve">, </w:t>
      </w:r>
      <w:hyperlink r:id="rId20" w:history="1">
        <w:r w:rsidRPr="00643DFA">
          <w:rPr>
            <w:rFonts w:cs="Georgia"/>
            <w:color w:val="000000"/>
            <w:sz w:val="20"/>
            <w:u w:val="single"/>
          </w:rPr>
          <w:t>American Masters</w:t>
        </w:r>
      </w:hyperlink>
      <w:r w:rsidRPr="00643DFA">
        <w:rPr>
          <w:rFonts w:cs="Georgia"/>
          <w:sz w:val="20"/>
        </w:rPr>
        <w:t xml:space="preserve">, </w:t>
      </w:r>
      <w:hyperlink r:id="rId21" w:history="1">
        <w:r w:rsidRPr="00643DFA">
          <w:rPr>
            <w:rFonts w:cs="Georgia"/>
            <w:color w:val="000080"/>
            <w:sz w:val="20"/>
            <w:u w:val="single"/>
          </w:rPr>
          <w:t xml:space="preserve">PBS </w:t>
        </w:r>
        <w:proofErr w:type="spellStart"/>
        <w:r w:rsidRPr="00643DFA">
          <w:rPr>
            <w:rFonts w:cs="Georgia"/>
            <w:color w:val="000080"/>
            <w:sz w:val="20"/>
            <w:u w:val="single"/>
          </w:rPr>
          <w:t>NewsHour</w:t>
        </w:r>
        <w:proofErr w:type="spellEnd"/>
        <w:r w:rsidRPr="00643DFA">
          <w:rPr>
            <w:rFonts w:cs="Georgia"/>
            <w:color w:val="000080"/>
            <w:sz w:val="20"/>
            <w:u w:val="single"/>
          </w:rPr>
          <w:t xml:space="preserve"> Weekend</w:t>
        </w:r>
      </w:hyperlink>
      <w:r w:rsidRPr="00643DFA">
        <w:rPr>
          <w:rFonts w:cs="Georgia"/>
          <w:color w:val="000000"/>
          <w:sz w:val="20"/>
        </w:rPr>
        <w:t xml:space="preserve">, </w:t>
      </w:r>
      <w:hyperlink r:id="rId22" w:history="1">
        <w:r w:rsidRPr="00643DFA">
          <w:rPr>
            <w:rFonts w:cs="Georgia"/>
            <w:color w:val="000000"/>
            <w:sz w:val="20"/>
            <w:u w:val="single"/>
          </w:rPr>
          <w:t>Charlie Rose</w:t>
        </w:r>
      </w:hyperlink>
      <w:r w:rsidRPr="00643DFA">
        <w:rPr>
          <w:rFonts w:cs="Georgia"/>
          <w:sz w:val="20"/>
        </w:rPr>
        <w:t xml:space="preserve"> and a range of documentaries, children’s programs, and local news and cultural offerings available on air and online. Pioneers in educational programming, WNET has created such groundbreaking series as </w:t>
      </w:r>
      <w:hyperlink r:id="rId23" w:history="1">
        <w:r w:rsidRPr="00643DFA">
          <w:rPr>
            <w:rFonts w:cs="Georgia"/>
            <w:color w:val="000000"/>
            <w:sz w:val="20"/>
            <w:u w:val="single"/>
          </w:rPr>
          <w:t>Get the Math</w:t>
        </w:r>
      </w:hyperlink>
      <w:r w:rsidRPr="00643DFA">
        <w:rPr>
          <w:rFonts w:cs="Georgia"/>
          <w:sz w:val="20"/>
        </w:rPr>
        <w:t xml:space="preserve">, </w:t>
      </w:r>
      <w:hyperlink r:id="rId24" w:history="1">
        <w:r w:rsidRPr="00643DFA">
          <w:rPr>
            <w:rFonts w:cs="Georgia"/>
            <w:color w:val="000000"/>
            <w:sz w:val="20"/>
            <w:u w:val="single"/>
          </w:rPr>
          <w:t>Oh Noah!</w:t>
        </w:r>
      </w:hyperlink>
      <w:r w:rsidRPr="00643DFA">
        <w:rPr>
          <w:rFonts w:cs="Georgia"/>
          <w:sz w:val="20"/>
        </w:rPr>
        <w:t xml:space="preserve"> </w:t>
      </w:r>
      <w:proofErr w:type="gramStart"/>
      <w:r w:rsidRPr="00643DFA">
        <w:rPr>
          <w:rFonts w:cs="Georgia"/>
          <w:sz w:val="20"/>
        </w:rPr>
        <w:t>and</w:t>
      </w:r>
      <w:proofErr w:type="gramEnd"/>
      <w:r w:rsidRPr="00643DFA">
        <w:rPr>
          <w:rFonts w:cs="Georgia"/>
          <w:sz w:val="20"/>
        </w:rPr>
        <w:t xml:space="preserve"> </w:t>
      </w:r>
      <w:hyperlink r:id="rId25" w:history="1">
        <w:r w:rsidRPr="00643DFA">
          <w:rPr>
            <w:rFonts w:cs="Georgia"/>
            <w:color w:val="000000"/>
            <w:sz w:val="20"/>
            <w:u w:val="single"/>
          </w:rPr>
          <w:t>Cyberchase</w:t>
        </w:r>
      </w:hyperlink>
      <w:r w:rsidRPr="00643DFA">
        <w:rPr>
          <w:rFonts w:cs="Georgia"/>
          <w:sz w:val="20"/>
        </w:rPr>
        <w:t xml:space="preserve"> and provides tools for educators that bring compelling content to life in the classroom and at home. WNET highlights the tri-state’s unique culture and diverse communities through </w:t>
      </w:r>
      <w:hyperlink r:id="rId26" w:history="1">
        <w:r w:rsidRPr="00643DFA">
          <w:rPr>
            <w:rFonts w:cs="Georgia"/>
            <w:color w:val="000000"/>
            <w:sz w:val="20"/>
            <w:u w:val="single"/>
          </w:rPr>
          <w:t>NYC-ARTS</w:t>
        </w:r>
      </w:hyperlink>
      <w:r w:rsidRPr="00643DFA">
        <w:rPr>
          <w:rFonts w:cs="Georgia"/>
          <w:sz w:val="20"/>
        </w:rPr>
        <w:t xml:space="preserve">, </w:t>
      </w:r>
      <w:hyperlink r:id="rId27" w:history="1">
        <w:r w:rsidRPr="00643DFA">
          <w:rPr>
            <w:rFonts w:cs="Georgia"/>
            <w:color w:val="000000"/>
            <w:sz w:val="20"/>
            <w:u w:val="single"/>
          </w:rPr>
          <w:t>Reel 13</w:t>
        </w:r>
      </w:hyperlink>
      <w:r w:rsidRPr="00643DFA">
        <w:rPr>
          <w:rFonts w:cs="Georgia"/>
          <w:sz w:val="20"/>
        </w:rPr>
        <w:t xml:space="preserve">, </w:t>
      </w:r>
      <w:hyperlink r:id="rId28" w:history="1">
        <w:proofErr w:type="gramStart"/>
        <w:r w:rsidRPr="00643DFA">
          <w:rPr>
            <w:rFonts w:cs="Georgia"/>
            <w:color w:val="000000"/>
            <w:sz w:val="20"/>
            <w:u w:val="single"/>
          </w:rPr>
          <w:t>NJTV</w:t>
        </w:r>
        <w:proofErr w:type="gramEnd"/>
        <w:r w:rsidRPr="00643DFA">
          <w:rPr>
            <w:rFonts w:cs="Georgia"/>
            <w:color w:val="000000"/>
            <w:sz w:val="20"/>
            <w:u w:val="single"/>
          </w:rPr>
          <w:t xml:space="preserve"> News with </w:t>
        </w:r>
      </w:hyperlink>
      <w:r w:rsidRPr="00643DFA">
        <w:rPr>
          <w:rFonts w:cs="Georgia"/>
          <w:sz w:val="20"/>
        </w:rPr>
        <w:t xml:space="preserve">Mary Alice Williams and </w:t>
      </w:r>
      <w:hyperlink r:id="rId29" w:history="1">
        <w:proofErr w:type="spellStart"/>
        <w:r w:rsidRPr="00643DFA">
          <w:rPr>
            <w:rFonts w:cs="Georgia"/>
            <w:color w:val="000000"/>
            <w:sz w:val="20"/>
            <w:u w:val="single"/>
          </w:rPr>
          <w:t>MetroFocus</w:t>
        </w:r>
        <w:proofErr w:type="spellEnd"/>
      </w:hyperlink>
      <w:r w:rsidRPr="00643DFA">
        <w:rPr>
          <w:rFonts w:cs="Georgia"/>
          <w:sz w:val="20"/>
        </w:rPr>
        <w:t xml:space="preserve">, the multi-platform news magazine focusing on the New York region. WNET is also a leader in connecting with viewers on emerging platforms, including the </w:t>
      </w:r>
      <w:hyperlink r:id="rId30" w:history="1">
        <w:r w:rsidRPr="00643DFA">
          <w:rPr>
            <w:rFonts w:cs="Georgia"/>
            <w:color w:val="000080"/>
            <w:sz w:val="20"/>
            <w:u w:val="single"/>
          </w:rPr>
          <w:t>THIRTEEN Explore App</w:t>
        </w:r>
      </w:hyperlink>
      <w:r w:rsidRPr="00643DFA">
        <w:rPr>
          <w:rFonts w:cs="Georgia"/>
          <w:color w:val="000000"/>
          <w:sz w:val="20"/>
        </w:rPr>
        <w:t xml:space="preserve"> where users can stream PBS content for free.</w:t>
      </w:r>
    </w:p>
    <w:p w:rsidR="00DD4709" w:rsidRPr="00405F15" w:rsidRDefault="00DD4709" w:rsidP="00643DFA">
      <w:pPr>
        <w:pStyle w:val="NoSpacing"/>
        <w:rPr>
          <w:rFonts w:cs="Georgia"/>
          <w:szCs w:val="21"/>
        </w:rPr>
      </w:pPr>
    </w:p>
    <w:p w:rsidR="00DD4709" w:rsidRPr="00A62026" w:rsidRDefault="00DD4709" w:rsidP="00643DFA">
      <w:pPr>
        <w:pStyle w:val="NoSpacing"/>
        <w:rPr>
          <w:rFonts w:cs="Georgia"/>
          <w:b/>
          <w:color w:val="FF0000"/>
          <w:sz w:val="20"/>
        </w:rPr>
      </w:pPr>
      <w:r w:rsidRPr="00A62026">
        <w:rPr>
          <w:rFonts w:cs="Georgia"/>
          <w:b/>
          <w:sz w:val="20"/>
        </w:rPr>
        <w:t>About the Met</w:t>
      </w:r>
      <w:r w:rsidR="00637979" w:rsidRPr="00A62026">
        <w:rPr>
          <w:rFonts w:cs="Georgia"/>
          <w:b/>
          <w:sz w:val="20"/>
        </w:rPr>
        <w:t xml:space="preserve"> </w:t>
      </w:r>
    </w:p>
    <w:p w:rsidR="00F323B0" w:rsidRDefault="00F323B0" w:rsidP="00643DFA">
      <w:pPr>
        <w:pStyle w:val="NoSpacing"/>
        <w:rPr>
          <w:kern w:val="0"/>
          <w:sz w:val="20"/>
        </w:rPr>
      </w:pPr>
      <w:r>
        <w:rPr>
          <w:sz w:val="20"/>
        </w:rPr>
        <w:t xml:space="preserve">Under the leadership of General Manager Peter Gelb and Music Director James Levine, the Met has a series of bold initiatives underway that are designed to broaden its audience and revitalize the company's repertory. The Met's 2015-16 season features six new productions shown </w:t>
      </w:r>
      <w:r>
        <w:rPr>
          <w:i/>
          <w:iCs/>
          <w:sz w:val="20"/>
        </w:rPr>
        <w:t>Live in HD</w:t>
      </w:r>
      <w:r>
        <w:rPr>
          <w:sz w:val="20"/>
        </w:rPr>
        <w:t xml:space="preserve">, including Verdi’s </w:t>
      </w:r>
      <w:proofErr w:type="spellStart"/>
      <w:r>
        <w:rPr>
          <w:i/>
          <w:iCs/>
          <w:sz w:val="20"/>
        </w:rPr>
        <w:t>Otello</w:t>
      </w:r>
      <w:proofErr w:type="spellEnd"/>
      <w:r>
        <w:rPr>
          <w:sz w:val="20"/>
        </w:rPr>
        <w:t xml:space="preserve">, conducted by </w:t>
      </w:r>
      <w:proofErr w:type="spellStart"/>
      <w:r>
        <w:rPr>
          <w:color w:val="000000"/>
          <w:sz w:val="20"/>
        </w:rPr>
        <w:t>Yannick</w:t>
      </w:r>
      <w:proofErr w:type="spellEnd"/>
      <w:r>
        <w:rPr>
          <w:color w:val="000000"/>
          <w:sz w:val="20"/>
        </w:rPr>
        <w:t xml:space="preserve"> </w:t>
      </w:r>
      <w:proofErr w:type="spellStart"/>
      <w:r>
        <w:rPr>
          <w:color w:val="000000"/>
          <w:sz w:val="20"/>
        </w:rPr>
        <w:t>Nézet-Séguin</w:t>
      </w:r>
      <w:proofErr w:type="spellEnd"/>
      <w:r>
        <w:rPr>
          <w:color w:val="000000"/>
          <w:sz w:val="20"/>
        </w:rPr>
        <w:t xml:space="preserve"> </w:t>
      </w:r>
      <w:r>
        <w:rPr>
          <w:sz w:val="20"/>
        </w:rPr>
        <w:t xml:space="preserve">and directed by </w:t>
      </w:r>
      <w:r>
        <w:rPr>
          <w:color w:val="000000"/>
          <w:sz w:val="20"/>
        </w:rPr>
        <w:t xml:space="preserve">Bartlett </w:t>
      </w:r>
      <w:proofErr w:type="spellStart"/>
      <w:r>
        <w:rPr>
          <w:color w:val="000000"/>
          <w:sz w:val="20"/>
        </w:rPr>
        <w:t>Sher</w:t>
      </w:r>
      <w:proofErr w:type="spellEnd"/>
      <w:r>
        <w:rPr>
          <w:sz w:val="20"/>
        </w:rPr>
        <w:t xml:space="preserve">; Berg’s </w:t>
      </w:r>
      <w:r>
        <w:rPr>
          <w:i/>
          <w:iCs/>
          <w:sz w:val="20"/>
        </w:rPr>
        <w:t>Lulu</w:t>
      </w:r>
      <w:r>
        <w:rPr>
          <w:sz w:val="20"/>
        </w:rPr>
        <w:t xml:space="preserve">, conducted by </w:t>
      </w:r>
      <w:proofErr w:type="spellStart"/>
      <w:r>
        <w:rPr>
          <w:sz w:val="20"/>
        </w:rPr>
        <w:t>Lothar</w:t>
      </w:r>
      <w:proofErr w:type="spellEnd"/>
      <w:r>
        <w:rPr>
          <w:sz w:val="20"/>
        </w:rPr>
        <w:t xml:space="preserve"> </w:t>
      </w:r>
      <w:proofErr w:type="spellStart"/>
      <w:r>
        <w:rPr>
          <w:sz w:val="20"/>
        </w:rPr>
        <w:t>Koenigs</w:t>
      </w:r>
      <w:proofErr w:type="spellEnd"/>
      <w:r>
        <w:rPr>
          <w:sz w:val="20"/>
        </w:rPr>
        <w:t xml:space="preserve"> and directed by acclaimed visual artist William </w:t>
      </w:r>
      <w:proofErr w:type="spellStart"/>
      <w:r>
        <w:rPr>
          <w:sz w:val="20"/>
        </w:rPr>
        <w:t>Kentridge</w:t>
      </w:r>
      <w:proofErr w:type="spellEnd"/>
      <w:r>
        <w:rPr>
          <w:sz w:val="20"/>
        </w:rPr>
        <w:t xml:space="preserve">; </w:t>
      </w:r>
      <w:r>
        <w:rPr>
          <w:color w:val="000000"/>
          <w:sz w:val="20"/>
        </w:rPr>
        <w:t xml:space="preserve">Bizet’s </w:t>
      </w:r>
      <w:r>
        <w:rPr>
          <w:i/>
          <w:iCs/>
          <w:color w:val="000000"/>
          <w:sz w:val="20"/>
        </w:rPr>
        <w:t xml:space="preserve">Les </w:t>
      </w:r>
      <w:proofErr w:type="spellStart"/>
      <w:r>
        <w:rPr>
          <w:i/>
          <w:iCs/>
          <w:color w:val="000000"/>
          <w:sz w:val="20"/>
        </w:rPr>
        <w:t>Pêcheurs</w:t>
      </w:r>
      <w:proofErr w:type="spellEnd"/>
      <w:r>
        <w:rPr>
          <w:i/>
          <w:iCs/>
          <w:color w:val="000000"/>
          <w:sz w:val="20"/>
        </w:rPr>
        <w:t xml:space="preserve"> de </w:t>
      </w:r>
      <w:proofErr w:type="spellStart"/>
      <w:r>
        <w:rPr>
          <w:i/>
          <w:iCs/>
          <w:color w:val="000000"/>
          <w:sz w:val="20"/>
        </w:rPr>
        <w:t>Perles</w:t>
      </w:r>
      <w:proofErr w:type="spellEnd"/>
      <w:r>
        <w:rPr>
          <w:i/>
          <w:iCs/>
          <w:color w:val="000000"/>
          <w:sz w:val="20"/>
        </w:rPr>
        <w:t xml:space="preserve"> </w:t>
      </w:r>
      <w:r>
        <w:rPr>
          <w:color w:val="000000"/>
          <w:sz w:val="20"/>
        </w:rPr>
        <w:t>(</w:t>
      </w:r>
      <w:r>
        <w:rPr>
          <w:i/>
          <w:iCs/>
          <w:color w:val="000000"/>
          <w:sz w:val="20"/>
        </w:rPr>
        <w:t>The Pearl Fishers</w:t>
      </w:r>
      <w:r>
        <w:rPr>
          <w:color w:val="000000"/>
          <w:sz w:val="20"/>
        </w:rPr>
        <w:t>)</w:t>
      </w:r>
      <w:r>
        <w:rPr>
          <w:i/>
          <w:iCs/>
          <w:color w:val="000000"/>
          <w:sz w:val="20"/>
        </w:rPr>
        <w:t>,</w:t>
      </w:r>
      <w:r>
        <w:rPr>
          <w:i/>
          <w:iCs/>
          <w:sz w:val="20"/>
        </w:rPr>
        <w:t xml:space="preserve"> </w:t>
      </w:r>
      <w:r>
        <w:rPr>
          <w:sz w:val="20"/>
        </w:rPr>
        <w:t xml:space="preserve">conducted by </w:t>
      </w:r>
      <w:proofErr w:type="spellStart"/>
      <w:r>
        <w:rPr>
          <w:color w:val="000000"/>
          <w:sz w:val="20"/>
        </w:rPr>
        <w:t>G</w:t>
      </w:r>
      <w:r>
        <w:rPr>
          <w:sz w:val="20"/>
        </w:rPr>
        <w:t>ianandrea</w:t>
      </w:r>
      <w:proofErr w:type="spellEnd"/>
      <w:r>
        <w:rPr>
          <w:sz w:val="20"/>
        </w:rPr>
        <w:t xml:space="preserve"> </w:t>
      </w:r>
      <w:proofErr w:type="spellStart"/>
      <w:r>
        <w:rPr>
          <w:sz w:val="20"/>
        </w:rPr>
        <w:t>Noseda</w:t>
      </w:r>
      <w:proofErr w:type="spellEnd"/>
      <w:r>
        <w:rPr>
          <w:sz w:val="20"/>
        </w:rPr>
        <w:t xml:space="preserve"> and directed by Penny </w:t>
      </w:r>
      <w:proofErr w:type="spellStart"/>
      <w:r>
        <w:rPr>
          <w:sz w:val="20"/>
        </w:rPr>
        <w:t>Woolcock</w:t>
      </w:r>
      <w:proofErr w:type="spellEnd"/>
      <w:r>
        <w:rPr>
          <w:sz w:val="20"/>
        </w:rPr>
        <w:t xml:space="preserve">; Puccini’s </w:t>
      </w:r>
      <w:proofErr w:type="spellStart"/>
      <w:r>
        <w:rPr>
          <w:i/>
          <w:iCs/>
          <w:sz w:val="20"/>
        </w:rPr>
        <w:t>Manon</w:t>
      </w:r>
      <w:proofErr w:type="spellEnd"/>
      <w:r>
        <w:rPr>
          <w:i/>
          <w:iCs/>
          <w:sz w:val="20"/>
        </w:rPr>
        <w:t xml:space="preserve"> </w:t>
      </w:r>
      <w:proofErr w:type="spellStart"/>
      <w:r>
        <w:rPr>
          <w:i/>
          <w:iCs/>
          <w:sz w:val="20"/>
        </w:rPr>
        <w:t>Lescaut</w:t>
      </w:r>
      <w:proofErr w:type="spellEnd"/>
      <w:r>
        <w:rPr>
          <w:i/>
          <w:iCs/>
          <w:sz w:val="20"/>
        </w:rPr>
        <w:t xml:space="preserve">, </w:t>
      </w:r>
      <w:r>
        <w:rPr>
          <w:sz w:val="20"/>
        </w:rPr>
        <w:t xml:space="preserve">conducted by Met Principal Conductor Fabio </w:t>
      </w:r>
      <w:proofErr w:type="spellStart"/>
      <w:r>
        <w:rPr>
          <w:sz w:val="20"/>
        </w:rPr>
        <w:t>Luisi</w:t>
      </w:r>
      <w:proofErr w:type="spellEnd"/>
      <w:r>
        <w:rPr>
          <w:sz w:val="20"/>
        </w:rPr>
        <w:t xml:space="preserve"> and directed by Sir Richard Eyre; </w:t>
      </w:r>
      <w:r>
        <w:rPr>
          <w:color w:val="000000"/>
          <w:sz w:val="20"/>
        </w:rPr>
        <w:t xml:space="preserve">Donizetti’s </w:t>
      </w:r>
      <w:r>
        <w:rPr>
          <w:i/>
          <w:iCs/>
          <w:sz w:val="20"/>
        </w:rPr>
        <w:t>Roberto Devereux</w:t>
      </w:r>
      <w:r>
        <w:rPr>
          <w:sz w:val="20"/>
        </w:rPr>
        <w:t xml:space="preserve">, conducted by </w:t>
      </w:r>
      <w:r>
        <w:rPr>
          <w:color w:val="000000"/>
          <w:sz w:val="20"/>
        </w:rPr>
        <w:t xml:space="preserve">Maurizio </w:t>
      </w:r>
      <w:proofErr w:type="spellStart"/>
      <w:r>
        <w:rPr>
          <w:color w:val="000000"/>
          <w:sz w:val="20"/>
        </w:rPr>
        <w:t>Benini</w:t>
      </w:r>
      <w:proofErr w:type="spellEnd"/>
      <w:r>
        <w:rPr>
          <w:color w:val="000000"/>
          <w:sz w:val="20"/>
        </w:rPr>
        <w:t xml:space="preserve"> </w:t>
      </w:r>
      <w:r>
        <w:rPr>
          <w:sz w:val="20"/>
        </w:rPr>
        <w:t xml:space="preserve">and directed by Sir David </w:t>
      </w:r>
      <w:proofErr w:type="spellStart"/>
      <w:r>
        <w:rPr>
          <w:color w:val="000000"/>
          <w:sz w:val="20"/>
        </w:rPr>
        <w:t>McVicar</w:t>
      </w:r>
      <w:proofErr w:type="spellEnd"/>
      <w:r>
        <w:rPr>
          <w:sz w:val="20"/>
        </w:rPr>
        <w:t>; and Strauss’s</w:t>
      </w:r>
      <w:r>
        <w:rPr>
          <w:i/>
          <w:iCs/>
          <w:sz w:val="20"/>
        </w:rPr>
        <w:t xml:space="preserve"> Elektra</w:t>
      </w:r>
      <w:r>
        <w:rPr>
          <w:sz w:val="20"/>
        </w:rPr>
        <w:t xml:space="preserve">, conducted by </w:t>
      </w:r>
      <w:proofErr w:type="spellStart"/>
      <w:r>
        <w:rPr>
          <w:sz w:val="20"/>
        </w:rPr>
        <w:t>Esa-Pekka</w:t>
      </w:r>
      <w:proofErr w:type="spellEnd"/>
      <w:r>
        <w:rPr>
          <w:sz w:val="20"/>
        </w:rPr>
        <w:t xml:space="preserve"> </w:t>
      </w:r>
      <w:proofErr w:type="spellStart"/>
      <w:r>
        <w:rPr>
          <w:sz w:val="20"/>
        </w:rPr>
        <w:t>Salonen</w:t>
      </w:r>
      <w:proofErr w:type="spellEnd"/>
      <w:r>
        <w:rPr>
          <w:color w:val="000000"/>
          <w:sz w:val="20"/>
        </w:rPr>
        <w:t xml:space="preserve"> </w:t>
      </w:r>
      <w:r>
        <w:rPr>
          <w:sz w:val="20"/>
        </w:rPr>
        <w:t xml:space="preserve">and directed by </w:t>
      </w:r>
      <w:r>
        <w:rPr>
          <w:color w:val="000000"/>
          <w:sz w:val="20"/>
        </w:rPr>
        <w:t xml:space="preserve">Patrice </w:t>
      </w:r>
      <w:proofErr w:type="spellStart"/>
      <w:r>
        <w:rPr>
          <w:color w:val="000000"/>
          <w:sz w:val="20"/>
        </w:rPr>
        <w:t>Chéreau</w:t>
      </w:r>
      <w:proofErr w:type="spellEnd"/>
      <w:r>
        <w:rPr>
          <w:color w:val="000000"/>
          <w:sz w:val="20"/>
        </w:rPr>
        <w:t>.</w:t>
      </w:r>
    </w:p>
    <w:p w:rsidR="00F323B0" w:rsidRDefault="00F323B0" w:rsidP="00643DFA">
      <w:pPr>
        <w:pStyle w:val="NoSpacing"/>
        <w:rPr>
          <w:sz w:val="20"/>
        </w:rPr>
      </w:pPr>
      <w:r>
        <w:rPr>
          <w:sz w:val="20"/>
        </w:rPr>
        <w:t> </w:t>
      </w:r>
    </w:p>
    <w:p w:rsidR="00F323B0" w:rsidRDefault="00F323B0" w:rsidP="00643DFA">
      <w:pPr>
        <w:pStyle w:val="NoSpacing"/>
        <w:rPr>
          <w:sz w:val="20"/>
        </w:rPr>
      </w:pPr>
      <w:r>
        <w:rPr>
          <w:sz w:val="20"/>
        </w:rPr>
        <w:t xml:space="preserve">Building on its 85-year-old radio broadcast history—heard over the Toll Brothers-Metropolitan Opera International Radio Network—the Met uses advanced media distribution platforms and state-of-the-art technology to reach audiences around the world. </w:t>
      </w:r>
      <w:r>
        <w:rPr>
          <w:i/>
          <w:iCs/>
          <w:sz w:val="20"/>
        </w:rPr>
        <w:t>The Met: Live in HD</w:t>
      </w:r>
      <w:r>
        <w:rPr>
          <w:sz w:val="20"/>
        </w:rPr>
        <w:t xml:space="preserve">, the Emmy and Peabody Award-winning series of live performance transmissions to movie theaters around the world, celebrates its tenth season in 2015-16 with ten live transmissions. Met Opera on Demand, a subscription service, </w:t>
      </w:r>
      <w:proofErr w:type="gramStart"/>
      <w:r>
        <w:rPr>
          <w:sz w:val="20"/>
        </w:rPr>
        <w:t>makes</w:t>
      </w:r>
      <w:proofErr w:type="gramEnd"/>
      <w:r>
        <w:rPr>
          <w:sz w:val="20"/>
        </w:rPr>
        <w:t xml:space="preserve"> selections from the company’s extensive video and audio catalog of full-length performances available to the public online in exceptional, state-of-the-art quality. Metropolitan Opera Radio on Sirius XM broadcasts live performances from the Met stage three times a week during the opera season and the Met offers free live audio streaming of performances on its website once a week during the opera season.</w:t>
      </w:r>
    </w:p>
    <w:p w:rsidR="00DD4709" w:rsidRPr="00405F15" w:rsidRDefault="00DD4709" w:rsidP="00643DFA">
      <w:pPr>
        <w:pStyle w:val="NoSpacing"/>
        <w:rPr>
          <w:rFonts w:cs="Georgia"/>
          <w:color w:val="000000"/>
          <w:szCs w:val="21"/>
        </w:rPr>
      </w:pPr>
    </w:p>
    <w:p w:rsidR="00DD4709" w:rsidRPr="00405F15" w:rsidRDefault="00DD4709" w:rsidP="00643DFA">
      <w:pPr>
        <w:pStyle w:val="NoSpacing"/>
        <w:rPr>
          <w:rFonts w:cs="Georgia"/>
          <w:sz w:val="20"/>
        </w:rPr>
      </w:pPr>
      <w:r w:rsidRPr="00405F15">
        <w:rPr>
          <w:rFonts w:cs="Georgia"/>
          <w:sz w:val="20"/>
        </w:rPr>
        <w:t>Synopsis:</w:t>
      </w:r>
    </w:p>
    <w:p w:rsidR="00DD4709" w:rsidRDefault="00AA0E75" w:rsidP="00643DFA">
      <w:pPr>
        <w:pStyle w:val="NoSpacing"/>
        <w:rPr>
          <w:sz w:val="20"/>
        </w:rPr>
      </w:pPr>
      <w:hyperlink r:id="rId31" w:history="1">
        <w:r w:rsidR="00643DFA" w:rsidRPr="00A65653">
          <w:rPr>
            <w:rStyle w:val="Hyperlink"/>
            <w:sz w:val="20"/>
          </w:rPr>
          <w:t>http://www.metopera.org/Discover/Synopses/Otello/</w:t>
        </w:r>
      </w:hyperlink>
      <w:r w:rsidR="00C27F85" w:rsidRPr="00C27F85" w:rsidDel="00C27F85">
        <w:rPr>
          <w:sz w:val="20"/>
        </w:rPr>
        <w:t xml:space="preserve"> </w:t>
      </w:r>
    </w:p>
    <w:p w:rsidR="00643DFA" w:rsidRDefault="00643DFA" w:rsidP="00643DFA">
      <w:pPr>
        <w:pStyle w:val="NoSpacing"/>
        <w:rPr>
          <w:rFonts w:cs="Georgia"/>
          <w:sz w:val="20"/>
        </w:rPr>
      </w:pPr>
    </w:p>
    <w:p w:rsidR="00DD4709" w:rsidRDefault="00DD4709" w:rsidP="00DD4709">
      <w:pPr>
        <w:autoSpaceDE w:val="0"/>
        <w:autoSpaceDN w:val="0"/>
        <w:adjustRightInd w:val="0"/>
        <w:spacing w:line="312" w:lineRule="auto"/>
        <w:jc w:val="center"/>
        <w:rPr>
          <w:rFonts w:cs="Georgia"/>
          <w:szCs w:val="21"/>
        </w:rPr>
      </w:pPr>
      <w:r>
        <w:rPr>
          <w:rFonts w:cs="Georgia"/>
          <w:sz w:val="20"/>
        </w:rPr>
        <w:t>###</w:t>
      </w:r>
    </w:p>
    <w:p w:rsidR="00DD4709" w:rsidRDefault="00DD4709" w:rsidP="00DD4709">
      <w:pPr>
        <w:autoSpaceDE w:val="0"/>
        <w:autoSpaceDN w:val="0"/>
        <w:adjustRightInd w:val="0"/>
        <w:spacing w:line="312" w:lineRule="auto"/>
        <w:jc w:val="center"/>
        <w:rPr>
          <w:rFonts w:cs="Georgia"/>
          <w:szCs w:val="21"/>
        </w:rPr>
      </w:pPr>
    </w:p>
    <w:p w:rsidR="000223FC" w:rsidRPr="00DD4709" w:rsidRDefault="000223FC" w:rsidP="00DD4709"/>
    <w:sectPr w:rsidR="000223FC" w:rsidRPr="00DD4709">
      <w:headerReference w:type="even" r:id="rId32"/>
      <w:headerReference w:type="default" r:id="rId33"/>
      <w:footerReference w:type="even" r:id="rId34"/>
      <w:footerReference w:type="default" r:id="rId35"/>
      <w:headerReference w:type="first" r:id="rId36"/>
      <w:footerReference w:type="first" r:id="rId37"/>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E75" w:rsidRDefault="00AA0E75">
      <w:r>
        <w:separator/>
      </w:r>
    </w:p>
  </w:endnote>
  <w:endnote w:type="continuationSeparator" w:id="0">
    <w:p w:rsidR="00AA0E75" w:rsidRDefault="00AA0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Avenir 35 Light">
    <w:altName w:val="Avenir 3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139" w:rsidRDefault="00CF41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139" w:rsidRDefault="00CF41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139" w:rsidRDefault="00CF41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E75" w:rsidRDefault="00AA0E75">
      <w:r>
        <w:separator/>
      </w:r>
    </w:p>
  </w:footnote>
  <w:footnote w:type="continuationSeparator" w:id="0">
    <w:p w:rsidR="00AA0E75" w:rsidRDefault="00AA0E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139" w:rsidRDefault="00CF41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139" w:rsidRDefault="00CF41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139" w:rsidRPr="00011A8D" w:rsidRDefault="00364F79">
    <w:pPr>
      <w:pStyle w:val="Header"/>
    </w:pPr>
    <w:r>
      <w:rPr>
        <w:noProof/>
        <w:sz w:val="20"/>
      </w:rPr>
      <w:drawing>
        <wp:anchor distT="0" distB="0" distL="114300" distR="114300" simplePos="0" relativeHeight="251658240" behindDoc="1" locked="0" layoutInCell="1" allowOverlap="1">
          <wp:simplePos x="0" y="0"/>
          <wp:positionH relativeFrom="column">
            <wp:posOffset>-1554480</wp:posOffset>
          </wp:positionH>
          <wp:positionV relativeFrom="paragraph">
            <wp:posOffset>-226060</wp:posOffset>
          </wp:positionV>
          <wp:extent cx="7851648" cy="2889504"/>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 Met top_4.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5F2A5A">
      <w:rPr>
        <w:noProof/>
        <w:sz w:val="20"/>
      </w:rPr>
      <mc:AlternateContent>
        <mc:Choice Requires="wps">
          <w:drawing>
            <wp:anchor distT="0" distB="0" distL="114300" distR="114300" simplePos="0" relativeHeight="251657216" behindDoc="1" locked="0" layoutInCell="1" allowOverlap="1" wp14:anchorId="4D22067F" wp14:editId="2D60240F">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3175">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2067F"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" filled="f" stroked="f">
              <v:textbox inset="0,0,0,0">
                <w:txbxContent>
                  <w:p w:rsidR="00CF4139" w:rsidRDefault="00CF4139"/>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5A"/>
    <w:rsid w:val="000223FC"/>
    <w:rsid w:val="000228FB"/>
    <w:rsid w:val="00037BE6"/>
    <w:rsid w:val="000C3B5E"/>
    <w:rsid w:val="000F68B4"/>
    <w:rsid w:val="00125C6C"/>
    <w:rsid w:val="00174B2D"/>
    <w:rsid w:val="00187CF5"/>
    <w:rsid w:val="001919B5"/>
    <w:rsid w:val="001A0A11"/>
    <w:rsid w:val="001A7526"/>
    <w:rsid w:val="001C0947"/>
    <w:rsid w:val="001D23D9"/>
    <w:rsid w:val="001F2509"/>
    <w:rsid w:val="00200B7B"/>
    <w:rsid w:val="00223941"/>
    <w:rsid w:val="0029348E"/>
    <w:rsid w:val="002A7738"/>
    <w:rsid w:val="002C6CC4"/>
    <w:rsid w:val="002D0E59"/>
    <w:rsid w:val="002F27E4"/>
    <w:rsid w:val="00364F79"/>
    <w:rsid w:val="00380AA9"/>
    <w:rsid w:val="003855FA"/>
    <w:rsid w:val="003D0C0D"/>
    <w:rsid w:val="003D59D8"/>
    <w:rsid w:val="003D6DFB"/>
    <w:rsid w:val="00405F15"/>
    <w:rsid w:val="00426E02"/>
    <w:rsid w:val="00445A5B"/>
    <w:rsid w:val="00480BEE"/>
    <w:rsid w:val="004A27CC"/>
    <w:rsid w:val="004C0064"/>
    <w:rsid w:val="004D181D"/>
    <w:rsid w:val="004E1500"/>
    <w:rsid w:val="00530CE6"/>
    <w:rsid w:val="005635F8"/>
    <w:rsid w:val="00563EE1"/>
    <w:rsid w:val="005879C6"/>
    <w:rsid w:val="00591FDE"/>
    <w:rsid w:val="005A40BF"/>
    <w:rsid w:val="005B2F9D"/>
    <w:rsid w:val="005C1BD5"/>
    <w:rsid w:val="005C2B02"/>
    <w:rsid w:val="005C4771"/>
    <w:rsid w:val="005F173B"/>
    <w:rsid w:val="005F2A5A"/>
    <w:rsid w:val="00606B17"/>
    <w:rsid w:val="00623D50"/>
    <w:rsid w:val="00637979"/>
    <w:rsid w:val="00643DFA"/>
    <w:rsid w:val="006526DE"/>
    <w:rsid w:val="007333E2"/>
    <w:rsid w:val="00781B22"/>
    <w:rsid w:val="00796FDE"/>
    <w:rsid w:val="007B3BF9"/>
    <w:rsid w:val="007C108C"/>
    <w:rsid w:val="007E5BB9"/>
    <w:rsid w:val="00813137"/>
    <w:rsid w:val="00815633"/>
    <w:rsid w:val="00821385"/>
    <w:rsid w:val="00843846"/>
    <w:rsid w:val="0087185C"/>
    <w:rsid w:val="008739C4"/>
    <w:rsid w:val="00876C55"/>
    <w:rsid w:val="0090646B"/>
    <w:rsid w:val="00917E09"/>
    <w:rsid w:val="009336D1"/>
    <w:rsid w:val="009370A2"/>
    <w:rsid w:val="00941F93"/>
    <w:rsid w:val="00962901"/>
    <w:rsid w:val="0097220E"/>
    <w:rsid w:val="00980493"/>
    <w:rsid w:val="00990B56"/>
    <w:rsid w:val="00996B3D"/>
    <w:rsid w:val="009B42F4"/>
    <w:rsid w:val="009C1CDC"/>
    <w:rsid w:val="00A04C55"/>
    <w:rsid w:val="00A11AB0"/>
    <w:rsid w:val="00A47B35"/>
    <w:rsid w:val="00A548B2"/>
    <w:rsid w:val="00A61537"/>
    <w:rsid w:val="00A61D9A"/>
    <w:rsid w:val="00A62026"/>
    <w:rsid w:val="00AA0E75"/>
    <w:rsid w:val="00AA2201"/>
    <w:rsid w:val="00AA34D1"/>
    <w:rsid w:val="00B26007"/>
    <w:rsid w:val="00B3243C"/>
    <w:rsid w:val="00B34409"/>
    <w:rsid w:val="00B35BB6"/>
    <w:rsid w:val="00BA2771"/>
    <w:rsid w:val="00C24CF6"/>
    <w:rsid w:val="00C26E01"/>
    <w:rsid w:val="00C27F85"/>
    <w:rsid w:val="00C46FFF"/>
    <w:rsid w:val="00C50E9D"/>
    <w:rsid w:val="00C93789"/>
    <w:rsid w:val="00CC51F7"/>
    <w:rsid w:val="00CE39D3"/>
    <w:rsid w:val="00CE4774"/>
    <w:rsid w:val="00CF4139"/>
    <w:rsid w:val="00CF791C"/>
    <w:rsid w:val="00D367DB"/>
    <w:rsid w:val="00DD4709"/>
    <w:rsid w:val="00DD7A1E"/>
    <w:rsid w:val="00E12E1F"/>
    <w:rsid w:val="00E13CE0"/>
    <w:rsid w:val="00E37BCA"/>
    <w:rsid w:val="00E41A1B"/>
    <w:rsid w:val="00E518A5"/>
    <w:rsid w:val="00E67C10"/>
    <w:rsid w:val="00E7494B"/>
    <w:rsid w:val="00EB51F0"/>
    <w:rsid w:val="00EC21BE"/>
    <w:rsid w:val="00ED2B54"/>
    <w:rsid w:val="00F323B0"/>
    <w:rsid w:val="00F53A01"/>
    <w:rsid w:val="00F60A12"/>
    <w:rsid w:val="00F63401"/>
    <w:rsid w:val="00F7160E"/>
    <w:rsid w:val="00FB2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efaultImageDpi w14:val="300"/>
  <w15:docId w15:val="{AFB80D99-54E3-4534-9E17-AA1EF4264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styleId="Emphasis">
    <w:name w:val="Emphasis"/>
    <w:basedOn w:val="DefaultParagraphFont"/>
    <w:uiPriority w:val="20"/>
    <w:qFormat/>
    <w:rsid w:val="00C26E01"/>
    <w:rPr>
      <w:rFonts w:ascii="Times New Roman" w:hAnsi="Times New Roman" w:cs="Times New Roman" w:hint="default"/>
      <w:i/>
      <w:iCs w:val="0"/>
    </w:rPr>
  </w:style>
  <w:style w:type="character" w:styleId="Strong">
    <w:name w:val="Strong"/>
    <w:basedOn w:val="DefaultParagraphFont"/>
    <w:uiPriority w:val="22"/>
    <w:qFormat/>
    <w:rsid w:val="00C26E01"/>
    <w:rPr>
      <w:rFonts w:ascii="Times New Roman" w:hAnsi="Times New Roman" w:cs="Times New Roman" w:hint="default"/>
      <w:b/>
      <w:bCs w:val="0"/>
    </w:rPr>
  </w:style>
  <w:style w:type="paragraph" w:styleId="NoSpacing">
    <w:name w:val="No Spacing"/>
    <w:uiPriority w:val="99"/>
    <w:qFormat/>
    <w:rsid w:val="00C26E01"/>
    <w:rPr>
      <w:rFonts w:ascii="Georgia" w:hAnsi="Georgia"/>
      <w:kern w:val="16"/>
      <w:sz w:val="21"/>
    </w:rPr>
  </w:style>
  <w:style w:type="character" w:customStyle="1" w:styleId="A2">
    <w:name w:val="A2"/>
    <w:uiPriority w:val="99"/>
    <w:rsid w:val="007E5BB9"/>
    <w:rPr>
      <w:rFonts w:cs="Avenir 35 Ligh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886006">
      <w:bodyDiv w:val="1"/>
      <w:marLeft w:val="0"/>
      <w:marRight w:val="0"/>
      <w:marTop w:val="0"/>
      <w:marBottom w:val="0"/>
      <w:divBdr>
        <w:top w:val="none" w:sz="0" w:space="0" w:color="auto"/>
        <w:left w:val="none" w:sz="0" w:space="0" w:color="auto"/>
        <w:bottom w:val="none" w:sz="0" w:space="0" w:color="auto"/>
        <w:right w:val="none" w:sz="0" w:space="0" w:color="auto"/>
      </w:divBdr>
    </w:div>
    <w:div w:id="195822924">
      <w:bodyDiv w:val="1"/>
      <w:marLeft w:val="0"/>
      <w:marRight w:val="0"/>
      <w:marTop w:val="0"/>
      <w:marBottom w:val="0"/>
      <w:divBdr>
        <w:top w:val="none" w:sz="0" w:space="0" w:color="auto"/>
        <w:left w:val="none" w:sz="0" w:space="0" w:color="auto"/>
        <w:bottom w:val="none" w:sz="0" w:space="0" w:color="auto"/>
        <w:right w:val="none" w:sz="0" w:space="0" w:color="auto"/>
      </w:divBdr>
    </w:div>
    <w:div w:id="238373884">
      <w:bodyDiv w:val="1"/>
      <w:marLeft w:val="0"/>
      <w:marRight w:val="0"/>
      <w:marTop w:val="0"/>
      <w:marBottom w:val="0"/>
      <w:divBdr>
        <w:top w:val="none" w:sz="0" w:space="0" w:color="auto"/>
        <w:left w:val="none" w:sz="0" w:space="0" w:color="auto"/>
        <w:bottom w:val="none" w:sz="0" w:space="0" w:color="auto"/>
        <w:right w:val="none" w:sz="0" w:space="0" w:color="auto"/>
      </w:divBdr>
    </w:div>
    <w:div w:id="745692836">
      <w:bodyDiv w:val="1"/>
      <w:marLeft w:val="0"/>
      <w:marRight w:val="0"/>
      <w:marTop w:val="0"/>
      <w:marBottom w:val="0"/>
      <w:divBdr>
        <w:top w:val="none" w:sz="0" w:space="0" w:color="auto"/>
        <w:left w:val="none" w:sz="0" w:space="0" w:color="auto"/>
        <w:bottom w:val="none" w:sz="0" w:space="0" w:color="auto"/>
        <w:right w:val="none" w:sz="0" w:space="0" w:color="auto"/>
      </w:divBdr>
    </w:div>
    <w:div w:id="1231237392">
      <w:bodyDiv w:val="1"/>
      <w:marLeft w:val="0"/>
      <w:marRight w:val="0"/>
      <w:marTop w:val="0"/>
      <w:marBottom w:val="0"/>
      <w:divBdr>
        <w:top w:val="none" w:sz="0" w:space="0" w:color="auto"/>
        <w:left w:val="none" w:sz="0" w:space="0" w:color="auto"/>
        <w:bottom w:val="none" w:sz="0" w:space="0" w:color="auto"/>
        <w:right w:val="none" w:sz="0" w:space="0" w:color="auto"/>
      </w:divBdr>
    </w:div>
    <w:div w:id="1612280191">
      <w:bodyDiv w:val="1"/>
      <w:marLeft w:val="0"/>
      <w:marRight w:val="0"/>
      <w:marTop w:val="0"/>
      <w:marBottom w:val="0"/>
      <w:divBdr>
        <w:top w:val="none" w:sz="0" w:space="0" w:color="auto"/>
        <w:left w:val="none" w:sz="0" w:space="0" w:color="auto"/>
        <w:bottom w:val="none" w:sz="0" w:space="0" w:color="auto"/>
        <w:right w:val="none" w:sz="0" w:space="0" w:color="auto"/>
      </w:divBdr>
    </w:div>
    <w:div w:id="1862012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Chien@metopera.org" TargetMode="External"/><Relationship Id="rId13" Type="http://schemas.openxmlformats.org/officeDocument/2006/relationships/hyperlink" Target="https://twitter.com/GPerfPBS" TargetMode="External"/><Relationship Id="rId18" Type="http://schemas.openxmlformats.org/officeDocument/2006/relationships/hyperlink" Target="http://www.pbs.org/wnet/nature" TargetMode="External"/><Relationship Id="rId26" Type="http://schemas.openxmlformats.org/officeDocument/2006/relationships/hyperlink" Target="http://www.nyc-arts.org/"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pbs.org/newshour/" TargetMode="External"/><Relationship Id="rId34" Type="http://schemas.openxmlformats.org/officeDocument/2006/relationships/footer" Target="footer1.xml"/><Relationship Id="rId7" Type="http://schemas.openxmlformats.org/officeDocument/2006/relationships/hyperlink" Target="mailto:ForbesH@wnet.org" TargetMode="External"/><Relationship Id="rId12" Type="http://schemas.openxmlformats.org/officeDocument/2006/relationships/hyperlink" Target="http://www.facebook.com/GreatPerformances" TargetMode="External"/><Relationship Id="rId17" Type="http://schemas.openxmlformats.org/officeDocument/2006/relationships/hyperlink" Target="http://www.njtvonline.org/" TargetMode="External"/><Relationship Id="rId25" Type="http://schemas.openxmlformats.org/officeDocument/2006/relationships/hyperlink" Target="http://www.pbskids.org/cyberchase"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liw.org/" TargetMode="External"/><Relationship Id="rId20" Type="http://schemas.openxmlformats.org/officeDocument/2006/relationships/hyperlink" Target="http://www.pbs.org/wnet/americanmasters" TargetMode="External"/><Relationship Id="rId29" Type="http://schemas.openxmlformats.org/officeDocument/2006/relationships/hyperlink" Target="http://www.thirteen.org/metrofocu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bs.org/wnet/gperf" TargetMode="External"/><Relationship Id="rId24" Type="http://schemas.openxmlformats.org/officeDocument/2006/relationships/hyperlink" Target="http://www.pbskids.org/noah"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thirteen.org/" TargetMode="External"/><Relationship Id="rId23" Type="http://schemas.openxmlformats.org/officeDocument/2006/relationships/hyperlink" Target="http://www.thirteen.org/get-the-math" TargetMode="External"/><Relationship Id="rId28" Type="http://schemas.openxmlformats.org/officeDocument/2006/relationships/hyperlink" Target="http://www.njtvonline.org/njtoday/" TargetMode="External"/><Relationship Id="rId36" Type="http://schemas.openxmlformats.org/officeDocument/2006/relationships/header" Target="header3.xml"/><Relationship Id="rId10" Type="http://schemas.openxmlformats.org/officeDocument/2006/relationships/hyperlink" Target="http://www.thirteen.org/13pressroom" TargetMode="External"/><Relationship Id="rId19" Type="http://schemas.openxmlformats.org/officeDocument/2006/relationships/hyperlink" Target="http://www.pbs.org/wnet/gperf" TargetMode="External"/><Relationship Id="rId31" Type="http://schemas.openxmlformats.org/officeDocument/2006/relationships/hyperlink" Target="http://www.metopera.org/Discover/Synopses/Otello/" TargetMode="External"/><Relationship Id="rId4" Type="http://schemas.openxmlformats.org/officeDocument/2006/relationships/webSettings" Target="webSettings.xml"/><Relationship Id="rId9" Type="http://schemas.openxmlformats.org/officeDocument/2006/relationships/hyperlink" Target="http://pressroom.pbs.org" TargetMode="External"/><Relationship Id="rId14" Type="http://schemas.openxmlformats.org/officeDocument/2006/relationships/hyperlink" Target="http://www.pbs.org/gperf" TargetMode="External"/><Relationship Id="rId22" Type="http://schemas.openxmlformats.org/officeDocument/2006/relationships/hyperlink" Target="http://www.charlierose.com" TargetMode="External"/><Relationship Id="rId27" Type="http://schemas.openxmlformats.org/officeDocument/2006/relationships/hyperlink" Target="http://www.thirteen.org/sites/reel13" TargetMode="External"/><Relationship Id="rId30" Type="http://schemas.openxmlformats.org/officeDocument/2006/relationships/hyperlink" Target="http://www.thirteen.org/explore/" TargetMode="External"/><Relationship Id="rId35"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D8D07-FD7D-470C-B6D7-5FCCA41E5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1184</Words>
  <Characters>6750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7919</CharactersWithSpaces>
  <SharedDoc>false</SharedDoc>
  <HLinks>
    <vt:vector size="12" baseType="variant">
      <vt:variant>
        <vt:i4>3735557</vt:i4>
      </vt:variant>
      <vt:variant>
        <vt:i4>0</vt:i4>
      </vt:variant>
      <vt:variant>
        <vt:i4>0</vt:i4>
      </vt:variant>
      <vt:variant>
        <vt:i4>5</vt:i4>
      </vt:variant>
      <vt:variant>
        <vt:lpwstr>mailto:LeeD@wnet.org</vt:lpwstr>
      </vt:variant>
      <vt:variant>
        <vt:lpwstr/>
      </vt:variant>
      <vt:variant>
        <vt:i4>5767218</vt:i4>
      </vt:variant>
      <vt:variant>
        <vt:i4>-1</vt:i4>
      </vt:variant>
      <vt:variant>
        <vt:i4>2080</vt:i4>
      </vt:variant>
      <vt:variant>
        <vt:i4>1</vt:i4>
      </vt:variant>
      <vt:variant>
        <vt:lpwstr>GP Met top_5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Forbes, Harry</cp:lastModifiedBy>
  <cp:revision>3</cp:revision>
  <cp:lastPrinted>2015-10-26T15:24:00Z</cp:lastPrinted>
  <dcterms:created xsi:type="dcterms:W3CDTF">2016-01-06T19:17:00Z</dcterms:created>
  <dcterms:modified xsi:type="dcterms:W3CDTF">2016-01-06T19:18:00Z</dcterms:modified>
</cp:coreProperties>
</file>