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6BA510" w14:textId="77777777" w:rsidR="004C1389" w:rsidRPr="005377F1" w:rsidRDefault="004C1389" w:rsidP="0006519F">
      <w:pPr>
        <w:pStyle w:val="NoSpacing"/>
        <w:rPr>
          <w:sz w:val="18"/>
          <w:szCs w:val="18"/>
        </w:rPr>
      </w:pPr>
      <w:r w:rsidRPr="005377F1">
        <w:rPr>
          <w:sz w:val="18"/>
          <w:szCs w:val="18"/>
        </w:rPr>
        <w:t xml:space="preserve">Press Contacts: </w:t>
      </w:r>
    </w:p>
    <w:p w14:paraId="3EA83885" w14:textId="77777777" w:rsidR="004C1389" w:rsidRPr="005377F1" w:rsidRDefault="004C1389" w:rsidP="004C1389">
      <w:pPr>
        <w:pStyle w:val="NoSpacing"/>
        <w:rPr>
          <w:sz w:val="18"/>
          <w:szCs w:val="18"/>
        </w:rPr>
      </w:pPr>
      <w:r>
        <w:rPr>
          <w:sz w:val="18"/>
          <w:szCs w:val="18"/>
        </w:rPr>
        <w:t>Emma Dayton, WNET, 212-560-4906</w:t>
      </w:r>
      <w:r w:rsidRPr="005377F1">
        <w:rPr>
          <w:sz w:val="18"/>
          <w:szCs w:val="18"/>
        </w:rPr>
        <w:t xml:space="preserve">, </w:t>
      </w:r>
      <w:hyperlink r:id="rId8" w:history="1">
        <w:r w:rsidRPr="00DB5689">
          <w:rPr>
            <w:rStyle w:val="Hyperlink"/>
            <w:sz w:val="18"/>
            <w:szCs w:val="18"/>
          </w:rPr>
          <w:t>daytone@wnet.org</w:t>
        </w:r>
      </w:hyperlink>
      <w:r w:rsidRPr="005377F1">
        <w:rPr>
          <w:sz w:val="18"/>
          <w:szCs w:val="18"/>
        </w:rPr>
        <w:t xml:space="preserve"> </w:t>
      </w:r>
    </w:p>
    <w:p w14:paraId="568D1AC2" w14:textId="77777777" w:rsidR="004C1389" w:rsidRPr="005377F1" w:rsidRDefault="004C1389" w:rsidP="004C1389">
      <w:pPr>
        <w:pStyle w:val="NoSpacing"/>
        <w:rPr>
          <w:sz w:val="18"/>
          <w:szCs w:val="18"/>
        </w:rPr>
      </w:pPr>
      <w:r w:rsidRPr="005377F1">
        <w:rPr>
          <w:sz w:val="18"/>
          <w:szCs w:val="18"/>
        </w:rPr>
        <w:t xml:space="preserve">Press materials: </w:t>
      </w:r>
      <w:hyperlink r:id="rId9" w:history="1">
        <w:r w:rsidRPr="005377F1">
          <w:rPr>
            <w:rStyle w:val="Hyperlink"/>
            <w:sz w:val="18"/>
            <w:szCs w:val="18"/>
          </w:rPr>
          <w:t>http://pressroom.pbs.org</w:t>
        </w:r>
      </w:hyperlink>
      <w:r w:rsidRPr="005377F1">
        <w:rPr>
          <w:sz w:val="18"/>
          <w:szCs w:val="18"/>
        </w:rPr>
        <w:t xml:space="preserve"> or </w:t>
      </w:r>
      <w:hyperlink r:id="rId10" w:history="1">
        <w:r w:rsidRPr="005377F1">
          <w:rPr>
            <w:rStyle w:val="Hyperlink"/>
            <w:sz w:val="18"/>
            <w:szCs w:val="18"/>
          </w:rPr>
          <w:t>http://www.thirteen.org/13pressroom</w:t>
        </w:r>
      </w:hyperlink>
    </w:p>
    <w:p w14:paraId="7E487983" w14:textId="77777777" w:rsidR="004C1389" w:rsidRPr="005377F1" w:rsidRDefault="004C1389" w:rsidP="004C1389">
      <w:pPr>
        <w:pStyle w:val="NoSpacing"/>
        <w:rPr>
          <w:sz w:val="18"/>
          <w:szCs w:val="18"/>
        </w:rPr>
      </w:pPr>
    </w:p>
    <w:p w14:paraId="3B8F8DDC" w14:textId="77777777" w:rsidR="004C1389" w:rsidRPr="005377F1" w:rsidRDefault="004C1389" w:rsidP="004C1389">
      <w:pPr>
        <w:pStyle w:val="NoSpacing"/>
      </w:pPr>
    </w:p>
    <w:p w14:paraId="43B8ECCB" w14:textId="2D587FBA" w:rsidR="00EE5A86" w:rsidRPr="008975BE" w:rsidRDefault="004C1389" w:rsidP="00EE5A86">
      <w:pPr>
        <w:pStyle w:val="NormalIndent"/>
        <w:spacing w:line="240" w:lineRule="auto"/>
        <w:ind w:firstLine="0"/>
        <w:contextualSpacing/>
        <w:jc w:val="center"/>
        <w:rPr>
          <w:b/>
          <w:sz w:val="32"/>
          <w:szCs w:val="32"/>
        </w:rPr>
      </w:pPr>
      <w:r w:rsidRPr="008975BE">
        <w:rPr>
          <w:b/>
          <w:i/>
          <w:sz w:val="32"/>
          <w:szCs w:val="32"/>
        </w:rPr>
        <w:t>Great Performances</w:t>
      </w:r>
      <w:r w:rsidRPr="004C4CC0">
        <w:rPr>
          <w:b/>
          <w:i/>
          <w:sz w:val="32"/>
          <w:szCs w:val="32"/>
        </w:rPr>
        <w:t xml:space="preserve"> at the Met:</w:t>
      </w:r>
    </w:p>
    <w:p w14:paraId="5872C3A4" w14:textId="755F895E" w:rsidR="00EE5A86" w:rsidRPr="008975BE" w:rsidRDefault="004C4CC0" w:rsidP="00EE5A86">
      <w:pPr>
        <w:pStyle w:val="NormalIndent"/>
        <w:spacing w:line="240" w:lineRule="auto"/>
        <w:ind w:firstLine="0"/>
        <w:contextualSpacing/>
        <w:jc w:val="center"/>
        <w:rPr>
          <w:b/>
          <w:bCs/>
          <w:i/>
          <w:sz w:val="32"/>
          <w:szCs w:val="32"/>
        </w:rPr>
      </w:pPr>
      <w:r>
        <w:rPr>
          <w:b/>
          <w:bCs/>
          <w:i/>
          <w:sz w:val="32"/>
          <w:szCs w:val="32"/>
        </w:rPr>
        <w:t>Tosca</w:t>
      </w:r>
    </w:p>
    <w:p w14:paraId="43F9F13C" w14:textId="77777777" w:rsidR="004C1389" w:rsidRPr="005377F1" w:rsidRDefault="004C1389" w:rsidP="00EE5A86">
      <w:pPr>
        <w:pStyle w:val="NoSpacing"/>
      </w:pPr>
    </w:p>
    <w:p w14:paraId="06215699" w14:textId="2C86B05C" w:rsidR="004C1389" w:rsidRPr="00730498" w:rsidRDefault="004C1389" w:rsidP="00730498">
      <w:pPr>
        <w:pStyle w:val="NoSpacing"/>
        <w:jc w:val="center"/>
        <w:rPr>
          <w:i/>
          <w:szCs w:val="22"/>
        </w:rPr>
      </w:pPr>
      <w:r w:rsidRPr="00730498">
        <w:rPr>
          <w:i/>
          <w:szCs w:val="22"/>
        </w:rPr>
        <w:t xml:space="preserve">Premieres Nationwide </w:t>
      </w:r>
      <w:bookmarkStart w:id="0" w:name="_Hlk503426062"/>
      <w:r w:rsidR="004C4CC0" w:rsidRPr="00730498">
        <w:rPr>
          <w:i/>
          <w:szCs w:val="22"/>
        </w:rPr>
        <w:t>Friday</w:t>
      </w:r>
      <w:r w:rsidRPr="00730498">
        <w:rPr>
          <w:i/>
          <w:szCs w:val="22"/>
        </w:rPr>
        <w:t>,</w:t>
      </w:r>
      <w:r w:rsidR="000375F7" w:rsidRPr="00730498">
        <w:rPr>
          <w:i/>
          <w:szCs w:val="22"/>
        </w:rPr>
        <w:t xml:space="preserve"> </w:t>
      </w:r>
      <w:r w:rsidR="004C4CC0" w:rsidRPr="00730498">
        <w:rPr>
          <w:i/>
          <w:szCs w:val="22"/>
        </w:rPr>
        <w:t>June 15</w:t>
      </w:r>
      <w:r w:rsidRPr="00730498">
        <w:rPr>
          <w:i/>
          <w:szCs w:val="22"/>
        </w:rPr>
        <w:t xml:space="preserve"> at </w:t>
      </w:r>
      <w:r w:rsidR="004C4CC0" w:rsidRPr="00730498">
        <w:rPr>
          <w:i/>
          <w:szCs w:val="22"/>
        </w:rPr>
        <w:t>9</w:t>
      </w:r>
      <w:r w:rsidR="00490113" w:rsidRPr="00730498">
        <w:rPr>
          <w:i/>
          <w:szCs w:val="22"/>
        </w:rPr>
        <w:t xml:space="preserve"> </w:t>
      </w:r>
      <w:r w:rsidRPr="00730498">
        <w:rPr>
          <w:i/>
          <w:szCs w:val="22"/>
        </w:rPr>
        <w:t>p</w:t>
      </w:r>
      <w:r w:rsidR="00490113" w:rsidRPr="00730498">
        <w:rPr>
          <w:i/>
          <w:szCs w:val="22"/>
        </w:rPr>
        <w:t>.</w:t>
      </w:r>
      <w:r w:rsidRPr="00730498">
        <w:rPr>
          <w:i/>
          <w:szCs w:val="22"/>
        </w:rPr>
        <w:t>m</w:t>
      </w:r>
      <w:r w:rsidR="00490113" w:rsidRPr="00730498">
        <w:rPr>
          <w:i/>
          <w:szCs w:val="22"/>
        </w:rPr>
        <w:t>.</w:t>
      </w:r>
      <w:r w:rsidRPr="00730498">
        <w:rPr>
          <w:i/>
          <w:szCs w:val="22"/>
        </w:rPr>
        <w:t xml:space="preserve"> </w:t>
      </w:r>
      <w:bookmarkEnd w:id="0"/>
      <w:r w:rsidRPr="00730498">
        <w:rPr>
          <w:i/>
          <w:szCs w:val="22"/>
        </w:rPr>
        <w:t>on PBS</w:t>
      </w:r>
      <w:r w:rsidR="00730498">
        <w:rPr>
          <w:i/>
          <w:szCs w:val="22"/>
        </w:rPr>
        <w:t xml:space="preserve"> </w:t>
      </w:r>
      <w:r w:rsidRPr="00730498">
        <w:rPr>
          <w:i/>
          <w:szCs w:val="22"/>
        </w:rPr>
        <w:t>(check local listings)</w:t>
      </w:r>
    </w:p>
    <w:p w14:paraId="641B5F0B" w14:textId="77777777" w:rsidR="004C1389" w:rsidRPr="005377F1" w:rsidRDefault="004C1389" w:rsidP="004C1389">
      <w:pPr>
        <w:pStyle w:val="NoSpacing"/>
      </w:pPr>
    </w:p>
    <w:p w14:paraId="091A0623" w14:textId="77777777" w:rsidR="004C1389" w:rsidRPr="005377F1" w:rsidRDefault="004C1389" w:rsidP="004C1389">
      <w:pPr>
        <w:pStyle w:val="NoSpacing"/>
      </w:pPr>
    </w:p>
    <w:p w14:paraId="466A17B9" w14:textId="77777777" w:rsidR="004C1389" w:rsidRPr="0093209D" w:rsidRDefault="004C1389" w:rsidP="004C1389">
      <w:pPr>
        <w:pStyle w:val="NoSpacing"/>
        <w:rPr>
          <w:b/>
          <w:sz w:val="21"/>
          <w:szCs w:val="21"/>
        </w:rPr>
      </w:pPr>
      <w:r w:rsidRPr="0093209D">
        <w:rPr>
          <w:b/>
          <w:sz w:val="21"/>
          <w:szCs w:val="21"/>
        </w:rPr>
        <w:t>Synopsis:</w:t>
      </w:r>
    </w:p>
    <w:p w14:paraId="7436F7AA" w14:textId="08E3782C" w:rsidR="000375F7" w:rsidRPr="0093209D" w:rsidRDefault="004C1389" w:rsidP="004C4CC0">
      <w:pPr>
        <w:pStyle w:val="NormalIndent"/>
        <w:spacing w:line="240" w:lineRule="auto"/>
        <w:ind w:firstLine="0"/>
        <w:contextualSpacing/>
        <w:rPr>
          <w:szCs w:val="21"/>
        </w:rPr>
      </w:pPr>
      <w:r w:rsidRPr="0093209D">
        <w:rPr>
          <w:szCs w:val="21"/>
        </w:rPr>
        <w:t xml:space="preserve">Season 12 of </w:t>
      </w:r>
      <w:r w:rsidRPr="0093209D">
        <w:rPr>
          <w:b/>
          <w:i/>
          <w:szCs w:val="21"/>
        </w:rPr>
        <w:t xml:space="preserve">Great Performances at the Met </w:t>
      </w:r>
      <w:r w:rsidR="00634ED3">
        <w:rPr>
          <w:szCs w:val="21"/>
        </w:rPr>
        <w:t>continues with a</w:t>
      </w:r>
      <w:r w:rsidR="0093209D">
        <w:rPr>
          <w:szCs w:val="21"/>
        </w:rPr>
        <w:t xml:space="preserve"> primetime </w:t>
      </w:r>
      <w:r w:rsidR="00634ED3">
        <w:rPr>
          <w:szCs w:val="21"/>
        </w:rPr>
        <w:t>broadcast of</w:t>
      </w:r>
      <w:r w:rsidR="0093209D">
        <w:rPr>
          <w:szCs w:val="21"/>
        </w:rPr>
        <w:t xml:space="preserve"> a new production of </w:t>
      </w:r>
      <w:r w:rsidR="00B67451" w:rsidRPr="0093209D">
        <w:rPr>
          <w:szCs w:val="21"/>
        </w:rPr>
        <w:t>Puccini</w:t>
      </w:r>
      <w:r w:rsidR="0093209D">
        <w:rPr>
          <w:szCs w:val="21"/>
        </w:rPr>
        <w:t>’s</w:t>
      </w:r>
      <w:r w:rsidR="00B67451" w:rsidRPr="0093209D">
        <w:rPr>
          <w:szCs w:val="21"/>
        </w:rPr>
        <w:t xml:space="preserve"> classic </w:t>
      </w:r>
      <w:r w:rsidR="00B67451" w:rsidRPr="0093209D">
        <w:rPr>
          <w:b/>
          <w:i/>
          <w:szCs w:val="21"/>
        </w:rPr>
        <w:t>Tosca</w:t>
      </w:r>
      <w:r w:rsidR="00B67451" w:rsidRPr="0093209D">
        <w:rPr>
          <w:szCs w:val="21"/>
        </w:rPr>
        <w:t xml:space="preserve">, starring </w:t>
      </w:r>
      <w:r w:rsidR="00B67451" w:rsidRPr="0093209D">
        <w:rPr>
          <w:b/>
          <w:szCs w:val="21"/>
        </w:rPr>
        <w:t>Sonya Yoncheva</w:t>
      </w:r>
      <w:r w:rsidR="00B67451" w:rsidRPr="0093209D">
        <w:rPr>
          <w:szCs w:val="21"/>
        </w:rPr>
        <w:t xml:space="preserve"> as the title prima donna alongside </w:t>
      </w:r>
      <w:r w:rsidR="00B67451" w:rsidRPr="0093209D">
        <w:rPr>
          <w:b/>
          <w:szCs w:val="21"/>
        </w:rPr>
        <w:t>Vittorio Grigolo</w:t>
      </w:r>
      <w:r w:rsidR="00B67451" w:rsidRPr="0093209D">
        <w:rPr>
          <w:szCs w:val="21"/>
        </w:rPr>
        <w:t xml:space="preserve"> as her revolutionary artist lover Ca</w:t>
      </w:r>
      <w:r w:rsidR="00E96BF9" w:rsidRPr="0093209D">
        <w:rPr>
          <w:szCs w:val="21"/>
        </w:rPr>
        <w:t>var</w:t>
      </w:r>
      <w:r w:rsidR="00730498" w:rsidRPr="0093209D">
        <w:rPr>
          <w:szCs w:val="21"/>
        </w:rPr>
        <w:t>a</w:t>
      </w:r>
      <w:r w:rsidR="00E96BF9" w:rsidRPr="0093209D">
        <w:rPr>
          <w:szCs w:val="21"/>
        </w:rPr>
        <w:t xml:space="preserve">dossi and </w:t>
      </w:r>
      <w:r w:rsidR="00E91492" w:rsidRPr="00095000">
        <w:rPr>
          <w:b/>
          <w:szCs w:val="21"/>
        </w:rPr>
        <w:t>Željko Lučić</w:t>
      </w:r>
      <w:r w:rsidR="00E91492">
        <w:rPr>
          <w:sz w:val="24"/>
          <w:szCs w:val="24"/>
        </w:rPr>
        <w:t xml:space="preserve"> </w:t>
      </w:r>
      <w:r w:rsidR="00E96BF9" w:rsidRPr="0093209D">
        <w:rPr>
          <w:szCs w:val="21"/>
        </w:rPr>
        <w:t xml:space="preserve">as </w:t>
      </w:r>
      <w:r w:rsidR="00F07BC4">
        <w:rPr>
          <w:szCs w:val="21"/>
        </w:rPr>
        <w:t>chief of police</w:t>
      </w:r>
      <w:r w:rsidR="00E96BF9" w:rsidRPr="0093209D">
        <w:rPr>
          <w:szCs w:val="21"/>
        </w:rPr>
        <w:t xml:space="preserve"> Scarpia.</w:t>
      </w:r>
      <w:r w:rsidR="00B67451" w:rsidRPr="0093209D">
        <w:rPr>
          <w:szCs w:val="21"/>
        </w:rPr>
        <w:t xml:space="preserve"> </w:t>
      </w:r>
    </w:p>
    <w:p w14:paraId="4D27B14C" w14:textId="77777777" w:rsidR="00E96BF9" w:rsidRPr="0093209D" w:rsidRDefault="00E96BF9" w:rsidP="004C4CC0">
      <w:pPr>
        <w:pStyle w:val="NormalIndent"/>
        <w:spacing w:line="240" w:lineRule="auto"/>
        <w:ind w:firstLine="0"/>
        <w:contextualSpacing/>
        <w:rPr>
          <w:szCs w:val="21"/>
        </w:rPr>
      </w:pPr>
    </w:p>
    <w:p w14:paraId="06C996D1" w14:textId="7A09387A" w:rsidR="00E96BF9" w:rsidRPr="0093209D" w:rsidRDefault="00E96BF9" w:rsidP="004C4CC0">
      <w:pPr>
        <w:pStyle w:val="NormalIndent"/>
        <w:spacing w:line="240" w:lineRule="auto"/>
        <w:ind w:firstLine="0"/>
        <w:contextualSpacing/>
        <w:rPr>
          <w:szCs w:val="21"/>
        </w:rPr>
      </w:pPr>
      <w:r w:rsidRPr="0093209D">
        <w:rPr>
          <w:b/>
          <w:szCs w:val="21"/>
        </w:rPr>
        <w:t>Sir David McVicar</w:t>
      </w:r>
      <w:r w:rsidRPr="0093209D">
        <w:rPr>
          <w:szCs w:val="21"/>
        </w:rPr>
        <w:t>’s ravishing product</w:t>
      </w:r>
      <w:r w:rsidR="00476119" w:rsidRPr="0093209D">
        <w:rPr>
          <w:szCs w:val="21"/>
        </w:rPr>
        <w:t>ion is set in</w:t>
      </w:r>
      <w:r w:rsidR="00BE33B3">
        <w:rPr>
          <w:szCs w:val="21"/>
        </w:rPr>
        <w:t xml:space="preserve"> </w:t>
      </w:r>
      <w:r w:rsidR="00AA584C">
        <w:rPr>
          <w:szCs w:val="21"/>
        </w:rPr>
        <w:t xml:space="preserve">1800 </w:t>
      </w:r>
      <w:r w:rsidR="00BE33B3">
        <w:rPr>
          <w:szCs w:val="21"/>
        </w:rPr>
        <w:t>Rome</w:t>
      </w:r>
      <w:r w:rsidR="00476119" w:rsidRPr="0093209D">
        <w:rPr>
          <w:szCs w:val="21"/>
        </w:rPr>
        <w:t xml:space="preserve">, where </w:t>
      </w:r>
      <w:r w:rsidR="00197584" w:rsidRPr="0093209D">
        <w:rPr>
          <w:szCs w:val="21"/>
        </w:rPr>
        <w:t xml:space="preserve">painter Cavaradossi helps </w:t>
      </w:r>
      <w:r w:rsidR="00011292">
        <w:rPr>
          <w:szCs w:val="21"/>
        </w:rPr>
        <w:t>the</w:t>
      </w:r>
      <w:r w:rsidR="00476119" w:rsidRPr="0093209D">
        <w:rPr>
          <w:szCs w:val="21"/>
        </w:rPr>
        <w:t xml:space="preserve"> escaped political prisoner</w:t>
      </w:r>
      <w:r w:rsidR="00197584" w:rsidRPr="0093209D">
        <w:rPr>
          <w:szCs w:val="21"/>
        </w:rPr>
        <w:t xml:space="preserve"> </w:t>
      </w:r>
      <w:r w:rsidR="00011292">
        <w:rPr>
          <w:szCs w:val="21"/>
        </w:rPr>
        <w:t xml:space="preserve">Angelotti </w:t>
      </w:r>
      <w:r w:rsidR="00197584" w:rsidRPr="0093209D">
        <w:rPr>
          <w:szCs w:val="21"/>
        </w:rPr>
        <w:t>hide from the</w:t>
      </w:r>
      <w:r w:rsidR="002204AE" w:rsidRPr="0093209D">
        <w:rPr>
          <w:szCs w:val="21"/>
        </w:rPr>
        <w:t xml:space="preserve"> police while his</w:t>
      </w:r>
      <w:r w:rsidR="00476119" w:rsidRPr="0093209D">
        <w:rPr>
          <w:szCs w:val="21"/>
        </w:rPr>
        <w:t xml:space="preserve"> jealous lover,</w:t>
      </w:r>
      <w:r w:rsidR="002204AE" w:rsidRPr="0093209D">
        <w:rPr>
          <w:szCs w:val="21"/>
        </w:rPr>
        <w:t xml:space="preserve"> </w:t>
      </w:r>
      <w:r w:rsidR="00AA584C">
        <w:rPr>
          <w:szCs w:val="21"/>
        </w:rPr>
        <w:t>opera diva</w:t>
      </w:r>
      <w:r w:rsidR="00AA584C" w:rsidRPr="0093209D">
        <w:rPr>
          <w:szCs w:val="21"/>
        </w:rPr>
        <w:t xml:space="preserve"> </w:t>
      </w:r>
      <w:r w:rsidR="00476119" w:rsidRPr="0093209D">
        <w:rPr>
          <w:szCs w:val="21"/>
        </w:rPr>
        <w:t xml:space="preserve">Floria Tosca, suspects him of being unfaithful. </w:t>
      </w:r>
      <w:r w:rsidR="00730498" w:rsidRPr="0093209D">
        <w:rPr>
          <w:szCs w:val="21"/>
        </w:rPr>
        <w:t xml:space="preserve">The sadistic chief of police </w:t>
      </w:r>
      <w:r w:rsidR="00476119" w:rsidRPr="0093209D">
        <w:rPr>
          <w:szCs w:val="21"/>
        </w:rPr>
        <w:t xml:space="preserve">Baron Scarpia, </w:t>
      </w:r>
      <w:r w:rsidR="00730498" w:rsidRPr="0093209D">
        <w:rPr>
          <w:szCs w:val="21"/>
        </w:rPr>
        <w:t xml:space="preserve">who is hunting </w:t>
      </w:r>
      <w:r w:rsidR="00097436">
        <w:rPr>
          <w:szCs w:val="21"/>
        </w:rPr>
        <w:t>the fugitive</w:t>
      </w:r>
      <w:r w:rsidR="002204AE" w:rsidRPr="0093209D">
        <w:rPr>
          <w:szCs w:val="21"/>
        </w:rPr>
        <w:t xml:space="preserve">, longs for Tosca and vows to bend the singer to his will after arousing her jealousy. </w:t>
      </w:r>
      <w:r w:rsidR="00476119" w:rsidRPr="0093209D">
        <w:rPr>
          <w:szCs w:val="21"/>
        </w:rPr>
        <w:t xml:space="preserve">Scarpia </w:t>
      </w:r>
      <w:r w:rsidR="002204AE" w:rsidRPr="0093209D">
        <w:rPr>
          <w:szCs w:val="21"/>
        </w:rPr>
        <w:t>suspects</w:t>
      </w:r>
      <w:r w:rsidR="00476119" w:rsidRPr="0093209D">
        <w:rPr>
          <w:szCs w:val="21"/>
        </w:rPr>
        <w:t xml:space="preserve"> </w:t>
      </w:r>
      <w:r w:rsidR="009126D9" w:rsidRPr="0093209D">
        <w:rPr>
          <w:szCs w:val="21"/>
        </w:rPr>
        <w:t>Cavaradossi</w:t>
      </w:r>
      <w:r w:rsidR="002204AE" w:rsidRPr="0093209D">
        <w:rPr>
          <w:szCs w:val="21"/>
        </w:rPr>
        <w:t xml:space="preserve"> of </w:t>
      </w:r>
      <w:r w:rsidR="00F07BC4">
        <w:rPr>
          <w:szCs w:val="21"/>
        </w:rPr>
        <w:t>aiding the</w:t>
      </w:r>
      <w:r w:rsidR="002204AE" w:rsidRPr="0093209D">
        <w:rPr>
          <w:szCs w:val="21"/>
        </w:rPr>
        <w:t xml:space="preserve"> fugitive and has the </w:t>
      </w:r>
      <w:r w:rsidR="00F07BC4">
        <w:rPr>
          <w:szCs w:val="21"/>
        </w:rPr>
        <w:t xml:space="preserve">artist </w:t>
      </w:r>
      <w:r w:rsidR="00476119" w:rsidRPr="0093209D">
        <w:rPr>
          <w:szCs w:val="21"/>
        </w:rPr>
        <w:t>arrested</w:t>
      </w:r>
      <w:r w:rsidR="002204AE" w:rsidRPr="0093209D">
        <w:rPr>
          <w:szCs w:val="21"/>
        </w:rPr>
        <w:t xml:space="preserve"> and tortured. A</w:t>
      </w:r>
      <w:r w:rsidR="009126D9" w:rsidRPr="0093209D">
        <w:rPr>
          <w:szCs w:val="21"/>
        </w:rPr>
        <w:t xml:space="preserve"> frightened Tosca reveals </w:t>
      </w:r>
      <w:r w:rsidR="00097436">
        <w:rPr>
          <w:szCs w:val="21"/>
        </w:rPr>
        <w:t>the political prisoner’s</w:t>
      </w:r>
      <w:r w:rsidR="009126D9" w:rsidRPr="0093209D">
        <w:rPr>
          <w:szCs w:val="21"/>
        </w:rPr>
        <w:t xml:space="preserve"> whereabouts</w:t>
      </w:r>
      <w:r w:rsidR="002204AE" w:rsidRPr="0093209D">
        <w:rPr>
          <w:szCs w:val="21"/>
        </w:rPr>
        <w:t>,</w:t>
      </w:r>
      <w:r w:rsidR="00964309" w:rsidRPr="0093209D">
        <w:rPr>
          <w:szCs w:val="21"/>
        </w:rPr>
        <w:t xml:space="preserve"> but </w:t>
      </w:r>
      <w:r w:rsidR="00730498" w:rsidRPr="0093209D">
        <w:rPr>
          <w:szCs w:val="21"/>
        </w:rPr>
        <w:t xml:space="preserve">when Cavaradossi </w:t>
      </w:r>
      <w:r w:rsidR="002204AE" w:rsidRPr="0093209D">
        <w:rPr>
          <w:szCs w:val="21"/>
        </w:rPr>
        <w:t>cries out in</w:t>
      </w:r>
      <w:r w:rsidR="00964309" w:rsidRPr="0093209D">
        <w:rPr>
          <w:szCs w:val="21"/>
        </w:rPr>
        <w:t xml:space="preserve"> defiance </w:t>
      </w:r>
      <w:r w:rsidR="00F07BC4">
        <w:rPr>
          <w:szCs w:val="21"/>
        </w:rPr>
        <w:t xml:space="preserve">of </w:t>
      </w:r>
      <w:r w:rsidR="00964309" w:rsidRPr="0093209D">
        <w:rPr>
          <w:szCs w:val="21"/>
        </w:rPr>
        <w:t>tyranny</w:t>
      </w:r>
      <w:r w:rsidR="00730498" w:rsidRPr="0093209D">
        <w:rPr>
          <w:szCs w:val="21"/>
        </w:rPr>
        <w:t>, he is carried away to</w:t>
      </w:r>
      <w:r w:rsidR="00BE33B3">
        <w:rPr>
          <w:szCs w:val="21"/>
        </w:rPr>
        <w:t xml:space="preserve"> be</w:t>
      </w:r>
      <w:r w:rsidR="00730498" w:rsidRPr="0093209D">
        <w:rPr>
          <w:szCs w:val="21"/>
        </w:rPr>
        <w:t xml:space="preserve"> </w:t>
      </w:r>
      <w:r w:rsidR="002204AE" w:rsidRPr="0093209D">
        <w:rPr>
          <w:szCs w:val="21"/>
        </w:rPr>
        <w:t>executed</w:t>
      </w:r>
      <w:r w:rsidR="00964309" w:rsidRPr="0093209D">
        <w:rPr>
          <w:szCs w:val="21"/>
        </w:rPr>
        <w:t xml:space="preserve">. </w:t>
      </w:r>
      <w:r w:rsidR="00AA3D15">
        <w:rPr>
          <w:szCs w:val="21"/>
        </w:rPr>
        <w:t xml:space="preserve">In exchange for her lover’s freedom, </w:t>
      </w:r>
      <w:r w:rsidR="00964309" w:rsidRPr="0093209D">
        <w:rPr>
          <w:szCs w:val="21"/>
        </w:rPr>
        <w:t xml:space="preserve">Tosca </w:t>
      </w:r>
      <w:r w:rsidR="002204AE" w:rsidRPr="0093209D">
        <w:rPr>
          <w:szCs w:val="21"/>
        </w:rPr>
        <w:t xml:space="preserve">promises her devotion to Scarpia, then kills </w:t>
      </w:r>
      <w:r w:rsidR="00AA3D15">
        <w:rPr>
          <w:szCs w:val="21"/>
        </w:rPr>
        <w:t>him</w:t>
      </w:r>
      <w:r w:rsidR="009126D9" w:rsidRPr="0093209D">
        <w:rPr>
          <w:szCs w:val="21"/>
        </w:rPr>
        <w:t xml:space="preserve">. </w:t>
      </w:r>
      <w:r w:rsidR="00812D13" w:rsidRPr="0093209D">
        <w:rPr>
          <w:szCs w:val="21"/>
        </w:rPr>
        <w:t xml:space="preserve">Tosca </w:t>
      </w:r>
      <w:r w:rsidR="00730498" w:rsidRPr="0093209D">
        <w:rPr>
          <w:szCs w:val="21"/>
        </w:rPr>
        <w:t>informs</w:t>
      </w:r>
      <w:r w:rsidR="00812D13" w:rsidRPr="0093209D">
        <w:rPr>
          <w:szCs w:val="21"/>
        </w:rPr>
        <w:t xml:space="preserve"> Cavaradossi </w:t>
      </w:r>
      <w:r w:rsidR="00730498" w:rsidRPr="0093209D">
        <w:rPr>
          <w:szCs w:val="21"/>
        </w:rPr>
        <w:t xml:space="preserve">that he is </w:t>
      </w:r>
      <w:r w:rsidR="00812D13" w:rsidRPr="0093209D">
        <w:rPr>
          <w:szCs w:val="21"/>
        </w:rPr>
        <w:t>free</w:t>
      </w:r>
      <w:r w:rsidR="00AA3D15">
        <w:rPr>
          <w:szCs w:val="21"/>
        </w:rPr>
        <w:t xml:space="preserve"> now</w:t>
      </w:r>
      <w:r w:rsidR="00812D13" w:rsidRPr="0093209D">
        <w:rPr>
          <w:szCs w:val="21"/>
        </w:rPr>
        <w:t xml:space="preserve">, but </w:t>
      </w:r>
      <w:r w:rsidR="00AA3D15" w:rsidRPr="0093209D">
        <w:rPr>
          <w:szCs w:val="21"/>
        </w:rPr>
        <w:t>before depart</w:t>
      </w:r>
      <w:r w:rsidR="00AA3D15">
        <w:rPr>
          <w:szCs w:val="21"/>
        </w:rPr>
        <w:t>ing</w:t>
      </w:r>
      <w:r w:rsidR="00AA3D15" w:rsidRPr="0093209D">
        <w:rPr>
          <w:szCs w:val="21"/>
        </w:rPr>
        <w:t xml:space="preserve"> the city </w:t>
      </w:r>
      <w:r w:rsidR="00812D13" w:rsidRPr="0093209D">
        <w:rPr>
          <w:szCs w:val="21"/>
        </w:rPr>
        <w:t>he must go through a mock execution, which ends tragically.</w:t>
      </w:r>
      <w:r w:rsidR="002204AE" w:rsidRPr="0093209D">
        <w:rPr>
          <w:szCs w:val="21"/>
        </w:rPr>
        <w:t xml:space="preserve"> </w:t>
      </w:r>
      <w:r w:rsidR="00C52ABD" w:rsidRPr="00095000">
        <w:rPr>
          <w:b/>
          <w:szCs w:val="21"/>
        </w:rPr>
        <w:t xml:space="preserve">Emmanuel Villaume </w:t>
      </w:r>
      <w:r w:rsidR="002204AE" w:rsidRPr="00095000">
        <w:rPr>
          <w:szCs w:val="21"/>
        </w:rPr>
        <w:t xml:space="preserve">conducts. </w:t>
      </w:r>
      <w:r w:rsidR="00AA584C" w:rsidRPr="00634ED3">
        <w:rPr>
          <w:b/>
          <w:szCs w:val="21"/>
        </w:rPr>
        <w:t>Isabel Leonard</w:t>
      </w:r>
      <w:r w:rsidR="00AA584C" w:rsidRPr="00D66603">
        <w:rPr>
          <w:szCs w:val="21"/>
        </w:rPr>
        <w:t xml:space="preserve"> </w:t>
      </w:r>
      <w:r w:rsidR="00F07BC4" w:rsidRPr="00D61891">
        <w:t>hosts.</w:t>
      </w:r>
    </w:p>
    <w:p w14:paraId="198D3D02" w14:textId="77777777" w:rsidR="004C1389" w:rsidRPr="0093209D" w:rsidRDefault="004C1389" w:rsidP="004C1389">
      <w:pPr>
        <w:pStyle w:val="NoSpacing"/>
        <w:rPr>
          <w:sz w:val="21"/>
          <w:szCs w:val="21"/>
        </w:rPr>
      </w:pPr>
    </w:p>
    <w:p w14:paraId="5A6A3617" w14:textId="77777777" w:rsidR="004C1389" w:rsidRPr="0093209D" w:rsidRDefault="004C1389" w:rsidP="004C1389">
      <w:pPr>
        <w:pStyle w:val="NoSpacing"/>
        <w:rPr>
          <w:b/>
          <w:sz w:val="21"/>
          <w:szCs w:val="21"/>
        </w:rPr>
      </w:pPr>
      <w:r w:rsidRPr="0093209D">
        <w:rPr>
          <w:b/>
          <w:sz w:val="21"/>
          <w:szCs w:val="21"/>
        </w:rPr>
        <w:t>Short TV Listing:</w:t>
      </w:r>
    </w:p>
    <w:p w14:paraId="37A9EB52" w14:textId="3D599A29" w:rsidR="004C1389" w:rsidRPr="0093209D" w:rsidRDefault="003D5570" w:rsidP="004C1389">
      <w:pPr>
        <w:pStyle w:val="NoSpacing"/>
        <w:rPr>
          <w:sz w:val="21"/>
          <w:szCs w:val="21"/>
        </w:rPr>
      </w:pPr>
      <w:r>
        <w:rPr>
          <w:sz w:val="21"/>
          <w:szCs w:val="21"/>
        </w:rPr>
        <w:t xml:space="preserve">Watch </w:t>
      </w:r>
      <w:r w:rsidR="0093209D" w:rsidRPr="0093209D">
        <w:rPr>
          <w:sz w:val="21"/>
          <w:szCs w:val="21"/>
        </w:rPr>
        <w:t xml:space="preserve">Puccini’s </w:t>
      </w:r>
      <w:r w:rsidR="0093209D">
        <w:rPr>
          <w:sz w:val="21"/>
          <w:szCs w:val="21"/>
        </w:rPr>
        <w:t>thrilling classic, starring</w:t>
      </w:r>
      <w:r w:rsidR="0093209D" w:rsidRPr="0093209D">
        <w:rPr>
          <w:sz w:val="21"/>
          <w:szCs w:val="21"/>
        </w:rPr>
        <w:t xml:space="preserve"> </w:t>
      </w:r>
      <w:r w:rsidR="0093209D" w:rsidRPr="0093209D">
        <w:rPr>
          <w:b/>
          <w:sz w:val="21"/>
          <w:szCs w:val="21"/>
        </w:rPr>
        <w:t>Sonya Yoncheva</w:t>
      </w:r>
      <w:r w:rsidR="0093209D">
        <w:rPr>
          <w:sz w:val="21"/>
          <w:szCs w:val="21"/>
        </w:rPr>
        <w:t xml:space="preserve">, </w:t>
      </w:r>
      <w:r w:rsidR="0093209D" w:rsidRPr="0093209D">
        <w:rPr>
          <w:b/>
          <w:sz w:val="21"/>
          <w:szCs w:val="21"/>
        </w:rPr>
        <w:t>Vittorio Grigolo</w:t>
      </w:r>
      <w:r w:rsidR="0093209D">
        <w:rPr>
          <w:b/>
          <w:sz w:val="21"/>
          <w:szCs w:val="21"/>
        </w:rPr>
        <w:t xml:space="preserve"> </w:t>
      </w:r>
      <w:r w:rsidR="0093209D">
        <w:rPr>
          <w:sz w:val="21"/>
          <w:szCs w:val="21"/>
        </w:rPr>
        <w:t>and</w:t>
      </w:r>
      <w:r w:rsidR="00E91492" w:rsidRPr="00E91492">
        <w:rPr>
          <w:b/>
          <w:sz w:val="21"/>
          <w:szCs w:val="21"/>
        </w:rPr>
        <w:t xml:space="preserve"> </w:t>
      </w:r>
      <w:r w:rsidR="00E91492" w:rsidRPr="00973E26">
        <w:rPr>
          <w:b/>
          <w:sz w:val="21"/>
          <w:szCs w:val="21"/>
        </w:rPr>
        <w:t>Željko Lučić</w:t>
      </w:r>
      <w:r w:rsidR="00BF7657">
        <w:rPr>
          <w:b/>
          <w:sz w:val="21"/>
          <w:szCs w:val="21"/>
        </w:rPr>
        <w:t>.</w:t>
      </w:r>
      <w:r w:rsidR="0093209D" w:rsidRPr="0093209D">
        <w:rPr>
          <w:sz w:val="21"/>
          <w:szCs w:val="21"/>
        </w:rPr>
        <w:t xml:space="preserve"> </w:t>
      </w:r>
      <w:r w:rsidR="00654A29" w:rsidRPr="0093209D">
        <w:rPr>
          <w:bCs/>
          <w:sz w:val="21"/>
          <w:szCs w:val="21"/>
        </w:rPr>
        <w:t>(</w:t>
      </w:r>
      <w:r>
        <w:rPr>
          <w:bCs/>
          <w:sz w:val="21"/>
          <w:szCs w:val="21"/>
        </w:rPr>
        <w:t>9</w:t>
      </w:r>
      <w:r w:rsidR="00A0083A">
        <w:rPr>
          <w:bCs/>
          <w:sz w:val="21"/>
          <w:szCs w:val="21"/>
        </w:rPr>
        <w:t>6</w:t>
      </w:r>
      <w:r w:rsidR="004C1389" w:rsidRPr="0093209D">
        <w:rPr>
          <w:bCs/>
          <w:sz w:val="21"/>
          <w:szCs w:val="21"/>
        </w:rPr>
        <w:t>/100)</w:t>
      </w:r>
    </w:p>
    <w:p w14:paraId="27928C7E" w14:textId="30FDCFA5" w:rsidR="004C1389" w:rsidRPr="005377F1" w:rsidRDefault="004C1389" w:rsidP="004C1389">
      <w:pPr>
        <w:pStyle w:val="NoSpacing"/>
        <w:rPr>
          <w:sz w:val="21"/>
          <w:szCs w:val="21"/>
        </w:rPr>
      </w:pPr>
    </w:p>
    <w:p w14:paraId="3C24919E" w14:textId="77777777" w:rsidR="004C1389" w:rsidRDefault="004C1389" w:rsidP="004C1389">
      <w:pPr>
        <w:pStyle w:val="NoSpacing"/>
        <w:rPr>
          <w:b/>
          <w:sz w:val="21"/>
          <w:szCs w:val="21"/>
        </w:rPr>
      </w:pPr>
      <w:r w:rsidRPr="005377F1">
        <w:rPr>
          <w:b/>
          <w:sz w:val="21"/>
          <w:szCs w:val="21"/>
        </w:rPr>
        <w:t>Long TV Listing:</w:t>
      </w:r>
    </w:p>
    <w:p w14:paraId="61F33E0D" w14:textId="1691CA85" w:rsidR="004C1389" w:rsidRDefault="002C544A" w:rsidP="00C51A8F">
      <w:pPr>
        <w:pStyle w:val="NoSpacing"/>
        <w:rPr>
          <w:bCs/>
          <w:sz w:val="21"/>
          <w:szCs w:val="21"/>
        </w:rPr>
      </w:pPr>
      <w:r w:rsidRPr="002C544A">
        <w:rPr>
          <w:b/>
          <w:sz w:val="21"/>
          <w:szCs w:val="21"/>
        </w:rPr>
        <w:t>Sir David McVicar</w:t>
      </w:r>
      <w:r w:rsidRPr="002C544A">
        <w:rPr>
          <w:sz w:val="21"/>
          <w:szCs w:val="21"/>
        </w:rPr>
        <w:t>’s new production of Puccini</w:t>
      </w:r>
      <w:r w:rsidR="00F07BC4">
        <w:rPr>
          <w:sz w:val="21"/>
          <w:szCs w:val="21"/>
        </w:rPr>
        <w:t>’s</w:t>
      </w:r>
      <w:r w:rsidRPr="002C544A">
        <w:rPr>
          <w:sz w:val="21"/>
          <w:szCs w:val="21"/>
        </w:rPr>
        <w:t xml:space="preserve"> </w:t>
      </w:r>
      <w:r>
        <w:rPr>
          <w:sz w:val="21"/>
          <w:szCs w:val="21"/>
        </w:rPr>
        <w:t xml:space="preserve">classic </w:t>
      </w:r>
      <w:r w:rsidR="00F07BC4">
        <w:rPr>
          <w:sz w:val="21"/>
          <w:szCs w:val="21"/>
        </w:rPr>
        <w:t xml:space="preserve">stars </w:t>
      </w:r>
      <w:r w:rsidRPr="002C544A">
        <w:rPr>
          <w:b/>
          <w:sz w:val="21"/>
          <w:szCs w:val="21"/>
        </w:rPr>
        <w:t>Sonya Yoncheva</w:t>
      </w:r>
      <w:r w:rsidRPr="002C544A">
        <w:rPr>
          <w:sz w:val="21"/>
          <w:szCs w:val="21"/>
        </w:rPr>
        <w:t xml:space="preserve">, </w:t>
      </w:r>
      <w:r w:rsidRPr="002C544A">
        <w:rPr>
          <w:b/>
          <w:sz w:val="21"/>
          <w:szCs w:val="21"/>
        </w:rPr>
        <w:t xml:space="preserve">Vittorio Grigolo </w:t>
      </w:r>
      <w:r w:rsidRPr="002C544A">
        <w:rPr>
          <w:sz w:val="21"/>
          <w:szCs w:val="21"/>
        </w:rPr>
        <w:t xml:space="preserve">and </w:t>
      </w:r>
      <w:r w:rsidR="00E91492" w:rsidRPr="00973E26">
        <w:rPr>
          <w:b/>
          <w:sz w:val="21"/>
          <w:szCs w:val="21"/>
        </w:rPr>
        <w:t>Željko Lučić</w:t>
      </w:r>
      <w:r w:rsidRPr="002C544A">
        <w:rPr>
          <w:b/>
          <w:sz w:val="21"/>
          <w:szCs w:val="21"/>
        </w:rPr>
        <w:t xml:space="preserve">. </w:t>
      </w:r>
      <w:r w:rsidR="00634ED3">
        <w:rPr>
          <w:sz w:val="21"/>
          <w:szCs w:val="21"/>
        </w:rPr>
        <w:t>Opera diva</w:t>
      </w:r>
      <w:r w:rsidR="00634ED3" w:rsidRPr="002C544A">
        <w:rPr>
          <w:sz w:val="21"/>
          <w:szCs w:val="21"/>
        </w:rPr>
        <w:t xml:space="preserve"> </w:t>
      </w:r>
      <w:r w:rsidRPr="002C544A">
        <w:rPr>
          <w:sz w:val="21"/>
          <w:szCs w:val="21"/>
        </w:rPr>
        <w:t xml:space="preserve">Tosca </w:t>
      </w:r>
      <w:r>
        <w:rPr>
          <w:sz w:val="21"/>
          <w:szCs w:val="21"/>
        </w:rPr>
        <w:t xml:space="preserve">must </w:t>
      </w:r>
      <w:r w:rsidR="00F07BC4">
        <w:rPr>
          <w:sz w:val="21"/>
          <w:szCs w:val="21"/>
        </w:rPr>
        <w:t>rescue</w:t>
      </w:r>
      <w:r w:rsidRPr="002C544A">
        <w:rPr>
          <w:sz w:val="21"/>
          <w:szCs w:val="21"/>
        </w:rPr>
        <w:t xml:space="preserve"> her revolutionary lover</w:t>
      </w:r>
      <w:r w:rsidRPr="002C544A">
        <w:rPr>
          <w:b/>
          <w:sz w:val="21"/>
          <w:szCs w:val="21"/>
        </w:rPr>
        <w:t xml:space="preserve"> </w:t>
      </w:r>
      <w:r w:rsidRPr="002C544A">
        <w:rPr>
          <w:sz w:val="21"/>
          <w:szCs w:val="21"/>
        </w:rPr>
        <w:t xml:space="preserve">Cavaradossi from </w:t>
      </w:r>
      <w:r>
        <w:rPr>
          <w:sz w:val="21"/>
          <w:szCs w:val="21"/>
        </w:rPr>
        <w:t xml:space="preserve">the </w:t>
      </w:r>
      <w:r w:rsidR="00F07BC4" w:rsidRPr="0093209D">
        <w:rPr>
          <w:sz w:val="21"/>
          <w:szCs w:val="21"/>
        </w:rPr>
        <w:t>depraved</w:t>
      </w:r>
      <w:r w:rsidRPr="002C544A">
        <w:rPr>
          <w:sz w:val="21"/>
          <w:szCs w:val="21"/>
        </w:rPr>
        <w:t xml:space="preserve"> </w:t>
      </w:r>
      <w:r w:rsidR="00F07BC4">
        <w:rPr>
          <w:sz w:val="21"/>
          <w:szCs w:val="21"/>
        </w:rPr>
        <w:t>police chief</w:t>
      </w:r>
      <w:r w:rsidRPr="002C544A">
        <w:rPr>
          <w:sz w:val="21"/>
          <w:szCs w:val="21"/>
        </w:rPr>
        <w:t xml:space="preserve"> Scarpia.</w:t>
      </w:r>
      <w:r>
        <w:rPr>
          <w:sz w:val="21"/>
          <w:szCs w:val="21"/>
        </w:rPr>
        <w:t xml:space="preserve"> </w:t>
      </w:r>
      <w:r w:rsidR="00634ED3" w:rsidRPr="00634ED3">
        <w:rPr>
          <w:b/>
          <w:sz w:val="21"/>
          <w:szCs w:val="21"/>
        </w:rPr>
        <w:t>Isabel Leonard</w:t>
      </w:r>
      <w:r w:rsidRPr="00D61891">
        <w:rPr>
          <w:sz w:val="21"/>
          <w:szCs w:val="21"/>
        </w:rPr>
        <w:t xml:space="preserve"> hosts.</w:t>
      </w:r>
      <w:r w:rsidRPr="002C544A">
        <w:rPr>
          <w:sz w:val="21"/>
          <w:szCs w:val="21"/>
        </w:rPr>
        <w:t xml:space="preserve"> </w:t>
      </w:r>
      <w:r w:rsidR="00654A29" w:rsidRPr="002C544A">
        <w:rPr>
          <w:bCs/>
          <w:sz w:val="21"/>
          <w:szCs w:val="21"/>
        </w:rPr>
        <w:t>(</w:t>
      </w:r>
      <w:r w:rsidR="00634ED3">
        <w:rPr>
          <w:bCs/>
          <w:sz w:val="21"/>
          <w:szCs w:val="21"/>
        </w:rPr>
        <w:t>239</w:t>
      </w:r>
      <w:r w:rsidR="004C1389" w:rsidRPr="002C544A">
        <w:rPr>
          <w:bCs/>
          <w:sz w:val="21"/>
          <w:szCs w:val="21"/>
        </w:rPr>
        <w:t>/250)</w:t>
      </w:r>
    </w:p>
    <w:p w14:paraId="30AA5A39" w14:textId="77777777" w:rsidR="004C1389" w:rsidRPr="005377F1" w:rsidRDefault="004C1389" w:rsidP="004C1389">
      <w:pPr>
        <w:pStyle w:val="NoSpacing"/>
        <w:rPr>
          <w:sz w:val="21"/>
          <w:szCs w:val="21"/>
        </w:rPr>
      </w:pPr>
    </w:p>
    <w:p w14:paraId="12540671" w14:textId="77777777" w:rsidR="004C1389" w:rsidRDefault="004C1389" w:rsidP="004C1389">
      <w:pPr>
        <w:pStyle w:val="NoSpacing"/>
        <w:rPr>
          <w:b/>
          <w:sz w:val="21"/>
          <w:szCs w:val="21"/>
        </w:rPr>
      </w:pPr>
      <w:r w:rsidRPr="005377F1">
        <w:rPr>
          <w:b/>
          <w:sz w:val="21"/>
          <w:szCs w:val="21"/>
        </w:rPr>
        <w:t>Notable Talent:</w:t>
      </w:r>
    </w:p>
    <w:p w14:paraId="5939A72F" w14:textId="77777777" w:rsidR="00097436" w:rsidRDefault="00F07BC4" w:rsidP="00097436">
      <w:pPr>
        <w:pStyle w:val="NoSpacing"/>
        <w:numPr>
          <w:ilvl w:val="0"/>
          <w:numId w:val="9"/>
        </w:numPr>
        <w:rPr>
          <w:sz w:val="21"/>
          <w:szCs w:val="21"/>
        </w:rPr>
      </w:pPr>
      <w:r w:rsidRPr="00F07BC4">
        <w:rPr>
          <w:sz w:val="21"/>
          <w:szCs w:val="21"/>
        </w:rPr>
        <w:t>Sonya Yoncheva</w:t>
      </w:r>
      <w:r w:rsidR="00097436">
        <w:rPr>
          <w:sz w:val="21"/>
          <w:szCs w:val="21"/>
        </w:rPr>
        <w:t xml:space="preserve"> – Tosca</w:t>
      </w:r>
    </w:p>
    <w:p w14:paraId="57EC5CD2" w14:textId="7D745639" w:rsidR="00097436" w:rsidRDefault="00097436" w:rsidP="00097436">
      <w:pPr>
        <w:pStyle w:val="NoSpacing"/>
        <w:numPr>
          <w:ilvl w:val="0"/>
          <w:numId w:val="9"/>
        </w:numPr>
        <w:rPr>
          <w:sz w:val="21"/>
          <w:szCs w:val="21"/>
        </w:rPr>
      </w:pPr>
      <w:r>
        <w:rPr>
          <w:sz w:val="21"/>
          <w:szCs w:val="21"/>
        </w:rPr>
        <w:lastRenderedPageBreak/>
        <w:t>Vittorio Grigolo – Cavaradossi</w:t>
      </w:r>
    </w:p>
    <w:p w14:paraId="1043C574" w14:textId="3EB5791A" w:rsidR="00097436" w:rsidRDefault="00E91492" w:rsidP="00097436">
      <w:pPr>
        <w:pStyle w:val="NoSpacing"/>
        <w:numPr>
          <w:ilvl w:val="0"/>
          <w:numId w:val="9"/>
        </w:numPr>
        <w:rPr>
          <w:sz w:val="21"/>
          <w:szCs w:val="21"/>
        </w:rPr>
      </w:pPr>
      <w:r w:rsidRPr="00095000">
        <w:rPr>
          <w:sz w:val="21"/>
          <w:szCs w:val="21"/>
        </w:rPr>
        <w:t>Željko Lučić</w:t>
      </w:r>
      <w:r>
        <w:rPr>
          <w:sz w:val="24"/>
          <w:szCs w:val="24"/>
        </w:rPr>
        <w:t xml:space="preserve"> </w:t>
      </w:r>
      <w:r w:rsidR="00097436" w:rsidRPr="00097436">
        <w:rPr>
          <w:sz w:val="21"/>
          <w:szCs w:val="21"/>
        </w:rPr>
        <w:t>–</w:t>
      </w:r>
      <w:r w:rsidR="00F07BC4" w:rsidRPr="00097436">
        <w:rPr>
          <w:sz w:val="21"/>
          <w:szCs w:val="21"/>
        </w:rPr>
        <w:t xml:space="preserve"> </w:t>
      </w:r>
      <w:r w:rsidR="00097436" w:rsidRPr="00097436">
        <w:rPr>
          <w:sz w:val="21"/>
          <w:szCs w:val="21"/>
        </w:rPr>
        <w:t>Scarpia</w:t>
      </w:r>
    </w:p>
    <w:p w14:paraId="2106A25D" w14:textId="4EC8A89D" w:rsidR="00097436" w:rsidRDefault="00097436" w:rsidP="00097436">
      <w:pPr>
        <w:pStyle w:val="NoSpacing"/>
        <w:numPr>
          <w:ilvl w:val="0"/>
          <w:numId w:val="9"/>
        </w:numPr>
        <w:rPr>
          <w:sz w:val="21"/>
          <w:szCs w:val="21"/>
        </w:rPr>
      </w:pPr>
      <w:r>
        <w:rPr>
          <w:sz w:val="21"/>
          <w:szCs w:val="21"/>
        </w:rPr>
        <w:t xml:space="preserve">Patrick Carfizzi – </w:t>
      </w:r>
      <w:r w:rsidR="00011292">
        <w:rPr>
          <w:sz w:val="21"/>
          <w:szCs w:val="21"/>
        </w:rPr>
        <w:t xml:space="preserve">A </w:t>
      </w:r>
      <w:r>
        <w:rPr>
          <w:sz w:val="21"/>
          <w:szCs w:val="21"/>
        </w:rPr>
        <w:t>Sacristan</w:t>
      </w:r>
    </w:p>
    <w:p w14:paraId="02F97877" w14:textId="378F1026" w:rsidR="00011292" w:rsidRPr="00097436" w:rsidRDefault="00011292" w:rsidP="00097436">
      <w:pPr>
        <w:pStyle w:val="NoSpacing"/>
        <w:numPr>
          <w:ilvl w:val="0"/>
          <w:numId w:val="9"/>
        </w:numPr>
        <w:rPr>
          <w:sz w:val="21"/>
          <w:szCs w:val="21"/>
        </w:rPr>
      </w:pPr>
      <w:r>
        <w:rPr>
          <w:sz w:val="21"/>
          <w:szCs w:val="21"/>
        </w:rPr>
        <w:t>Christian Zaremba - Angelotti</w:t>
      </w:r>
    </w:p>
    <w:p w14:paraId="3C9A13F0" w14:textId="77777777" w:rsidR="004C1389" w:rsidRPr="005377F1" w:rsidRDefault="004C1389" w:rsidP="004C1389">
      <w:pPr>
        <w:pStyle w:val="NoSpacing"/>
        <w:ind w:left="720"/>
        <w:rPr>
          <w:sz w:val="21"/>
          <w:szCs w:val="21"/>
        </w:rPr>
      </w:pPr>
    </w:p>
    <w:p w14:paraId="7DFBBCD2" w14:textId="20AC7628" w:rsidR="004C1389" w:rsidRPr="005377F1" w:rsidRDefault="004C1389" w:rsidP="004C1389">
      <w:pPr>
        <w:pStyle w:val="NoSpacing"/>
        <w:rPr>
          <w:sz w:val="21"/>
          <w:szCs w:val="21"/>
        </w:rPr>
      </w:pPr>
      <w:r w:rsidRPr="00A62DDE">
        <w:rPr>
          <w:b/>
          <w:sz w:val="21"/>
          <w:szCs w:val="21"/>
        </w:rPr>
        <w:t>Run time:</w:t>
      </w:r>
      <w:r>
        <w:rPr>
          <w:sz w:val="21"/>
          <w:szCs w:val="21"/>
        </w:rPr>
        <w:t xml:space="preserve"> </w:t>
      </w:r>
      <w:r w:rsidR="00A62DDE">
        <w:rPr>
          <w:sz w:val="21"/>
          <w:szCs w:val="21"/>
        </w:rPr>
        <w:t>2.5</w:t>
      </w:r>
      <w:r w:rsidR="003D5570">
        <w:rPr>
          <w:sz w:val="21"/>
          <w:szCs w:val="21"/>
        </w:rPr>
        <w:t xml:space="preserve"> hours</w:t>
      </w:r>
    </w:p>
    <w:p w14:paraId="3D87ADF0" w14:textId="77777777" w:rsidR="004C1389" w:rsidRPr="005377F1" w:rsidRDefault="004C1389" w:rsidP="004C1389">
      <w:pPr>
        <w:pStyle w:val="NoSpacing"/>
        <w:rPr>
          <w:sz w:val="21"/>
          <w:szCs w:val="21"/>
        </w:rPr>
      </w:pPr>
    </w:p>
    <w:p w14:paraId="1928AE86" w14:textId="77777777" w:rsidR="004C1389" w:rsidRDefault="004C1389" w:rsidP="004C1389">
      <w:pPr>
        <w:pStyle w:val="NoSpacing"/>
        <w:rPr>
          <w:b/>
          <w:sz w:val="21"/>
          <w:szCs w:val="21"/>
        </w:rPr>
      </w:pPr>
      <w:r w:rsidRPr="005377F1">
        <w:rPr>
          <w:b/>
          <w:sz w:val="21"/>
          <w:szCs w:val="21"/>
        </w:rPr>
        <w:t>Production Credits:</w:t>
      </w:r>
    </w:p>
    <w:p w14:paraId="1B905497" w14:textId="77777777" w:rsidR="00097436" w:rsidRDefault="00097436" w:rsidP="004C1389">
      <w:pPr>
        <w:pStyle w:val="NoSpacing"/>
        <w:rPr>
          <w:b/>
          <w:sz w:val="21"/>
          <w:szCs w:val="21"/>
        </w:rPr>
      </w:pPr>
    </w:p>
    <w:p w14:paraId="0B09E705" w14:textId="55707A41" w:rsidR="00097436" w:rsidRPr="00097436" w:rsidRDefault="00097436" w:rsidP="00097436">
      <w:pPr>
        <w:pStyle w:val="NoSpacing"/>
        <w:numPr>
          <w:ilvl w:val="0"/>
          <w:numId w:val="10"/>
        </w:numPr>
        <w:rPr>
          <w:b/>
          <w:sz w:val="21"/>
          <w:szCs w:val="21"/>
        </w:rPr>
      </w:pPr>
      <w:r>
        <w:rPr>
          <w:sz w:val="21"/>
          <w:szCs w:val="21"/>
        </w:rPr>
        <w:t>Sir David McVicar – Production</w:t>
      </w:r>
    </w:p>
    <w:p w14:paraId="5D68E15B" w14:textId="2C17A398" w:rsidR="00097436" w:rsidRPr="00097436" w:rsidRDefault="00097436" w:rsidP="00097436">
      <w:pPr>
        <w:pStyle w:val="NoSpacing"/>
        <w:numPr>
          <w:ilvl w:val="0"/>
          <w:numId w:val="10"/>
        </w:numPr>
        <w:rPr>
          <w:b/>
          <w:sz w:val="21"/>
          <w:szCs w:val="21"/>
        </w:rPr>
      </w:pPr>
      <w:r>
        <w:rPr>
          <w:sz w:val="21"/>
          <w:szCs w:val="21"/>
        </w:rPr>
        <w:t>John Macfarlane – Set and Costume Designer</w:t>
      </w:r>
    </w:p>
    <w:p w14:paraId="1EB54B54" w14:textId="497389A5" w:rsidR="00097436" w:rsidRPr="00097436" w:rsidRDefault="00097436" w:rsidP="00097436">
      <w:pPr>
        <w:pStyle w:val="NoSpacing"/>
        <w:numPr>
          <w:ilvl w:val="0"/>
          <w:numId w:val="10"/>
        </w:numPr>
        <w:rPr>
          <w:b/>
          <w:sz w:val="21"/>
          <w:szCs w:val="21"/>
        </w:rPr>
      </w:pPr>
      <w:r>
        <w:rPr>
          <w:sz w:val="21"/>
          <w:szCs w:val="21"/>
        </w:rPr>
        <w:t>David Finn – Lighting Designer</w:t>
      </w:r>
    </w:p>
    <w:p w14:paraId="58716567" w14:textId="2F0193DB" w:rsidR="00097436" w:rsidRPr="00097436" w:rsidRDefault="00097436" w:rsidP="00097436">
      <w:pPr>
        <w:pStyle w:val="NoSpacing"/>
        <w:numPr>
          <w:ilvl w:val="0"/>
          <w:numId w:val="10"/>
        </w:numPr>
        <w:rPr>
          <w:b/>
          <w:sz w:val="21"/>
          <w:szCs w:val="21"/>
        </w:rPr>
      </w:pPr>
      <w:r>
        <w:rPr>
          <w:sz w:val="21"/>
          <w:szCs w:val="21"/>
        </w:rPr>
        <w:t>Leah Hausman – Movement Director</w:t>
      </w:r>
    </w:p>
    <w:p w14:paraId="58FA5DE9" w14:textId="77777777" w:rsidR="00164185" w:rsidRPr="00EF106E" w:rsidRDefault="00164185" w:rsidP="00164185">
      <w:pPr>
        <w:pStyle w:val="NoSpacing"/>
        <w:rPr>
          <w:sz w:val="21"/>
          <w:szCs w:val="21"/>
        </w:rPr>
      </w:pPr>
    </w:p>
    <w:p w14:paraId="3D0042FC" w14:textId="2C4D7D6A" w:rsidR="004C1389" w:rsidRPr="005377F1" w:rsidRDefault="004C1389" w:rsidP="004C1389">
      <w:pPr>
        <w:pStyle w:val="NoSpacing"/>
        <w:rPr>
          <w:sz w:val="21"/>
          <w:szCs w:val="21"/>
        </w:rPr>
      </w:pPr>
      <w:r w:rsidRPr="005377F1">
        <w:rPr>
          <w:sz w:val="21"/>
          <w:szCs w:val="21"/>
        </w:rPr>
        <w:t>For the Met</w:t>
      </w:r>
      <w:r w:rsidRPr="00C239F4">
        <w:rPr>
          <w:sz w:val="21"/>
          <w:szCs w:val="21"/>
        </w:rPr>
        <w:t xml:space="preserve">, Gary Halvorson directs the telecast. David Frost is </w:t>
      </w:r>
      <w:r w:rsidR="00EA287F">
        <w:rPr>
          <w:sz w:val="21"/>
          <w:szCs w:val="21"/>
        </w:rPr>
        <w:t>m</w:t>
      </w:r>
      <w:r w:rsidR="00EA287F" w:rsidRPr="00C239F4">
        <w:rPr>
          <w:sz w:val="21"/>
          <w:szCs w:val="21"/>
        </w:rPr>
        <w:t xml:space="preserve">usic </w:t>
      </w:r>
      <w:r w:rsidR="00EA287F">
        <w:rPr>
          <w:sz w:val="21"/>
          <w:szCs w:val="21"/>
        </w:rPr>
        <w:t>p</w:t>
      </w:r>
      <w:r w:rsidR="00EA287F" w:rsidRPr="00C239F4">
        <w:rPr>
          <w:sz w:val="21"/>
          <w:szCs w:val="21"/>
        </w:rPr>
        <w:t>roducer</w:t>
      </w:r>
      <w:r w:rsidRPr="00C239F4">
        <w:rPr>
          <w:sz w:val="21"/>
          <w:szCs w:val="21"/>
        </w:rPr>
        <w:t xml:space="preserve">. Mia Bongiovanni and Elena Park are </w:t>
      </w:r>
      <w:r w:rsidR="00EA287F">
        <w:rPr>
          <w:sz w:val="21"/>
          <w:szCs w:val="21"/>
        </w:rPr>
        <w:t>s</w:t>
      </w:r>
      <w:r w:rsidR="00EA287F" w:rsidRPr="00C239F4">
        <w:rPr>
          <w:sz w:val="21"/>
          <w:szCs w:val="21"/>
        </w:rPr>
        <w:t xml:space="preserve">upervising </w:t>
      </w:r>
      <w:r w:rsidR="00EA287F">
        <w:rPr>
          <w:sz w:val="21"/>
          <w:szCs w:val="21"/>
        </w:rPr>
        <w:t>p</w:t>
      </w:r>
      <w:r w:rsidR="00EA287F" w:rsidRPr="00C239F4">
        <w:rPr>
          <w:sz w:val="21"/>
          <w:szCs w:val="21"/>
        </w:rPr>
        <w:t>roducers</w:t>
      </w:r>
      <w:r w:rsidRPr="00C239F4">
        <w:rPr>
          <w:sz w:val="21"/>
          <w:szCs w:val="21"/>
        </w:rPr>
        <w:t xml:space="preserve">, and Louisa Briccetti and Victoria Warivonchik are </w:t>
      </w:r>
      <w:r w:rsidR="00EA287F">
        <w:rPr>
          <w:sz w:val="21"/>
          <w:szCs w:val="21"/>
        </w:rPr>
        <w:t>p</w:t>
      </w:r>
      <w:r w:rsidR="00EA287F" w:rsidRPr="00C239F4">
        <w:rPr>
          <w:sz w:val="21"/>
          <w:szCs w:val="21"/>
        </w:rPr>
        <w:t>roducers</w:t>
      </w:r>
      <w:r w:rsidRPr="00C239F4">
        <w:rPr>
          <w:sz w:val="21"/>
          <w:szCs w:val="21"/>
        </w:rPr>
        <w:t xml:space="preserve">. Peter Gelb is </w:t>
      </w:r>
      <w:r w:rsidR="00EA287F">
        <w:rPr>
          <w:sz w:val="21"/>
          <w:szCs w:val="21"/>
        </w:rPr>
        <w:t>e</w:t>
      </w:r>
      <w:r w:rsidR="00EA287F" w:rsidRPr="00C239F4">
        <w:rPr>
          <w:sz w:val="21"/>
          <w:szCs w:val="21"/>
        </w:rPr>
        <w:t xml:space="preserve">xecutive </w:t>
      </w:r>
      <w:r w:rsidR="00EA287F">
        <w:rPr>
          <w:sz w:val="21"/>
          <w:szCs w:val="21"/>
        </w:rPr>
        <w:t>p</w:t>
      </w:r>
      <w:r w:rsidR="00EA287F" w:rsidRPr="00C239F4">
        <w:rPr>
          <w:sz w:val="21"/>
          <w:szCs w:val="21"/>
        </w:rPr>
        <w:t>roducer</w:t>
      </w:r>
      <w:r w:rsidRPr="00C239F4">
        <w:rPr>
          <w:sz w:val="21"/>
          <w:szCs w:val="21"/>
        </w:rPr>
        <w:t>.</w:t>
      </w:r>
      <w:r w:rsidRPr="005377F1">
        <w:rPr>
          <w:sz w:val="21"/>
          <w:szCs w:val="21"/>
        </w:rPr>
        <w:t xml:space="preserve"> For </w:t>
      </w:r>
      <w:r w:rsidRPr="005377F1">
        <w:rPr>
          <w:b/>
          <w:i/>
          <w:iCs/>
          <w:sz w:val="21"/>
          <w:szCs w:val="21"/>
        </w:rPr>
        <w:t>Great Performances</w:t>
      </w:r>
      <w:r w:rsidRPr="005377F1">
        <w:rPr>
          <w:sz w:val="21"/>
          <w:szCs w:val="21"/>
        </w:rPr>
        <w:t xml:space="preserve">, Bill O’Donnell is </w:t>
      </w:r>
      <w:r w:rsidR="00EA287F">
        <w:rPr>
          <w:sz w:val="21"/>
          <w:szCs w:val="21"/>
        </w:rPr>
        <w:t>s</w:t>
      </w:r>
      <w:r w:rsidR="00EA287F" w:rsidRPr="005377F1">
        <w:rPr>
          <w:sz w:val="21"/>
          <w:szCs w:val="21"/>
        </w:rPr>
        <w:t xml:space="preserve">eries </w:t>
      </w:r>
      <w:r w:rsidR="00EA287F">
        <w:rPr>
          <w:sz w:val="21"/>
          <w:szCs w:val="21"/>
        </w:rPr>
        <w:t>p</w:t>
      </w:r>
      <w:r w:rsidR="00EA287F" w:rsidRPr="005377F1">
        <w:rPr>
          <w:sz w:val="21"/>
          <w:szCs w:val="21"/>
        </w:rPr>
        <w:t>roducer</w:t>
      </w:r>
      <w:r w:rsidR="00EA287F">
        <w:rPr>
          <w:sz w:val="21"/>
          <w:szCs w:val="21"/>
        </w:rPr>
        <w:t xml:space="preserve"> and</w:t>
      </w:r>
      <w:r w:rsidR="00EA287F" w:rsidRPr="005377F1">
        <w:rPr>
          <w:sz w:val="21"/>
          <w:szCs w:val="21"/>
        </w:rPr>
        <w:t xml:space="preserve"> </w:t>
      </w:r>
      <w:r w:rsidRPr="005377F1">
        <w:rPr>
          <w:sz w:val="21"/>
          <w:szCs w:val="21"/>
        </w:rPr>
        <w:t xml:space="preserve">David Horn is </w:t>
      </w:r>
      <w:r w:rsidR="00EA287F">
        <w:rPr>
          <w:sz w:val="21"/>
          <w:szCs w:val="21"/>
        </w:rPr>
        <w:t>e</w:t>
      </w:r>
      <w:r w:rsidR="00EA287F" w:rsidRPr="005377F1">
        <w:rPr>
          <w:sz w:val="21"/>
          <w:szCs w:val="21"/>
        </w:rPr>
        <w:t xml:space="preserve">xecutive </w:t>
      </w:r>
      <w:r w:rsidR="00EA287F">
        <w:rPr>
          <w:sz w:val="21"/>
          <w:szCs w:val="21"/>
        </w:rPr>
        <w:t>p</w:t>
      </w:r>
      <w:r w:rsidR="00EA287F" w:rsidRPr="005377F1">
        <w:rPr>
          <w:sz w:val="21"/>
          <w:szCs w:val="21"/>
        </w:rPr>
        <w:t>roducer</w:t>
      </w:r>
      <w:r w:rsidRPr="005377F1">
        <w:rPr>
          <w:sz w:val="21"/>
          <w:szCs w:val="21"/>
        </w:rPr>
        <w:t xml:space="preserve">. </w:t>
      </w:r>
    </w:p>
    <w:p w14:paraId="4E1697C3" w14:textId="77777777" w:rsidR="004C1389" w:rsidRDefault="004C1389" w:rsidP="004C1389">
      <w:pPr>
        <w:pStyle w:val="NoSpacing"/>
        <w:rPr>
          <w:rStyle w:val="Strong"/>
          <w:sz w:val="21"/>
          <w:szCs w:val="21"/>
        </w:rPr>
      </w:pPr>
    </w:p>
    <w:p w14:paraId="53C8E1FD" w14:textId="77777777" w:rsidR="004C1389" w:rsidRPr="005377F1" w:rsidRDefault="004C1389" w:rsidP="004C1389">
      <w:pPr>
        <w:pStyle w:val="NoSpacing"/>
        <w:rPr>
          <w:sz w:val="21"/>
          <w:szCs w:val="21"/>
        </w:rPr>
      </w:pPr>
      <w:r w:rsidRPr="00A62DDE">
        <w:rPr>
          <w:rStyle w:val="Strong"/>
          <w:sz w:val="21"/>
          <w:szCs w:val="21"/>
        </w:rPr>
        <w:t>Underwriters:</w:t>
      </w:r>
    </w:p>
    <w:p w14:paraId="5C92920E" w14:textId="252135E9" w:rsidR="004C1389" w:rsidRPr="00A62DDE" w:rsidRDefault="004C1389" w:rsidP="004C1389">
      <w:pPr>
        <w:pStyle w:val="NoSpacing"/>
        <w:rPr>
          <w:kern w:val="0"/>
          <w:sz w:val="21"/>
          <w:szCs w:val="21"/>
        </w:rPr>
      </w:pPr>
      <w:r w:rsidRPr="00095000">
        <w:rPr>
          <w:sz w:val="21"/>
          <w:szCs w:val="21"/>
        </w:rPr>
        <w:t xml:space="preserve">Corporate support for </w:t>
      </w:r>
      <w:r w:rsidRPr="00095000">
        <w:rPr>
          <w:rStyle w:val="Emphasis"/>
          <w:b/>
          <w:bCs/>
          <w:sz w:val="21"/>
          <w:szCs w:val="21"/>
        </w:rPr>
        <w:t>Great Performances at the Met</w:t>
      </w:r>
      <w:r w:rsidRPr="00095000">
        <w:rPr>
          <w:sz w:val="21"/>
          <w:szCs w:val="21"/>
        </w:rPr>
        <w:t xml:space="preserve"> is provided by Toll Brothers, America’s luxury home builder</w:t>
      </w:r>
      <w:r w:rsidRPr="00095000">
        <w:rPr>
          <w:sz w:val="21"/>
          <w:szCs w:val="21"/>
          <w:vertAlign w:val="superscript"/>
        </w:rPr>
        <w:t>®</w:t>
      </w:r>
      <w:r w:rsidRPr="00095000">
        <w:rPr>
          <w:sz w:val="21"/>
          <w:szCs w:val="21"/>
        </w:rPr>
        <w:t xml:space="preserve">. Major funding for the Met Opera presentation is provided by the National Endowment for the Arts. </w:t>
      </w:r>
      <w:r w:rsidR="00A62DDE">
        <w:rPr>
          <w:sz w:val="21"/>
          <w:szCs w:val="21"/>
        </w:rPr>
        <w:t xml:space="preserve">This </w:t>
      </w:r>
      <w:r w:rsidR="00A62DDE">
        <w:rPr>
          <w:rStyle w:val="Emphasis"/>
          <w:b/>
          <w:bCs/>
          <w:sz w:val="21"/>
          <w:szCs w:val="21"/>
        </w:rPr>
        <w:t>Great Performances</w:t>
      </w:r>
      <w:r w:rsidR="00A62DDE">
        <w:rPr>
          <w:sz w:val="21"/>
          <w:szCs w:val="21"/>
        </w:rPr>
        <w:t xml:space="preserve"> presentation is funded by the Irene Diamond Fund, the Anna-Maria and Stephen Kellen Arts Fund, The Philip and Janice Levin Foundation, The Agnes Varis Trust,</w:t>
      </w:r>
      <w:r w:rsidR="00A62DDE" w:rsidRPr="00A62DDE">
        <w:rPr>
          <w:sz w:val="21"/>
          <w:szCs w:val="21"/>
        </w:rPr>
        <w:t xml:space="preserve"> The Joseph and Robert Cornell Memorial Foundation, Ellen and James S. Marcus </w:t>
      </w:r>
      <w:r w:rsidR="00A62DDE">
        <w:rPr>
          <w:sz w:val="21"/>
          <w:szCs w:val="21"/>
        </w:rPr>
        <w:t>and public television viewers.</w:t>
      </w:r>
    </w:p>
    <w:p w14:paraId="7DFA198B" w14:textId="77777777" w:rsidR="004C1389" w:rsidRDefault="004C1389" w:rsidP="004C1389">
      <w:pPr>
        <w:pStyle w:val="NoSpacing"/>
        <w:rPr>
          <w:rStyle w:val="Strong"/>
          <w:sz w:val="21"/>
          <w:szCs w:val="21"/>
        </w:rPr>
      </w:pPr>
    </w:p>
    <w:p w14:paraId="7EB2F05D" w14:textId="77777777" w:rsidR="004C1389" w:rsidRPr="005377F1" w:rsidRDefault="004C1389" w:rsidP="004C1389">
      <w:pPr>
        <w:pStyle w:val="NoSpacing"/>
        <w:rPr>
          <w:sz w:val="21"/>
          <w:szCs w:val="21"/>
        </w:rPr>
      </w:pPr>
      <w:r w:rsidRPr="005377F1">
        <w:rPr>
          <w:rStyle w:val="Strong"/>
          <w:sz w:val="21"/>
          <w:szCs w:val="21"/>
        </w:rPr>
        <w:t>Series Overview:</w:t>
      </w:r>
    </w:p>
    <w:p w14:paraId="31BC1E31" w14:textId="77777777" w:rsidR="004C1389" w:rsidRDefault="004C1389" w:rsidP="004C1389">
      <w:pPr>
        <w:pStyle w:val="NoSpacing"/>
        <w:rPr>
          <w:sz w:val="21"/>
          <w:szCs w:val="21"/>
        </w:rPr>
      </w:pPr>
      <w:r w:rsidRPr="005377F1">
        <w:rPr>
          <w:rStyle w:val="Emphasis"/>
          <w:b/>
          <w:bCs/>
          <w:sz w:val="21"/>
          <w:szCs w:val="21"/>
        </w:rPr>
        <w:t>Great Performances at the Met</w:t>
      </w:r>
      <w:r w:rsidRPr="005377F1">
        <w:rPr>
          <w:sz w:val="21"/>
          <w:szCs w:val="21"/>
        </w:rPr>
        <w:t xml:space="preserve"> is a presentation of THIRTEEN Productions LLC for WNET, bringing the best of the Metropolitan Opera into the homes of classical music fans across the United States.</w:t>
      </w:r>
      <w:r>
        <w:rPr>
          <w:sz w:val="21"/>
          <w:szCs w:val="21"/>
        </w:rPr>
        <w:t xml:space="preserve"> </w:t>
      </w:r>
    </w:p>
    <w:p w14:paraId="5CD345A7" w14:textId="77777777" w:rsidR="001235C2" w:rsidRDefault="001235C2" w:rsidP="004C1389">
      <w:pPr>
        <w:pStyle w:val="NoSpacing"/>
        <w:rPr>
          <w:sz w:val="21"/>
          <w:szCs w:val="21"/>
        </w:rPr>
      </w:pPr>
    </w:p>
    <w:p w14:paraId="256255C7" w14:textId="51AC2C22" w:rsidR="001235C2" w:rsidRPr="00D61891" w:rsidRDefault="001235C2" w:rsidP="001235C2">
      <w:pPr>
        <w:pStyle w:val="NoSpacing"/>
        <w:rPr>
          <w:sz w:val="21"/>
          <w:szCs w:val="21"/>
        </w:rPr>
      </w:pPr>
      <w:r w:rsidRPr="00D61891">
        <w:rPr>
          <w:sz w:val="21"/>
          <w:szCs w:val="21"/>
        </w:rPr>
        <w:t xml:space="preserve">Throughout its more than 40-year history on public television, </w:t>
      </w:r>
      <w:r w:rsidRPr="00D61891">
        <w:rPr>
          <w:rStyle w:val="Emphasis"/>
          <w:b/>
          <w:bCs/>
          <w:sz w:val="21"/>
          <w:szCs w:val="21"/>
        </w:rPr>
        <w:t xml:space="preserve">Great Performances </w:t>
      </w:r>
      <w:r w:rsidRPr="00D61891">
        <w:rPr>
          <w:sz w:val="21"/>
          <w:szCs w:val="21"/>
        </w:rPr>
        <w:t>has provided viewers across the country with an unparalleled showcase of the best in all genres of the performing arts, serving as America’s most prestigious and enduring broadcaster of cultural programming.</w:t>
      </w:r>
    </w:p>
    <w:p w14:paraId="2827FB8A" w14:textId="77777777" w:rsidR="001235C2" w:rsidRDefault="001235C2" w:rsidP="001235C2">
      <w:pPr>
        <w:pStyle w:val="NoSpacing"/>
        <w:rPr>
          <w:rStyle w:val="Emphasis"/>
          <w:bCs/>
          <w:i w:val="0"/>
          <w:sz w:val="21"/>
          <w:szCs w:val="21"/>
        </w:rPr>
      </w:pPr>
    </w:p>
    <w:p w14:paraId="319367E4" w14:textId="7C8B0EB5" w:rsidR="001235C2" w:rsidRPr="00D61891" w:rsidRDefault="001235C2" w:rsidP="001235C2">
      <w:pPr>
        <w:pStyle w:val="NoSpacing"/>
        <w:rPr>
          <w:bCs/>
          <w:iCs/>
          <w:sz w:val="21"/>
          <w:szCs w:val="21"/>
        </w:rPr>
      </w:pPr>
      <w:r w:rsidRPr="00D61891">
        <w:rPr>
          <w:rStyle w:val="Emphasis"/>
          <w:bCs/>
          <w:i w:val="0"/>
          <w:sz w:val="21"/>
          <w:szCs w:val="21"/>
        </w:rPr>
        <w:t xml:space="preserve">Premiering Friday, May 25 at 9 p.m. on PBS (check local listings), </w:t>
      </w:r>
      <w:r w:rsidRPr="00D61891">
        <w:rPr>
          <w:rStyle w:val="Emphasis"/>
          <w:b/>
          <w:bCs/>
          <w:sz w:val="21"/>
          <w:szCs w:val="21"/>
        </w:rPr>
        <w:t>Great Performances: The Opera House</w:t>
      </w:r>
      <w:r w:rsidRPr="00D61891">
        <w:rPr>
          <w:sz w:val="21"/>
          <w:szCs w:val="21"/>
        </w:rPr>
        <w:t xml:space="preserve">, the new documentary by multiple Emmy Award-winning documentary filmmaker </w:t>
      </w:r>
      <w:r w:rsidRPr="00D61891">
        <w:rPr>
          <w:rStyle w:val="Strong"/>
          <w:sz w:val="21"/>
          <w:szCs w:val="21"/>
        </w:rPr>
        <w:t>Susan Froemke</w:t>
      </w:r>
      <w:r w:rsidRPr="00D61891">
        <w:rPr>
          <w:sz w:val="21"/>
          <w:szCs w:val="21"/>
        </w:rPr>
        <w:t xml:space="preserve"> (</w:t>
      </w:r>
      <w:r w:rsidRPr="00D61891">
        <w:rPr>
          <w:rStyle w:val="Emphasis"/>
          <w:sz w:val="21"/>
          <w:szCs w:val="21"/>
        </w:rPr>
        <w:t>Grey Gardens</w:t>
      </w:r>
      <w:r w:rsidRPr="00D61891">
        <w:rPr>
          <w:sz w:val="21"/>
          <w:szCs w:val="21"/>
        </w:rPr>
        <w:t xml:space="preserve">; </w:t>
      </w:r>
      <w:r w:rsidRPr="00D61891">
        <w:rPr>
          <w:rStyle w:val="Emphasis"/>
          <w:sz w:val="21"/>
          <w:szCs w:val="21"/>
        </w:rPr>
        <w:t>Lalee’s Kin: The Legacy of Cotton</w:t>
      </w:r>
      <w:r w:rsidRPr="00D61891">
        <w:rPr>
          <w:sz w:val="21"/>
          <w:szCs w:val="21"/>
        </w:rPr>
        <w:t xml:space="preserve">), </w:t>
      </w:r>
      <w:r w:rsidRPr="004430E1">
        <w:rPr>
          <w:rStyle w:val="Emphasis"/>
          <w:bCs/>
          <w:i w:val="0"/>
          <w:sz w:val="21"/>
          <w:szCs w:val="21"/>
        </w:rPr>
        <w:t>explores</w:t>
      </w:r>
      <w:r w:rsidRPr="00D61891">
        <w:rPr>
          <w:rStyle w:val="Emphasis"/>
          <w:bCs/>
          <w:i w:val="0"/>
          <w:sz w:val="21"/>
          <w:szCs w:val="21"/>
        </w:rPr>
        <w:t xml:space="preserve"> the rich history of the Met Opera’s Lincoln Center home and the cultural life of 1950s-60s New York City. Features famed soprano Leontyne Price, the Met’s general manager Rudolf Bing, city planner Robert Moses and architect Wallace Harrison.</w:t>
      </w:r>
      <w:r w:rsidRPr="004430E1">
        <w:rPr>
          <w:bCs/>
          <w:iCs/>
          <w:sz w:val="21"/>
          <w:szCs w:val="21"/>
        </w:rPr>
        <w:t xml:space="preserve"> The film</w:t>
      </w:r>
      <w:r w:rsidRPr="00D61891">
        <w:rPr>
          <w:rStyle w:val="Emphasis"/>
          <w:bCs/>
          <w:i w:val="0"/>
          <w:sz w:val="21"/>
          <w:szCs w:val="21"/>
        </w:rPr>
        <w:t xml:space="preserve"> will be available to stream the following day on pbs.org/gperf and PBS apps.</w:t>
      </w:r>
    </w:p>
    <w:p w14:paraId="3B729041" w14:textId="77777777" w:rsidR="001235C2" w:rsidRPr="001235C2" w:rsidRDefault="001235C2" w:rsidP="004C1389">
      <w:pPr>
        <w:pStyle w:val="NoSpacing"/>
        <w:rPr>
          <w:sz w:val="21"/>
          <w:szCs w:val="21"/>
        </w:rPr>
      </w:pPr>
    </w:p>
    <w:p w14:paraId="3514E5E1" w14:textId="59E43B3F" w:rsidR="001235C2" w:rsidRPr="00D61891" w:rsidRDefault="001235C2" w:rsidP="004C1389">
      <w:pPr>
        <w:pStyle w:val="NoSpacing"/>
        <w:rPr>
          <w:b/>
          <w:sz w:val="21"/>
          <w:szCs w:val="21"/>
        </w:rPr>
      </w:pPr>
      <w:r w:rsidRPr="00D61891">
        <w:rPr>
          <w:b/>
          <w:sz w:val="21"/>
          <w:szCs w:val="21"/>
        </w:rPr>
        <w:t>Websites:</w:t>
      </w:r>
    </w:p>
    <w:p w14:paraId="7DC3C186" w14:textId="04FE6B0D" w:rsidR="001235C2" w:rsidRPr="001235C2" w:rsidRDefault="001235C2" w:rsidP="004C1389">
      <w:pPr>
        <w:pStyle w:val="NoSpacing"/>
        <w:rPr>
          <w:sz w:val="21"/>
          <w:szCs w:val="21"/>
        </w:rPr>
      </w:pPr>
      <w:r w:rsidRPr="001235C2">
        <w:rPr>
          <w:sz w:val="21"/>
          <w:szCs w:val="21"/>
        </w:rPr>
        <w:t>http://www.pbs.org/gperf, https://www.facebook.com/GreatPerformances, @GPerfPBS #GreatPerformancesPBS</w:t>
      </w:r>
    </w:p>
    <w:p w14:paraId="23C1CC9C" w14:textId="77777777" w:rsidR="001235C2" w:rsidRPr="005377F1" w:rsidRDefault="001235C2" w:rsidP="004C1389">
      <w:pPr>
        <w:pStyle w:val="NoSpacing"/>
        <w:rPr>
          <w:sz w:val="21"/>
          <w:szCs w:val="21"/>
        </w:rPr>
      </w:pPr>
    </w:p>
    <w:p w14:paraId="60C39536" w14:textId="58EE84A7" w:rsidR="003A0E41" w:rsidRPr="003A0E41" w:rsidRDefault="003A0E41" w:rsidP="003A0E41">
      <w:pPr>
        <w:pStyle w:val="NoSpacing"/>
        <w:rPr>
          <w:b/>
          <w:bCs/>
          <w:sz w:val="21"/>
          <w:szCs w:val="21"/>
          <w:lang w:val="en"/>
        </w:rPr>
      </w:pPr>
      <w:r w:rsidRPr="003A0E41">
        <w:rPr>
          <w:b/>
          <w:bCs/>
          <w:sz w:val="21"/>
          <w:szCs w:val="21"/>
          <w:lang w:val="en"/>
        </w:rPr>
        <w:t>A</w:t>
      </w:r>
      <w:r>
        <w:rPr>
          <w:b/>
          <w:bCs/>
          <w:sz w:val="21"/>
          <w:szCs w:val="21"/>
          <w:lang w:val="en"/>
        </w:rPr>
        <w:t xml:space="preserve">bout </w:t>
      </w:r>
      <w:r w:rsidRPr="003A0E41">
        <w:rPr>
          <w:b/>
          <w:bCs/>
          <w:sz w:val="21"/>
          <w:szCs w:val="21"/>
          <w:lang w:val="en"/>
        </w:rPr>
        <w:t>WNET</w:t>
      </w:r>
    </w:p>
    <w:p w14:paraId="4A402916" w14:textId="77777777" w:rsidR="003A0E41" w:rsidRPr="003A0E41" w:rsidRDefault="003A0E41" w:rsidP="003A0E41">
      <w:pPr>
        <w:pStyle w:val="NoSpacing"/>
        <w:rPr>
          <w:bCs/>
          <w:sz w:val="21"/>
          <w:szCs w:val="21"/>
          <w:lang w:val="en"/>
        </w:rPr>
      </w:pPr>
      <w:r w:rsidRPr="003A0E41">
        <w:rPr>
          <w:bCs/>
          <w:sz w:val="21"/>
          <w:szCs w:val="21"/>
          <w:lang w:val="en"/>
        </w:rPr>
        <w:t xml:space="preserve">WNET is America’s flagship PBS station and parent company of </w:t>
      </w:r>
      <w:hyperlink r:id="rId11" w:history="1">
        <w:r w:rsidRPr="003A0E41">
          <w:rPr>
            <w:rStyle w:val="Hyperlink"/>
            <w:bCs/>
            <w:sz w:val="21"/>
            <w:szCs w:val="21"/>
            <w:lang w:val="en"/>
          </w:rPr>
          <w:t>THIRTEEN</w:t>
        </w:r>
      </w:hyperlink>
      <w:r w:rsidRPr="003A0E41">
        <w:rPr>
          <w:bCs/>
          <w:sz w:val="21"/>
          <w:szCs w:val="21"/>
          <w:lang w:val="en"/>
        </w:rPr>
        <w:t xml:space="preserve"> and </w:t>
      </w:r>
      <w:hyperlink r:id="rId12" w:history="1">
        <w:r w:rsidRPr="003A0E41">
          <w:rPr>
            <w:rStyle w:val="Hyperlink"/>
            <w:bCs/>
            <w:sz w:val="21"/>
            <w:szCs w:val="21"/>
            <w:lang w:val="en"/>
          </w:rPr>
          <w:t>WLIW21</w:t>
        </w:r>
      </w:hyperlink>
      <w:r w:rsidRPr="003A0E41">
        <w:rPr>
          <w:bCs/>
          <w:sz w:val="21"/>
          <w:szCs w:val="21"/>
          <w:u w:val="single"/>
          <w:lang w:val="en"/>
        </w:rPr>
        <w:t>.</w:t>
      </w:r>
      <w:r w:rsidRPr="003A0E41">
        <w:rPr>
          <w:bCs/>
          <w:sz w:val="21"/>
          <w:szCs w:val="21"/>
          <w:lang w:val="en"/>
        </w:rPr>
        <w:t xml:space="preserve"> WNET also operates </w:t>
      </w:r>
      <w:hyperlink r:id="rId13" w:history="1">
        <w:r w:rsidRPr="003A0E41">
          <w:rPr>
            <w:rStyle w:val="Hyperlink"/>
            <w:bCs/>
            <w:sz w:val="21"/>
            <w:szCs w:val="21"/>
            <w:lang w:val="en"/>
          </w:rPr>
          <w:t>NJTV</w:t>
        </w:r>
      </w:hyperlink>
      <w:r w:rsidRPr="003A0E41">
        <w:rPr>
          <w:bCs/>
          <w:sz w:val="21"/>
          <w:szCs w:val="21"/>
          <w:lang w:val="en"/>
        </w:rPr>
        <w:t>, the stat</w:t>
      </w:r>
      <w:bookmarkStart w:id="1" w:name="_GoBack"/>
      <w:bookmarkEnd w:id="1"/>
      <w:r w:rsidRPr="003A0E41">
        <w:rPr>
          <w:bCs/>
          <w:sz w:val="21"/>
          <w:szCs w:val="21"/>
          <w:lang w:val="en"/>
        </w:rPr>
        <w:t xml:space="preserve">ewide public media network in New Jersey. Through its broadcast channels, three cable services (THIRTEEN PBSKids, Create and World) and online streaming sites, WNET brings quality arts, education and public affairs programming to more than five million viewers each week. WNET produces and presents such acclaimed PBS series as </w:t>
      </w:r>
      <w:hyperlink r:id="rId14" w:history="1">
        <w:r w:rsidRPr="003A0E41">
          <w:rPr>
            <w:rStyle w:val="Hyperlink"/>
            <w:bCs/>
            <w:sz w:val="21"/>
            <w:szCs w:val="21"/>
            <w:lang w:val="en"/>
          </w:rPr>
          <w:t>Nature</w:t>
        </w:r>
      </w:hyperlink>
      <w:r w:rsidRPr="003A0E41">
        <w:rPr>
          <w:bCs/>
          <w:sz w:val="21"/>
          <w:szCs w:val="21"/>
          <w:lang w:val="en"/>
        </w:rPr>
        <w:t xml:space="preserve">, </w:t>
      </w:r>
      <w:hyperlink r:id="rId15" w:history="1">
        <w:r w:rsidRPr="003A0E41">
          <w:rPr>
            <w:rStyle w:val="Hyperlink"/>
            <w:bCs/>
            <w:sz w:val="21"/>
            <w:szCs w:val="21"/>
            <w:lang w:val="en"/>
          </w:rPr>
          <w:t>Great Performances</w:t>
        </w:r>
      </w:hyperlink>
      <w:r w:rsidRPr="003A0E41">
        <w:rPr>
          <w:bCs/>
          <w:sz w:val="21"/>
          <w:szCs w:val="21"/>
          <w:lang w:val="en"/>
        </w:rPr>
        <w:t xml:space="preserve">, </w:t>
      </w:r>
      <w:hyperlink r:id="rId16" w:history="1">
        <w:r w:rsidRPr="003A0E41">
          <w:rPr>
            <w:rStyle w:val="Hyperlink"/>
            <w:bCs/>
            <w:sz w:val="21"/>
            <w:szCs w:val="21"/>
            <w:lang w:val="en"/>
          </w:rPr>
          <w:t>American Masters</w:t>
        </w:r>
      </w:hyperlink>
      <w:r w:rsidRPr="003A0E41">
        <w:rPr>
          <w:bCs/>
          <w:sz w:val="21"/>
          <w:szCs w:val="21"/>
          <w:lang w:val="en"/>
        </w:rPr>
        <w:t xml:space="preserve">, </w:t>
      </w:r>
      <w:hyperlink r:id="rId17" w:history="1">
        <w:r w:rsidRPr="003A0E41">
          <w:rPr>
            <w:rStyle w:val="Hyperlink"/>
            <w:bCs/>
            <w:sz w:val="21"/>
            <w:szCs w:val="21"/>
            <w:lang w:val="en"/>
          </w:rPr>
          <w:t>PBS NewsHour Weekend</w:t>
        </w:r>
      </w:hyperlink>
      <w:r w:rsidRPr="003A0E41">
        <w:rPr>
          <w:bCs/>
          <w:sz w:val="21"/>
          <w:szCs w:val="21"/>
          <w:lang w:val="en"/>
        </w:rPr>
        <w:t xml:space="preserve"> and a range of </w:t>
      </w:r>
      <w:r w:rsidRPr="003A0E41">
        <w:rPr>
          <w:bCs/>
          <w:sz w:val="21"/>
          <w:szCs w:val="21"/>
          <w:lang w:val="en"/>
        </w:rPr>
        <w:lastRenderedPageBreak/>
        <w:t xml:space="preserve">documentaries, children’s programs, and local news and cultural offerings. WNET’s groundbreaking series for children and young adults include </w:t>
      </w:r>
      <w:hyperlink r:id="rId18" w:history="1">
        <w:r w:rsidRPr="003A0E41">
          <w:rPr>
            <w:rStyle w:val="Hyperlink"/>
            <w:bCs/>
            <w:sz w:val="21"/>
            <w:szCs w:val="21"/>
            <w:lang w:val="en"/>
          </w:rPr>
          <w:t>Get the Math</w:t>
        </w:r>
      </w:hyperlink>
      <w:r w:rsidRPr="003A0E41">
        <w:rPr>
          <w:bCs/>
          <w:sz w:val="21"/>
          <w:szCs w:val="21"/>
          <w:lang w:val="en"/>
        </w:rPr>
        <w:t xml:space="preserve">, </w:t>
      </w:r>
      <w:hyperlink r:id="rId19" w:history="1">
        <w:r w:rsidRPr="003A0E41">
          <w:rPr>
            <w:rStyle w:val="Hyperlink"/>
            <w:bCs/>
            <w:sz w:val="21"/>
            <w:szCs w:val="21"/>
            <w:lang w:val="en"/>
          </w:rPr>
          <w:t>Oh Noah!</w:t>
        </w:r>
      </w:hyperlink>
      <w:r w:rsidRPr="003A0E41">
        <w:rPr>
          <w:bCs/>
          <w:sz w:val="21"/>
          <w:szCs w:val="21"/>
          <w:lang w:val="en"/>
        </w:rPr>
        <w:t xml:space="preserve"> And </w:t>
      </w:r>
      <w:hyperlink r:id="rId20" w:history="1">
        <w:r w:rsidRPr="003A0E41">
          <w:rPr>
            <w:rStyle w:val="Hyperlink"/>
            <w:bCs/>
            <w:sz w:val="21"/>
            <w:szCs w:val="21"/>
            <w:lang w:val="en"/>
          </w:rPr>
          <w:t>Cyberchase</w:t>
        </w:r>
      </w:hyperlink>
      <w:r w:rsidRPr="003A0E41">
        <w:rPr>
          <w:bCs/>
          <w:sz w:val="21"/>
          <w:szCs w:val="21"/>
          <w:lang w:val="en"/>
        </w:rPr>
        <w:t xml:space="preserve"> as well as </w:t>
      </w:r>
      <w:hyperlink r:id="rId21" w:history="1">
        <w:r w:rsidRPr="003A0E41">
          <w:rPr>
            <w:rStyle w:val="Hyperlink"/>
            <w:bCs/>
            <w:sz w:val="21"/>
            <w:szCs w:val="21"/>
            <w:lang w:val="en"/>
          </w:rPr>
          <w:t>Mission US</w:t>
        </w:r>
      </w:hyperlink>
      <w:r w:rsidRPr="003A0E41">
        <w:rPr>
          <w:bCs/>
          <w:sz w:val="21"/>
          <w:szCs w:val="21"/>
          <w:lang w:val="en"/>
        </w:rPr>
        <w:t xml:space="preserve">, the award-winning interactive history game. WNET highlights the tri-state’s unique culture and diverse communities through </w:t>
      </w:r>
      <w:hyperlink r:id="rId22" w:history="1">
        <w:r w:rsidRPr="003A0E41">
          <w:rPr>
            <w:rStyle w:val="Hyperlink"/>
            <w:bCs/>
            <w:sz w:val="21"/>
            <w:szCs w:val="21"/>
            <w:lang w:val="en"/>
          </w:rPr>
          <w:t>NYC-ARTS</w:t>
        </w:r>
      </w:hyperlink>
      <w:r w:rsidRPr="003A0E41">
        <w:rPr>
          <w:bCs/>
          <w:sz w:val="21"/>
          <w:szCs w:val="21"/>
          <w:lang w:val="en"/>
        </w:rPr>
        <w:t xml:space="preserve">, </w:t>
      </w:r>
      <w:hyperlink r:id="rId23" w:history="1">
        <w:r w:rsidRPr="003A0E41">
          <w:rPr>
            <w:rStyle w:val="Hyperlink"/>
            <w:bCs/>
            <w:sz w:val="21"/>
            <w:szCs w:val="21"/>
            <w:lang w:val="en"/>
          </w:rPr>
          <w:t>Theater Close-Up</w:t>
        </w:r>
      </w:hyperlink>
      <w:r w:rsidRPr="003A0E41">
        <w:rPr>
          <w:bCs/>
          <w:sz w:val="21"/>
          <w:szCs w:val="21"/>
          <w:lang w:val="en"/>
        </w:rPr>
        <w:t xml:space="preserve">, </w:t>
      </w:r>
      <w:hyperlink r:id="rId24" w:history="1">
        <w:r w:rsidRPr="003A0E41">
          <w:rPr>
            <w:rStyle w:val="Hyperlink"/>
            <w:bCs/>
            <w:sz w:val="21"/>
            <w:szCs w:val="21"/>
            <w:lang w:val="en"/>
          </w:rPr>
          <w:t>NJTV News with Mary Alice Williams</w:t>
        </w:r>
      </w:hyperlink>
      <w:r w:rsidRPr="003A0E41">
        <w:rPr>
          <w:bCs/>
          <w:sz w:val="21"/>
          <w:szCs w:val="21"/>
          <w:lang w:val="en"/>
        </w:rPr>
        <w:t xml:space="preserve"> and </w:t>
      </w:r>
      <w:hyperlink r:id="rId25" w:history="1">
        <w:r w:rsidRPr="003A0E41">
          <w:rPr>
            <w:rStyle w:val="Hyperlink"/>
            <w:bCs/>
            <w:sz w:val="21"/>
            <w:szCs w:val="21"/>
            <w:lang w:val="en"/>
          </w:rPr>
          <w:t>MetroFocus</w:t>
        </w:r>
      </w:hyperlink>
      <w:r w:rsidRPr="003A0E41">
        <w:rPr>
          <w:bCs/>
          <w:sz w:val="21"/>
          <w:szCs w:val="21"/>
          <w:lang w:val="en"/>
        </w:rPr>
        <w:t xml:space="preserve">, the daily multi-platform news magazine focusing on the New York region. In addition, WNET produces online-only programming including the award-winning series about gender identity, </w:t>
      </w:r>
      <w:hyperlink r:id="rId26" w:history="1">
        <w:r w:rsidRPr="003A0E41">
          <w:rPr>
            <w:rStyle w:val="Hyperlink"/>
            <w:bCs/>
            <w:sz w:val="21"/>
            <w:szCs w:val="21"/>
            <w:lang w:val="en"/>
          </w:rPr>
          <w:t>First Person</w:t>
        </w:r>
      </w:hyperlink>
      <w:r w:rsidRPr="003A0E41">
        <w:rPr>
          <w:bCs/>
          <w:sz w:val="21"/>
          <w:szCs w:val="21"/>
          <w:lang w:val="en"/>
        </w:rPr>
        <w:t xml:space="preserve">. Through multi-platform initiatives </w:t>
      </w:r>
      <w:hyperlink r:id="rId27" w:history="1">
        <w:r w:rsidRPr="003A0E41">
          <w:rPr>
            <w:rStyle w:val="Hyperlink"/>
            <w:bCs/>
            <w:sz w:val="21"/>
            <w:szCs w:val="21"/>
            <w:lang w:val="en"/>
          </w:rPr>
          <w:t>Chasing the Dream: Poverty and Opportunity in America</w:t>
        </w:r>
      </w:hyperlink>
      <w:r w:rsidRPr="003A0E41">
        <w:rPr>
          <w:bCs/>
          <w:sz w:val="21"/>
          <w:szCs w:val="21"/>
          <w:lang w:val="en"/>
        </w:rPr>
        <w:t xml:space="preserve"> and </w:t>
      </w:r>
      <w:hyperlink r:id="rId28" w:history="1">
        <w:r w:rsidRPr="003A0E41">
          <w:rPr>
            <w:rStyle w:val="Hyperlink"/>
            <w:bCs/>
            <w:sz w:val="21"/>
            <w:szCs w:val="21"/>
            <w:lang w:val="en"/>
          </w:rPr>
          <w:t>Peril and Promise: The Challenge of Climate Change</w:t>
        </w:r>
      </w:hyperlink>
      <w:r w:rsidRPr="003A0E41">
        <w:rPr>
          <w:bCs/>
          <w:sz w:val="21"/>
          <w:szCs w:val="21"/>
          <w:lang w:val="en"/>
        </w:rPr>
        <w:t xml:space="preserve">, WNET showcases the human stories around these issues and promising solutions. In 2015, THIRTEEN launched Passport, an online streaming service which allows members to see new and archival THIRTEEN and PBS programming anytime, anywhere: </w:t>
      </w:r>
      <w:hyperlink r:id="rId29" w:history="1">
        <w:r w:rsidRPr="003A0E41">
          <w:rPr>
            <w:rStyle w:val="Hyperlink"/>
            <w:bCs/>
            <w:sz w:val="21"/>
            <w:szCs w:val="21"/>
            <w:lang w:val="en"/>
          </w:rPr>
          <w:t>www.thirteen.org/passport</w:t>
        </w:r>
      </w:hyperlink>
      <w:r w:rsidRPr="003A0E41">
        <w:rPr>
          <w:bCs/>
          <w:sz w:val="21"/>
          <w:szCs w:val="21"/>
          <w:lang w:val="en"/>
        </w:rPr>
        <w:t>.</w:t>
      </w:r>
    </w:p>
    <w:p w14:paraId="64B0145A" w14:textId="77777777" w:rsidR="001235C2" w:rsidRDefault="001235C2" w:rsidP="004C1389">
      <w:pPr>
        <w:pStyle w:val="NoSpacing"/>
        <w:rPr>
          <w:sz w:val="21"/>
          <w:szCs w:val="21"/>
        </w:rPr>
      </w:pPr>
    </w:p>
    <w:p w14:paraId="3E536603" w14:textId="77777777" w:rsidR="004C1389" w:rsidRPr="005377F1" w:rsidRDefault="004C1389" w:rsidP="004C1389">
      <w:pPr>
        <w:pStyle w:val="NoSpacing"/>
        <w:rPr>
          <w:sz w:val="21"/>
          <w:szCs w:val="21"/>
        </w:rPr>
      </w:pPr>
      <w:r w:rsidRPr="005377F1">
        <w:rPr>
          <w:rStyle w:val="Strong"/>
          <w:sz w:val="21"/>
          <w:szCs w:val="21"/>
        </w:rPr>
        <w:t xml:space="preserve">About the Met </w:t>
      </w:r>
    </w:p>
    <w:p w14:paraId="207D6891" w14:textId="77777777" w:rsidR="004C1389" w:rsidRPr="005377F1" w:rsidRDefault="004C1389" w:rsidP="004C1389">
      <w:pPr>
        <w:pStyle w:val="NoSpacing"/>
        <w:rPr>
          <w:sz w:val="21"/>
          <w:szCs w:val="21"/>
        </w:rPr>
      </w:pPr>
      <w:r w:rsidRPr="005377F1">
        <w:rPr>
          <w:rStyle w:val="Emphasis"/>
          <w:sz w:val="21"/>
          <w:szCs w:val="21"/>
        </w:rPr>
        <w:t>THE METROPOLITAN OPERA</w:t>
      </w:r>
      <w:r w:rsidRPr="005377F1">
        <w:rPr>
          <w:rStyle w:val="Emphasis"/>
          <w:b/>
          <w:bCs/>
          <w:sz w:val="21"/>
          <w:szCs w:val="21"/>
        </w:rPr>
        <w:t> </w:t>
      </w:r>
      <w:r w:rsidRPr="005377F1">
        <w:rPr>
          <w:sz w:val="21"/>
          <w:szCs w:val="21"/>
        </w:rPr>
        <w:t>is America’s leading performing arts organization and a vibrant home for the world’s most creative and talented artists, including singers, conductors, composers, orchestra musicians, stage directors, designers, visual artists, choreographers, and dancers. The company presents more than 200 performances each season of a wide variety of operas, ranging from early masterpieces to contemporary works. In recent years, the Met has launched many initiatives designed to make opera more accessible, most prominently the Live in HD series of cinema transmissions, which dramatically expands the Met audience by allowing select performances to be seen in more than 2,000 theaters in more than 70 countries around the world.</w:t>
      </w:r>
    </w:p>
    <w:p w14:paraId="3855368E" w14:textId="48511A52" w:rsidR="00CF4139" w:rsidRPr="004C1389" w:rsidRDefault="00CF4139" w:rsidP="004C1389"/>
    <w:sectPr w:rsidR="00CF4139" w:rsidRPr="004C1389" w:rsidSect="00E80F00">
      <w:headerReference w:type="first" r:id="rId30"/>
      <w:pgSz w:w="12240" w:h="15840" w:code="1"/>
      <w:pgMar w:top="1440" w:right="1440" w:bottom="806" w:left="2070" w:header="36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DA9BA" w14:textId="77777777" w:rsidR="004513EF" w:rsidRDefault="004513EF">
      <w:r>
        <w:separator/>
      </w:r>
    </w:p>
  </w:endnote>
  <w:endnote w:type="continuationSeparator" w:id="0">
    <w:p w14:paraId="41AA50A4" w14:textId="77777777" w:rsidR="004513EF" w:rsidRDefault="0045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77DBF" w14:textId="77777777" w:rsidR="004513EF" w:rsidRDefault="004513EF">
      <w:r>
        <w:separator/>
      </w:r>
    </w:p>
  </w:footnote>
  <w:footnote w:type="continuationSeparator" w:id="0">
    <w:p w14:paraId="3FB07581" w14:textId="77777777" w:rsidR="004513EF" w:rsidRDefault="00451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09079" w14:textId="7D70DCD7" w:rsidR="00742007" w:rsidRPr="00011A8D" w:rsidRDefault="00240CF6" w:rsidP="00350DBF">
    <w:pPr>
      <w:pStyle w:val="Header"/>
      <w:ind w:left="-1530"/>
    </w:pPr>
    <w:r w:rsidRPr="00240CF6">
      <w:rPr>
        <w:noProof/>
      </w:rPr>
      <w:drawing>
        <wp:anchor distT="0" distB="0" distL="114300" distR="114300" simplePos="0" relativeHeight="251658240" behindDoc="1" locked="0" layoutInCell="1" allowOverlap="1" wp14:anchorId="2D5DECF0" wp14:editId="55CA13D5">
          <wp:simplePos x="0" y="0"/>
          <wp:positionH relativeFrom="page">
            <wp:align>left</wp:align>
          </wp:positionH>
          <wp:positionV relativeFrom="paragraph">
            <wp:posOffset>-226060</wp:posOffset>
          </wp:positionV>
          <wp:extent cx="7863840" cy="2980944"/>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863840" cy="2980944"/>
                  </a:xfrm>
                  <a:prstGeom prst="rect">
                    <a:avLst/>
                  </a:prstGeom>
                </pic:spPr>
              </pic:pic>
            </a:graphicData>
          </a:graphic>
          <wp14:sizeRelV relativeFrom="margin">
            <wp14:pctHeight>0</wp14:pctHeight>
          </wp14:sizeRelV>
        </wp:anchor>
      </w:drawing>
    </w:r>
    <w:r w:rsidRPr="00240CF6">
      <w:t xml:space="preserve"> </w:t>
    </w:r>
    <w:r w:rsidR="00742007">
      <w:rPr>
        <w:noProof/>
        <w:sz w:val="20"/>
      </w:rPr>
      <mc:AlternateContent>
        <mc:Choice Requires="wps">
          <w:drawing>
            <wp:anchor distT="0" distB="0" distL="114300" distR="114300" simplePos="0" relativeHeight="251657216" behindDoc="1" locked="0" layoutInCell="1" allowOverlap="1" wp14:anchorId="26DE0873" wp14:editId="03478828">
              <wp:simplePos x="0" y="0"/>
              <wp:positionH relativeFrom="page">
                <wp:posOffset>1480820</wp:posOffset>
              </wp:positionH>
              <wp:positionV relativeFrom="page">
                <wp:posOffset>385445</wp:posOffset>
              </wp:positionV>
              <wp:extent cx="5723890" cy="281749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817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540AAC77" w14:textId="77777777" w:rsidR="00742007" w:rsidRDefault="007420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DE0873" id="_x0000_t202" coordsize="21600,21600" o:spt="202" path="m,l,21600r21600,l21600,xe">
              <v:stroke joinstyle="miter"/>
              <v:path gradientshapeok="t" o:connecttype="rect"/>
            </v:shapetype>
            <v:shape id="Text Box 12" o:spid="_x0000_s1026" type="#_x0000_t202" style="position:absolute;left:0;text-align:left;margin-left:116.6pt;margin-top:30.35pt;width:450.7pt;height:221.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" filled="f" stroked="f" strokeweight=".25pt">
              <v:shadow color="black" opacity="49150f" offset=".74833mm,.74833mm"/>
              <v:textbox inset="0,0,0,0">
                <w:txbxContent>
                  <w:p w14:paraId="540AAC77" w14:textId="77777777" w:rsidR="00742007" w:rsidRDefault="00742007"/>
                </w:txbxContent>
              </v:textbox>
              <w10:wrap type="square"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84DAB"/>
    <w:multiLevelType w:val="hybridMultilevel"/>
    <w:tmpl w:val="A1249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E62E9"/>
    <w:multiLevelType w:val="hybridMultilevel"/>
    <w:tmpl w:val="988CB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F04399"/>
    <w:multiLevelType w:val="hybridMultilevel"/>
    <w:tmpl w:val="1DBAB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7D2072"/>
    <w:multiLevelType w:val="hybridMultilevel"/>
    <w:tmpl w:val="DAAA5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 w15:restartNumberingAfterBreak="0">
    <w:nsid w:val="325E763E"/>
    <w:multiLevelType w:val="hybridMultilevel"/>
    <w:tmpl w:val="E070C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D715BD"/>
    <w:multiLevelType w:val="hybridMultilevel"/>
    <w:tmpl w:val="7182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961E51"/>
    <w:multiLevelType w:val="hybridMultilevel"/>
    <w:tmpl w:val="A692A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1E67AB"/>
    <w:multiLevelType w:val="hybridMultilevel"/>
    <w:tmpl w:val="8BB08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510AEA"/>
    <w:multiLevelType w:val="hybridMultilevel"/>
    <w:tmpl w:val="E2C8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F1429F"/>
    <w:multiLevelType w:val="hybridMultilevel"/>
    <w:tmpl w:val="0874C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num w:numId="1">
    <w:abstractNumId w:val="9"/>
  </w:num>
  <w:num w:numId="2">
    <w:abstractNumId w:val="3"/>
  </w:num>
  <w:num w:numId="3">
    <w:abstractNumId w:val="1"/>
  </w:num>
  <w:num w:numId="4">
    <w:abstractNumId w:val="6"/>
  </w:num>
  <w:num w:numId="5">
    <w:abstractNumId w:val="0"/>
  </w:num>
  <w:num w:numId="6">
    <w:abstractNumId w:val="7"/>
  </w:num>
  <w:num w:numId="7">
    <w:abstractNumId w:val="8"/>
  </w:num>
  <w:num w:numId="8">
    <w:abstractNumId w:val="5"/>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activeWritingStyle w:appName="MSWord" w:lang="en-CA"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4577"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5A"/>
    <w:rsid w:val="00011292"/>
    <w:rsid w:val="000375F7"/>
    <w:rsid w:val="00044290"/>
    <w:rsid w:val="0006519F"/>
    <w:rsid w:val="000852C6"/>
    <w:rsid w:val="00087141"/>
    <w:rsid w:val="00095000"/>
    <w:rsid w:val="00097436"/>
    <w:rsid w:val="000C37F2"/>
    <w:rsid w:val="000C6B13"/>
    <w:rsid w:val="000D1398"/>
    <w:rsid w:val="001235C2"/>
    <w:rsid w:val="00164185"/>
    <w:rsid w:val="001771FA"/>
    <w:rsid w:val="00197584"/>
    <w:rsid w:val="0020579E"/>
    <w:rsid w:val="00207B09"/>
    <w:rsid w:val="002204AE"/>
    <w:rsid w:val="00240CF6"/>
    <w:rsid w:val="002824E0"/>
    <w:rsid w:val="002C544A"/>
    <w:rsid w:val="002E25F8"/>
    <w:rsid w:val="002F27E4"/>
    <w:rsid w:val="003057EE"/>
    <w:rsid w:val="00340D76"/>
    <w:rsid w:val="00350DBF"/>
    <w:rsid w:val="00364F79"/>
    <w:rsid w:val="00380AA9"/>
    <w:rsid w:val="00383FF8"/>
    <w:rsid w:val="003A0E41"/>
    <w:rsid w:val="003C3D74"/>
    <w:rsid w:val="003D5570"/>
    <w:rsid w:val="003F5E4B"/>
    <w:rsid w:val="004158FC"/>
    <w:rsid w:val="00420929"/>
    <w:rsid w:val="004430E1"/>
    <w:rsid w:val="004513EF"/>
    <w:rsid w:val="00452615"/>
    <w:rsid w:val="00476119"/>
    <w:rsid w:val="00490113"/>
    <w:rsid w:val="004974B4"/>
    <w:rsid w:val="004C1389"/>
    <w:rsid w:val="004C4CC0"/>
    <w:rsid w:val="004E2B2E"/>
    <w:rsid w:val="0050641D"/>
    <w:rsid w:val="0053664D"/>
    <w:rsid w:val="00584A77"/>
    <w:rsid w:val="005F2A5A"/>
    <w:rsid w:val="006216E0"/>
    <w:rsid w:val="00634ED3"/>
    <w:rsid w:val="00654A29"/>
    <w:rsid w:val="006B3184"/>
    <w:rsid w:val="006F7F99"/>
    <w:rsid w:val="00705AEA"/>
    <w:rsid w:val="00730498"/>
    <w:rsid w:val="00742007"/>
    <w:rsid w:val="00812D13"/>
    <w:rsid w:val="008975BE"/>
    <w:rsid w:val="009126D9"/>
    <w:rsid w:val="0093209D"/>
    <w:rsid w:val="009370A2"/>
    <w:rsid w:val="00947415"/>
    <w:rsid w:val="00964309"/>
    <w:rsid w:val="0098348B"/>
    <w:rsid w:val="00984FBA"/>
    <w:rsid w:val="009D7A01"/>
    <w:rsid w:val="00A0083A"/>
    <w:rsid w:val="00A0211D"/>
    <w:rsid w:val="00A27388"/>
    <w:rsid w:val="00A35610"/>
    <w:rsid w:val="00A536BB"/>
    <w:rsid w:val="00A62DDE"/>
    <w:rsid w:val="00AA3D15"/>
    <w:rsid w:val="00AA41A6"/>
    <w:rsid w:val="00AA584C"/>
    <w:rsid w:val="00AD23A5"/>
    <w:rsid w:val="00AE6ED4"/>
    <w:rsid w:val="00AF0344"/>
    <w:rsid w:val="00B264BE"/>
    <w:rsid w:val="00B663A2"/>
    <w:rsid w:val="00B67451"/>
    <w:rsid w:val="00B977E2"/>
    <w:rsid w:val="00BE33B3"/>
    <w:rsid w:val="00BE68B7"/>
    <w:rsid w:val="00BF7657"/>
    <w:rsid w:val="00C21D81"/>
    <w:rsid w:val="00C22D33"/>
    <w:rsid w:val="00C239F4"/>
    <w:rsid w:val="00C51A8F"/>
    <w:rsid w:val="00C52ABD"/>
    <w:rsid w:val="00CD5F8A"/>
    <w:rsid w:val="00CF4139"/>
    <w:rsid w:val="00D519FF"/>
    <w:rsid w:val="00D61891"/>
    <w:rsid w:val="00D8104D"/>
    <w:rsid w:val="00D83EEE"/>
    <w:rsid w:val="00DD1C9D"/>
    <w:rsid w:val="00DF2013"/>
    <w:rsid w:val="00E00627"/>
    <w:rsid w:val="00E24957"/>
    <w:rsid w:val="00E511DC"/>
    <w:rsid w:val="00E80F00"/>
    <w:rsid w:val="00E91492"/>
    <w:rsid w:val="00E96BF9"/>
    <w:rsid w:val="00EA287F"/>
    <w:rsid w:val="00EC21BE"/>
    <w:rsid w:val="00EC5720"/>
    <w:rsid w:val="00EE5A86"/>
    <w:rsid w:val="00EF106E"/>
    <w:rsid w:val="00EF675D"/>
    <w:rsid w:val="00F03CDC"/>
    <w:rsid w:val="00F04880"/>
    <w:rsid w:val="00F07BC4"/>
    <w:rsid w:val="00FE20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C13E576"/>
  <w14:defaultImageDpi w14:val="300"/>
  <w15:docId w15:val="{979457C2-8413-43ED-A56C-381CB584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pPr>
      <w:ind w:firstLine="374"/>
    </w:pPr>
  </w:style>
  <w:style w:type="character" w:styleId="Hyperlink">
    <w:name w:val="Hyperlink"/>
    <w:rPr>
      <w:color w:val="000080"/>
      <w:u w:val="single"/>
    </w:rPr>
  </w:style>
  <w:style w:type="character" w:styleId="FollowedHyperlink">
    <w:name w:val="FollowedHyperlink"/>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364F79"/>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364F79"/>
    <w:rPr>
      <w:rFonts w:ascii="Lucida Grande" w:hAnsi="Lucida Grande"/>
      <w:kern w:val="16"/>
      <w:sz w:val="18"/>
      <w:szCs w:val="18"/>
    </w:rPr>
  </w:style>
  <w:style w:type="paragraph" w:styleId="NoSpacing">
    <w:name w:val="No Spacing"/>
    <w:uiPriority w:val="1"/>
    <w:qFormat/>
    <w:rsid w:val="00E24957"/>
    <w:rPr>
      <w:rFonts w:ascii="Georgia" w:hAnsi="Georgia"/>
      <w:kern w:val="16"/>
      <w:sz w:val="22"/>
    </w:rPr>
  </w:style>
  <w:style w:type="character" w:styleId="Strong">
    <w:name w:val="Strong"/>
    <w:basedOn w:val="DefaultParagraphFont"/>
    <w:uiPriority w:val="22"/>
    <w:qFormat/>
    <w:rsid w:val="00E24957"/>
    <w:rPr>
      <w:b/>
      <w:bCs/>
    </w:rPr>
  </w:style>
  <w:style w:type="character" w:styleId="Emphasis">
    <w:name w:val="Emphasis"/>
    <w:basedOn w:val="DefaultParagraphFont"/>
    <w:uiPriority w:val="20"/>
    <w:qFormat/>
    <w:rsid w:val="00E24957"/>
    <w:rPr>
      <w:i/>
      <w:iCs/>
    </w:rPr>
  </w:style>
  <w:style w:type="paragraph" w:styleId="ListParagraph">
    <w:name w:val="List Paragraph"/>
    <w:basedOn w:val="Normal"/>
    <w:uiPriority w:val="34"/>
    <w:qFormat/>
    <w:rsid w:val="00E24957"/>
    <w:pPr>
      <w:ind w:left="720"/>
      <w:contextualSpacing/>
    </w:pPr>
  </w:style>
  <w:style w:type="character" w:styleId="CommentReference">
    <w:name w:val="annotation reference"/>
    <w:basedOn w:val="DefaultParagraphFont"/>
    <w:uiPriority w:val="99"/>
    <w:semiHidden/>
    <w:unhideWhenUsed/>
    <w:rsid w:val="006216E0"/>
    <w:rPr>
      <w:sz w:val="16"/>
      <w:szCs w:val="16"/>
    </w:rPr>
  </w:style>
  <w:style w:type="paragraph" w:styleId="CommentText">
    <w:name w:val="annotation text"/>
    <w:basedOn w:val="Normal"/>
    <w:link w:val="CommentTextChar"/>
    <w:uiPriority w:val="99"/>
    <w:semiHidden/>
    <w:unhideWhenUsed/>
    <w:rsid w:val="006216E0"/>
    <w:pPr>
      <w:spacing w:line="240" w:lineRule="auto"/>
    </w:pPr>
    <w:rPr>
      <w:sz w:val="20"/>
    </w:rPr>
  </w:style>
  <w:style w:type="character" w:customStyle="1" w:styleId="CommentTextChar">
    <w:name w:val="Comment Text Char"/>
    <w:basedOn w:val="DefaultParagraphFont"/>
    <w:link w:val="CommentText"/>
    <w:uiPriority w:val="99"/>
    <w:semiHidden/>
    <w:rsid w:val="006216E0"/>
    <w:rPr>
      <w:rFonts w:ascii="Georgia" w:hAnsi="Georgia"/>
      <w:kern w:val="16"/>
    </w:rPr>
  </w:style>
  <w:style w:type="paragraph" w:styleId="CommentSubject">
    <w:name w:val="annotation subject"/>
    <w:basedOn w:val="CommentText"/>
    <w:next w:val="CommentText"/>
    <w:link w:val="CommentSubjectChar"/>
    <w:uiPriority w:val="99"/>
    <w:semiHidden/>
    <w:unhideWhenUsed/>
    <w:rsid w:val="006216E0"/>
    <w:rPr>
      <w:b/>
      <w:bCs/>
    </w:rPr>
  </w:style>
  <w:style w:type="character" w:customStyle="1" w:styleId="CommentSubjectChar">
    <w:name w:val="Comment Subject Char"/>
    <w:basedOn w:val="CommentTextChar"/>
    <w:link w:val="CommentSubject"/>
    <w:uiPriority w:val="99"/>
    <w:semiHidden/>
    <w:rsid w:val="006216E0"/>
    <w:rPr>
      <w:rFonts w:ascii="Georgia" w:hAnsi="Georgia"/>
      <w:b/>
      <w:bCs/>
      <w:kern w:val="16"/>
    </w:rPr>
  </w:style>
  <w:style w:type="paragraph" w:styleId="NormalWeb">
    <w:name w:val="Normal (Web)"/>
    <w:basedOn w:val="Normal"/>
    <w:uiPriority w:val="99"/>
    <w:semiHidden/>
    <w:unhideWhenUsed/>
    <w:rsid w:val="004C1389"/>
    <w:pPr>
      <w:spacing w:before="100" w:beforeAutospacing="1" w:after="100" w:afterAutospacing="1" w:line="240" w:lineRule="auto"/>
    </w:pPr>
    <w:rPr>
      <w:rFonts w:ascii="Times New Roman" w:eastAsiaTheme="minorHAnsi" w:hAnsi="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57955">
      <w:bodyDiv w:val="1"/>
      <w:marLeft w:val="0"/>
      <w:marRight w:val="0"/>
      <w:marTop w:val="0"/>
      <w:marBottom w:val="0"/>
      <w:divBdr>
        <w:top w:val="none" w:sz="0" w:space="0" w:color="auto"/>
        <w:left w:val="none" w:sz="0" w:space="0" w:color="auto"/>
        <w:bottom w:val="none" w:sz="0" w:space="0" w:color="auto"/>
        <w:right w:val="none" w:sz="0" w:space="0" w:color="auto"/>
      </w:divBdr>
    </w:div>
    <w:div w:id="1494682473">
      <w:bodyDiv w:val="1"/>
      <w:marLeft w:val="0"/>
      <w:marRight w:val="0"/>
      <w:marTop w:val="0"/>
      <w:marBottom w:val="0"/>
      <w:divBdr>
        <w:top w:val="none" w:sz="0" w:space="0" w:color="auto"/>
        <w:left w:val="none" w:sz="0" w:space="0" w:color="auto"/>
        <w:bottom w:val="none" w:sz="0" w:space="0" w:color="auto"/>
        <w:right w:val="none" w:sz="0" w:space="0" w:color="auto"/>
      </w:divBdr>
    </w:div>
    <w:div w:id="1567373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ytone@wnet.org" TargetMode="External"/><Relationship Id="rId13" Type="http://schemas.openxmlformats.org/officeDocument/2006/relationships/hyperlink" Target="http://www.njtvonline.org/" TargetMode="External"/><Relationship Id="rId18" Type="http://schemas.openxmlformats.org/officeDocument/2006/relationships/hyperlink" Target="https://www.thirteen.org/get-the-math" TargetMode="External"/><Relationship Id="rId26" Type="http://schemas.openxmlformats.org/officeDocument/2006/relationships/hyperlink" Target="https://www.youtube.com/firstpersonpbs" TargetMode="External"/><Relationship Id="rId3" Type="http://schemas.openxmlformats.org/officeDocument/2006/relationships/styles" Target="styles.xml"/><Relationship Id="rId21" Type="http://schemas.openxmlformats.org/officeDocument/2006/relationships/hyperlink" Target="http://www.mission-us.org/" TargetMode="External"/><Relationship Id="rId7" Type="http://schemas.openxmlformats.org/officeDocument/2006/relationships/endnotes" Target="endnotes.xml"/><Relationship Id="rId12" Type="http://schemas.openxmlformats.org/officeDocument/2006/relationships/hyperlink" Target="http://wliw.org/" TargetMode="External"/><Relationship Id="rId17" Type="http://schemas.openxmlformats.org/officeDocument/2006/relationships/hyperlink" Target="http://www.pbs.org/newshour/" TargetMode="External"/><Relationship Id="rId25" Type="http://schemas.openxmlformats.org/officeDocument/2006/relationships/hyperlink" Target="https://www.thirteen.org/metrofocus" TargetMode="External"/><Relationship Id="rId2" Type="http://schemas.openxmlformats.org/officeDocument/2006/relationships/numbering" Target="numbering.xml"/><Relationship Id="rId16" Type="http://schemas.openxmlformats.org/officeDocument/2006/relationships/hyperlink" Target="http://www.pbs.org/wnet/americanmasters" TargetMode="External"/><Relationship Id="rId20" Type="http://schemas.openxmlformats.org/officeDocument/2006/relationships/hyperlink" Target="http://www.pbskids.org/cyberchase" TargetMode="External"/><Relationship Id="rId29" Type="http://schemas.openxmlformats.org/officeDocument/2006/relationships/hyperlink" Target="http://www.thirteen.org/passpor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irteen.org/" TargetMode="External"/><Relationship Id="rId24" Type="http://schemas.openxmlformats.org/officeDocument/2006/relationships/hyperlink" Target="http://www.njtvonline.org/news/"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bs.org/wnet/gperf" TargetMode="External"/><Relationship Id="rId23" Type="http://schemas.openxmlformats.org/officeDocument/2006/relationships/hyperlink" Target="https://www.thirteen.org/topic/programs/theater-close-up/" TargetMode="External"/><Relationship Id="rId28" Type="http://schemas.openxmlformats.org/officeDocument/2006/relationships/hyperlink" Target="http://www.pbs.org/wnet/peril-and-promise/" TargetMode="External"/><Relationship Id="rId10" Type="http://schemas.openxmlformats.org/officeDocument/2006/relationships/hyperlink" Target="http://www.thirteen.org/13pressroom" TargetMode="External"/><Relationship Id="rId19" Type="http://schemas.openxmlformats.org/officeDocument/2006/relationships/hyperlink" Target="http://www.pbskids.org/noah"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ressroom.pbs.org" TargetMode="External"/><Relationship Id="rId14" Type="http://schemas.openxmlformats.org/officeDocument/2006/relationships/hyperlink" Target="http://www.pbs.org/wnet/nature" TargetMode="External"/><Relationship Id="rId22" Type="http://schemas.openxmlformats.org/officeDocument/2006/relationships/hyperlink" Target="http://www.nyc-arts.org/" TargetMode="External"/><Relationship Id="rId27" Type="http://schemas.openxmlformats.org/officeDocument/2006/relationships/hyperlink" Target="http://www.pbs.org/wnet/chasing-the-drea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83554C-68E1-4A3D-8F03-054E10E5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947</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Secrets of the Dead Information re</vt:lpstr>
    </vt:vector>
  </TitlesOfParts>
  <Company>www.brandwares.com</Company>
  <LinksUpToDate>false</LinksUpToDate>
  <CharactersWithSpaces>7632</CharactersWithSpaces>
  <SharedDoc>false</SharedDoc>
  <HLinks>
    <vt:vector size="12" baseType="variant">
      <vt:variant>
        <vt:i4>3735557</vt:i4>
      </vt:variant>
      <vt:variant>
        <vt:i4>0</vt:i4>
      </vt:variant>
      <vt:variant>
        <vt:i4>0</vt:i4>
      </vt:variant>
      <vt:variant>
        <vt:i4>5</vt:i4>
      </vt:variant>
      <vt:variant>
        <vt:lpwstr>mailto:LeeD@wnet.org</vt:lpwstr>
      </vt:variant>
      <vt:variant>
        <vt:lpwstr/>
      </vt:variant>
      <vt:variant>
        <vt:i4>5767218</vt:i4>
      </vt:variant>
      <vt:variant>
        <vt:i4>-1</vt:i4>
      </vt:variant>
      <vt:variant>
        <vt:i4>2080</vt:i4>
      </vt:variant>
      <vt:variant>
        <vt:i4>1</vt:i4>
      </vt:variant>
      <vt:variant>
        <vt:lpwstr>GP Met top_5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Secrets of the Dead Information re</dc:title>
  <dc:subject/>
  <dc:creator>wnet wnet</dc:creator>
  <cp:keywords/>
  <dc:description>Version 1.04_x000d_
Job 0734_x000d_
August 5, 2009</dc:description>
  <cp:lastModifiedBy>Schneider, Emma</cp:lastModifiedBy>
  <cp:revision>3</cp:revision>
  <cp:lastPrinted>2017-12-12T19:50:00Z</cp:lastPrinted>
  <dcterms:created xsi:type="dcterms:W3CDTF">2018-05-04T15:56:00Z</dcterms:created>
  <dcterms:modified xsi:type="dcterms:W3CDTF">2018-05-04T15:58:00Z</dcterms:modified>
</cp:coreProperties>
</file>