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775550D7" w14:textId="2F2F166D" w:rsidR="00E24957" w:rsidRPr="00103A9E" w:rsidRDefault="004A2D67" w:rsidP="002824E0">
      <w:pPr>
        <w:autoSpaceDE w:val="0"/>
        <w:autoSpaceDN w:val="0"/>
        <w:adjustRightInd w:val="0"/>
        <w:spacing w:line="240" w:lineRule="auto"/>
        <w:ind w:left="-1440"/>
        <w:rPr>
          <w:rFonts w:cs="Georgia"/>
          <w:sz w:val="18"/>
          <w:szCs w:val="18"/>
        </w:rPr>
      </w:pPr>
      <w:r>
        <w:rPr>
          <w:rFonts w:cs="Georgia"/>
          <w:sz w:val="18"/>
          <w:szCs w:val="18"/>
        </w:rPr>
        <w:t>Dorean Pugh</w:t>
      </w:r>
      <w:r w:rsidR="00E24957" w:rsidRPr="00103A9E">
        <w:rPr>
          <w:rFonts w:cs="Georgia"/>
          <w:sz w:val="18"/>
          <w:szCs w:val="18"/>
        </w:rPr>
        <w:t>, WNET</w:t>
      </w:r>
    </w:p>
    <w:p w14:paraId="7B621B3A" w14:textId="788DDB6C" w:rsidR="004A2D67" w:rsidRDefault="00B97D85" w:rsidP="004A2D67">
      <w:pPr>
        <w:autoSpaceDE w:val="0"/>
        <w:autoSpaceDN w:val="0"/>
        <w:adjustRightInd w:val="0"/>
        <w:spacing w:line="240" w:lineRule="auto"/>
        <w:ind w:left="-1440"/>
        <w:rPr>
          <w:rFonts w:cs="Georgia"/>
          <w:sz w:val="18"/>
          <w:szCs w:val="18"/>
        </w:rPr>
      </w:pPr>
      <w:r>
        <w:rPr>
          <w:rFonts w:cs="Georgia"/>
          <w:sz w:val="18"/>
          <w:szCs w:val="18"/>
        </w:rPr>
        <w:t>212.560.3005</w:t>
      </w:r>
      <w:r w:rsidR="006216E0">
        <w:rPr>
          <w:rFonts w:cs="Georgia"/>
          <w:sz w:val="18"/>
          <w:szCs w:val="18"/>
        </w:rPr>
        <w:t>,</w:t>
      </w:r>
      <w:r w:rsidR="004A2D67">
        <w:rPr>
          <w:rFonts w:cs="Georgia"/>
          <w:sz w:val="18"/>
          <w:szCs w:val="18"/>
        </w:rPr>
        <w:t xml:space="preserve"> </w:t>
      </w:r>
      <w:hyperlink r:id="rId8" w:history="1">
        <w:r w:rsidR="004A2D67" w:rsidRPr="004070D4">
          <w:rPr>
            <w:rStyle w:val="Hyperlink"/>
            <w:rFonts w:cs="Georgia"/>
            <w:sz w:val="18"/>
            <w:szCs w:val="18"/>
          </w:rPr>
          <w:t>PughD@wnet.org</w:t>
        </w:r>
      </w:hyperlink>
    </w:p>
    <w:p w14:paraId="17BA1AB7" w14:textId="7DBB728F" w:rsidR="00E24957" w:rsidRPr="000D1398" w:rsidRDefault="00E24957" w:rsidP="004A2D6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69923A86" w14:textId="77777777" w:rsidR="001E0D27" w:rsidRPr="00A1397F" w:rsidRDefault="001E0D27" w:rsidP="001E0D27">
      <w:pPr>
        <w:autoSpaceDE w:val="0"/>
        <w:autoSpaceDN w:val="0"/>
        <w:adjustRightInd w:val="0"/>
        <w:ind w:left="-1440"/>
        <w:rPr>
          <w:rFonts w:cs="Georgia"/>
          <w:color w:val="000000"/>
          <w:szCs w:val="21"/>
        </w:rPr>
      </w:pPr>
    </w:p>
    <w:p w14:paraId="29DC1F64" w14:textId="77777777" w:rsidR="001E0D27" w:rsidRPr="002824E0" w:rsidRDefault="001E0D27" w:rsidP="001E0D27">
      <w:pPr>
        <w:spacing w:after="200" w:line="276" w:lineRule="auto"/>
        <w:ind w:left="-1440"/>
        <w:jc w:val="center"/>
        <w:rPr>
          <w:rFonts w:cs="Montserrat-Regular"/>
          <w:b/>
          <w:i/>
          <w:color w:val="000000"/>
          <w:sz w:val="28"/>
          <w:szCs w:val="28"/>
        </w:rPr>
      </w:pPr>
      <w:r w:rsidRPr="002824E0">
        <w:rPr>
          <w:rFonts w:cs="Montserrat-Regular"/>
          <w:b/>
          <w:i/>
          <w:color w:val="000000"/>
          <w:sz w:val="28"/>
          <w:szCs w:val="28"/>
        </w:rPr>
        <w:t xml:space="preserve">Great Performances at the Met: </w:t>
      </w:r>
      <w:r>
        <w:rPr>
          <w:rFonts w:cs="Montserrat-Regular"/>
          <w:b/>
          <w:i/>
          <w:color w:val="000000"/>
          <w:sz w:val="28"/>
          <w:szCs w:val="28"/>
        </w:rPr>
        <w:t xml:space="preserve">Die </w:t>
      </w:r>
      <w:proofErr w:type="spellStart"/>
      <w:r>
        <w:rPr>
          <w:rFonts w:cs="Montserrat-Regular"/>
          <w:b/>
          <w:i/>
          <w:color w:val="000000"/>
          <w:sz w:val="28"/>
          <w:szCs w:val="28"/>
        </w:rPr>
        <w:t>Wal</w:t>
      </w:r>
      <w:r w:rsidRPr="00150A8F">
        <w:rPr>
          <w:rFonts w:cs="Montserrat-Regular"/>
          <w:b/>
          <w:i/>
          <w:color w:val="000000"/>
          <w:sz w:val="28"/>
          <w:szCs w:val="28"/>
        </w:rPr>
        <w:t>kü</w:t>
      </w:r>
      <w:r>
        <w:rPr>
          <w:rFonts w:cs="Montserrat-Regular"/>
          <w:b/>
          <w:i/>
          <w:color w:val="000000"/>
          <w:sz w:val="28"/>
          <w:szCs w:val="28"/>
        </w:rPr>
        <w:t>re</w:t>
      </w:r>
      <w:proofErr w:type="spellEnd"/>
    </w:p>
    <w:p w14:paraId="2BE4E7C5" w14:textId="15809141" w:rsidR="00E24957" w:rsidRDefault="00E24957" w:rsidP="004A2D67">
      <w:pPr>
        <w:ind w:left="-1440"/>
        <w:jc w:val="center"/>
        <w:rPr>
          <w:i/>
          <w:sz w:val="24"/>
          <w:szCs w:val="24"/>
        </w:rPr>
      </w:pPr>
      <w:r w:rsidRPr="00103A9E">
        <w:rPr>
          <w:i/>
          <w:sz w:val="24"/>
          <w:szCs w:val="24"/>
        </w:rPr>
        <w:t xml:space="preserve">Premieres nationwide </w:t>
      </w:r>
      <w:r w:rsidR="004A2D67">
        <w:rPr>
          <w:i/>
          <w:sz w:val="24"/>
          <w:szCs w:val="24"/>
        </w:rPr>
        <w:t xml:space="preserve">Sunday, </w:t>
      </w:r>
      <w:r w:rsidR="001E0D27">
        <w:rPr>
          <w:i/>
          <w:sz w:val="24"/>
          <w:szCs w:val="24"/>
        </w:rPr>
        <w:t>August 11</w:t>
      </w:r>
      <w:r w:rsidR="005E71BB">
        <w:rPr>
          <w:i/>
          <w:sz w:val="24"/>
          <w:szCs w:val="24"/>
        </w:rPr>
        <w:t xml:space="preserve"> </w:t>
      </w:r>
      <w:r w:rsidR="004A2D67">
        <w:rPr>
          <w:i/>
          <w:sz w:val="24"/>
          <w:szCs w:val="24"/>
        </w:rPr>
        <w:t>at 12</w:t>
      </w:r>
      <w:r w:rsidRPr="00103A9E">
        <w:rPr>
          <w:i/>
          <w:sz w:val="24"/>
          <w:szCs w:val="24"/>
        </w:rPr>
        <w:t xml:space="preserve"> p.m. on PBS</w:t>
      </w:r>
      <w:r w:rsidR="004A2D67" w:rsidRPr="00103A9E">
        <w:rPr>
          <w:i/>
          <w:sz w:val="24"/>
          <w:szCs w:val="24"/>
        </w:rPr>
        <w:t xml:space="preserve"> </w:t>
      </w:r>
      <w:r w:rsidRPr="00103A9E">
        <w:rPr>
          <w:i/>
          <w:sz w:val="24"/>
          <w:szCs w:val="24"/>
        </w:rPr>
        <w:t>(</w:t>
      </w:r>
      <w:r w:rsidR="006216E0">
        <w:rPr>
          <w:i/>
          <w:sz w:val="24"/>
          <w:szCs w:val="24"/>
        </w:rPr>
        <w:t>c</w:t>
      </w:r>
      <w:r w:rsidR="006216E0" w:rsidRPr="00103A9E">
        <w:rPr>
          <w:i/>
          <w:sz w:val="24"/>
          <w:szCs w:val="24"/>
        </w:rPr>
        <w:t xml:space="preserve">heck </w:t>
      </w:r>
      <w:r w:rsidRPr="00103A9E">
        <w:rPr>
          <w:i/>
          <w:sz w:val="24"/>
          <w:szCs w:val="24"/>
        </w:rPr>
        <w:t>local listings)</w:t>
      </w:r>
    </w:p>
    <w:p w14:paraId="101BB821" w14:textId="77777777" w:rsidR="004A2D67" w:rsidRPr="004A2D67" w:rsidRDefault="004A2D67" w:rsidP="004A2D67">
      <w:pPr>
        <w:pStyle w:val="NormalIndent"/>
      </w:pPr>
    </w:p>
    <w:p w14:paraId="079C34AE" w14:textId="77777777" w:rsidR="00E24957" w:rsidRDefault="00E24957" w:rsidP="00E24957">
      <w:pPr>
        <w:ind w:left="-1440"/>
        <w:rPr>
          <w:b/>
          <w:iCs/>
        </w:rPr>
      </w:pPr>
      <w:r w:rsidRPr="00F16BC5">
        <w:rPr>
          <w:b/>
          <w:iCs/>
        </w:rPr>
        <w:t xml:space="preserve">Synopsis: </w:t>
      </w:r>
    </w:p>
    <w:p w14:paraId="3E10E587" w14:textId="3B7DF8BF" w:rsidR="006F361A" w:rsidRDefault="006216E0" w:rsidP="003A766D">
      <w:pPr>
        <w:ind w:left="-1440"/>
        <w:rPr>
          <w:rFonts w:cs="BaskervilleTenPro"/>
          <w:b/>
          <w:kern w:val="0"/>
          <w:szCs w:val="21"/>
        </w:rPr>
      </w:pPr>
      <w:r w:rsidRPr="00FD4B8A">
        <w:rPr>
          <w:szCs w:val="21"/>
        </w:rPr>
        <w:t>S</w:t>
      </w:r>
      <w:r w:rsidR="00E24957" w:rsidRPr="00FD4B8A">
        <w:rPr>
          <w:szCs w:val="21"/>
        </w:rPr>
        <w:t>eason</w:t>
      </w:r>
      <w:r w:rsidR="004A2D67" w:rsidRPr="00FD4B8A">
        <w:rPr>
          <w:szCs w:val="21"/>
        </w:rPr>
        <w:t xml:space="preserve"> 13</w:t>
      </w:r>
      <w:r w:rsidR="00E24957" w:rsidRPr="00FD4B8A">
        <w:rPr>
          <w:szCs w:val="21"/>
        </w:rPr>
        <w:t xml:space="preserve"> </w:t>
      </w:r>
      <w:r w:rsidRPr="00FD4B8A">
        <w:rPr>
          <w:szCs w:val="21"/>
        </w:rPr>
        <w:t xml:space="preserve">of </w:t>
      </w:r>
      <w:r w:rsidRPr="00FD4B8A">
        <w:rPr>
          <w:b/>
          <w:i/>
          <w:szCs w:val="21"/>
        </w:rPr>
        <w:t>Great Performances at the Met</w:t>
      </w:r>
      <w:r w:rsidRPr="00FD4B8A">
        <w:rPr>
          <w:szCs w:val="21"/>
        </w:rPr>
        <w:t xml:space="preserve"> </w:t>
      </w:r>
      <w:r w:rsidR="00167CA4" w:rsidRPr="00FD4B8A">
        <w:rPr>
          <w:szCs w:val="21"/>
        </w:rPr>
        <w:t>continues</w:t>
      </w:r>
      <w:r w:rsidR="00E46CB6" w:rsidRPr="00FD4B8A">
        <w:rPr>
          <w:szCs w:val="21"/>
        </w:rPr>
        <w:t xml:space="preserve"> </w:t>
      </w:r>
      <w:r w:rsidR="00E46CB6" w:rsidRPr="00FD4B8A">
        <w:rPr>
          <w:szCs w:val="21"/>
          <w:u w:val="single"/>
        </w:rPr>
        <w:t xml:space="preserve">Sunday, </w:t>
      </w:r>
      <w:r w:rsidR="001E0D27">
        <w:rPr>
          <w:szCs w:val="21"/>
          <w:u w:val="single"/>
        </w:rPr>
        <w:t>August 11</w:t>
      </w:r>
      <w:r w:rsidR="00E46CB6" w:rsidRPr="00FD4B8A">
        <w:rPr>
          <w:szCs w:val="21"/>
          <w:u w:val="single"/>
        </w:rPr>
        <w:t xml:space="preserve"> at 12 p.m. on PBS </w:t>
      </w:r>
      <w:r w:rsidR="00E46CB6" w:rsidRPr="000367EE">
        <w:rPr>
          <w:szCs w:val="21"/>
        </w:rPr>
        <w:t>(check local listings)</w:t>
      </w:r>
      <w:r w:rsidR="00E24957" w:rsidRPr="00FD4B8A">
        <w:rPr>
          <w:szCs w:val="21"/>
        </w:rPr>
        <w:t xml:space="preserve"> with </w:t>
      </w:r>
      <w:r w:rsidR="0061223A">
        <w:rPr>
          <w:rFonts w:cs="BaskervilleTenPro"/>
          <w:kern w:val="0"/>
          <w:szCs w:val="21"/>
        </w:rPr>
        <w:t>Wagner</w:t>
      </w:r>
      <w:r w:rsidR="001250DA">
        <w:rPr>
          <w:rFonts w:cs="BaskervilleTenPro"/>
          <w:kern w:val="0"/>
          <w:szCs w:val="21"/>
        </w:rPr>
        <w:t xml:space="preserve">’s </w:t>
      </w:r>
      <w:r w:rsidR="00E37556">
        <w:rPr>
          <w:rFonts w:cs="BaskervilleTenPro"/>
          <w:kern w:val="0"/>
          <w:szCs w:val="21"/>
        </w:rPr>
        <w:t xml:space="preserve">epic </w:t>
      </w:r>
      <w:r w:rsidR="009A164D">
        <w:rPr>
          <w:rFonts w:cs="BaskervilleTenPro"/>
          <w:kern w:val="0"/>
          <w:szCs w:val="21"/>
        </w:rPr>
        <w:t xml:space="preserve">drama </w:t>
      </w:r>
      <w:r w:rsidR="009A164D">
        <w:rPr>
          <w:b/>
          <w:i/>
          <w:szCs w:val="21"/>
        </w:rPr>
        <w:t xml:space="preserve">Die </w:t>
      </w:r>
      <w:proofErr w:type="spellStart"/>
      <w:r w:rsidR="009A164D">
        <w:rPr>
          <w:b/>
          <w:i/>
          <w:szCs w:val="21"/>
        </w:rPr>
        <w:t>Walk</w:t>
      </w:r>
      <w:r w:rsidR="009A164D" w:rsidRPr="009A164D">
        <w:rPr>
          <w:b/>
          <w:i/>
          <w:szCs w:val="21"/>
        </w:rPr>
        <w:t>ü</w:t>
      </w:r>
      <w:r w:rsidR="009A164D">
        <w:rPr>
          <w:b/>
          <w:i/>
          <w:szCs w:val="21"/>
        </w:rPr>
        <w:t>re</w:t>
      </w:r>
      <w:proofErr w:type="spellEnd"/>
      <w:r w:rsidR="00754BFE">
        <w:rPr>
          <w:szCs w:val="21"/>
        </w:rPr>
        <w:t>, the second opera in</w:t>
      </w:r>
      <w:r w:rsidR="00572BD5">
        <w:rPr>
          <w:szCs w:val="21"/>
        </w:rPr>
        <w:t xml:space="preserve"> the composer’s four-opera “Ring Cycle,”</w:t>
      </w:r>
      <w:r w:rsidR="00754BFE">
        <w:rPr>
          <w:szCs w:val="21"/>
        </w:rPr>
        <w:t xml:space="preserve"> </w:t>
      </w:r>
      <w:r w:rsidR="00754BFE" w:rsidRPr="000367EE">
        <w:rPr>
          <w:rFonts w:cs="Arial"/>
          <w:b/>
          <w:bCs/>
          <w:i/>
          <w:iCs/>
          <w:color w:val="222222"/>
          <w:szCs w:val="21"/>
          <w:shd w:val="clear" w:color="auto" w:fill="FFFFFF"/>
          <w:lang w:val="de-DE"/>
        </w:rPr>
        <w:t>Der Ring des Nibelungen</w:t>
      </w:r>
      <w:r w:rsidR="00CA43DD" w:rsidRPr="00870BF0">
        <w:rPr>
          <w:szCs w:val="21"/>
        </w:rPr>
        <w:t>.</w:t>
      </w:r>
      <w:r w:rsidR="00CA43DD">
        <w:rPr>
          <w:szCs w:val="21"/>
        </w:rPr>
        <w:t xml:space="preserve"> </w:t>
      </w:r>
      <w:r w:rsidR="009A164D">
        <w:rPr>
          <w:b/>
          <w:szCs w:val="21"/>
        </w:rPr>
        <w:t xml:space="preserve">Christine </w:t>
      </w:r>
      <w:proofErr w:type="spellStart"/>
      <w:r w:rsidR="009A164D">
        <w:rPr>
          <w:b/>
          <w:szCs w:val="21"/>
        </w:rPr>
        <w:t>Goerke</w:t>
      </w:r>
      <w:proofErr w:type="spellEnd"/>
      <w:r w:rsidR="00CA43DD">
        <w:rPr>
          <w:b/>
          <w:szCs w:val="21"/>
        </w:rPr>
        <w:t xml:space="preserve"> </w:t>
      </w:r>
      <w:r w:rsidR="00CA43DD" w:rsidRPr="00CA43DD">
        <w:rPr>
          <w:szCs w:val="21"/>
        </w:rPr>
        <w:t>stars</w:t>
      </w:r>
      <w:r w:rsidR="00842B58">
        <w:rPr>
          <w:szCs w:val="21"/>
        </w:rPr>
        <w:t xml:space="preserve"> </w:t>
      </w:r>
      <w:r w:rsidR="00E37556">
        <w:rPr>
          <w:szCs w:val="21"/>
        </w:rPr>
        <w:t>as the willful warrior</w:t>
      </w:r>
      <w:r w:rsidR="00842B58">
        <w:rPr>
          <w:szCs w:val="21"/>
        </w:rPr>
        <w:t xml:space="preserve"> </w:t>
      </w:r>
      <w:proofErr w:type="spellStart"/>
      <w:r w:rsidR="009A164D">
        <w:rPr>
          <w:rFonts w:cs="BaskervilleTenPro"/>
          <w:kern w:val="0"/>
          <w:szCs w:val="21"/>
        </w:rPr>
        <w:t>Br</w:t>
      </w:r>
      <w:r w:rsidR="009A164D">
        <w:rPr>
          <w:rFonts w:cs="Georgia"/>
          <w:szCs w:val="21"/>
        </w:rPr>
        <w:t>ü</w:t>
      </w:r>
      <w:r w:rsidR="009A164D">
        <w:rPr>
          <w:rFonts w:cs="BaskervilleTenPro"/>
          <w:kern w:val="0"/>
          <w:szCs w:val="21"/>
        </w:rPr>
        <w:t>nnhilde</w:t>
      </w:r>
      <w:proofErr w:type="spellEnd"/>
      <w:r w:rsidR="00CC7499">
        <w:rPr>
          <w:szCs w:val="21"/>
        </w:rPr>
        <w:t xml:space="preserve">, alongside </w:t>
      </w:r>
      <w:r w:rsidR="00F7235F">
        <w:rPr>
          <w:b/>
          <w:szCs w:val="21"/>
        </w:rPr>
        <w:t>Stuart Skelton</w:t>
      </w:r>
      <w:r w:rsidR="00CC7499">
        <w:rPr>
          <w:szCs w:val="21"/>
        </w:rPr>
        <w:t xml:space="preserve"> </w:t>
      </w:r>
      <w:r w:rsidR="007F2A3F">
        <w:rPr>
          <w:szCs w:val="21"/>
        </w:rPr>
        <w:t>and</w:t>
      </w:r>
      <w:r w:rsidR="00F7235F">
        <w:rPr>
          <w:szCs w:val="21"/>
        </w:rPr>
        <w:t xml:space="preserve"> </w:t>
      </w:r>
      <w:r w:rsidR="00F7235F">
        <w:rPr>
          <w:b/>
          <w:szCs w:val="21"/>
        </w:rPr>
        <w:t xml:space="preserve">Eva-Maria </w:t>
      </w:r>
      <w:proofErr w:type="spellStart"/>
      <w:r w:rsidR="00F7235F">
        <w:rPr>
          <w:b/>
          <w:szCs w:val="21"/>
        </w:rPr>
        <w:t>Westbroek</w:t>
      </w:r>
      <w:proofErr w:type="spellEnd"/>
      <w:r w:rsidR="00F7235F">
        <w:rPr>
          <w:b/>
          <w:szCs w:val="21"/>
        </w:rPr>
        <w:t xml:space="preserve"> </w:t>
      </w:r>
      <w:r w:rsidR="00E37556">
        <w:rPr>
          <w:szCs w:val="21"/>
        </w:rPr>
        <w:t>as</w:t>
      </w:r>
      <w:r w:rsidR="00E37556" w:rsidRPr="00F7235F">
        <w:rPr>
          <w:szCs w:val="21"/>
        </w:rPr>
        <w:t xml:space="preserve"> </w:t>
      </w:r>
      <w:r w:rsidR="00F7235F">
        <w:rPr>
          <w:szCs w:val="21"/>
        </w:rPr>
        <w:t xml:space="preserve">twins </w:t>
      </w:r>
      <w:proofErr w:type="spellStart"/>
      <w:r w:rsidR="00F7235F">
        <w:rPr>
          <w:szCs w:val="21"/>
        </w:rPr>
        <w:t>Siegmund</w:t>
      </w:r>
      <w:proofErr w:type="spellEnd"/>
      <w:r w:rsidR="00F7235F">
        <w:rPr>
          <w:szCs w:val="21"/>
        </w:rPr>
        <w:t xml:space="preserve"> and </w:t>
      </w:r>
      <w:proofErr w:type="spellStart"/>
      <w:r w:rsidR="00F7235F">
        <w:rPr>
          <w:szCs w:val="21"/>
        </w:rPr>
        <w:t>Sieglinde</w:t>
      </w:r>
      <w:proofErr w:type="spellEnd"/>
      <w:r w:rsidR="00535BF6">
        <w:rPr>
          <w:szCs w:val="21"/>
        </w:rPr>
        <w:t>,</w:t>
      </w:r>
      <w:r w:rsidR="00336055">
        <w:rPr>
          <w:szCs w:val="21"/>
        </w:rPr>
        <w:t xml:space="preserve"> </w:t>
      </w:r>
      <w:r w:rsidR="00407E0C" w:rsidRPr="00242C87">
        <w:rPr>
          <w:b/>
          <w:szCs w:val="21"/>
        </w:rPr>
        <w:t>Jamie Barton</w:t>
      </w:r>
      <w:r w:rsidR="00407E0C" w:rsidRPr="00242C87">
        <w:rPr>
          <w:szCs w:val="21"/>
        </w:rPr>
        <w:t xml:space="preserve"> as </w:t>
      </w:r>
      <w:proofErr w:type="spellStart"/>
      <w:r w:rsidR="00407E0C" w:rsidRPr="00242C87">
        <w:rPr>
          <w:szCs w:val="21"/>
        </w:rPr>
        <w:t>Fricka</w:t>
      </w:r>
      <w:proofErr w:type="spellEnd"/>
      <w:r w:rsidR="00407E0C" w:rsidRPr="00242C87">
        <w:rPr>
          <w:szCs w:val="21"/>
        </w:rPr>
        <w:t xml:space="preserve">, </w:t>
      </w:r>
      <w:proofErr w:type="spellStart"/>
      <w:r w:rsidR="00336055" w:rsidRPr="00242C87">
        <w:rPr>
          <w:b/>
          <w:szCs w:val="21"/>
        </w:rPr>
        <w:t>Günther</w:t>
      </w:r>
      <w:proofErr w:type="spellEnd"/>
      <w:r w:rsidR="00336055" w:rsidRPr="00242C87">
        <w:rPr>
          <w:b/>
          <w:szCs w:val="21"/>
        </w:rPr>
        <w:t xml:space="preserve"> </w:t>
      </w:r>
      <w:proofErr w:type="spellStart"/>
      <w:r w:rsidR="00336055" w:rsidRPr="00242C87">
        <w:rPr>
          <w:b/>
          <w:szCs w:val="21"/>
        </w:rPr>
        <w:t>Groissböck</w:t>
      </w:r>
      <w:proofErr w:type="spellEnd"/>
      <w:r w:rsidR="00336055" w:rsidRPr="00242C87">
        <w:rPr>
          <w:szCs w:val="21"/>
        </w:rPr>
        <w:t xml:space="preserve"> as </w:t>
      </w:r>
      <w:proofErr w:type="spellStart"/>
      <w:r w:rsidR="00336055" w:rsidRPr="00242C87">
        <w:rPr>
          <w:szCs w:val="21"/>
        </w:rPr>
        <w:t>Hunding</w:t>
      </w:r>
      <w:proofErr w:type="spellEnd"/>
      <w:r w:rsidR="00336055" w:rsidRPr="00242C87">
        <w:rPr>
          <w:szCs w:val="21"/>
        </w:rPr>
        <w:t>,</w:t>
      </w:r>
      <w:r w:rsidR="00E37556" w:rsidRPr="00242C87">
        <w:rPr>
          <w:szCs w:val="21"/>
        </w:rPr>
        <w:t xml:space="preserve"> and</w:t>
      </w:r>
      <w:r w:rsidR="00E55E56" w:rsidRPr="00242C87">
        <w:rPr>
          <w:szCs w:val="21"/>
        </w:rPr>
        <w:t xml:space="preserve"> </w:t>
      </w:r>
      <w:r w:rsidR="00E55E56" w:rsidRPr="00242C87">
        <w:rPr>
          <w:b/>
          <w:szCs w:val="21"/>
        </w:rPr>
        <w:t xml:space="preserve">Greer </w:t>
      </w:r>
      <w:proofErr w:type="spellStart"/>
      <w:r w:rsidR="00E55E56" w:rsidRPr="00242C87">
        <w:rPr>
          <w:b/>
          <w:szCs w:val="21"/>
        </w:rPr>
        <w:t>Grimsley</w:t>
      </w:r>
      <w:proofErr w:type="spellEnd"/>
      <w:r w:rsidR="00E55E56" w:rsidRPr="00242C87">
        <w:rPr>
          <w:b/>
          <w:szCs w:val="21"/>
        </w:rPr>
        <w:t xml:space="preserve"> </w:t>
      </w:r>
      <w:r w:rsidR="00E37556" w:rsidRPr="00242C87">
        <w:rPr>
          <w:szCs w:val="21"/>
        </w:rPr>
        <w:t xml:space="preserve">as </w:t>
      </w:r>
      <w:r w:rsidR="00820AC1" w:rsidRPr="00242C87">
        <w:rPr>
          <w:szCs w:val="21"/>
        </w:rPr>
        <w:t>Wotan</w:t>
      </w:r>
      <w:r w:rsidR="00E55E56" w:rsidRPr="00242C87">
        <w:rPr>
          <w:szCs w:val="21"/>
        </w:rPr>
        <w:t>.</w:t>
      </w:r>
      <w:r w:rsidR="00CA43DD" w:rsidRPr="00242C87">
        <w:rPr>
          <w:szCs w:val="21"/>
        </w:rPr>
        <w:t xml:space="preserve"> </w:t>
      </w:r>
      <w:r w:rsidR="00B64C81" w:rsidRPr="00242C87">
        <w:rPr>
          <w:b/>
          <w:szCs w:val="21"/>
        </w:rPr>
        <w:t>Philippe Jordan</w:t>
      </w:r>
      <w:r w:rsidR="00CA43DD" w:rsidRPr="00242C87">
        <w:rPr>
          <w:szCs w:val="21"/>
        </w:rPr>
        <w:t xml:space="preserve"> conducts.</w:t>
      </w:r>
    </w:p>
    <w:p w14:paraId="00ACD0AC" w14:textId="23FFADD9" w:rsidR="00535BF6" w:rsidRPr="001977D4" w:rsidRDefault="00754BFE" w:rsidP="003A766D">
      <w:pPr>
        <w:ind w:left="-1440" w:firstLine="720"/>
        <w:rPr>
          <w:rFonts w:cs="AvenirNext-Italic"/>
          <w:iCs/>
          <w:szCs w:val="21"/>
        </w:rPr>
      </w:pPr>
      <w:r>
        <w:rPr>
          <w:rFonts w:cs="AvenirNext-Italic"/>
          <w:iCs/>
          <w:szCs w:val="21"/>
        </w:rPr>
        <w:t>S</w:t>
      </w:r>
      <w:r w:rsidRPr="001977D4">
        <w:rPr>
          <w:rFonts w:cs="AvenirNext-Italic"/>
          <w:iCs/>
          <w:szCs w:val="21"/>
        </w:rPr>
        <w:t xml:space="preserve">et </w:t>
      </w:r>
      <w:r w:rsidR="004249A4" w:rsidRPr="001977D4">
        <w:rPr>
          <w:rFonts w:cs="AvenirNext-Italic"/>
          <w:iCs/>
          <w:szCs w:val="21"/>
        </w:rPr>
        <w:t>in mythological times</w:t>
      </w:r>
      <w:r>
        <w:rPr>
          <w:rFonts w:cs="AvenirNext-Italic"/>
          <w:iCs/>
          <w:szCs w:val="21"/>
        </w:rPr>
        <w:t>,</w:t>
      </w:r>
      <w:r w:rsidR="00F66F54" w:rsidRPr="001977D4">
        <w:rPr>
          <w:rFonts w:cs="AvenirNext-Italic"/>
          <w:iCs/>
          <w:szCs w:val="21"/>
        </w:rPr>
        <w:t xml:space="preserve"> </w:t>
      </w:r>
      <w:r w:rsidRPr="00754BFE">
        <w:rPr>
          <w:rFonts w:cs="BaskervilleTenPro"/>
          <w:b/>
          <w:kern w:val="0"/>
          <w:szCs w:val="21"/>
        </w:rPr>
        <w:t>Robert</w:t>
      </w:r>
      <w:r w:rsidRPr="001977D4">
        <w:rPr>
          <w:rFonts w:cs="BaskervilleTenPro"/>
          <w:b/>
          <w:kern w:val="0"/>
          <w:szCs w:val="21"/>
        </w:rPr>
        <w:t xml:space="preserve"> </w:t>
      </w:r>
      <w:proofErr w:type="spellStart"/>
      <w:r w:rsidRPr="001977D4">
        <w:rPr>
          <w:rFonts w:cs="BaskervilleTenPro"/>
          <w:b/>
          <w:kern w:val="0"/>
          <w:szCs w:val="21"/>
        </w:rPr>
        <w:t>Lepage</w:t>
      </w:r>
      <w:r w:rsidRPr="006D62E8">
        <w:rPr>
          <w:rFonts w:cs="BaskervilleTenPro"/>
          <w:kern w:val="0"/>
          <w:szCs w:val="21"/>
        </w:rPr>
        <w:t>’s</w:t>
      </w:r>
      <w:proofErr w:type="spellEnd"/>
      <w:r w:rsidRPr="001977D4">
        <w:rPr>
          <w:rFonts w:cs="AvenirNext-Italic"/>
          <w:iCs/>
          <w:szCs w:val="21"/>
        </w:rPr>
        <w:t xml:space="preserve"> production </w:t>
      </w:r>
      <w:r>
        <w:rPr>
          <w:rFonts w:cs="AvenirNext-Italic"/>
          <w:iCs/>
          <w:szCs w:val="21"/>
        </w:rPr>
        <w:t>begins with</w:t>
      </w:r>
      <w:r w:rsidRPr="001977D4">
        <w:rPr>
          <w:rFonts w:cs="AvenirNext-Italic"/>
          <w:iCs/>
          <w:szCs w:val="21"/>
        </w:rPr>
        <w:t xml:space="preserve"> </w:t>
      </w:r>
      <w:proofErr w:type="spellStart"/>
      <w:r w:rsidR="0097782C" w:rsidRPr="001977D4">
        <w:rPr>
          <w:rFonts w:cs="Georgia"/>
          <w:szCs w:val="21"/>
        </w:rPr>
        <w:t>Siegmund</w:t>
      </w:r>
      <w:proofErr w:type="spellEnd"/>
      <w:r w:rsidR="003E7A18" w:rsidRPr="001977D4">
        <w:rPr>
          <w:rFonts w:cs="Georgia"/>
          <w:szCs w:val="21"/>
        </w:rPr>
        <w:t xml:space="preserve"> being </w:t>
      </w:r>
      <w:r w:rsidR="009550E4" w:rsidRPr="001977D4">
        <w:rPr>
          <w:rFonts w:cs="Georgia"/>
          <w:szCs w:val="21"/>
        </w:rPr>
        <w:t>pursued</w:t>
      </w:r>
      <w:r w:rsidR="003E7A18" w:rsidRPr="001977D4">
        <w:rPr>
          <w:rFonts w:cs="Georgia"/>
          <w:szCs w:val="21"/>
        </w:rPr>
        <w:t xml:space="preserve"> by enemies</w:t>
      </w:r>
      <w:r w:rsidR="00F25FDB" w:rsidRPr="001977D4">
        <w:rPr>
          <w:rFonts w:cs="Georgia"/>
          <w:szCs w:val="21"/>
        </w:rPr>
        <w:t xml:space="preserve"> during a storm</w:t>
      </w:r>
      <w:r w:rsidR="00E37556" w:rsidRPr="001977D4">
        <w:rPr>
          <w:rFonts w:cs="Georgia"/>
          <w:szCs w:val="21"/>
        </w:rPr>
        <w:t xml:space="preserve"> and</w:t>
      </w:r>
      <w:r w:rsidR="003E7A18" w:rsidRPr="001977D4">
        <w:rPr>
          <w:rFonts w:cs="Georgia"/>
          <w:szCs w:val="21"/>
        </w:rPr>
        <w:t xml:space="preserve"> </w:t>
      </w:r>
      <w:r>
        <w:rPr>
          <w:rFonts w:cs="Georgia"/>
          <w:szCs w:val="21"/>
        </w:rPr>
        <w:t>taking cover in</w:t>
      </w:r>
      <w:r w:rsidR="003E7A18" w:rsidRPr="001977D4">
        <w:rPr>
          <w:rFonts w:cs="Georgia"/>
          <w:szCs w:val="21"/>
        </w:rPr>
        <w:t xml:space="preserve"> </w:t>
      </w:r>
      <w:proofErr w:type="spellStart"/>
      <w:r w:rsidR="00606E38" w:rsidRPr="001977D4">
        <w:rPr>
          <w:rFonts w:cs="Georgia"/>
          <w:szCs w:val="21"/>
        </w:rPr>
        <w:t>Sieglinde’s</w:t>
      </w:r>
      <w:proofErr w:type="spellEnd"/>
      <w:r w:rsidR="00606E38" w:rsidRPr="001977D4">
        <w:rPr>
          <w:rFonts w:cs="Georgia"/>
          <w:szCs w:val="21"/>
        </w:rPr>
        <w:t xml:space="preserve"> home</w:t>
      </w:r>
      <w:r w:rsidR="003E7A18" w:rsidRPr="001977D4">
        <w:rPr>
          <w:rFonts w:cs="Georgia"/>
          <w:szCs w:val="21"/>
        </w:rPr>
        <w:t xml:space="preserve">. The two </w:t>
      </w:r>
      <w:r w:rsidR="009550E4" w:rsidRPr="001977D4">
        <w:rPr>
          <w:rFonts w:cs="Georgia"/>
          <w:szCs w:val="21"/>
        </w:rPr>
        <w:t xml:space="preserve">instantly </w:t>
      </w:r>
      <w:r w:rsidR="003E7A18" w:rsidRPr="001977D4">
        <w:rPr>
          <w:rFonts w:cs="Georgia"/>
          <w:szCs w:val="21"/>
        </w:rPr>
        <w:t xml:space="preserve">feel an attraction </w:t>
      </w:r>
      <w:r>
        <w:rPr>
          <w:rFonts w:cs="Georgia"/>
          <w:szCs w:val="21"/>
        </w:rPr>
        <w:t xml:space="preserve">to each other </w:t>
      </w:r>
      <w:r w:rsidR="003E7A18" w:rsidRPr="001977D4">
        <w:rPr>
          <w:rFonts w:cs="Georgia"/>
          <w:szCs w:val="21"/>
        </w:rPr>
        <w:t>that is interrupte</w:t>
      </w:r>
      <w:r w:rsidR="005F5975" w:rsidRPr="001977D4">
        <w:rPr>
          <w:rFonts w:cs="Georgia"/>
          <w:szCs w:val="21"/>
        </w:rPr>
        <w:t>d</w:t>
      </w:r>
      <w:r w:rsidR="003E7A18" w:rsidRPr="001977D4">
        <w:rPr>
          <w:rFonts w:cs="Georgia"/>
          <w:szCs w:val="21"/>
        </w:rPr>
        <w:t xml:space="preserve"> by </w:t>
      </w:r>
      <w:proofErr w:type="spellStart"/>
      <w:r w:rsidR="003E7A18" w:rsidRPr="001977D4">
        <w:rPr>
          <w:rFonts w:cs="Georgia"/>
          <w:szCs w:val="21"/>
        </w:rPr>
        <w:t>Sieglinde’s</w:t>
      </w:r>
      <w:proofErr w:type="spellEnd"/>
      <w:r w:rsidR="003E7A18" w:rsidRPr="001977D4">
        <w:rPr>
          <w:rFonts w:cs="Georgia"/>
          <w:szCs w:val="21"/>
        </w:rPr>
        <w:t xml:space="preserve"> husband</w:t>
      </w:r>
      <w:r w:rsidR="00E37556" w:rsidRPr="001977D4">
        <w:rPr>
          <w:rFonts w:cs="Georgia"/>
          <w:szCs w:val="21"/>
        </w:rPr>
        <w:t xml:space="preserve"> </w:t>
      </w:r>
      <w:proofErr w:type="spellStart"/>
      <w:r w:rsidR="003E7A18" w:rsidRPr="001977D4">
        <w:rPr>
          <w:rFonts w:cs="Georgia"/>
          <w:szCs w:val="21"/>
        </w:rPr>
        <w:t>Hunding</w:t>
      </w:r>
      <w:proofErr w:type="spellEnd"/>
      <w:r w:rsidR="00E37556" w:rsidRPr="001977D4">
        <w:rPr>
          <w:rFonts w:cs="AvenirNext-Italic"/>
          <w:iCs/>
          <w:szCs w:val="21"/>
        </w:rPr>
        <w:t>,</w:t>
      </w:r>
      <w:r w:rsidR="0015024C" w:rsidRPr="001977D4">
        <w:rPr>
          <w:rFonts w:cs="AvenirNext-Italic"/>
          <w:iCs/>
          <w:szCs w:val="21"/>
        </w:rPr>
        <w:t xml:space="preserve"> a kinsman of </w:t>
      </w:r>
      <w:proofErr w:type="spellStart"/>
      <w:r w:rsidR="00304EAD">
        <w:rPr>
          <w:rFonts w:cs="AvenirNext-Italic"/>
          <w:iCs/>
          <w:szCs w:val="21"/>
        </w:rPr>
        <w:t>Siegmund’s</w:t>
      </w:r>
      <w:proofErr w:type="spellEnd"/>
      <w:r w:rsidR="00304EAD" w:rsidRPr="001977D4">
        <w:rPr>
          <w:rFonts w:cs="AvenirNext-Italic"/>
          <w:iCs/>
          <w:szCs w:val="21"/>
        </w:rPr>
        <w:t xml:space="preserve"> </w:t>
      </w:r>
      <w:r w:rsidR="0015024C" w:rsidRPr="001977D4">
        <w:rPr>
          <w:rFonts w:cs="AvenirNext-Italic"/>
          <w:iCs/>
          <w:szCs w:val="21"/>
        </w:rPr>
        <w:t>enemies</w:t>
      </w:r>
      <w:r>
        <w:rPr>
          <w:rFonts w:cs="AvenirNext-Italic"/>
          <w:iCs/>
          <w:szCs w:val="21"/>
        </w:rPr>
        <w:t>,</w:t>
      </w:r>
      <w:r w:rsidR="0015024C" w:rsidRPr="001977D4">
        <w:rPr>
          <w:rFonts w:cs="AvenirNext-Italic"/>
          <w:iCs/>
          <w:szCs w:val="21"/>
        </w:rPr>
        <w:t xml:space="preserve"> </w:t>
      </w:r>
      <w:r w:rsidR="00E37556" w:rsidRPr="001977D4">
        <w:rPr>
          <w:rFonts w:cs="AvenirNext-Italic"/>
          <w:iCs/>
          <w:szCs w:val="21"/>
        </w:rPr>
        <w:t xml:space="preserve">who </w:t>
      </w:r>
      <w:r>
        <w:rPr>
          <w:rFonts w:cs="AvenirNext-Italic"/>
          <w:iCs/>
          <w:szCs w:val="21"/>
        </w:rPr>
        <w:t>proclaims</w:t>
      </w:r>
      <w:r w:rsidR="0015024C" w:rsidRPr="001977D4">
        <w:rPr>
          <w:rFonts w:cs="AvenirNext-Italic"/>
          <w:iCs/>
          <w:szCs w:val="21"/>
        </w:rPr>
        <w:t xml:space="preserve"> that </w:t>
      </w:r>
      <w:r w:rsidR="00E37556" w:rsidRPr="001977D4">
        <w:rPr>
          <w:rFonts w:cs="AvenirNext-Italic"/>
          <w:iCs/>
          <w:szCs w:val="21"/>
        </w:rPr>
        <w:t xml:space="preserve">he and </w:t>
      </w:r>
      <w:proofErr w:type="spellStart"/>
      <w:r w:rsidR="00E37556" w:rsidRPr="001977D4">
        <w:rPr>
          <w:rFonts w:cs="Georgia"/>
          <w:szCs w:val="21"/>
        </w:rPr>
        <w:t>Siegmund</w:t>
      </w:r>
      <w:proofErr w:type="spellEnd"/>
      <w:r w:rsidR="00E37556" w:rsidRPr="001977D4">
        <w:rPr>
          <w:rFonts w:cs="AvenirNext-Italic"/>
          <w:iCs/>
          <w:szCs w:val="21"/>
        </w:rPr>
        <w:t xml:space="preserve"> </w:t>
      </w:r>
      <w:r w:rsidR="0015024C" w:rsidRPr="001977D4">
        <w:rPr>
          <w:rFonts w:cs="AvenirNext-Italic"/>
          <w:iCs/>
          <w:szCs w:val="21"/>
        </w:rPr>
        <w:t>will fight to the death in the morning.</w:t>
      </w:r>
      <w:r w:rsidR="003E7A18" w:rsidRPr="001977D4">
        <w:rPr>
          <w:rFonts w:cs="AvenirNext-Italic"/>
          <w:iCs/>
          <w:szCs w:val="21"/>
        </w:rPr>
        <w:t xml:space="preserve"> </w:t>
      </w:r>
      <w:proofErr w:type="spellStart"/>
      <w:r w:rsidRPr="001977D4">
        <w:rPr>
          <w:rFonts w:cs="AvenirNext-Italic"/>
          <w:iCs/>
          <w:szCs w:val="21"/>
        </w:rPr>
        <w:t>Siegmund</w:t>
      </w:r>
      <w:proofErr w:type="spellEnd"/>
      <w:r w:rsidDel="00754BFE">
        <w:rPr>
          <w:rFonts w:cs="AvenirNext-Italic"/>
          <w:iCs/>
          <w:szCs w:val="21"/>
        </w:rPr>
        <w:t xml:space="preserve"> </w:t>
      </w:r>
      <w:r>
        <w:rPr>
          <w:rFonts w:cs="AvenirNext-Italic"/>
          <w:iCs/>
          <w:szCs w:val="21"/>
        </w:rPr>
        <w:t xml:space="preserve">calls </w:t>
      </w:r>
      <w:r w:rsidR="00535BF6" w:rsidRPr="000367EE">
        <w:rPr>
          <w:color w:val="000000"/>
          <w:szCs w:val="21"/>
          <w:shd w:val="clear" w:color="auto" w:fill="FFFFFF"/>
        </w:rPr>
        <w:t xml:space="preserve">on his father </w:t>
      </w:r>
      <w:proofErr w:type="spellStart"/>
      <w:r w:rsidR="00535BF6" w:rsidRPr="000367EE">
        <w:rPr>
          <w:color w:val="000000"/>
          <w:szCs w:val="21"/>
          <w:shd w:val="clear" w:color="auto" w:fill="FFFFFF"/>
        </w:rPr>
        <w:t>Wälse</w:t>
      </w:r>
      <w:proofErr w:type="spellEnd"/>
      <w:r w:rsidR="00535BF6" w:rsidRPr="000367EE">
        <w:rPr>
          <w:color w:val="000000"/>
          <w:szCs w:val="21"/>
          <w:shd w:val="clear" w:color="auto" w:fill="FFFFFF"/>
        </w:rPr>
        <w:t xml:space="preserve"> for the sword he </w:t>
      </w:r>
      <w:r w:rsidR="00336055">
        <w:rPr>
          <w:color w:val="000000"/>
          <w:szCs w:val="21"/>
          <w:shd w:val="clear" w:color="auto" w:fill="FFFFFF"/>
        </w:rPr>
        <w:t xml:space="preserve">was </w:t>
      </w:r>
      <w:r w:rsidR="00535BF6" w:rsidRPr="000367EE">
        <w:rPr>
          <w:color w:val="000000"/>
          <w:szCs w:val="21"/>
          <w:shd w:val="clear" w:color="auto" w:fill="FFFFFF"/>
        </w:rPr>
        <w:t>once promised,</w:t>
      </w:r>
      <w:r w:rsidR="00E37556" w:rsidRPr="001977D4">
        <w:rPr>
          <w:rFonts w:cs="AvenirNext-Italic"/>
          <w:iCs/>
          <w:szCs w:val="21"/>
        </w:rPr>
        <w:t xml:space="preserve"> </w:t>
      </w:r>
      <w:r>
        <w:rPr>
          <w:rFonts w:cs="AvenirNext-Italic"/>
          <w:iCs/>
          <w:szCs w:val="21"/>
        </w:rPr>
        <w:t xml:space="preserve">then </w:t>
      </w:r>
      <w:r w:rsidR="00535BF6" w:rsidRPr="001977D4">
        <w:rPr>
          <w:rFonts w:cs="AvenirNext-Italic"/>
          <w:iCs/>
          <w:szCs w:val="21"/>
        </w:rPr>
        <w:t xml:space="preserve">vows </w:t>
      </w:r>
      <w:r w:rsidR="003B085E" w:rsidRPr="001977D4">
        <w:rPr>
          <w:rFonts w:cs="AvenirNext-Italic"/>
          <w:iCs/>
          <w:szCs w:val="21"/>
        </w:rPr>
        <w:t xml:space="preserve">to free </w:t>
      </w:r>
      <w:proofErr w:type="spellStart"/>
      <w:r w:rsidR="00E37556" w:rsidRPr="001977D4">
        <w:rPr>
          <w:rFonts w:cs="AvenirNext-Italic"/>
          <w:iCs/>
          <w:szCs w:val="21"/>
        </w:rPr>
        <w:t>Sieglinde</w:t>
      </w:r>
      <w:proofErr w:type="spellEnd"/>
      <w:r w:rsidR="00E37556" w:rsidRPr="001977D4" w:rsidDel="00E37556">
        <w:rPr>
          <w:rFonts w:cs="AvenirNext-Italic"/>
          <w:iCs/>
          <w:szCs w:val="21"/>
        </w:rPr>
        <w:t xml:space="preserve"> </w:t>
      </w:r>
      <w:r w:rsidR="003B085E" w:rsidRPr="001977D4">
        <w:rPr>
          <w:rFonts w:cs="AvenirNext-Italic"/>
          <w:iCs/>
          <w:szCs w:val="21"/>
        </w:rPr>
        <w:t>from her forced marriage</w:t>
      </w:r>
      <w:r w:rsidR="00E37556" w:rsidRPr="001977D4">
        <w:rPr>
          <w:rFonts w:cs="AvenirNext-Italic"/>
          <w:iCs/>
          <w:szCs w:val="21"/>
        </w:rPr>
        <w:t xml:space="preserve"> </w:t>
      </w:r>
      <w:r w:rsidR="00535BF6" w:rsidRPr="001977D4">
        <w:rPr>
          <w:rFonts w:cs="AvenirNext-Italic"/>
          <w:iCs/>
          <w:szCs w:val="21"/>
        </w:rPr>
        <w:t xml:space="preserve">when </w:t>
      </w:r>
      <w:r w:rsidR="00E37556" w:rsidRPr="001977D4">
        <w:rPr>
          <w:rFonts w:cs="AvenirNext-Italic"/>
          <w:iCs/>
          <w:szCs w:val="21"/>
        </w:rPr>
        <w:t>she confesses her unhappiness</w:t>
      </w:r>
      <w:r>
        <w:rPr>
          <w:rFonts w:cs="AvenirNext-Italic"/>
          <w:iCs/>
          <w:szCs w:val="21"/>
        </w:rPr>
        <w:t>.</w:t>
      </w:r>
      <w:r w:rsidR="00E37556" w:rsidRPr="001977D4">
        <w:rPr>
          <w:rFonts w:cs="AvenirNext-Italic"/>
          <w:iCs/>
          <w:szCs w:val="21"/>
        </w:rPr>
        <w:t xml:space="preserve"> </w:t>
      </w:r>
      <w:r>
        <w:rPr>
          <w:rFonts w:cs="AvenirNext-Italic"/>
          <w:iCs/>
          <w:szCs w:val="21"/>
        </w:rPr>
        <w:t>A</w:t>
      </w:r>
      <w:r w:rsidRPr="001977D4">
        <w:rPr>
          <w:rFonts w:cs="AvenirNext-Italic"/>
          <w:iCs/>
          <w:szCs w:val="21"/>
        </w:rPr>
        <w:t xml:space="preserve">fter </w:t>
      </w:r>
      <w:proofErr w:type="spellStart"/>
      <w:r w:rsidR="003B085E" w:rsidRPr="001977D4">
        <w:rPr>
          <w:rFonts w:cs="AvenirNext-Italic"/>
          <w:iCs/>
          <w:szCs w:val="21"/>
        </w:rPr>
        <w:t>Si</w:t>
      </w:r>
      <w:r w:rsidR="00336055">
        <w:rPr>
          <w:rFonts w:cs="AvenirNext-Italic"/>
          <w:iCs/>
          <w:szCs w:val="21"/>
        </w:rPr>
        <w:t>e</w:t>
      </w:r>
      <w:r w:rsidR="003B085E" w:rsidRPr="001977D4">
        <w:rPr>
          <w:rFonts w:cs="AvenirNext-Italic"/>
          <w:iCs/>
          <w:szCs w:val="21"/>
        </w:rPr>
        <w:t>gmund</w:t>
      </w:r>
      <w:proofErr w:type="spellEnd"/>
      <w:r w:rsidR="003B085E" w:rsidRPr="001977D4">
        <w:rPr>
          <w:rFonts w:cs="AvenirNext-Italic"/>
          <w:iCs/>
          <w:szCs w:val="21"/>
        </w:rPr>
        <w:t xml:space="preserve"> reveals his father</w:t>
      </w:r>
      <w:r>
        <w:rPr>
          <w:rFonts w:cs="AvenirNext-Italic"/>
          <w:iCs/>
          <w:szCs w:val="21"/>
        </w:rPr>
        <w:t>’</w:t>
      </w:r>
      <w:r w:rsidR="006F361A" w:rsidRPr="001977D4">
        <w:rPr>
          <w:rFonts w:cs="AvenirNext-Italic"/>
          <w:iCs/>
          <w:szCs w:val="21"/>
        </w:rPr>
        <w:t>s</w:t>
      </w:r>
      <w:r>
        <w:rPr>
          <w:rFonts w:cs="AvenirNext-Italic"/>
          <w:iCs/>
          <w:szCs w:val="21"/>
        </w:rPr>
        <w:t xml:space="preserve"> identity</w:t>
      </w:r>
      <w:r w:rsidR="00E37556" w:rsidRPr="001977D4">
        <w:rPr>
          <w:rFonts w:cs="AvenirNext-Italic"/>
          <w:iCs/>
          <w:szCs w:val="21"/>
        </w:rPr>
        <w:t xml:space="preserve">, </w:t>
      </w:r>
      <w:proofErr w:type="spellStart"/>
      <w:r w:rsidR="009550E4" w:rsidRPr="001977D4">
        <w:rPr>
          <w:rFonts w:cs="AvenirNext-Italic"/>
          <w:iCs/>
          <w:szCs w:val="21"/>
        </w:rPr>
        <w:t>Sieglinde</w:t>
      </w:r>
      <w:proofErr w:type="spellEnd"/>
      <w:r w:rsidR="009550E4" w:rsidRPr="001977D4">
        <w:rPr>
          <w:rFonts w:cs="AvenirNext-Italic"/>
          <w:iCs/>
          <w:szCs w:val="21"/>
        </w:rPr>
        <w:t xml:space="preserve"> </w:t>
      </w:r>
      <w:r w:rsidR="00E37556" w:rsidRPr="001977D4">
        <w:rPr>
          <w:rFonts w:cs="AvenirNext-Italic"/>
          <w:iCs/>
          <w:szCs w:val="21"/>
        </w:rPr>
        <w:t>realize</w:t>
      </w:r>
      <w:r>
        <w:rPr>
          <w:rFonts w:cs="AvenirNext-Italic"/>
          <w:iCs/>
          <w:szCs w:val="21"/>
        </w:rPr>
        <w:t>s</w:t>
      </w:r>
      <w:r w:rsidR="00E37556" w:rsidRPr="001977D4">
        <w:rPr>
          <w:rFonts w:cs="AvenirNext-Italic"/>
          <w:iCs/>
          <w:szCs w:val="21"/>
        </w:rPr>
        <w:t xml:space="preserve"> she </w:t>
      </w:r>
      <w:r w:rsidR="009550E4" w:rsidRPr="001977D4">
        <w:rPr>
          <w:rFonts w:cs="AvenirNext-Italic"/>
          <w:iCs/>
          <w:szCs w:val="21"/>
        </w:rPr>
        <w:t>is his twin sister</w:t>
      </w:r>
      <w:r w:rsidR="00446B07" w:rsidRPr="001977D4">
        <w:rPr>
          <w:rFonts w:cs="AvenirNext-Italic"/>
          <w:iCs/>
          <w:szCs w:val="21"/>
        </w:rPr>
        <w:t>.</w:t>
      </w:r>
      <w:r w:rsidR="00F476EA" w:rsidRPr="001977D4">
        <w:rPr>
          <w:rFonts w:cs="AvenirNext-Italic"/>
          <w:iCs/>
          <w:szCs w:val="21"/>
        </w:rPr>
        <w:t xml:space="preserve"> </w:t>
      </w:r>
      <w:r w:rsidR="00535BF6" w:rsidRPr="001977D4">
        <w:rPr>
          <w:rFonts w:cs="AvenirNext-Italic"/>
          <w:iCs/>
          <w:szCs w:val="21"/>
        </w:rPr>
        <w:t xml:space="preserve">Despite the revelation, </w:t>
      </w:r>
      <w:proofErr w:type="spellStart"/>
      <w:r w:rsidR="00F476EA" w:rsidRPr="001977D4">
        <w:rPr>
          <w:rFonts w:cs="AvenirNext-Italic"/>
          <w:iCs/>
          <w:szCs w:val="21"/>
        </w:rPr>
        <w:t>Siegmund</w:t>
      </w:r>
      <w:proofErr w:type="spellEnd"/>
      <w:r w:rsidR="00535BF6" w:rsidRPr="001977D4">
        <w:rPr>
          <w:rFonts w:cs="AvenirNext-Italic"/>
          <w:iCs/>
          <w:szCs w:val="21"/>
        </w:rPr>
        <w:t xml:space="preserve"> </w:t>
      </w:r>
      <w:r w:rsidR="00F476EA" w:rsidRPr="001977D4">
        <w:rPr>
          <w:rFonts w:cs="AvenirNext-Italic"/>
          <w:iCs/>
          <w:szCs w:val="21"/>
        </w:rPr>
        <w:t xml:space="preserve">claims </w:t>
      </w:r>
      <w:proofErr w:type="spellStart"/>
      <w:r w:rsidR="00F476EA" w:rsidRPr="001977D4">
        <w:rPr>
          <w:rFonts w:cs="AvenirNext-Italic"/>
          <w:iCs/>
          <w:szCs w:val="21"/>
        </w:rPr>
        <w:t>Sieglinde</w:t>
      </w:r>
      <w:proofErr w:type="spellEnd"/>
      <w:r w:rsidR="00F476EA" w:rsidRPr="001977D4">
        <w:rPr>
          <w:rFonts w:cs="AvenirNext-Italic"/>
          <w:iCs/>
          <w:szCs w:val="21"/>
        </w:rPr>
        <w:t xml:space="preserve"> as his bride</w:t>
      </w:r>
      <w:r w:rsidR="00ED00F5">
        <w:rPr>
          <w:rFonts w:cs="AvenirNext-Italic"/>
          <w:iCs/>
          <w:szCs w:val="21"/>
        </w:rPr>
        <w:t xml:space="preserve"> and gets</w:t>
      </w:r>
      <w:r w:rsidR="00ED00F5" w:rsidRPr="001977D4">
        <w:rPr>
          <w:rFonts w:cs="AvenirNext-Italic"/>
          <w:iCs/>
          <w:szCs w:val="21"/>
        </w:rPr>
        <w:t xml:space="preserve"> the sword</w:t>
      </w:r>
      <w:r w:rsidR="00F476EA" w:rsidRPr="001977D4">
        <w:rPr>
          <w:rFonts w:cs="AvenirNext-Italic"/>
          <w:iCs/>
          <w:szCs w:val="21"/>
        </w:rPr>
        <w:t>.</w:t>
      </w:r>
      <w:r w:rsidR="002500B9" w:rsidRPr="001977D4">
        <w:rPr>
          <w:rFonts w:cs="AvenirNext-Italic"/>
          <w:iCs/>
          <w:szCs w:val="21"/>
        </w:rPr>
        <w:t xml:space="preserve"> </w:t>
      </w:r>
    </w:p>
    <w:p w14:paraId="522B2FB6" w14:textId="0649692D" w:rsidR="004B403B" w:rsidRPr="001977D4" w:rsidRDefault="00336055" w:rsidP="000367EE">
      <w:pPr>
        <w:ind w:left="-1440" w:firstLine="720"/>
        <w:rPr>
          <w:rFonts w:cs="AvenirNext-Italic"/>
          <w:iCs/>
          <w:szCs w:val="21"/>
        </w:rPr>
      </w:pPr>
      <w:r>
        <w:rPr>
          <w:rFonts w:cs="AvenirNext-Italic"/>
          <w:iCs/>
          <w:szCs w:val="21"/>
        </w:rPr>
        <w:t>In</w:t>
      </w:r>
      <w:r w:rsidR="00535BF6" w:rsidRPr="001977D4">
        <w:rPr>
          <w:rFonts w:cs="AvenirNext-Italic"/>
          <w:iCs/>
          <w:szCs w:val="21"/>
        </w:rPr>
        <w:t xml:space="preserve"> the high mountains, </w:t>
      </w:r>
      <w:r w:rsidR="00AF40A0" w:rsidRPr="001977D4">
        <w:rPr>
          <w:rFonts w:cs="AvenirNext-Italic"/>
          <w:iCs/>
          <w:szCs w:val="21"/>
        </w:rPr>
        <w:t>Wotan, leader of the go</w:t>
      </w:r>
      <w:r w:rsidR="00D17D9D" w:rsidRPr="001977D4">
        <w:rPr>
          <w:rFonts w:cs="AvenirNext-Italic"/>
          <w:iCs/>
          <w:szCs w:val="21"/>
        </w:rPr>
        <w:t xml:space="preserve">ds, tells his daughter, </w:t>
      </w:r>
      <w:r w:rsidR="00535BF6" w:rsidRPr="001977D4">
        <w:rPr>
          <w:rFonts w:cs="AvenirNext-Italic"/>
          <w:iCs/>
          <w:szCs w:val="21"/>
        </w:rPr>
        <w:t xml:space="preserve">the </w:t>
      </w:r>
      <w:r w:rsidR="00F268AC">
        <w:rPr>
          <w:rFonts w:cs="AvenirNext-Italic"/>
          <w:iCs/>
          <w:szCs w:val="21"/>
        </w:rPr>
        <w:t>V</w:t>
      </w:r>
      <w:r w:rsidR="00F268AC" w:rsidRPr="001977D4">
        <w:rPr>
          <w:rFonts w:cs="AvenirNext-Italic"/>
          <w:iCs/>
          <w:szCs w:val="21"/>
        </w:rPr>
        <w:t>alkyrie</w:t>
      </w:r>
      <w:r w:rsidR="00AF40A0" w:rsidRPr="001977D4">
        <w:rPr>
          <w:rFonts w:cs="AvenirNext-Italic"/>
          <w:iCs/>
          <w:szCs w:val="21"/>
        </w:rPr>
        <w:t xml:space="preserve"> </w:t>
      </w:r>
      <w:proofErr w:type="spellStart"/>
      <w:r w:rsidR="00AF40A0" w:rsidRPr="001977D4">
        <w:rPr>
          <w:rFonts w:cs="AvenirNext-Italic"/>
          <w:iCs/>
          <w:szCs w:val="21"/>
        </w:rPr>
        <w:t>Brünnhilde</w:t>
      </w:r>
      <w:proofErr w:type="spellEnd"/>
      <w:r w:rsidR="00AF40A0" w:rsidRPr="001977D4">
        <w:rPr>
          <w:rFonts w:cs="AvenirNext-Italic"/>
          <w:iCs/>
          <w:szCs w:val="21"/>
        </w:rPr>
        <w:t>, that she must de</w:t>
      </w:r>
      <w:r w:rsidR="00A91DC3" w:rsidRPr="001977D4">
        <w:rPr>
          <w:rFonts w:cs="AvenirNext-Italic"/>
          <w:iCs/>
          <w:szCs w:val="21"/>
        </w:rPr>
        <w:t xml:space="preserve">fend his mortal son </w:t>
      </w:r>
      <w:proofErr w:type="spellStart"/>
      <w:r w:rsidR="00A91DC3" w:rsidRPr="001977D4">
        <w:rPr>
          <w:rFonts w:cs="AvenirNext-Italic"/>
          <w:iCs/>
          <w:szCs w:val="21"/>
        </w:rPr>
        <w:t>Siegmund</w:t>
      </w:r>
      <w:proofErr w:type="spellEnd"/>
      <w:r w:rsidR="00A91DC3" w:rsidRPr="001977D4">
        <w:rPr>
          <w:rFonts w:cs="AvenirNext-Italic"/>
          <w:iCs/>
          <w:szCs w:val="21"/>
        </w:rPr>
        <w:t xml:space="preserve"> in </w:t>
      </w:r>
      <w:r w:rsidR="00AF40A0" w:rsidRPr="001977D4">
        <w:rPr>
          <w:rFonts w:cs="AvenirNext-Italic"/>
          <w:iCs/>
          <w:szCs w:val="21"/>
        </w:rPr>
        <w:t xml:space="preserve">battle with </w:t>
      </w:r>
      <w:proofErr w:type="spellStart"/>
      <w:r w:rsidR="00AF40A0" w:rsidRPr="001977D4">
        <w:rPr>
          <w:rFonts w:cs="AvenirNext-Italic"/>
          <w:iCs/>
          <w:szCs w:val="21"/>
        </w:rPr>
        <w:t>Hunding</w:t>
      </w:r>
      <w:proofErr w:type="spellEnd"/>
      <w:r w:rsidR="00AF40A0" w:rsidRPr="001977D4">
        <w:rPr>
          <w:rFonts w:cs="AvenirNext-Italic"/>
          <w:iCs/>
          <w:szCs w:val="21"/>
        </w:rPr>
        <w:t>.</w:t>
      </w:r>
      <w:r w:rsidR="00535BF6" w:rsidRPr="001977D4">
        <w:rPr>
          <w:rFonts w:cs="AvenirNext-Italic"/>
          <w:iCs/>
          <w:szCs w:val="21"/>
        </w:rPr>
        <w:t xml:space="preserve"> However, Wotan’s wife </w:t>
      </w:r>
      <w:proofErr w:type="spellStart"/>
      <w:r w:rsidR="00AF40A0" w:rsidRPr="001977D4">
        <w:rPr>
          <w:rFonts w:cs="AvenirNext-Italic"/>
          <w:iCs/>
          <w:szCs w:val="21"/>
        </w:rPr>
        <w:t>Fricka</w:t>
      </w:r>
      <w:proofErr w:type="spellEnd"/>
      <w:r w:rsidR="00AF40A0" w:rsidRPr="001977D4">
        <w:rPr>
          <w:rFonts w:cs="AvenirNext-Italic"/>
          <w:iCs/>
          <w:szCs w:val="21"/>
        </w:rPr>
        <w:t>, the goddess of marriage</w:t>
      </w:r>
      <w:r w:rsidR="009550E4" w:rsidRPr="001977D4">
        <w:rPr>
          <w:rFonts w:cs="AvenirNext-Italic"/>
          <w:iCs/>
          <w:szCs w:val="21"/>
        </w:rPr>
        <w:t>,</w:t>
      </w:r>
      <w:r w:rsidR="00AF40A0" w:rsidRPr="001977D4">
        <w:rPr>
          <w:rFonts w:cs="AvenirNext-Italic"/>
          <w:iCs/>
          <w:szCs w:val="21"/>
        </w:rPr>
        <w:t xml:space="preserve"> insists that Wotan must defend </w:t>
      </w:r>
      <w:proofErr w:type="spellStart"/>
      <w:r w:rsidR="00AF40A0" w:rsidRPr="001977D4">
        <w:rPr>
          <w:rFonts w:cs="AvenirNext-Italic"/>
          <w:iCs/>
          <w:szCs w:val="21"/>
        </w:rPr>
        <w:t>Hunding’s</w:t>
      </w:r>
      <w:proofErr w:type="spellEnd"/>
      <w:r w:rsidR="00AF40A0" w:rsidRPr="001977D4">
        <w:rPr>
          <w:rFonts w:cs="AvenirNext-Italic"/>
          <w:iCs/>
          <w:szCs w:val="21"/>
        </w:rPr>
        <w:t xml:space="preserve"> marriage against </w:t>
      </w:r>
      <w:proofErr w:type="spellStart"/>
      <w:r w:rsidR="00AF40A0" w:rsidRPr="001977D4">
        <w:rPr>
          <w:rFonts w:cs="AvenirNext-Italic"/>
          <w:iCs/>
          <w:szCs w:val="21"/>
        </w:rPr>
        <w:t>Sieg</w:t>
      </w:r>
      <w:r w:rsidR="009550E4" w:rsidRPr="001977D4">
        <w:rPr>
          <w:rFonts w:cs="AvenirNext-Italic"/>
          <w:iCs/>
          <w:szCs w:val="21"/>
        </w:rPr>
        <w:t>mund</w:t>
      </w:r>
      <w:proofErr w:type="spellEnd"/>
      <w:r w:rsidR="00535BF6" w:rsidRPr="001977D4">
        <w:rPr>
          <w:rFonts w:cs="AvenirNext-Italic"/>
          <w:iCs/>
          <w:szCs w:val="21"/>
        </w:rPr>
        <w:t xml:space="preserve">, otherwise the god </w:t>
      </w:r>
      <w:r w:rsidR="00AF40A0" w:rsidRPr="001977D4">
        <w:rPr>
          <w:rFonts w:cs="AvenirNext-Italic"/>
          <w:iCs/>
          <w:szCs w:val="21"/>
        </w:rPr>
        <w:t xml:space="preserve">will lose his power </w:t>
      </w:r>
      <w:r w:rsidR="00304EAD">
        <w:rPr>
          <w:rFonts w:cs="AvenirNext-Italic"/>
          <w:iCs/>
          <w:szCs w:val="21"/>
        </w:rPr>
        <w:t>for</w:t>
      </w:r>
      <w:r w:rsidR="00AF40A0" w:rsidRPr="001977D4">
        <w:rPr>
          <w:rFonts w:cs="AvenirNext-Italic"/>
          <w:iCs/>
          <w:szCs w:val="21"/>
        </w:rPr>
        <w:t xml:space="preserve"> not enforc</w:t>
      </w:r>
      <w:r w:rsidR="00304EAD">
        <w:rPr>
          <w:rFonts w:cs="AvenirNext-Italic"/>
          <w:iCs/>
          <w:szCs w:val="21"/>
        </w:rPr>
        <w:t>ing</w:t>
      </w:r>
      <w:r w:rsidR="00AF40A0" w:rsidRPr="001977D4">
        <w:rPr>
          <w:rFonts w:cs="AvenirNext-Italic"/>
          <w:iCs/>
          <w:szCs w:val="21"/>
        </w:rPr>
        <w:t xml:space="preserve"> the law. </w:t>
      </w:r>
      <w:r w:rsidR="00535BF6" w:rsidRPr="001977D4">
        <w:rPr>
          <w:rFonts w:cs="AvenirNext-Italic"/>
          <w:iCs/>
          <w:szCs w:val="21"/>
        </w:rPr>
        <w:t xml:space="preserve">With his plan in ruins, Wotan orders </w:t>
      </w:r>
      <w:proofErr w:type="spellStart"/>
      <w:r w:rsidR="00AF40A0" w:rsidRPr="001977D4">
        <w:rPr>
          <w:rFonts w:cs="AvenirNext-Italic"/>
          <w:iCs/>
          <w:szCs w:val="21"/>
        </w:rPr>
        <w:t>Brünnhilde</w:t>
      </w:r>
      <w:proofErr w:type="spellEnd"/>
      <w:r w:rsidR="00AF40A0" w:rsidRPr="001977D4">
        <w:rPr>
          <w:rFonts w:cs="AvenirNext-Italic"/>
          <w:iCs/>
          <w:szCs w:val="21"/>
        </w:rPr>
        <w:t xml:space="preserve"> to fight for </w:t>
      </w:r>
      <w:proofErr w:type="spellStart"/>
      <w:r w:rsidR="00AF40A0" w:rsidRPr="001977D4">
        <w:rPr>
          <w:rFonts w:cs="AvenirNext-Italic"/>
          <w:iCs/>
          <w:szCs w:val="21"/>
        </w:rPr>
        <w:t>Hunding</w:t>
      </w:r>
      <w:proofErr w:type="spellEnd"/>
      <w:r w:rsidR="00535BF6" w:rsidRPr="001977D4">
        <w:rPr>
          <w:rFonts w:cs="AvenirNext-Italic"/>
          <w:iCs/>
          <w:szCs w:val="21"/>
        </w:rPr>
        <w:t xml:space="preserve">, leaving </w:t>
      </w:r>
      <w:r w:rsidR="00304EAD">
        <w:rPr>
          <w:rFonts w:cs="AvenirNext-Italic"/>
          <w:iCs/>
          <w:szCs w:val="21"/>
        </w:rPr>
        <w:t>her</w:t>
      </w:r>
      <w:r w:rsidR="00535BF6" w:rsidRPr="001977D4">
        <w:rPr>
          <w:rFonts w:cs="AvenirNext-Italic"/>
          <w:iCs/>
          <w:szCs w:val="21"/>
        </w:rPr>
        <w:t xml:space="preserve"> in shock</w:t>
      </w:r>
      <w:r w:rsidR="00AF40A0" w:rsidRPr="001977D4">
        <w:rPr>
          <w:rFonts w:cs="AvenirNext-Italic"/>
          <w:iCs/>
          <w:szCs w:val="21"/>
        </w:rPr>
        <w:t>.</w:t>
      </w:r>
      <w:r w:rsidR="005F5975" w:rsidRPr="001977D4">
        <w:rPr>
          <w:rFonts w:cs="AvenirNext-Italic"/>
          <w:iCs/>
          <w:szCs w:val="21"/>
        </w:rPr>
        <w:t xml:space="preserve"> </w:t>
      </w:r>
      <w:proofErr w:type="spellStart"/>
      <w:r w:rsidR="005F5975" w:rsidRPr="001977D4">
        <w:rPr>
          <w:rFonts w:cs="AvenirNext-Italic"/>
          <w:iCs/>
          <w:szCs w:val="21"/>
        </w:rPr>
        <w:t>Brünnhilde</w:t>
      </w:r>
      <w:proofErr w:type="spellEnd"/>
      <w:r w:rsidR="005F5975" w:rsidRPr="001977D4">
        <w:rPr>
          <w:rFonts w:cs="AvenirNext-Italic"/>
          <w:iCs/>
          <w:szCs w:val="21"/>
        </w:rPr>
        <w:t xml:space="preserve"> </w:t>
      </w:r>
      <w:r w:rsidR="00A91DC3" w:rsidRPr="001977D4">
        <w:rPr>
          <w:rFonts w:cs="AvenirNext-Italic"/>
          <w:iCs/>
          <w:szCs w:val="21"/>
        </w:rPr>
        <w:t xml:space="preserve">appears to </w:t>
      </w:r>
      <w:proofErr w:type="spellStart"/>
      <w:r w:rsidR="00D945A9" w:rsidRPr="001977D4">
        <w:rPr>
          <w:rFonts w:cs="AvenirNext-Italic"/>
          <w:iCs/>
          <w:szCs w:val="21"/>
        </w:rPr>
        <w:t>Siegmund</w:t>
      </w:r>
      <w:proofErr w:type="spellEnd"/>
      <w:r w:rsidR="00A91DC3" w:rsidRPr="001977D4">
        <w:rPr>
          <w:rFonts w:cs="AvenirNext-Italic"/>
          <w:iCs/>
          <w:szCs w:val="21"/>
        </w:rPr>
        <w:t xml:space="preserve"> </w:t>
      </w:r>
      <w:r w:rsidR="005F5975" w:rsidRPr="001977D4">
        <w:rPr>
          <w:rFonts w:cs="AvenirNext-Italic"/>
          <w:iCs/>
          <w:szCs w:val="21"/>
        </w:rPr>
        <w:t>in a vision, telling him he will soon die and</w:t>
      </w:r>
      <w:r w:rsidR="00535BF6" w:rsidRPr="001977D4">
        <w:rPr>
          <w:rFonts w:cs="AvenirNext-Italic"/>
          <w:iCs/>
          <w:szCs w:val="21"/>
        </w:rPr>
        <w:t xml:space="preserve"> ordering him to</w:t>
      </w:r>
      <w:r w:rsidR="005F5975" w:rsidRPr="001977D4">
        <w:rPr>
          <w:rFonts w:cs="AvenirNext-Italic"/>
          <w:iCs/>
          <w:szCs w:val="21"/>
        </w:rPr>
        <w:t xml:space="preserve"> go to Valhalla</w:t>
      </w:r>
      <w:r w:rsidR="00304EAD">
        <w:rPr>
          <w:rFonts w:cs="AvenirNext-Italic"/>
          <w:iCs/>
          <w:szCs w:val="21"/>
        </w:rPr>
        <w:t>. He</w:t>
      </w:r>
      <w:r w:rsidR="00535BF6" w:rsidRPr="001977D4">
        <w:rPr>
          <w:rFonts w:cs="AvenirNext-Italic"/>
          <w:iCs/>
          <w:szCs w:val="21"/>
        </w:rPr>
        <w:t xml:space="preserve"> </w:t>
      </w:r>
      <w:r w:rsidR="005F5975" w:rsidRPr="001977D4">
        <w:rPr>
          <w:rFonts w:cs="AvenirNext-Italic"/>
          <w:iCs/>
          <w:szCs w:val="21"/>
        </w:rPr>
        <w:t xml:space="preserve">replies that he will not leave </w:t>
      </w:r>
      <w:proofErr w:type="spellStart"/>
      <w:r w:rsidR="005F5975" w:rsidRPr="001977D4">
        <w:rPr>
          <w:rFonts w:cs="AvenirNext-Italic"/>
          <w:iCs/>
          <w:szCs w:val="21"/>
        </w:rPr>
        <w:t>Sieglinde</w:t>
      </w:r>
      <w:proofErr w:type="spellEnd"/>
      <w:r w:rsidR="005F5975" w:rsidRPr="001977D4">
        <w:rPr>
          <w:rFonts w:cs="AvenirNext-Italic"/>
          <w:iCs/>
          <w:szCs w:val="21"/>
        </w:rPr>
        <w:t xml:space="preserve"> and threatens to kill himself</w:t>
      </w:r>
      <w:r w:rsidR="005F5975" w:rsidRPr="001977D4">
        <w:t xml:space="preserve"> and his bride if his sword has no power against </w:t>
      </w:r>
      <w:proofErr w:type="spellStart"/>
      <w:r w:rsidR="005F5975" w:rsidRPr="001977D4">
        <w:t>Hunding</w:t>
      </w:r>
      <w:proofErr w:type="spellEnd"/>
      <w:r w:rsidR="005F5975" w:rsidRPr="001977D4">
        <w:t xml:space="preserve">. </w:t>
      </w:r>
      <w:r w:rsidR="006F361A" w:rsidRPr="001977D4">
        <w:t xml:space="preserve">Now </w:t>
      </w:r>
      <w:r w:rsidR="00535BF6" w:rsidRPr="001977D4">
        <w:t xml:space="preserve">at a crossroads, </w:t>
      </w:r>
      <w:proofErr w:type="spellStart"/>
      <w:r w:rsidR="005F5975" w:rsidRPr="001977D4">
        <w:t>Brünnhilde</w:t>
      </w:r>
      <w:proofErr w:type="spellEnd"/>
      <w:r w:rsidR="005F5975" w:rsidRPr="001977D4">
        <w:t xml:space="preserve"> </w:t>
      </w:r>
      <w:r w:rsidR="00535BF6" w:rsidRPr="001977D4">
        <w:t>must</w:t>
      </w:r>
      <w:r w:rsidR="004D67E3" w:rsidRPr="001977D4">
        <w:t xml:space="preserve"> decide whether to defy her father</w:t>
      </w:r>
      <w:r w:rsidR="005F5975" w:rsidRPr="001977D4">
        <w:t xml:space="preserve"> Wotan </w:t>
      </w:r>
      <w:r w:rsidR="005F5975" w:rsidRPr="001977D4">
        <w:lastRenderedPageBreak/>
        <w:t xml:space="preserve">and help </w:t>
      </w:r>
      <w:proofErr w:type="spellStart"/>
      <w:r w:rsidR="005F5975" w:rsidRPr="001977D4">
        <w:t>Siegmund</w:t>
      </w:r>
      <w:proofErr w:type="spellEnd"/>
      <w:r w:rsidR="00535BF6" w:rsidRPr="001977D4">
        <w:t>,</w:t>
      </w:r>
      <w:r w:rsidR="004D67E3" w:rsidRPr="001977D4">
        <w:t xml:space="preserve"> or let him die</w:t>
      </w:r>
      <w:r w:rsidR="005F5975" w:rsidRPr="001977D4">
        <w:t xml:space="preserve">. </w:t>
      </w:r>
      <w:r w:rsidR="0097782C" w:rsidRPr="00242C87">
        <w:rPr>
          <w:rFonts w:cs="AvenirNext-Italic"/>
          <w:b/>
          <w:iCs/>
          <w:szCs w:val="21"/>
        </w:rPr>
        <w:t xml:space="preserve">Deborah </w:t>
      </w:r>
      <w:r w:rsidR="00407E0C" w:rsidRPr="00242C87">
        <w:rPr>
          <w:rFonts w:cs="AvenirNext-Italic"/>
          <w:b/>
          <w:iCs/>
          <w:szCs w:val="21"/>
        </w:rPr>
        <w:t>Voigt</w:t>
      </w:r>
      <w:r w:rsidR="00572BD5">
        <w:rPr>
          <w:rFonts w:cs="AvenirNext-Italic"/>
          <w:iCs/>
          <w:szCs w:val="21"/>
        </w:rPr>
        <w:t xml:space="preserve">—who starred in as </w:t>
      </w:r>
      <w:proofErr w:type="spellStart"/>
      <w:r w:rsidR="00572BD5" w:rsidRPr="001977D4">
        <w:rPr>
          <w:rFonts w:cs="AvenirNext-Italic"/>
          <w:iCs/>
          <w:szCs w:val="21"/>
        </w:rPr>
        <w:t>Brünnhilde</w:t>
      </w:r>
      <w:proofErr w:type="spellEnd"/>
      <w:r w:rsidR="00407E0C">
        <w:rPr>
          <w:rFonts w:cs="AvenirNext-Italic"/>
          <w:iCs/>
          <w:szCs w:val="21"/>
        </w:rPr>
        <w:t xml:space="preserve"> in the Met’s premiere of </w:t>
      </w:r>
      <w:proofErr w:type="spellStart"/>
      <w:r w:rsidR="00407E0C" w:rsidRPr="00242C87">
        <w:rPr>
          <w:rFonts w:cs="AvenirNext-Italic"/>
          <w:iCs/>
          <w:szCs w:val="21"/>
        </w:rPr>
        <w:t>Lep</w:t>
      </w:r>
      <w:r w:rsidR="00572BD5" w:rsidRPr="00242C87">
        <w:rPr>
          <w:rFonts w:cs="AvenirNext-Italic"/>
          <w:iCs/>
          <w:szCs w:val="21"/>
        </w:rPr>
        <w:t>age’s</w:t>
      </w:r>
      <w:proofErr w:type="spellEnd"/>
      <w:r w:rsidR="00572BD5">
        <w:rPr>
          <w:rFonts w:cs="AvenirNext-Italic"/>
          <w:iCs/>
          <w:szCs w:val="21"/>
        </w:rPr>
        <w:t xml:space="preserve"> production in 2011—is program</w:t>
      </w:r>
      <w:r w:rsidR="00D02E22" w:rsidRPr="001977D4">
        <w:rPr>
          <w:rFonts w:cs="AvenirNext-Italic"/>
          <w:iCs/>
          <w:szCs w:val="21"/>
        </w:rPr>
        <w:t xml:space="preserve"> host.</w:t>
      </w:r>
    </w:p>
    <w:p w14:paraId="793C32E2" w14:textId="77777777" w:rsidR="004B403B" w:rsidRDefault="004B403B" w:rsidP="000D7EFE">
      <w:pPr>
        <w:rPr>
          <w:b/>
          <w:szCs w:val="21"/>
        </w:rPr>
      </w:pPr>
    </w:p>
    <w:p w14:paraId="6D3783FA" w14:textId="77777777" w:rsidR="004B403B" w:rsidRDefault="004B403B" w:rsidP="004B403B">
      <w:pPr>
        <w:ind w:left="-1440"/>
        <w:rPr>
          <w:b/>
          <w:szCs w:val="21"/>
        </w:rPr>
      </w:pPr>
      <w:r>
        <w:rPr>
          <w:b/>
          <w:szCs w:val="21"/>
        </w:rPr>
        <w:t>Short Listing</w:t>
      </w:r>
    </w:p>
    <w:p w14:paraId="1BF3D49C" w14:textId="534429EE" w:rsidR="004B403B" w:rsidRDefault="0061223A" w:rsidP="004B403B">
      <w:pPr>
        <w:ind w:left="-1440"/>
        <w:rPr>
          <w:color w:val="222222"/>
          <w:szCs w:val="21"/>
          <w:shd w:val="clear" w:color="auto" w:fill="FFFFFF"/>
        </w:rPr>
      </w:pPr>
      <w:r w:rsidRPr="00F4508A">
        <w:rPr>
          <w:szCs w:val="21"/>
        </w:rPr>
        <w:t xml:space="preserve">Experience a Wagnerian event for the ages starring Christine </w:t>
      </w:r>
      <w:proofErr w:type="spellStart"/>
      <w:r w:rsidRPr="00F4508A">
        <w:rPr>
          <w:szCs w:val="21"/>
        </w:rPr>
        <w:t>Goerke</w:t>
      </w:r>
      <w:proofErr w:type="spellEnd"/>
      <w:r w:rsidRPr="00F4508A">
        <w:rPr>
          <w:szCs w:val="21"/>
        </w:rPr>
        <w:t xml:space="preserve"> as the warrior </w:t>
      </w:r>
      <w:proofErr w:type="spellStart"/>
      <w:r w:rsidRPr="00F4508A">
        <w:rPr>
          <w:szCs w:val="21"/>
        </w:rPr>
        <w:t>Brünnhilde</w:t>
      </w:r>
      <w:proofErr w:type="spellEnd"/>
      <w:r w:rsidRPr="00F4508A">
        <w:rPr>
          <w:szCs w:val="21"/>
        </w:rPr>
        <w:t>.</w:t>
      </w:r>
    </w:p>
    <w:p w14:paraId="79098399" w14:textId="77777777" w:rsidR="0061223A" w:rsidRDefault="0061223A" w:rsidP="004B403B">
      <w:pPr>
        <w:ind w:left="-1440"/>
        <w:rPr>
          <w:b/>
          <w:szCs w:val="21"/>
        </w:rPr>
      </w:pPr>
    </w:p>
    <w:p w14:paraId="74AAF502" w14:textId="77777777" w:rsidR="004B403B" w:rsidRDefault="004B403B" w:rsidP="004B403B">
      <w:pPr>
        <w:ind w:left="-1440"/>
        <w:rPr>
          <w:b/>
          <w:szCs w:val="21"/>
        </w:rPr>
      </w:pPr>
      <w:r w:rsidRPr="007A0463">
        <w:rPr>
          <w:b/>
          <w:szCs w:val="21"/>
        </w:rPr>
        <w:t>Long Listing</w:t>
      </w:r>
    </w:p>
    <w:p w14:paraId="5CB60D19" w14:textId="2985738C" w:rsidR="00042FEC" w:rsidRDefault="0061223A" w:rsidP="004C5792">
      <w:pPr>
        <w:ind w:left="-1440"/>
        <w:rPr>
          <w:szCs w:val="21"/>
        </w:rPr>
      </w:pPr>
      <w:r w:rsidRPr="00F4508A">
        <w:rPr>
          <w:szCs w:val="21"/>
        </w:rPr>
        <w:t xml:space="preserve">Experience a Wagnerian event for the ages starring Christine </w:t>
      </w:r>
      <w:proofErr w:type="spellStart"/>
      <w:r w:rsidRPr="00F4508A">
        <w:rPr>
          <w:szCs w:val="21"/>
        </w:rPr>
        <w:t>Goerke</w:t>
      </w:r>
      <w:proofErr w:type="spellEnd"/>
      <w:r w:rsidRPr="00F4508A">
        <w:rPr>
          <w:szCs w:val="21"/>
        </w:rPr>
        <w:t xml:space="preserve"> as the willful warrior </w:t>
      </w:r>
      <w:proofErr w:type="spellStart"/>
      <w:r w:rsidRPr="00F4508A">
        <w:rPr>
          <w:szCs w:val="21"/>
        </w:rPr>
        <w:t>Brünnhilde</w:t>
      </w:r>
      <w:proofErr w:type="spellEnd"/>
      <w:r w:rsidRPr="00F4508A">
        <w:rPr>
          <w:szCs w:val="21"/>
        </w:rPr>
        <w:t xml:space="preserve"> alongside Stuart Skelton, Eva-Maria </w:t>
      </w:r>
      <w:proofErr w:type="spellStart"/>
      <w:r w:rsidRPr="00F4508A">
        <w:rPr>
          <w:szCs w:val="21"/>
        </w:rPr>
        <w:t>Westbroek</w:t>
      </w:r>
      <w:proofErr w:type="spellEnd"/>
      <w:r w:rsidRPr="00F4508A">
        <w:rPr>
          <w:szCs w:val="21"/>
        </w:rPr>
        <w:t xml:space="preserve"> and Greer </w:t>
      </w:r>
      <w:proofErr w:type="spellStart"/>
      <w:r w:rsidRPr="00F4508A">
        <w:rPr>
          <w:szCs w:val="21"/>
        </w:rPr>
        <w:t>Grimsley</w:t>
      </w:r>
      <w:proofErr w:type="spellEnd"/>
      <w:r w:rsidRPr="00F4508A">
        <w:rPr>
          <w:szCs w:val="21"/>
        </w:rPr>
        <w:t>. Philippe Jordan conducts.</w:t>
      </w:r>
    </w:p>
    <w:p w14:paraId="108D2199" w14:textId="77777777" w:rsidR="00E00627" w:rsidRPr="00E00627" w:rsidRDefault="00E00627" w:rsidP="00E00627">
      <w:pPr>
        <w:pStyle w:val="NormalIndent"/>
      </w:pPr>
    </w:p>
    <w:p w14:paraId="6C5CB136" w14:textId="77777777" w:rsidR="00CF5C12" w:rsidRDefault="00E24957" w:rsidP="00CF5C12">
      <w:pPr>
        <w:ind w:left="-1440"/>
        <w:rPr>
          <w:b/>
          <w:szCs w:val="21"/>
        </w:rPr>
      </w:pPr>
      <w:r>
        <w:rPr>
          <w:b/>
          <w:szCs w:val="21"/>
        </w:rPr>
        <w:t>Notable Talent:</w:t>
      </w:r>
      <w:r w:rsidR="00CF5C12">
        <w:rPr>
          <w:b/>
          <w:szCs w:val="21"/>
        </w:rPr>
        <w:t xml:space="preserve"> </w:t>
      </w:r>
    </w:p>
    <w:p w14:paraId="52D62008" w14:textId="19CACB28" w:rsidR="002D4FED" w:rsidRPr="00740A4E" w:rsidRDefault="0061223A" w:rsidP="002D4FED">
      <w:pPr>
        <w:pStyle w:val="ListParagraph"/>
        <w:numPr>
          <w:ilvl w:val="0"/>
          <w:numId w:val="9"/>
        </w:numPr>
        <w:rPr>
          <w:rFonts w:cs="AvenirNext-Italic"/>
          <w:iCs/>
          <w:szCs w:val="21"/>
        </w:rPr>
      </w:pPr>
      <w:r>
        <w:rPr>
          <w:rStyle w:val="Emphasis"/>
          <w:i w:val="0"/>
          <w:szCs w:val="21"/>
        </w:rPr>
        <w:t xml:space="preserve">Christine </w:t>
      </w:r>
      <w:proofErr w:type="spellStart"/>
      <w:r>
        <w:rPr>
          <w:rStyle w:val="Emphasis"/>
          <w:i w:val="0"/>
          <w:szCs w:val="21"/>
        </w:rPr>
        <w:t>Goerke</w:t>
      </w:r>
      <w:proofErr w:type="spellEnd"/>
      <w:r w:rsidR="002D4FED" w:rsidRPr="00FD4B8A">
        <w:rPr>
          <w:rFonts w:cs="BaskervilleTenPro"/>
          <w:kern w:val="0"/>
          <w:szCs w:val="21"/>
        </w:rPr>
        <w:t xml:space="preserve"> </w:t>
      </w:r>
      <w:r w:rsidR="002D4FED">
        <w:rPr>
          <w:rStyle w:val="Emphasis"/>
          <w:rFonts w:cs="AvenirNext-Italic"/>
          <w:i w:val="0"/>
          <w:szCs w:val="21"/>
        </w:rPr>
        <w:t>–</w:t>
      </w:r>
      <w:r w:rsidR="002D4FED">
        <w:rPr>
          <w:rFonts w:cs="BaskervilleTenPro"/>
          <w:kern w:val="0"/>
          <w:szCs w:val="21"/>
        </w:rPr>
        <w:t xml:space="preserve"> </w:t>
      </w:r>
      <w:proofErr w:type="spellStart"/>
      <w:r>
        <w:rPr>
          <w:rFonts w:cs="BaskervilleTenPro"/>
          <w:kern w:val="0"/>
          <w:szCs w:val="21"/>
        </w:rPr>
        <w:t>Br</w:t>
      </w:r>
      <w:r w:rsidR="009A164D">
        <w:rPr>
          <w:rFonts w:cs="Georgia"/>
          <w:szCs w:val="21"/>
        </w:rPr>
        <w:t>ü</w:t>
      </w:r>
      <w:r>
        <w:rPr>
          <w:rFonts w:cs="BaskervilleTenPro"/>
          <w:kern w:val="0"/>
          <w:szCs w:val="21"/>
        </w:rPr>
        <w:t>nnhilde</w:t>
      </w:r>
      <w:proofErr w:type="spellEnd"/>
    </w:p>
    <w:p w14:paraId="735547A7" w14:textId="36D386D2" w:rsidR="00740A4E" w:rsidRPr="00740A4E" w:rsidRDefault="00740A4E" w:rsidP="00740A4E">
      <w:pPr>
        <w:pStyle w:val="ListParagraph"/>
        <w:numPr>
          <w:ilvl w:val="0"/>
          <w:numId w:val="9"/>
        </w:numPr>
        <w:rPr>
          <w:rFonts w:cs="AvenirNext-Italic"/>
          <w:iCs/>
          <w:szCs w:val="21"/>
        </w:rPr>
      </w:pPr>
      <w:r>
        <w:rPr>
          <w:rStyle w:val="Emphasis"/>
          <w:rFonts w:cs="AvenirNext-Italic"/>
          <w:i w:val="0"/>
          <w:szCs w:val="21"/>
        </w:rPr>
        <w:t xml:space="preserve">Stuart Skelton – </w:t>
      </w:r>
      <w:proofErr w:type="spellStart"/>
      <w:r>
        <w:rPr>
          <w:rStyle w:val="Emphasis"/>
          <w:rFonts w:cs="AvenirNext-Italic"/>
          <w:i w:val="0"/>
          <w:szCs w:val="21"/>
        </w:rPr>
        <w:t>Siegmund</w:t>
      </w:r>
      <w:proofErr w:type="spellEnd"/>
    </w:p>
    <w:p w14:paraId="4A709515" w14:textId="6B967276" w:rsidR="002D4FED" w:rsidRPr="00740A4E" w:rsidRDefault="008C316D" w:rsidP="002D4FED">
      <w:pPr>
        <w:pStyle w:val="ListParagraph"/>
        <w:numPr>
          <w:ilvl w:val="0"/>
          <w:numId w:val="9"/>
        </w:numPr>
        <w:rPr>
          <w:rFonts w:cs="AvenirNext-Italic"/>
          <w:iCs/>
          <w:szCs w:val="21"/>
        </w:rPr>
      </w:pPr>
      <w:r>
        <w:rPr>
          <w:rFonts w:cs="BaskervilleTenPro"/>
          <w:kern w:val="0"/>
          <w:szCs w:val="21"/>
        </w:rPr>
        <w:t xml:space="preserve">Eva-Maria </w:t>
      </w:r>
      <w:proofErr w:type="spellStart"/>
      <w:r>
        <w:rPr>
          <w:rFonts w:cs="BaskervilleTenPro"/>
          <w:kern w:val="0"/>
          <w:szCs w:val="21"/>
        </w:rPr>
        <w:t>Westbroek</w:t>
      </w:r>
      <w:proofErr w:type="spellEnd"/>
      <w:r w:rsidR="002D4FED">
        <w:rPr>
          <w:rFonts w:cs="BaskervilleTenPro"/>
          <w:kern w:val="0"/>
          <w:szCs w:val="21"/>
        </w:rPr>
        <w:t xml:space="preserve"> – </w:t>
      </w:r>
      <w:proofErr w:type="spellStart"/>
      <w:r w:rsidR="002D4FED">
        <w:rPr>
          <w:rFonts w:cs="BaskervilleTenPro"/>
          <w:kern w:val="0"/>
          <w:szCs w:val="21"/>
        </w:rPr>
        <w:t>S</w:t>
      </w:r>
      <w:r>
        <w:rPr>
          <w:rFonts w:cs="BaskervilleTenPro"/>
          <w:kern w:val="0"/>
          <w:szCs w:val="21"/>
        </w:rPr>
        <w:t>ieglinde</w:t>
      </w:r>
      <w:proofErr w:type="spellEnd"/>
    </w:p>
    <w:p w14:paraId="1B235E9F" w14:textId="4150E142" w:rsidR="00740A4E" w:rsidRPr="002D4FED" w:rsidRDefault="00740A4E" w:rsidP="00740A4E">
      <w:pPr>
        <w:pStyle w:val="ListParagraph"/>
        <w:numPr>
          <w:ilvl w:val="0"/>
          <w:numId w:val="9"/>
        </w:numPr>
        <w:rPr>
          <w:rFonts w:cs="AvenirNext-Italic"/>
          <w:iCs/>
          <w:szCs w:val="21"/>
        </w:rPr>
      </w:pPr>
      <w:r>
        <w:rPr>
          <w:rFonts w:cs="BaskervilleTenPro"/>
          <w:kern w:val="0"/>
          <w:szCs w:val="21"/>
        </w:rPr>
        <w:t xml:space="preserve">Greer </w:t>
      </w:r>
      <w:proofErr w:type="spellStart"/>
      <w:r>
        <w:rPr>
          <w:rFonts w:cs="BaskervilleTenPro"/>
          <w:kern w:val="0"/>
          <w:szCs w:val="21"/>
        </w:rPr>
        <w:t>Grimsley</w:t>
      </w:r>
      <w:proofErr w:type="spellEnd"/>
      <w:r>
        <w:rPr>
          <w:rFonts w:cs="BaskervilleTenPro"/>
          <w:kern w:val="0"/>
          <w:szCs w:val="21"/>
        </w:rPr>
        <w:t xml:space="preserve"> – Wotan</w:t>
      </w:r>
    </w:p>
    <w:p w14:paraId="25A1C789" w14:textId="69A20A40" w:rsidR="002D4FED" w:rsidRPr="002D4FED" w:rsidRDefault="008C316D" w:rsidP="002D4FED">
      <w:pPr>
        <w:pStyle w:val="ListParagraph"/>
        <w:numPr>
          <w:ilvl w:val="0"/>
          <w:numId w:val="9"/>
        </w:numPr>
        <w:rPr>
          <w:rStyle w:val="Emphasis"/>
          <w:rFonts w:cs="AvenirNext-Italic"/>
          <w:i w:val="0"/>
          <w:szCs w:val="21"/>
        </w:rPr>
      </w:pPr>
      <w:r>
        <w:rPr>
          <w:rFonts w:cs="BaskervilleTenPro"/>
          <w:kern w:val="0"/>
          <w:szCs w:val="21"/>
        </w:rPr>
        <w:t>Jamie Barton</w:t>
      </w:r>
      <w:r w:rsidR="002D4FED">
        <w:rPr>
          <w:rFonts w:cs="BaskervilleTenPro"/>
          <w:kern w:val="0"/>
          <w:szCs w:val="21"/>
        </w:rPr>
        <w:t xml:space="preserve"> – </w:t>
      </w:r>
      <w:proofErr w:type="spellStart"/>
      <w:r>
        <w:rPr>
          <w:rFonts w:cs="BaskervilleTenPro"/>
          <w:kern w:val="0"/>
          <w:szCs w:val="21"/>
        </w:rPr>
        <w:t>Fricka</w:t>
      </w:r>
      <w:proofErr w:type="spellEnd"/>
    </w:p>
    <w:p w14:paraId="41617038" w14:textId="4FDE9B56" w:rsidR="00FD4B8A" w:rsidRPr="002D4FED" w:rsidRDefault="00740A4E" w:rsidP="00FD4B8A">
      <w:pPr>
        <w:pStyle w:val="ListParagraph"/>
        <w:numPr>
          <w:ilvl w:val="0"/>
          <w:numId w:val="9"/>
        </w:numPr>
        <w:rPr>
          <w:rFonts w:cs="AvenirNext-Italic"/>
          <w:iCs/>
          <w:szCs w:val="21"/>
        </w:rPr>
      </w:pPr>
      <w:proofErr w:type="spellStart"/>
      <w:r>
        <w:rPr>
          <w:rFonts w:cs="BaskervilleTenPro"/>
          <w:kern w:val="0"/>
          <w:szCs w:val="21"/>
        </w:rPr>
        <w:t>G</w:t>
      </w:r>
      <w:r>
        <w:rPr>
          <w:rFonts w:cs="Georgia"/>
          <w:szCs w:val="21"/>
        </w:rPr>
        <w:t>ü</w:t>
      </w:r>
      <w:r>
        <w:rPr>
          <w:rFonts w:cs="BaskervilleTenPro"/>
          <w:kern w:val="0"/>
          <w:szCs w:val="21"/>
        </w:rPr>
        <w:t>nther</w:t>
      </w:r>
      <w:proofErr w:type="spellEnd"/>
      <w:r>
        <w:rPr>
          <w:rFonts w:cs="BaskervilleTenPro"/>
          <w:kern w:val="0"/>
          <w:szCs w:val="21"/>
        </w:rPr>
        <w:t xml:space="preserve"> </w:t>
      </w:r>
      <w:proofErr w:type="spellStart"/>
      <w:r>
        <w:rPr>
          <w:rFonts w:cs="BaskervilleTenPro"/>
          <w:kern w:val="0"/>
          <w:szCs w:val="21"/>
        </w:rPr>
        <w:t>Groissb</w:t>
      </w:r>
      <w:r w:rsidR="00F32EDD">
        <w:rPr>
          <w:rStyle w:val="e24kjd"/>
        </w:rPr>
        <w:t>ö</w:t>
      </w:r>
      <w:r>
        <w:rPr>
          <w:rFonts w:cs="BaskervilleTenPro"/>
          <w:kern w:val="0"/>
          <w:szCs w:val="21"/>
        </w:rPr>
        <w:t>ck</w:t>
      </w:r>
      <w:proofErr w:type="spellEnd"/>
      <w:r w:rsidR="00FD4B8A">
        <w:rPr>
          <w:rFonts w:cs="BaskervilleTenPro"/>
          <w:kern w:val="0"/>
          <w:szCs w:val="21"/>
        </w:rPr>
        <w:t xml:space="preserve"> </w:t>
      </w:r>
      <w:r w:rsidR="002D4FED">
        <w:rPr>
          <w:rFonts w:cs="BaskervilleTenPro"/>
          <w:kern w:val="0"/>
          <w:szCs w:val="21"/>
        </w:rPr>
        <w:t>–</w:t>
      </w:r>
      <w:r w:rsidR="00FD4B8A">
        <w:rPr>
          <w:rFonts w:cs="BaskervilleTenPro"/>
          <w:kern w:val="0"/>
          <w:szCs w:val="21"/>
        </w:rPr>
        <w:t xml:space="preserve"> </w:t>
      </w:r>
      <w:proofErr w:type="spellStart"/>
      <w:r>
        <w:rPr>
          <w:rFonts w:cs="BaskervilleTenPro"/>
          <w:kern w:val="0"/>
          <w:szCs w:val="21"/>
        </w:rPr>
        <w:t>Hunding</w:t>
      </w:r>
      <w:proofErr w:type="spellEnd"/>
    </w:p>
    <w:p w14:paraId="3A727973" w14:textId="716B4689" w:rsidR="007E1EF7" w:rsidRPr="007E1EF7" w:rsidRDefault="00F32EDD" w:rsidP="007E1EF7">
      <w:pPr>
        <w:pStyle w:val="ListParagraph"/>
        <w:numPr>
          <w:ilvl w:val="0"/>
          <w:numId w:val="9"/>
        </w:numPr>
        <w:rPr>
          <w:rFonts w:cs="AvenirNext-Italic"/>
          <w:iCs/>
          <w:szCs w:val="21"/>
        </w:rPr>
      </w:pPr>
      <w:r w:rsidRPr="00242C87">
        <w:rPr>
          <w:rFonts w:cs="BaskervilleTenPro"/>
          <w:kern w:val="0"/>
          <w:szCs w:val="21"/>
        </w:rPr>
        <w:t xml:space="preserve">Deborah </w:t>
      </w:r>
      <w:r w:rsidR="00407E0C" w:rsidRPr="00242C87">
        <w:rPr>
          <w:rFonts w:cs="BaskervilleTenPro"/>
          <w:kern w:val="0"/>
          <w:szCs w:val="21"/>
        </w:rPr>
        <w:t>Voigt</w:t>
      </w:r>
      <w:r w:rsidR="002D4FED">
        <w:rPr>
          <w:rFonts w:cs="BaskervilleTenPro"/>
          <w:kern w:val="0"/>
          <w:szCs w:val="21"/>
        </w:rPr>
        <w:t xml:space="preserve">– </w:t>
      </w:r>
      <w:r w:rsidR="00D02E22">
        <w:rPr>
          <w:rFonts w:cs="AvenirNext-Italic"/>
          <w:iCs/>
          <w:szCs w:val="21"/>
        </w:rPr>
        <w:t>host</w:t>
      </w:r>
    </w:p>
    <w:p w14:paraId="1C7FD327" w14:textId="77777777" w:rsidR="007E1EF7" w:rsidRDefault="007E1EF7" w:rsidP="00E24957">
      <w:pPr>
        <w:ind w:left="-1440"/>
        <w:rPr>
          <w:b/>
          <w:szCs w:val="21"/>
        </w:rPr>
      </w:pPr>
    </w:p>
    <w:p w14:paraId="6ED44B11" w14:textId="4C67705D" w:rsidR="007E1EF7" w:rsidRDefault="007E1EF7" w:rsidP="00E24957">
      <w:pPr>
        <w:ind w:left="-1440"/>
        <w:rPr>
          <w:b/>
          <w:szCs w:val="21"/>
        </w:rPr>
      </w:pPr>
      <w:r>
        <w:rPr>
          <w:b/>
          <w:szCs w:val="21"/>
        </w:rPr>
        <w:t>Noteworthy Fact</w:t>
      </w:r>
    </w:p>
    <w:p w14:paraId="67261A2D" w14:textId="77777777" w:rsidR="00225D2E" w:rsidRPr="00225D2E" w:rsidRDefault="00336055" w:rsidP="00225D2E">
      <w:pPr>
        <w:pStyle w:val="ListParagraph"/>
        <w:numPr>
          <w:ilvl w:val="0"/>
          <w:numId w:val="10"/>
        </w:numPr>
        <w:rPr>
          <w:b/>
          <w:szCs w:val="21"/>
        </w:rPr>
      </w:pPr>
      <w:r w:rsidRPr="00225D2E">
        <w:rPr>
          <w:szCs w:val="21"/>
        </w:rPr>
        <w:t xml:space="preserve">The 1957 animated short </w:t>
      </w:r>
      <w:r w:rsidRPr="00225D2E">
        <w:rPr>
          <w:i/>
          <w:szCs w:val="21"/>
        </w:rPr>
        <w:t>What’s Opera, Doc</w:t>
      </w:r>
      <w:proofErr w:type="gramStart"/>
      <w:r w:rsidRPr="00225D2E">
        <w:rPr>
          <w:i/>
          <w:szCs w:val="21"/>
        </w:rPr>
        <w:t>?</w:t>
      </w:r>
      <w:r w:rsidR="001977D4" w:rsidRPr="00225D2E">
        <w:rPr>
          <w:i/>
          <w:szCs w:val="21"/>
        </w:rPr>
        <w:t>,</w:t>
      </w:r>
      <w:proofErr w:type="gramEnd"/>
      <w:r w:rsidRPr="00225D2E">
        <w:rPr>
          <w:i/>
          <w:szCs w:val="21"/>
        </w:rPr>
        <w:t xml:space="preserve"> </w:t>
      </w:r>
      <w:r w:rsidR="001977D4" w:rsidRPr="00225D2E">
        <w:rPr>
          <w:szCs w:val="21"/>
        </w:rPr>
        <w:t>d</w:t>
      </w:r>
      <w:r w:rsidRPr="00225D2E">
        <w:rPr>
          <w:szCs w:val="21"/>
        </w:rPr>
        <w:t>irected by Chuck Jones for Warner Bros. Cartoons</w:t>
      </w:r>
      <w:r w:rsidR="001977D4" w:rsidRPr="00225D2E">
        <w:rPr>
          <w:szCs w:val="21"/>
        </w:rPr>
        <w:t xml:space="preserve">, borrowed heavily from </w:t>
      </w:r>
      <w:r w:rsidR="001977D4" w:rsidRPr="00225D2E">
        <w:rPr>
          <w:b/>
          <w:i/>
          <w:szCs w:val="21"/>
        </w:rPr>
        <w:t xml:space="preserve">Die </w:t>
      </w:r>
      <w:proofErr w:type="spellStart"/>
      <w:r w:rsidR="001977D4" w:rsidRPr="00225D2E">
        <w:rPr>
          <w:b/>
          <w:i/>
          <w:szCs w:val="21"/>
        </w:rPr>
        <w:t>Walküre</w:t>
      </w:r>
      <w:proofErr w:type="spellEnd"/>
      <w:r w:rsidR="001977D4" w:rsidRPr="00225D2E">
        <w:rPr>
          <w:szCs w:val="21"/>
        </w:rPr>
        <w:t xml:space="preserve">. One of the </w:t>
      </w:r>
      <w:bookmarkStart w:id="0" w:name="_GoBack"/>
      <w:bookmarkEnd w:id="0"/>
      <w:r w:rsidR="001977D4" w:rsidRPr="00225D2E">
        <w:rPr>
          <w:szCs w:val="21"/>
        </w:rPr>
        <w:t xml:space="preserve">most beloved of all </w:t>
      </w:r>
      <w:r w:rsidR="006C2A53" w:rsidRPr="00225D2E">
        <w:rPr>
          <w:szCs w:val="21"/>
        </w:rPr>
        <w:t>their</w:t>
      </w:r>
      <w:r w:rsidR="001977D4" w:rsidRPr="00225D2E">
        <w:rPr>
          <w:szCs w:val="21"/>
        </w:rPr>
        <w:t xml:space="preserve"> cartoons, the short was voted </w:t>
      </w:r>
      <w:r w:rsidR="006C2A53" w:rsidRPr="00225D2E">
        <w:rPr>
          <w:szCs w:val="21"/>
        </w:rPr>
        <w:t>No. 1</w:t>
      </w:r>
      <w:r w:rsidR="001977D4" w:rsidRPr="00225D2E">
        <w:rPr>
          <w:szCs w:val="21"/>
        </w:rPr>
        <w:t xml:space="preserve"> in</w:t>
      </w:r>
      <w:r w:rsidR="006C2A53" w:rsidRPr="00225D2E">
        <w:rPr>
          <w:szCs w:val="21"/>
        </w:rPr>
        <w:t xml:space="preserve"> the book</w:t>
      </w:r>
      <w:r w:rsidR="001977D4" w:rsidRPr="00225D2E">
        <w:rPr>
          <w:szCs w:val="21"/>
        </w:rPr>
        <w:t xml:space="preserve"> </w:t>
      </w:r>
      <w:r w:rsidR="006C2A53" w:rsidRPr="00225D2E">
        <w:rPr>
          <w:szCs w:val="21"/>
        </w:rPr>
        <w:t>“</w:t>
      </w:r>
      <w:r w:rsidR="001977D4" w:rsidRPr="00225D2E">
        <w:rPr>
          <w:rFonts w:cs="Arial"/>
          <w:bCs/>
          <w:iCs/>
          <w:color w:val="222222"/>
          <w:szCs w:val="21"/>
          <w:shd w:val="clear" w:color="auto" w:fill="FFFFFF"/>
        </w:rPr>
        <w:t>The 50 Greatest Cartoons: As Selected by 1,000 Animation Professionals</w:t>
      </w:r>
      <w:r w:rsidR="006C2A53" w:rsidRPr="00225D2E">
        <w:rPr>
          <w:rFonts w:cs="Arial"/>
          <w:bCs/>
          <w:iCs/>
          <w:color w:val="222222"/>
          <w:szCs w:val="21"/>
          <w:shd w:val="clear" w:color="auto" w:fill="FFFFFF"/>
        </w:rPr>
        <w:t>” (1994)</w:t>
      </w:r>
      <w:r w:rsidR="001977D4" w:rsidRPr="00225D2E">
        <w:rPr>
          <w:rFonts w:cs="Arial"/>
          <w:bCs/>
          <w:i/>
          <w:iCs/>
          <w:color w:val="222222"/>
          <w:szCs w:val="21"/>
          <w:shd w:val="clear" w:color="auto" w:fill="FFFFFF"/>
        </w:rPr>
        <w:t>.</w:t>
      </w:r>
      <w:r w:rsidR="001977D4" w:rsidRPr="00225D2E">
        <w:rPr>
          <w:rFonts w:cs="Arial"/>
          <w:color w:val="222222"/>
          <w:szCs w:val="21"/>
          <w:shd w:val="clear" w:color="auto" w:fill="FFFFFF"/>
        </w:rPr>
        <w:t> </w:t>
      </w:r>
    </w:p>
    <w:p w14:paraId="3E82B6A2" w14:textId="328458DC" w:rsidR="007E1EF7" w:rsidRPr="00225D2E" w:rsidRDefault="00870BF0" w:rsidP="00225D2E">
      <w:pPr>
        <w:pStyle w:val="ListParagraph"/>
        <w:numPr>
          <w:ilvl w:val="0"/>
          <w:numId w:val="10"/>
        </w:numPr>
        <w:rPr>
          <w:b/>
          <w:szCs w:val="21"/>
        </w:rPr>
      </w:pPr>
      <w:r w:rsidRPr="00225D2E">
        <w:rPr>
          <w:rFonts w:cs="BaskervilleTenPro"/>
          <w:kern w:val="0"/>
          <w:szCs w:val="21"/>
        </w:rPr>
        <w:t xml:space="preserve">In 2012, </w:t>
      </w:r>
      <w:r w:rsidR="00225D2E" w:rsidRPr="00225D2E">
        <w:rPr>
          <w:rFonts w:cs="BaskervilleTenPro"/>
          <w:b/>
          <w:i/>
          <w:kern w:val="0"/>
          <w:szCs w:val="21"/>
        </w:rPr>
        <w:t>Great Performances at the Met</w:t>
      </w:r>
      <w:r w:rsidR="00225D2E" w:rsidRPr="00225D2E">
        <w:rPr>
          <w:rFonts w:cs="BaskervilleTenPro"/>
          <w:b/>
          <w:kern w:val="0"/>
          <w:szCs w:val="21"/>
        </w:rPr>
        <w:t xml:space="preserve"> </w:t>
      </w:r>
      <w:r w:rsidR="00225D2E" w:rsidRPr="00225D2E">
        <w:rPr>
          <w:rFonts w:cs="BaskervilleTenPro"/>
          <w:kern w:val="0"/>
          <w:szCs w:val="21"/>
        </w:rPr>
        <w:t xml:space="preserve">aired </w:t>
      </w:r>
      <w:r w:rsidR="00225D2E" w:rsidRPr="003A766D">
        <w:rPr>
          <w:rFonts w:cs="BaskervilleTenPro"/>
          <w:kern w:val="0"/>
          <w:szCs w:val="21"/>
        </w:rPr>
        <w:t xml:space="preserve">Robert </w:t>
      </w:r>
      <w:proofErr w:type="spellStart"/>
      <w:r w:rsidR="00225D2E" w:rsidRPr="003A766D">
        <w:rPr>
          <w:rFonts w:cs="BaskervilleTenPro"/>
          <w:kern w:val="0"/>
          <w:szCs w:val="21"/>
        </w:rPr>
        <w:t>Lepage</w:t>
      </w:r>
      <w:r w:rsidR="00225D2E" w:rsidRPr="00225D2E">
        <w:rPr>
          <w:rFonts w:cs="BaskervilleTenPro"/>
          <w:kern w:val="0"/>
          <w:szCs w:val="21"/>
        </w:rPr>
        <w:t>’s</w:t>
      </w:r>
      <w:proofErr w:type="spellEnd"/>
      <w:r w:rsidR="00225D2E" w:rsidRPr="00225D2E">
        <w:rPr>
          <w:rFonts w:cs="BaskervilleTenPro"/>
          <w:kern w:val="0"/>
          <w:szCs w:val="21"/>
        </w:rPr>
        <w:t xml:space="preserve"> production of </w:t>
      </w:r>
      <w:r w:rsidR="00225D2E" w:rsidRPr="00225D2E">
        <w:rPr>
          <w:rFonts w:cs="Arial"/>
          <w:b/>
          <w:bCs/>
          <w:i/>
          <w:iCs/>
          <w:color w:val="222222"/>
          <w:szCs w:val="21"/>
          <w:shd w:val="clear" w:color="auto" w:fill="FFFFFF"/>
          <w:lang w:val="de-DE"/>
        </w:rPr>
        <w:t>Der Ring des Nibelungen</w:t>
      </w:r>
      <w:r w:rsidR="00225D2E" w:rsidRPr="00225D2E">
        <w:rPr>
          <w:szCs w:val="21"/>
        </w:rPr>
        <w:t xml:space="preserve"> alongside the </w:t>
      </w:r>
      <w:r w:rsidR="00225D2E" w:rsidRPr="00225D2E">
        <w:t xml:space="preserve">Susan Froemke documentary </w:t>
      </w:r>
      <w:r w:rsidR="00225D2E" w:rsidRPr="00225D2E">
        <w:rPr>
          <w:rStyle w:val="Emphasis"/>
          <w:b/>
          <w:bCs/>
        </w:rPr>
        <w:t xml:space="preserve">Wagner’s Dream. </w:t>
      </w:r>
      <w:r w:rsidR="00225D2E" w:rsidRPr="00225D2E">
        <w:rPr>
          <w:rStyle w:val="Emphasis"/>
          <w:bCs/>
          <w:i w:val="0"/>
        </w:rPr>
        <w:t xml:space="preserve">In 1983, </w:t>
      </w:r>
      <w:r w:rsidR="00225D2E" w:rsidRPr="00225D2E">
        <w:rPr>
          <w:rStyle w:val="Emphasis"/>
          <w:b/>
          <w:bCs/>
        </w:rPr>
        <w:t>Great Performances</w:t>
      </w:r>
      <w:r w:rsidR="00225D2E" w:rsidRPr="00225D2E">
        <w:t xml:space="preserve"> aired Patrice </w:t>
      </w:r>
      <w:proofErr w:type="spellStart"/>
      <w:r w:rsidR="00225D2E" w:rsidRPr="00225D2E">
        <w:t>Chereau’s</w:t>
      </w:r>
      <w:proofErr w:type="spellEnd"/>
      <w:r w:rsidR="00225D2E" w:rsidRPr="00225D2E">
        <w:t xml:space="preserve"> production of the epic opera conducted by Pierre Boulez from the Bayreuth Festival, and in 1990, </w:t>
      </w:r>
      <w:r w:rsidR="00225D2E" w:rsidRPr="00225D2E">
        <w:rPr>
          <w:rStyle w:val="Emphasis"/>
          <w:b/>
          <w:bCs/>
        </w:rPr>
        <w:t>Live from the Met</w:t>
      </w:r>
      <w:r w:rsidR="00225D2E" w:rsidRPr="00225D2E">
        <w:t xml:space="preserve"> (the precursor </w:t>
      </w:r>
      <w:r w:rsidR="00225D2E" w:rsidRPr="00225D2E">
        <w:rPr>
          <w:rStyle w:val="Emphasis"/>
          <w:b/>
          <w:bCs/>
        </w:rPr>
        <w:t>Great Performances at the Met</w:t>
      </w:r>
      <w:r w:rsidR="00225D2E" w:rsidRPr="00225D2E">
        <w:t>) presented Otto Schenk’s Metropolitan Opera production.</w:t>
      </w:r>
    </w:p>
    <w:p w14:paraId="61CCB7D8" w14:textId="77777777" w:rsidR="00225D2E" w:rsidRDefault="00225D2E" w:rsidP="00E24957">
      <w:pPr>
        <w:ind w:left="-1440"/>
        <w:rPr>
          <w:b/>
          <w:szCs w:val="21"/>
        </w:rPr>
      </w:pPr>
    </w:p>
    <w:p w14:paraId="4195D063" w14:textId="77D2682C" w:rsidR="00E24957" w:rsidRPr="00E24957" w:rsidRDefault="00E24957" w:rsidP="00E24957">
      <w:pPr>
        <w:ind w:left="-1440"/>
        <w:rPr>
          <w:szCs w:val="21"/>
        </w:rPr>
      </w:pPr>
      <w:r>
        <w:rPr>
          <w:b/>
          <w:szCs w:val="21"/>
        </w:rPr>
        <w:t xml:space="preserve">Run time: </w:t>
      </w:r>
      <w:r w:rsidR="001977D4">
        <w:rPr>
          <w:szCs w:val="21"/>
        </w:rPr>
        <w:t>4</w:t>
      </w:r>
      <w:r w:rsidR="006248ED" w:rsidRPr="006248ED">
        <w:rPr>
          <w:szCs w:val="21"/>
        </w:rPr>
        <w:t xml:space="preserve"> hours</w:t>
      </w:r>
    </w:p>
    <w:p w14:paraId="2B684294" w14:textId="77777777" w:rsidR="00E24957" w:rsidRDefault="00E24957" w:rsidP="00E24957">
      <w:pPr>
        <w:ind w:left="-1440"/>
        <w:rPr>
          <w:rFonts w:cs="Georgia"/>
          <w:szCs w:val="21"/>
        </w:rPr>
      </w:pPr>
    </w:p>
    <w:p w14:paraId="0B2A7BE1" w14:textId="77777777" w:rsidR="006248ED" w:rsidRDefault="00E24957" w:rsidP="006248ED">
      <w:pPr>
        <w:widowControl w:val="0"/>
        <w:autoSpaceDE w:val="0"/>
        <w:autoSpaceDN w:val="0"/>
        <w:adjustRightInd w:val="0"/>
        <w:ind w:left="-1440"/>
        <w:rPr>
          <w:rFonts w:cs="Georgia"/>
          <w:b/>
          <w:szCs w:val="21"/>
        </w:rPr>
      </w:pPr>
      <w:r>
        <w:rPr>
          <w:rFonts w:cs="Georgia"/>
          <w:b/>
          <w:szCs w:val="21"/>
        </w:rPr>
        <w:t>Production Credits:</w:t>
      </w:r>
      <w:r w:rsidR="006248ED">
        <w:rPr>
          <w:rFonts w:cs="Georgia"/>
          <w:b/>
          <w:szCs w:val="21"/>
        </w:rPr>
        <w:t xml:space="preserve"> </w:t>
      </w:r>
    </w:p>
    <w:p w14:paraId="2D17CF7A" w14:textId="55AC9900" w:rsidR="006248ED" w:rsidRPr="00FD4B8A" w:rsidRDefault="0061223A"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Philippe Jordan</w:t>
      </w:r>
      <w:r w:rsidR="002D4FED">
        <w:rPr>
          <w:rFonts w:cs="BaskervilleTenPro"/>
          <w:kern w:val="0"/>
          <w:szCs w:val="21"/>
        </w:rPr>
        <w:t xml:space="preserve"> </w:t>
      </w:r>
      <w:r w:rsidR="006248ED" w:rsidRPr="00FD4B8A">
        <w:rPr>
          <w:rFonts w:cs="Georgia"/>
          <w:szCs w:val="21"/>
        </w:rPr>
        <w:t>– Conductor</w:t>
      </w:r>
      <w:r w:rsidR="00FD4B8A" w:rsidRPr="00FD4B8A">
        <w:rPr>
          <w:rFonts w:cs="Georgia"/>
          <w:szCs w:val="21"/>
        </w:rPr>
        <w:t xml:space="preserve"> </w:t>
      </w:r>
    </w:p>
    <w:p w14:paraId="18644F40" w14:textId="5F8B05C9" w:rsidR="006248ED" w:rsidRPr="00FD4B8A" w:rsidRDefault="00B64C81"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Robert Lepage</w:t>
      </w:r>
      <w:r w:rsidR="00FD4B8A" w:rsidRPr="00FD4B8A">
        <w:rPr>
          <w:rFonts w:cs="Georgia"/>
          <w:szCs w:val="21"/>
        </w:rPr>
        <w:t xml:space="preserve"> </w:t>
      </w:r>
      <w:r w:rsidR="006248ED" w:rsidRPr="00FD4B8A">
        <w:rPr>
          <w:rFonts w:cs="Georgia"/>
          <w:szCs w:val="21"/>
        </w:rPr>
        <w:t>– Production</w:t>
      </w:r>
    </w:p>
    <w:p w14:paraId="0F77DD33" w14:textId="401244D2" w:rsidR="006248ED" w:rsidRPr="00FD4B8A" w:rsidRDefault="002D4FED"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C</w:t>
      </w:r>
      <w:r w:rsidR="00B64C81">
        <w:rPr>
          <w:rFonts w:cs="BaskervilleTenPro"/>
          <w:kern w:val="0"/>
          <w:szCs w:val="21"/>
        </w:rPr>
        <w:t xml:space="preserve">arl </w:t>
      </w:r>
      <w:proofErr w:type="spellStart"/>
      <w:r w:rsidR="00B64C81">
        <w:rPr>
          <w:rFonts w:cs="BaskervilleTenPro"/>
          <w:kern w:val="0"/>
          <w:szCs w:val="21"/>
        </w:rPr>
        <w:t>Fillion</w:t>
      </w:r>
      <w:proofErr w:type="spellEnd"/>
      <w:r w:rsidR="00B64C81">
        <w:rPr>
          <w:rFonts w:cs="BaskervilleTenPro"/>
          <w:kern w:val="0"/>
          <w:szCs w:val="21"/>
        </w:rPr>
        <w:t xml:space="preserve"> </w:t>
      </w:r>
      <w:r w:rsidR="006248ED" w:rsidRPr="00FD4B8A">
        <w:rPr>
          <w:rFonts w:cs="Georgia"/>
          <w:szCs w:val="21"/>
        </w:rPr>
        <w:t>– Set Designer</w:t>
      </w:r>
    </w:p>
    <w:p w14:paraId="453245B3" w14:textId="16921E44" w:rsidR="00FD4B8A" w:rsidRPr="00FD4B8A" w:rsidRDefault="00B64C81"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Etienne Boucher</w:t>
      </w:r>
      <w:r w:rsidR="00FD4B8A" w:rsidRPr="00FD4B8A">
        <w:rPr>
          <w:rFonts w:cs="BaskervilleTenPro"/>
          <w:kern w:val="0"/>
          <w:szCs w:val="21"/>
        </w:rPr>
        <w:t xml:space="preserve"> – Lighting Designer</w:t>
      </w:r>
    </w:p>
    <w:p w14:paraId="659E088F" w14:textId="085BFF8F" w:rsidR="006248ED" w:rsidRPr="00FD4B8A" w:rsidRDefault="00B64C81" w:rsidP="006248ED">
      <w:pPr>
        <w:pStyle w:val="ListParagraph"/>
        <w:widowControl w:val="0"/>
        <w:numPr>
          <w:ilvl w:val="0"/>
          <w:numId w:val="8"/>
        </w:numPr>
        <w:autoSpaceDE w:val="0"/>
        <w:autoSpaceDN w:val="0"/>
        <w:adjustRightInd w:val="0"/>
        <w:rPr>
          <w:rFonts w:cs="Georgia"/>
          <w:szCs w:val="21"/>
        </w:rPr>
      </w:pPr>
      <w:r>
        <w:rPr>
          <w:rFonts w:cs="Georgia"/>
          <w:szCs w:val="21"/>
        </w:rPr>
        <w:t>Fran</w:t>
      </w:r>
      <w:r w:rsidRPr="00B64C81">
        <w:rPr>
          <w:rFonts w:cs="Georgia"/>
          <w:szCs w:val="21"/>
        </w:rPr>
        <w:t>ç</w:t>
      </w:r>
      <w:r>
        <w:rPr>
          <w:rFonts w:cs="Georgia"/>
          <w:szCs w:val="21"/>
        </w:rPr>
        <w:t xml:space="preserve">ois St-Aubin </w:t>
      </w:r>
      <w:r w:rsidR="006248ED" w:rsidRPr="00FD4B8A">
        <w:rPr>
          <w:rFonts w:cs="Georgia"/>
          <w:szCs w:val="21"/>
        </w:rPr>
        <w:t xml:space="preserve">– </w:t>
      </w:r>
      <w:r>
        <w:rPr>
          <w:rFonts w:cs="Georgia"/>
          <w:szCs w:val="21"/>
        </w:rPr>
        <w:t>Costume Designer</w:t>
      </w:r>
    </w:p>
    <w:p w14:paraId="58BBB3B9" w14:textId="2E3EEB09" w:rsidR="00DE1D11" w:rsidRPr="00DE1D11" w:rsidRDefault="00DE1D11" w:rsidP="00DE1D11">
      <w:pPr>
        <w:pStyle w:val="ListParagraph"/>
        <w:widowControl w:val="0"/>
        <w:autoSpaceDE w:val="0"/>
        <w:autoSpaceDN w:val="0"/>
        <w:adjustRightInd w:val="0"/>
        <w:ind w:left="-720"/>
        <w:rPr>
          <w:rFonts w:cs="Georgia"/>
          <w:szCs w:val="21"/>
        </w:rPr>
      </w:pPr>
    </w:p>
    <w:p w14:paraId="68C69DB5" w14:textId="32C076DF" w:rsidR="00E24957" w:rsidRDefault="00E24957" w:rsidP="003A766D">
      <w:pPr>
        <w:widowControl w:val="0"/>
        <w:autoSpaceDE w:val="0"/>
        <w:autoSpaceDN w:val="0"/>
        <w:adjustRightInd w:val="0"/>
        <w:ind w:left="-1440"/>
        <w:rPr>
          <w:rFonts w:cs="Georgia"/>
          <w:color w:val="000000" w:themeColor="text1"/>
          <w:szCs w:val="21"/>
        </w:rPr>
      </w:pPr>
      <w:r w:rsidRPr="00D02E22">
        <w:rPr>
          <w:color w:val="000000" w:themeColor="text1"/>
          <w:szCs w:val="21"/>
          <w:shd w:val="clear" w:color="auto" w:fill="FFFFFF"/>
          <w:lang w:val="de-DE"/>
        </w:rPr>
        <w:lastRenderedPageBreak/>
        <w:t xml:space="preserve">For the Met, </w:t>
      </w:r>
      <w:r w:rsidRPr="00D02E22">
        <w:rPr>
          <w:rFonts w:cs="Tahoma"/>
          <w:color w:val="000000" w:themeColor="text1"/>
          <w:szCs w:val="21"/>
          <w:shd w:val="clear" w:color="auto" w:fill="FFFFFF"/>
          <w:lang w:val="de-DE"/>
        </w:rPr>
        <w:t xml:space="preserve">Gary Halvorson </w:t>
      </w:r>
      <w:r w:rsidRPr="00D02E22">
        <w:rPr>
          <w:color w:val="000000" w:themeColor="text1"/>
          <w:szCs w:val="21"/>
          <w:shd w:val="clear" w:color="auto" w:fill="FFFFFF"/>
          <w:lang w:val="de-DE"/>
        </w:rPr>
        <w:t xml:space="preserve">directs the telecast. </w:t>
      </w:r>
      <w:r w:rsidR="00820AC1">
        <w:rPr>
          <w:color w:val="000000" w:themeColor="text1"/>
          <w:szCs w:val="21"/>
          <w:shd w:val="clear" w:color="auto" w:fill="FFFFFF"/>
          <w:lang w:val="de-DE"/>
        </w:rPr>
        <w:t>David Frost</w:t>
      </w:r>
      <w:r w:rsidRPr="00D02E22">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w:t>
      </w:r>
      <w:r w:rsidRPr="00DE1D11">
        <w:rPr>
          <w:color w:val="000000" w:themeColor="text1"/>
          <w:szCs w:val="21"/>
          <w:shd w:val="clear" w:color="auto" w:fill="FFFFFF"/>
          <w:lang w:val="de-DE"/>
        </w:rPr>
        <w:t xml:space="preserve"> For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5D2123B7" w14:textId="77777777" w:rsidR="006C2A53" w:rsidRPr="00870BF0" w:rsidRDefault="006C2A53" w:rsidP="00870BF0">
      <w:pPr>
        <w:pStyle w:val="NormalIndent"/>
      </w:pPr>
    </w:p>
    <w:p w14:paraId="3CEC799E" w14:textId="77777777" w:rsidR="006D37A4" w:rsidRDefault="00E24957" w:rsidP="006D37A4">
      <w:pPr>
        <w:autoSpaceDE w:val="0"/>
        <w:autoSpaceDN w:val="0"/>
        <w:adjustRightInd w:val="0"/>
        <w:ind w:left="-1440"/>
        <w:rPr>
          <w:rFonts w:cs="Georgia"/>
          <w:b/>
          <w:szCs w:val="21"/>
        </w:rPr>
      </w:pPr>
      <w:r w:rsidRPr="00340C54">
        <w:rPr>
          <w:rFonts w:cs="Georgia"/>
          <w:b/>
          <w:szCs w:val="21"/>
        </w:rPr>
        <w:t>Underwriters:</w:t>
      </w:r>
    </w:p>
    <w:p w14:paraId="07783BA6" w14:textId="1C9D113F" w:rsidR="006D37A4" w:rsidRPr="006D37A4" w:rsidRDefault="006D37A4" w:rsidP="006D37A4">
      <w:pPr>
        <w:autoSpaceDE w:val="0"/>
        <w:autoSpaceDN w:val="0"/>
        <w:adjustRightInd w:val="0"/>
        <w:ind w:left="-1440"/>
        <w:rPr>
          <w:rFonts w:cs="Georgia"/>
          <w:b/>
          <w:color w:val="000000" w:themeColor="text1"/>
          <w:szCs w:val="21"/>
        </w:rPr>
      </w:pPr>
      <w:r w:rsidRPr="006D37A4">
        <w:rPr>
          <w:color w:val="000000" w:themeColor="text1"/>
        </w:rPr>
        <w:t xml:space="preserve">Corporate support for </w:t>
      </w:r>
      <w:r w:rsidRPr="006D37A4">
        <w:rPr>
          <w:rStyle w:val="Emphasis"/>
          <w:b/>
          <w:bCs/>
          <w:color w:val="000000" w:themeColor="text1"/>
        </w:rPr>
        <w:t>Great Performances at the Met</w:t>
      </w:r>
      <w:r w:rsidRPr="006D37A4">
        <w:rPr>
          <w:color w:val="000000" w:themeColor="text1"/>
        </w:rPr>
        <w:t xml:space="preserve"> is provided by Toll Brothers, America’s luxury home builder®. Major funding for the Met Opera presentation is provided by the National Endowment for the Arts. This </w:t>
      </w:r>
      <w:r w:rsidRPr="006D37A4">
        <w:rPr>
          <w:rStyle w:val="Emphasis"/>
          <w:color w:val="000000" w:themeColor="text1"/>
        </w:rPr>
        <w:t>Great Performances</w:t>
      </w:r>
      <w:r w:rsidRPr="006D37A4">
        <w:rPr>
          <w:color w:val="000000" w:themeColor="text1"/>
        </w:rPr>
        <w:t xml:space="preserve"> presentation is funded by the Anna-Maria and Stephen Kellen Arts Fund,</w:t>
      </w:r>
      <w:r w:rsidR="00A73B68">
        <w:rPr>
          <w:color w:val="000000" w:themeColor="text1"/>
        </w:rPr>
        <w:t xml:space="preserve"> The Philip and Janice Levin Foundation</w:t>
      </w:r>
      <w:r w:rsidRPr="006D37A4">
        <w:rPr>
          <w:color w:val="000000" w:themeColor="text1"/>
        </w:rPr>
        <w:t xml:space="preserve"> and public television viewers.</w:t>
      </w:r>
    </w:p>
    <w:p w14:paraId="4F161440" w14:textId="77777777" w:rsidR="00437747" w:rsidRDefault="00437747" w:rsidP="00437747">
      <w:pPr>
        <w:autoSpaceDE w:val="0"/>
        <w:autoSpaceDN w:val="0"/>
        <w:adjustRightInd w:val="0"/>
        <w:ind w:left="-1440"/>
      </w:pPr>
    </w:p>
    <w:p w14:paraId="0EE4C348" w14:textId="28408AB5" w:rsidR="00E24957" w:rsidRPr="00437747" w:rsidRDefault="00E24957" w:rsidP="00437747">
      <w:pPr>
        <w:autoSpaceDE w:val="0"/>
        <w:autoSpaceDN w:val="0"/>
        <w:adjustRightInd w:val="0"/>
        <w:ind w:left="-1440"/>
        <w:rPr>
          <w:rFonts w:cs="Georgia"/>
          <w:b/>
          <w:szCs w:val="21"/>
        </w:rPr>
      </w:pPr>
      <w:r>
        <w:rPr>
          <w:b/>
          <w:szCs w:val="21"/>
        </w:rPr>
        <w:t>Series Overview:</w:t>
      </w:r>
    </w:p>
    <w:p w14:paraId="336DAAF4" w14:textId="64D1A3DF" w:rsidR="00437747" w:rsidRDefault="00E24957" w:rsidP="00B37DE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59889C12" w14:textId="2A80973C" w:rsidR="000D1FE1" w:rsidRDefault="000D1FE1" w:rsidP="00B37DE5">
      <w:pPr>
        <w:pStyle w:val="NormalIndent"/>
        <w:ind w:left="-1440" w:firstLine="0"/>
        <w:rPr>
          <w:lang w:val="de-DE"/>
        </w:rPr>
      </w:pPr>
      <w:r w:rsidRPr="00B37DE5">
        <w:rPr>
          <w:b/>
          <w:lang w:val="de-DE"/>
        </w:rPr>
        <w:t>Websites:</w:t>
      </w:r>
      <w:r w:rsidRPr="000D1FE1">
        <w:rPr>
          <w:lang w:val="de-DE"/>
        </w:rPr>
        <w:t xml:space="preserve"> </w:t>
      </w:r>
      <w:hyperlink r:id="rId11" w:history="1">
        <w:r w:rsidR="006C2A53" w:rsidRPr="006C2A53">
          <w:rPr>
            <w:rStyle w:val="Hyperlink"/>
            <w:lang w:val="de-DE"/>
          </w:rPr>
          <w:t>http://pbs.org/gperf</w:t>
        </w:r>
      </w:hyperlink>
      <w:r w:rsidRPr="000D1FE1">
        <w:rPr>
          <w:lang w:val="de-DE"/>
        </w:rPr>
        <w:t xml:space="preserve">, </w:t>
      </w:r>
      <w:hyperlink r:id="rId12" w:history="1">
        <w:r w:rsidR="006C2A53" w:rsidRPr="006C2A53">
          <w:rPr>
            <w:rStyle w:val="Hyperlink"/>
            <w:lang w:val="de-DE"/>
          </w:rPr>
          <w:t>http://facebook.com/GreatPerformances</w:t>
        </w:r>
      </w:hyperlink>
      <w:r w:rsidRPr="000D1FE1">
        <w:rPr>
          <w:lang w:val="de-DE"/>
        </w:rPr>
        <w:t xml:space="preserve">, </w:t>
      </w:r>
      <w:hyperlink r:id="rId13" w:history="1">
        <w:r w:rsidRPr="006C2A53">
          <w:rPr>
            <w:rStyle w:val="Hyperlink"/>
            <w:lang w:val="de-DE"/>
          </w:rPr>
          <w:t>@GPerfPBS</w:t>
        </w:r>
      </w:hyperlink>
      <w:r>
        <w:rPr>
          <w:lang w:val="de-DE"/>
        </w:rPr>
        <w:t xml:space="preserve">, </w:t>
      </w:r>
      <w:hyperlink r:id="rId14" w:history="1">
        <w:r w:rsidR="006C2A53" w:rsidRPr="000A2FD3">
          <w:rPr>
            <w:rStyle w:val="Hyperlink"/>
            <w:lang w:val="de-DE"/>
          </w:rPr>
          <w:t>http://youtube.com/greatperformancespbs</w:t>
        </w:r>
      </w:hyperlink>
      <w:r w:rsidR="006C2A53">
        <w:rPr>
          <w:lang w:val="de-DE"/>
        </w:rPr>
        <w:t xml:space="preserve"> </w:t>
      </w:r>
      <w:r w:rsidRPr="000D1FE1">
        <w:rPr>
          <w:lang w:val="de-DE"/>
        </w:rPr>
        <w:t>#GreatPerformancesPBS</w:t>
      </w:r>
    </w:p>
    <w:p w14:paraId="079A2C0D" w14:textId="77777777" w:rsidR="000D1FE1" w:rsidRPr="00B37DE5" w:rsidRDefault="000D1FE1" w:rsidP="00B37DE5">
      <w:pPr>
        <w:pStyle w:val="NormalIndent"/>
        <w:ind w:left="-1440" w:firstLine="0"/>
        <w:rPr>
          <w:lang w:val="de-DE"/>
        </w:rPr>
      </w:pPr>
    </w:p>
    <w:p w14:paraId="4B44C339" w14:textId="77777777" w:rsidR="00B1737A" w:rsidRDefault="00E24957" w:rsidP="00437747">
      <w:pPr>
        <w:spacing w:after="200" w:line="276"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proofErr w:type="spellStart"/>
      <w:r w:rsidR="00D76C02">
        <w:rPr>
          <w:sz w:val="20"/>
        </w:rPr>
        <w:t>WNET</w:t>
      </w:r>
      <w:proofErr w:type="spellEnd"/>
      <w:r w:rsidR="00D76C02">
        <w:rPr>
          <w:sz w:val="20"/>
        </w:rPr>
        <w:t xml:space="preserve"> is America’s flagship PBS station: parent company of New York’s </w:t>
      </w:r>
      <w:hyperlink r:id="rId15" w:history="1">
        <w:r w:rsidR="00D76C02">
          <w:rPr>
            <w:rStyle w:val="Hyperlink"/>
            <w:sz w:val="20"/>
          </w:rPr>
          <w:t>THIRTEEN</w:t>
        </w:r>
      </w:hyperlink>
      <w:r w:rsidR="00D76C02">
        <w:rPr>
          <w:sz w:val="20"/>
        </w:rPr>
        <w:t xml:space="preserve"> and </w:t>
      </w:r>
      <w:hyperlink r:id="rId16" w:history="1">
        <w:r w:rsidR="00D76C02">
          <w:rPr>
            <w:rStyle w:val="Hyperlink"/>
            <w:sz w:val="20"/>
          </w:rPr>
          <w:t>WLIW21</w:t>
        </w:r>
      </w:hyperlink>
      <w:r w:rsidR="00D76C02">
        <w:rPr>
          <w:sz w:val="20"/>
        </w:rPr>
        <w:t xml:space="preserve"> and operator of </w:t>
      </w:r>
      <w:hyperlink r:id="rId17" w:history="1">
        <w:r w:rsidR="00D76C02">
          <w:rPr>
            <w:rStyle w:val="Hyperlink"/>
            <w:sz w:val="20"/>
          </w:rPr>
          <w:t>NJTV</w:t>
        </w:r>
      </w:hyperlink>
      <w:r w:rsidR="00D76C02">
        <w:rPr>
          <w:sz w:val="20"/>
        </w:rPr>
        <w:t xml:space="preserve">, the statewide public media network in New Jersey. </w:t>
      </w:r>
      <w:r w:rsidR="00D76C02" w:rsidRPr="00DD1A0F">
        <w:rPr>
          <w:sz w:val="20"/>
        </w:rPr>
        <w:t xml:space="preserve">Through </w:t>
      </w:r>
      <w:r w:rsidR="00D76C02">
        <w:rPr>
          <w:sz w:val="20"/>
        </w:rPr>
        <w:t xml:space="preserve">its new </w:t>
      </w:r>
      <w:hyperlink r:id="rId18" w:history="1">
        <w:r w:rsidR="00D76C02" w:rsidRPr="00322BCD">
          <w:rPr>
            <w:rStyle w:val="Hyperlink"/>
            <w:sz w:val="20"/>
          </w:rPr>
          <w:t>ALL ARTS</w:t>
        </w:r>
      </w:hyperlink>
      <w:r w:rsidR="00D76C02">
        <w:rPr>
          <w:sz w:val="20"/>
        </w:rPr>
        <w:t xml:space="preserve"> multi-platform initiative, </w:t>
      </w:r>
      <w:r w:rsidR="00D76C02" w:rsidRPr="00DD1A0F">
        <w:rPr>
          <w:sz w:val="20"/>
        </w:rPr>
        <w:t xml:space="preserve">its broadcast channels, three cable services (THIRTEEN </w:t>
      </w:r>
      <w:proofErr w:type="spellStart"/>
      <w:r w:rsidR="00D76C02" w:rsidRPr="00DD1A0F">
        <w:rPr>
          <w:sz w:val="20"/>
        </w:rPr>
        <w:t>PBSKids</w:t>
      </w:r>
      <w:proofErr w:type="spellEnd"/>
      <w:r w:rsidR="00D76C02" w:rsidRPr="00DD1A0F">
        <w:rPr>
          <w:sz w:val="20"/>
        </w:rPr>
        <w:t xml:space="preserve">, Create and World) and online streaming sites, WNET brings quality arts, education and public affairs programming to more than five million viewers each </w:t>
      </w:r>
      <w:r w:rsidR="00D76C02">
        <w:rPr>
          <w:sz w:val="20"/>
        </w:rPr>
        <w:t>month</w:t>
      </w:r>
      <w:r w:rsidR="00D76C02" w:rsidRPr="00DD1A0F">
        <w:rPr>
          <w:sz w:val="20"/>
        </w:rPr>
        <w:t xml:space="preserve">. WNET produces and presents </w:t>
      </w:r>
      <w:r w:rsidR="00D76C02">
        <w:rPr>
          <w:sz w:val="20"/>
        </w:rPr>
        <w:t xml:space="preserve">a wide range of </w:t>
      </w:r>
      <w:r w:rsidR="00D76C02" w:rsidRPr="00DD1A0F">
        <w:rPr>
          <w:sz w:val="20"/>
        </w:rPr>
        <w:t>acclaimed PBS series</w:t>
      </w:r>
      <w:r w:rsidR="00D76C02">
        <w:rPr>
          <w:sz w:val="20"/>
        </w:rPr>
        <w:t xml:space="preserve">, including </w:t>
      </w:r>
      <w:r w:rsidR="00D76C02" w:rsidRPr="001642BE">
        <w:rPr>
          <w:b/>
          <w:i/>
          <w:sz w:val="20"/>
        </w:rPr>
        <w:t>Nature</w:t>
      </w:r>
      <w:r w:rsidR="00D76C02" w:rsidRPr="00D81F4A">
        <w:rPr>
          <w:sz w:val="20"/>
        </w:rPr>
        <w:t xml:space="preserve">, </w:t>
      </w:r>
      <w:r w:rsidR="00D76C02" w:rsidRPr="001642BE">
        <w:rPr>
          <w:b/>
          <w:i/>
          <w:sz w:val="20"/>
        </w:rPr>
        <w:t>Great Performances</w:t>
      </w:r>
      <w:r w:rsidR="00D76C02" w:rsidRPr="00D81F4A">
        <w:rPr>
          <w:sz w:val="20"/>
        </w:rPr>
        <w:t xml:space="preserve">, </w:t>
      </w:r>
      <w:r w:rsidR="00D76C02" w:rsidRPr="001642BE">
        <w:rPr>
          <w:b/>
          <w:i/>
          <w:sz w:val="20"/>
        </w:rPr>
        <w:t>American Masters</w:t>
      </w:r>
      <w:r w:rsidR="00D76C02" w:rsidRPr="00D81F4A">
        <w:rPr>
          <w:sz w:val="20"/>
        </w:rPr>
        <w:t xml:space="preserve">, </w:t>
      </w:r>
      <w:r w:rsidR="00D76C02" w:rsidRPr="001642BE">
        <w:rPr>
          <w:b/>
          <w:i/>
          <w:sz w:val="20"/>
        </w:rPr>
        <w:t xml:space="preserve">PBS </w:t>
      </w:r>
      <w:proofErr w:type="spellStart"/>
      <w:r w:rsidR="00D76C02" w:rsidRPr="001642BE">
        <w:rPr>
          <w:b/>
          <w:i/>
          <w:sz w:val="20"/>
        </w:rPr>
        <w:t>NewsHour</w:t>
      </w:r>
      <w:proofErr w:type="spellEnd"/>
      <w:r w:rsidR="00D76C02" w:rsidRPr="001642BE">
        <w:rPr>
          <w:b/>
          <w:i/>
          <w:sz w:val="20"/>
        </w:rPr>
        <w:t xml:space="preserve"> Weekend</w:t>
      </w:r>
      <w:r w:rsidR="00D76C02" w:rsidRPr="00D81F4A">
        <w:rPr>
          <w:sz w:val="20"/>
        </w:rPr>
        <w:t xml:space="preserve">, </w:t>
      </w:r>
      <w:r w:rsidR="00D76C02">
        <w:rPr>
          <w:sz w:val="20"/>
        </w:rPr>
        <w:t xml:space="preserve">and </w:t>
      </w:r>
      <w:r w:rsidR="00D76C02" w:rsidRPr="00D81F4A">
        <w:rPr>
          <w:sz w:val="20"/>
        </w:rPr>
        <w:t xml:space="preserve">the nightly interview program </w:t>
      </w:r>
      <w:proofErr w:type="spellStart"/>
      <w:r w:rsidR="00D76C02" w:rsidRPr="001642BE">
        <w:rPr>
          <w:b/>
          <w:i/>
          <w:sz w:val="20"/>
        </w:rPr>
        <w:t>Amanpour</w:t>
      </w:r>
      <w:proofErr w:type="spellEnd"/>
      <w:r w:rsidR="00D76C02" w:rsidRPr="001642BE">
        <w:rPr>
          <w:b/>
          <w:i/>
          <w:sz w:val="20"/>
        </w:rPr>
        <w:t xml:space="preserve"> and Company</w:t>
      </w:r>
      <w:r w:rsidR="00D76C02">
        <w:rPr>
          <w:sz w:val="20"/>
        </w:rPr>
        <w:t xml:space="preserve">. In addition, WNET produces numerous </w:t>
      </w:r>
      <w:r w:rsidR="00D76C02" w:rsidRPr="00D81F4A">
        <w:rPr>
          <w:sz w:val="20"/>
        </w:rPr>
        <w:t>documentaries, children’s programs, and local news and cultural offerings</w:t>
      </w:r>
      <w:r w:rsidR="00D76C02">
        <w:rPr>
          <w:sz w:val="20"/>
        </w:rPr>
        <w:t>, as well as multi-platform initiatives addressing poverty and climate</w:t>
      </w:r>
      <w:r w:rsidR="00D76C02" w:rsidRPr="00D81F4A">
        <w:rPr>
          <w:sz w:val="20"/>
        </w:rPr>
        <w:t>. Through THIRTEEN Passport and WLIW Passport, station members can stream new and archival THIRTEEN, WLIW and PBS programming anytime, anywhere.</w:t>
      </w:r>
    </w:p>
    <w:p w14:paraId="38A3F6A2" w14:textId="56D56F76" w:rsidR="00B1737A" w:rsidRPr="00B1737A" w:rsidRDefault="006C2A53" w:rsidP="00B1737A">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T</w:t>
      </w:r>
      <w:r>
        <w:rPr>
          <w:b/>
          <w:bCs/>
          <w:sz w:val="20"/>
        </w:rPr>
        <w:t>he</w:t>
      </w:r>
      <w:r w:rsidRPr="00B1737A">
        <w:rPr>
          <w:b/>
          <w:bCs/>
          <w:sz w:val="20"/>
        </w:rPr>
        <w:t xml:space="preserve"> M</w:t>
      </w:r>
      <w:r>
        <w:rPr>
          <w:b/>
          <w:bCs/>
          <w:sz w:val="20"/>
        </w:rPr>
        <w:t>et</w:t>
      </w:r>
    </w:p>
    <w:p w14:paraId="3C804AB3" w14:textId="05398630" w:rsidR="00B1737A" w:rsidRPr="00B1737A" w:rsidRDefault="00B1737A" w:rsidP="00B1737A">
      <w:pPr>
        <w:spacing w:after="200" w:line="240" w:lineRule="auto"/>
        <w:ind w:left="-1440"/>
        <w:contextualSpacing/>
        <w:rPr>
          <w:rFonts w:cs="Montserrat-Regular"/>
          <w:b/>
          <w:color w:val="000000"/>
          <w:sz w:val="20"/>
        </w:rPr>
      </w:pPr>
      <w:r w:rsidRPr="00B1737A">
        <w:rPr>
          <w:sz w:val="20"/>
        </w:rPr>
        <w:t>Under the leadership of General Manager Peter Gelb and Music Director Yannick Nézet-Séguin,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55368E" w14:textId="10B4BFC2" w:rsidR="00CF4139" w:rsidRPr="00DE1D11" w:rsidRDefault="00CF4139" w:rsidP="00B1737A">
      <w:pPr>
        <w:spacing w:after="200" w:line="240" w:lineRule="auto"/>
        <w:ind w:left="-1440"/>
        <w:contextualSpacing/>
        <w:rPr>
          <w:b/>
          <w:sz w:val="20"/>
        </w:rPr>
      </w:pPr>
    </w:p>
    <w:sectPr w:rsidR="00CF4139" w:rsidRPr="00DE1D11" w:rsidSect="00E24957">
      <w:headerReference w:type="first" r:id="rId19"/>
      <w:pgSz w:w="12240" w:h="15840" w:code="1"/>
      <w:pgMar w:top="1440" w:right="1440" w:bottom="806" w:left="288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B0AA0" w14:textId="77777777" w:rsidR="00FE5DBC" w:rsidRDefault="00FE5DBC">
      <w:r>
        <w:separator/>
      </w:r>
    </w:p>
  </w:endnote>
  <w:endnote w:type="continuationSeparator" w:id="0">
    <w:p w14:paraId="481AB9F5" w14:textId="77777777" w:rsidR="00FE5DBC" w:rsidRDefault="00FE5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ontserrat-Regular">
    <w:altName w:val="Calibri"/>
    <w:panose1 w:val="00000000000000000000"/>
    <w:charset w:val="00"/>
    <w:family w:val="auto"/>
    <w:notTrueType/>
    <w:pitch w:val="default"/>
    <w:sig w:usb0="00000003" w:usb1="00000000" w:usb2="00000000" w:usb3="00000000" w:csb0="00000001" w:csb1="00000000"/>
  </w:font>
  <w:font w:name="BaskervilleTenPro">
    <w:panose1 w:val="00000000000000000000"/>
    <w:charset w:val="00"/>
    <w:family w:val="auto"/>
    <w:notTrueType/>
    <w:pitch w:val="default"/>
    <w:sig w:usb0="00000003" w:usb1="00000000" w:usb2="00000000" w:usb3="00000000" w:csb0="00000001" w:csb1="00000000"/>
  </w:font>
  <w:font w:name="AvenirNext-Italic">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4CC65" w14:textId="77777777" w:rsidR="00FE5DBC" w:rsidRDefault="00FE5DBC">
      <w:r>
        <w:separator/>
      </w:r>
    </w:p>
  </w:footnote>
  <w:footnote w:type="continuationSeparator" w:id="0">
    <w:p w14:paraId="5F4F4F9A" w14:textId="77777777" w:rsidR="00FE5DBC" w:rsidRDefault="00FE5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17A661B3"/>
    <w:multiLevelType w:val="hybridMultilevel"/>
    <w:tmpl w:val="C322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3A5F34"/>
    <w:multiLevelType w:val="hybridMultilevel"/>
    <w:tmpl w:val="31DA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47223827"/>
    <w:multiLevelType w:val="hybridMultilevel"/>
    <w:tmpl w:val="C05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53C326C3"/>
    <w:multiLevelType w:val="hybridMultilevel"/>
    <w:tmpl w:val="7C2AF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082B72"/>
    <w:multiLevelType w:val="hybridMultilevel"/>
    <w:tmpl w:val="EF0E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9" w15:restartNumberingAfterBreak="0">
    <w:nsid w:val="74C85F1B"/>
    <w:multiLevelType w:val="hybridMultilevel"/>
    <w:tmpl w:val="CB9E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8"/>
  </w:num>
  <w:num w:numId="2">
    <w:abstractNumId w:val="3"/>
  </w:num>
  <w:num w:numId="3">
    <w:abstractNumId w:val="1"/>
  </w:num>
  <w:num w:numId="4">
    <w:abstractNumId w:val="7"/>
  </w:num>
  <w:num w:numId="5">
    <w:abstractNumId w:val="5"/>
  </w:num>
  <w:num w:numId="6">
    <w:abstractNumId w:val="6"/>
  </w:num>
  <w:num w:numId="7">
    <w:abstractNumId w:val="2"/>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367EE"/>
    <w:rsid w:val="00042FEC"/>
    <w:rsid w:val="00044290"/>
    <w:rsid w:val="000852C6"/>
    <w:rsid w:val="000973FC"/>
    <w:rsid w:val="000C37F2"/>
    <w:rsid w:val="000C6B13"/>
    <w:rsid w:val="000D1398"/>
    <w:rsid w:val="000D1FE1"/>
    <w:rsid w:val="000D7EFE"/>
    <w:rsid w:val="00102E15"/>
    <w:rsid w:val="0010428A"/>
    <w:rsid w:val="0011648B"/>
    <w:rsid w:val="001202BB"/>
    <w:rsid w:val="001250DA"/>
    <w:rsid w:val="001312F9"/>
    <w:rsid w:val="0015024C"/>
    <w:rsid w:val="00167CA4"/>
    <w:rsid w:val="001771FA"/>
    <w:rsid w:val="001977D4"/>
    <w:rsid w:val="001E0D27"/>
    <w:rsid w:val="001F09E1"/>
    <w:rsid w:val="001F7DE2"/>
    <w:rsid w:val="0020579E"/>
    <w:rsid w:val="00207447"/>
    <w:rsid w:val="002139CF"/>
    <w:rsid w:val="00225D2E"/>
    <w:rsid w:val="00240CF6"/>
    <w:rsid w:val="00242C87"/>
    <w:rsid w:val="002500B9"/>
    <w:rsid w:val="002824E0"/>
    <w:rsid w:val="002D4FED"/>
    <w:rsid w:val="002D7A9C"/>
    <w:rsid w:val="002E25F8"/>
    <w:rsid w:val="002F1B62"/>
    <w:rsid w:val="002F27E4"/>
    <w:rsid w:val="00304EAD"/>
    <w:rsid w:val="003057EE"/>
    <w:rsid w:val="0031630E"/>
    <w:rsid w:val="00320B94"/>
    <w:rsid w:val="00322223"/>
    <w:rsid w:val="00336055"/>
    <w:rsid w:val="003445CA"/>
    <w:rsid w:val="00350DBF"/>
    <w:rsid w:val="00364F79"/>
    <w:rsid w:val="00380AA9"/>
    <w:rsid w:val="00382015"/>
    <w:rsid w:val="00382BE3"/>
    <w:rsid w:val="00386B47"/>
    <w:rsid w:val="003A09BB"/>
    <w:rsid w:val="003A766D"/>
    <w:rsid w:val="003B085E"/>
    <w:rsid w:val="003B54DC"/>
    <w:rsid w:val="003C05DD"/>
    <w:rsid w:val="003C3D74"/>
    <w:rsid w:val="003C6E70"/>
    <w:rsid w:val="003D5892"/>
    <w:rsid w:val="003E5684"/>
    <w:rsid w:val="003E7A18"/>
    <w:rsid w:val="00407E0C"/>
    <w:rsid w:val="00420929"/>
    <w:rsid w:val="004249A4"/>
    <w:rsid w:val="00434354"/>
    <w:rsid w:val="00437747"/>
    <w:rsid w:val="00446B07"/>
    <w:rsid w:val="004A2D67"/>
    <w:rsid w:val="004B403B"/>
    <w:rsid w:val="004C5792"/>
    <w:rsid w:val="004D5FE0"/>
    <w:rsid w:val="004D67E3"/>
    <w:rsid w:val="00523EC9"/>
    <w:rsid w:val="00530F5A"/>
    <w:rsid w:val="005335A7"/>
    <w:rsid w:val="00535BF6"/>
    <w:rsid w:val="0053664D"/>
    <w:rsid w:val="00572BD5"/>
    <w:rsid w:val="00577D54"/>
    <w:rsid w:val="00584A77"/>
    <w:rsid w:val="005B1333"/>
    <w:rsid w:val="005B2BF9"/>
    <w:rsid w:val="005C5B5C"/>
    <w:rsid w:val="005D6A15"/>
    <w:rsid w:val="005E71BB"/>
    <w:rsid w:val="005F2A5A"/>
    <w:rsid w:val="005F5975"/>
    <w:rsid w:val="00606E38"/>
    <w:rsid w:val="0061223A"/>
    <w:rsid w:val="006216E0"/>
    <w:rsid w:val="006248ED"/>
    <w:rsid w:val="006923E5"/>
    <w:rsid w:val="0069782E"/>
    <w:rsid w:val="006B260B"/>
    <w:rsid w:val="006B3184"/>
    <w:rsid w:val="006C2A53"/>
    <w:rsid w:val="006D37A4"/>
    <w:rsid w:val="006F11E2"/>
    <w:rsid w:val="006F361A"/>
    <w:rsid w:val="006F7F99"/>
    <w:rsid w:val="00705AEA"/>
    <w:rsid w:val="0073115F"/>
    <w:rsid w:val="00740A4E"/>
    <w:rsid w:val="00742007"/>
    <w:rsid w:val="007539F0"/>
    <w:rsid w:val="00754BFE"/>
    <w:rsid w:val="00786FD2"/>
    <w:rsid w:val="007B1E72"/>
    <w:rsid w:val="007E1EF7"/>
    <w:rsid w:val="007F2A3F"/>
    <w:rsid w:val="0080292F"/>
    <w:rsid w:val="00820AC1"/>
    <w:rsid w:val="00842B58"/>
    <w:rsid w:val="0085607C"/>
    <w:rsid w:val="00870BF0"/>
    <w:rsid w:val="0087627F"/>
    <w:rsid w:val="00882867"/>
    <w:rsid w:val="008C316D"/>
    <w:rsid w:val="008C7D7D"/>
    <w:rsid w:val="008D6D45"/>
    <w:rsid w:val="008F10BF"/>
    <w:rsid w:val="00901F5B"/>
    <w:rsid w:val="009370A2"/>
    <w:rsid w:val="009550E4"/>
    <w:rsid w:val="0097782C"/>
    <w:rsid w:val="009A164D"/>
    <w:rsid w:val="00A0211D"/>
    <w:rsid w:val="00A27388"/>
    <w:rsid w:val="00A35610"/>
    <w:rsid w:val="00A73B68"/>
    <w:rsid w:val="00A91DC3"/>
    <w:rsid w:val="00AA41A6"/>
    <w:rsid w:val="00AD0330"/>
    <w:rsid w:val="00AD23A5"/>
    <w:rsid w:val="00AE4B76"/>
    <w:rsid w:val="00AE4C15"/>
    <w:rsid w:val="00AE6ED4"/>
    <w:rsid w:val="00AF40A0"/>
    <w:rsid w:val="00B030F7"/>
    <w:rsid w:val="00B1737A"/>
    <w:rsid w:val="00B37DE5"/>
    <w:rsid w:val="00B42389"/>
    <w:rsid w:val="00B57EAE"/>
    <w:rsid w:val="00B64C81"/>
    <w:rsid w:val="00B70BB1"/>
    <w:rsid w:val="00B97D85"/>
    <w:rsid w:val="00B97E76"/>
    <w:rsid w:val="00BB3FD8"/>
    <w:rsid w:val="00BC138F"/>
    <w:rsid w:val="00BC2EF6"/>
    <w:rsid w:val="00BD2B59"/>
    <w:rsid w:val="00BE1AA7"/>
    <w:rsid w:val="00BE23BC"/>
    <w:rsid w:val="00BE68B7"/>
    <w:rsid w:val="00BF1D8E"/>
    <w:rsid w:val="00BF7F06"/>
    <w:rsid w:val="00C0128A"/>
    <w:rsid w:val="00C21D81"/>
    <w:rsid w:val="00C5002A"/>
    <w:rsid w:val="00C505C3"/>
    <w:rsid w:val="00C639DF"/>
    <w:rsid w:val="00C91CFA"/>
    <w:rsid w:val="00CA0F54"/>
    <w:rsid w:val="00CA43DD"/>
    <w:rsid w:val="00CC7499"/>
    <w:rsid w:val="00CD22F2"/>
    <w:rsid w:val="00CF4139"/>
    <w:rsid w:val="00CF5C12"/>
    <w:rsid w:val="00D02E22"/>
    <w:rsid w:val="00D04E82"/>
    <w:rsid w:val="00D113DA"/>
    <w:rsid w:val="00D1173F"/>
    <w:rsid w:val="00D1410A"/>
    <w:rsid w:val="00D17D9D"/>
    <w:rsid w:val="00D613D5"/>
    <w:rsid w:val="00D76C02"/>
    <w:rsid w:val="00D9420B"/>
    <w:rsid w:val="00D945A9"/>
    <w:rsid w:val="00D95175"/>
    <w:rsid w:val="00DB0FD5"/>
    <w:rsid w:val="00DD1C9D"/>
    <w:rsid w:val="00DE1D11"/>
    <w:rsid w:val="00DF2013"/>
    <w:rsid w:val="00E00627"/>
    <w:rsid w:val="00E20F7D"/>
    <w:rsid w:val="00E24957"/>
    <w:rsid w:val="00E37556"/>
    <w:rsid w:val="00E46CB6"/>
    <w:rsid w:val="00E511DC"/>
    <w:rsid w:val="00E55E56"/>
    <w:rsid w:val="00E839C8"/>
    <w:rsid w:val="00EC21BE"/>
    <w:rsid w:val="00EC5720"/>
    <w:rsid w:val="00ED00F5"/>
    <w:rsid w:val="00EF675D"/>
    <w:rsid w:val="00F10332"/>
    <w:rsid w:val="00F232C2"/>
    <w:rsid w:val="00F25FDB"/>
    <w:rsid w:val="00F268AC"/>
    <w:rsid w:val="00F32EDD"/>
    <w:rsid w:val="00F476EA"/>
    <w:rsid w:val="00F56E24"/>
    <w:rsid w:val="00F66F54"/>
    <w:rsid w:val="00F72230"/>
    <w:rsid w:val="00F7235F"/>
    <w:rsid w:val="00F94D35"/>
    <w:rsid w:val="00F97C86"/>
    <w:rsid w:val="00FD4B8A"/>
    <w:rsid w:val="00FE20E9"/>
    <w:rsid w:val="00FE5D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069E0B59-6174-4E7D-8726-63A2D2C8D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Revision">
    <w:name w:val="Revision"/>
    <w:hidden/>
    <w:uiPriority w:val="99"/>
    <w:semiHidden/>
    <w:rsid w:val="0087627F"/>
    <w:rPr>
      <w:rFonts w:ascii="Georgia" w:hAnsi="Georgia"/>
      <w:kern w:val="16"/>
      <w:sz w:val="21"/>
    </w:rPr>
  </w:style>
  <w:style w:type="paragraph" w:customStyle="1" w:styleId="xmsonormal">
    <w:name w:val="x_msonormal"/>
    <w:basedOn w:val="Normal"/>
    <w:uiPriority w:val="99"/>
    <w:rsid w:val="004B403B"/>
    <w:pPr>
      <w:spacing w:before="100" w:beforeAutospacing="1" w:after="100" w:afterAutospacing="1" w:line="240" w:lineRule="auto"/>
    </w:pPr>
    <w:rPr>
      <w:rFonts w:ascii="Times New Roman" w:eastAsiaTheme="minorHAnsi" w:hAnsi="Times New Roman"/>
      <w:kern w:val="0"/>
      <w:sz w:val="24"/>
      <w:szCs w:val="24"/>
    </w:rPr>
  </w:style>
  <w:style w:type="character" w:customStyle="1" w:styleId="e24kjd">
    <w:name w:val="e24kjd"/>
    <w:basedOn w:val="DefaultParagraphFont"/>
    <w:rsid w:val="00F32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1420">
      <w:bodyDiv w:val="1"/>
      <w:marLeft w:val="0"/>
      <w:marRight w:val="0"/>
      <w:marTop w:val="0"/>
      <w:marBottom w:val="0"/>
      <w:divBdr>
        <w:top w:val="none" w:sz="0" w:space="0" w:color="auto"/>
        <w:left w:val="none" w:sz="0" w:space="0" w:color="auto"/>
        <w:bottom w:val="none" w:sz="0" w:space="0" w:color="auto"/>
        <w:right w:val="none" w:sz="0" w:space="0" w:color="auto"/>
      </w:divBdr>
    </w:div>
    <w:div w:id="234315885">
      <w:bodyDiv w:val="1"/>
      <w:marLeft w:val="0"/>
      <w:marRight w:val="0"/>
      <w:marTop w:val="0"/>
      <w:marBottom w:val="0"/>
      <w:divBdr>
        <w:top w:val="none" w:sz="0" w:space="0" w:color="auto"/>
        <w:left w:val="none" w:sz="0" w:space="0" w:color="auto"/>
        <w:bottom w:val="none" w:sz="0" w:space="0" w:color="auto"/>
        <w:right w:val="none" w:sz="0" w:space="0" w:color="auto"/>
      </w:divBdr>
    </w:div>
    <w:div w:id="1582249930">
      <w:bodyDiv w:val="1"/>
      <w:marLeft w:val="0"/>
      <w:marRight w:val="0"/>
      <w:marTop w:val="0"/>
      <w:marBottom w:val="0"/>
      <w:divBdr>
        <w:top w:val="none" w:sz="0" w:space="0" w:color="auto"/>
        <w:left w:val="none" w:sz="0" w:space="0" w:color="auto"/>
        <w:bottom w:val="none" w:sz="0" w:space="0" w:color="auto"/>
        <w:right w:val="none" w:sz="0" w:space="0" w:color="auto"/>
      </w:divBdr>
    </w:div>
    <w:div w:id="1676149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twitter.com/gperfpbs" TargetMode="External"/><Relationship Id="rId18" Type="http://schemas.openxmlformats.org/officeDocument/2006/relationships/hyperlink" Target="http://allart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GreatPerformances" TargetMode="External"/><Relationship Id="rId17" Type="http://schemas.openxmlformats.org/officeDocument/2006/relationships/hyperlink" Target="http://www.njtvonline.org/" TargetMode="External"/><Relationship Id="rId2" Type="http://schemas.openxmlformats.org/officeDocument/2006/relationships/numbering" Target="numbering.xml"/><Relationship Id="rId16" Type="http://schemas.openxmlformats.org/officeDocument/2006/relationships/hyperlink" Target="http://wliw.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5" Type="http://schemas.openxmlformats.org/officeDocument/2006/relationships/webSettings" Target="webSettings.xml"/><Relationship Id="rId15" Type="http://schemas.openxmlformats.org/officeDocument/2006/relationships/hyperlink" Target="http://thirteen.org/" TargetMode="External"/><Relationship Id="rId10" Type="http://schemas.openxmlformats.org/officeDocument/2006/relationships/hyperlink" Target="http://www.thirteen.org/13pressro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youtube.com/greatperformances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BE21-17A6-4BAF-835E-DDEF373D5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987</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7195</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2</cp:revision>
  <cp:lastPrinted>2017-12-12T19:50:00Z</cp:lastPrinted>
  <dcterms:created xsi:type="dcterms:W3CDTF">2019-07-15T15:47:00Z</dcterms:created>
  <dcterms:modified xsi:type="dcterms:W3CDTF">2019-07-15T15:47:00Z</dcterms:modified>
</cp:coreProperties>
</file>