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0ADDEA5" w:rsidR="006F2AC1" w:rsidRPr="006641B9" w:rsidRDefault="007047AC" w:rsidP="006641B9">
      <w:pPr>
        <w:pStyle w:val="4PressContact-MediaInfo"/>
      </w:pPr>
      <w:r>
        <w:br/>
      </w:r>
      <w:r w:rsidR="006F2AC1" w:rsidRPr="006641B9">
        <w:t>Press Contact</w:t>
      </w:r>
      <w:r w:rsidR="001B74C4">
        <w:t>s</w:t>
      </w:r>
      <w:r w:rsidR="006F2AC1" w:rsidRPr="006641B9">
        <w:t>:</w:t>
      </w:r>
    </w:p>
    <w:p w14:paraId="3C11E935" w14:textId="77777777" w:rsidR="00017EFE" w:rsidRPr="00A42ED5" w:rsidRDefault="006F2AC1" w:rsidP="006641B9">
      <w:pPr>
        <w:pStyle w:val="4PressContact-MediaInfo"/>
      </w:pPr>
      <w:r>
        <w:t xml:space="preserve">Elizabeth Boone, </w:t>
      </w:r>
      <w:r w:rsidR="00024468">
        <w:t xml:space="preserve">The </w:t>
      </w:r>
      <w:r>
        <w:t>WNET</w:t>
      </w:r>
      <w:r w:rsidR="00024468">
        <w:t xml:space="preserve"> Group</w:t>
      </w:r>
      <w:r>
        <w:t>, 212</w:t>
      </w:r>
      <w:r w:rsidR="00FA4A9E">
        <w:t>.</w:t>
      </w:r>
      <w:r>
        <w:t>560</w:t>
      </w:r>
      <w:r w:rsidR="00FA4A9E">
        <w:t>.</w:t>
      </w:r>
      <w:r>
        <w:t xml:space="preserve">8831, </w:t>
      </w:r>
      <w:r w:rsidR="00017EFE">
        <w:fldChar w:fldCharType="begin"/>
      </w:r>
      <w:r w:rsidR="00017EFE">
        <w:instrText xml:space="preserve"> HYPERLINK "mailto:</w:instrText>
      </w:r>
      <w:r w:rsidR="00017EFE" w:rsidRPr="00A42ED5">
        <w:instrText xml:space="preserve">booneb@wnet.org </w:instrText>
      </w:r>
    </w:p>
    <w:p w14:paraId="162C79FD" w14:textId="77777777" w:rsidR="00017EFE" w:rsidRPr="00A42ED5" w:rsidRDefault="00017EFE" w:rsidP="006641B9">
      <w:pPr>
        <w:pStyle w:val="4PressContact-MediaInfo"/>
        <w:rPr>
          <w:rStyle w:val="Hyperlink"/>
          <w:lang w:val="fr-FR"/>
        </w:rPr>
      </w:pPr>
      <w:r w:rsidRPr="00A42ED5">
        <w:rPr>
          <w:lang w:val="fr-FR"/>
        </w:rPr>
        <w:instrText xml:space="preserve">" </w:instrText>
      </w:r>
      <w:r>
        <w:fldChar w:fldCharType="separate"/>
      </w:r>
      <w:r w:rsidRPr="00A42ED5">
        <w:rPr>
          <w:rStyle w:val="Hyperlink"/>
          <w:lang w:val="fr-FR"/>
        </w:rPr>
        <w:t xml:space="preserve">booneb@wnet.org </w:t>
      </w:r>
    </w:p>
    <w:p w14:paraId="053FC57A" w14:textId="53509AE0" w:rsidR="00017EFE" w:rsidRPr="00A42ED5" w:rsidRDefault="00017EFE" w:rsidP="008F6F0B">
      <w:pPr>
        <w:pStyle w:val="4PressContact-MediaInfo"/>
        <w:rPr>
          <w:lang w:val="fr-FR"/>
        </w:rPr>
      </w:pPr>
      <w:r>
        <w:fldChar w:fldCharType="end"/>
      </w:r>
      <w:r w:rsidRPr="00A42ED5">
        <w:rPr>
          <w:lang w:val="fr-FR"/>
        </w:rPr>
        <w:t>Gabrielle T</w:t>
      </w:r>
      <w:r>
        <w:rPr>
          <w:lang w:val="fr-FR"/>
        </w:rPr>
        <w:t xml:space="preserve">orello, Grand Communications, </w:t>
      </w:r>
      <w:r w:rsidR="00A42ED5" w:rsidRPr="00A42ED5">
        <w:rPr>
          <w:lang w:val="fr-FR"/>
        </w:rPr>
        <w:t>212.584.1133</w:t>
      </w:r>
      <w:r>
        <w:rPr>
          <w:lang w:val="fr-FR"/>
        </w:rPr>
        <w:t xml:space="preserve">, </w:t>
      </w:r>
      <w:hyperlink r:id="rId11" w:history="1">
        <w:r w:rsidR="00A42ED5" w:rsidRPr="00DA69F4">
          <w:rPr>
            <w:rStyle w:val="Hyperlink"/>
            <w:lang w:val="fr-FR"/>
          </w:rPr>
          <w:t>gab@grandcommunications.com</w:t>
        </w:r>
      </w:hyperlink>
      <w:r w:rsidR="00A42ED5">
        <w:rPr>
          <w:lang w:val="fr-FR"/>
        </w:rPr>
        <w:t xml:space="preserve"> </w:t>
      </w:r>
    </w:p>
    <w:p w14:paraId="40AD7503" w14:textId="0A6CA698" w:rsidR="008F6F0B" w:rsidRDefault="008F6F0B" w:rsidP="008F6F0B">
      <w:pPr>
        <w:pStyle w:val="4PressContact-MediaInfo"/>
        <w:rPr>
          <w:rStyle w:val="Hyperlink"/>
        </w:rPr>
      </w:pPr>
      <w:r>
        <w:t xml:space="preserve">Press Materials: </w:t>
      </w:r>
      <w:hyperlink r:id="rId12" w:history="1">
        <w:r w:rsidRPr="00CB639D">
          <w:rPr>
            <w:rStyle w:val="Hyperlink"/>
          </w:rPr>
          <w:t>pbs.org/pressroom</w:t>
        </w:r>
      </w:hyperlink>
      <w:r>
        <w:t xml:space="preserve"> or </w:t>
      </w:r>
      <w:hyperlink r:id="rId13" w:history="1">
        <w:r w:rsidRPr="00CB639D">
          <w:rPr>
            <w:rStyle w:val="Hyperlink"/>
          </w:rPr>
          <w:t>thirteen.org/pressroom</w:t>
        </w:r>
      </w:hyperlink>
    </w:p>
    <w:p w14:paraId="415773C3" w14:textId="2A3E4649" w:rsidR="00860BA0" w:rsidRDefault="00860BA0" w:rsidP="008F6F0B">
      <w:pPr>
        <w:pStyle w:val="4PressContact-MediaInfo"/>
        <w:rPr>
          <w:rStyle w:val="Hyperlink"/>
        </w:rPr>
      </w:pPr>
    </w:p>
    <w:p w14:paraId="321B2B9F" w14:textId="16DF01B1" w:rsidR="00860BA0" w:rsidRPr="00860BA0" w:rsidRDefault="00860BA0" w:rsidP="008F6F0B">
      <w:pPr>
        <w:pStyle w:val="4PressContact-MediaInfo"/>
        <w:rPr>
          <w:rStyle w:val="Hyperlink"/>
          <w:color w:val="000000" w:themeColor="text1"/>
          <w:kern w:val="20"/>
          <w:u w:val="none"/>
        </w:rPr>
      </w:pPr>
      <w:r w:rsidRPr="00860BA0">
        <w:rPr>
          <w:rStyle w:val="Hyperlink"/>
          <w:color w:val="000000" w:themeColor="text1"/>
          <w:u w:val="none"/>
        </w:rPr>
        <w:t xml:space="preserve">Websites: </w:t>
      </w:r>
      <w:hyperlink r:id="rId14">
        <w:r w:rsidRPr="00860BA0">
          <w:rPr>
            <w:rStyle w:val="Hyperlink"/>
          </w:rPr>
          <w:t>http://pbs.org/gperf</w:t>
        </w:r>
      </w:hyperlink>
      <w:r w:rsidRPr="00860BA0">
        <w:rPr>
          <w:color w:val="000000" w:themeColor="text1"/>
        </w:rPr>
        <w:t xml:space="preserve">, </w:t>
      </w:r>
      <w:hyperlink r:id="rId15">
        <w:r w:rsidRPr="00860BA0">
          <w:rPr>
            <w:rStyle w:val="Hyperlink"/>
          </w:rPr>
          <w:t>facebook.com/</w:t>
        </w:r>
        <w:proofErr w:type="spellStart"/>
        <w:r w:rsidRPr="00860BA0">
          <w:rPr>
            <w:rStyle w:val="Hyperlink"/>
          </w:rPr>
          <w:t>GreatPerformances</w:t>
        </w:r>
        <w:proofErr w:type="spellEnd"/>
      </w:hyperlink>
      <w:r w:rsidRPr="00860BA0">
        <w:rPr>
          <w:color w:val="000000" w:themeColor="text1"/>
        </w:rPr>
        <w:t xml:space="preserve">, </w:t>
      </w:r>
      <w:hyperlink r:id="rId16">
        <w:r w:rsidRPr="00860BA0">
          <w:rPr>
            <w:rStyle w:val="Hyperlink"/>
          </w:rPr>
          <w:t>@GPerfPBS</w:t>
        </w:r>
      </w:hyperlink>
      <w:r w:rsidRPr="00860BA0">
        <w:rPr>
          <w:color w:val="000000" w:themeColor="text1"/>
          <w:u w:val="single"/>
        </w:rPr>
        <w:t>,</w:t>
      </w:r>
      <w:r w:rsidRPr="003C3C6D">
        <w:rPr>
          <w:color w:val="000000" w:themeColor="text1"/>
        </w:rPr>
        <w:t xml:space="preserve"> </w:t>
      </w:r>
      <w:hyperlink r:id="rId17" w:history="1">
        <w:r w:rsidRPr="00860BA0">
          <w:rPr>
            <w:rStyle w:val="Hyperlink"/>
          </w:rPr>
          <w:t>giphy.com/great-performances</w:t>
        </w:r>
      </w:hyperlink>
      <w:r w:rsidRPr="00860BA0">
        <w:rPr>
          <w:color w:val="000000" w:themeColor="text1"/>
        </w:rPr>
        <w:t xml:space="preserve">, </w:t>
      </w:r>
      <w:hyperlink r:id="rId18" w:history="1">
        <w:r w:rsidRPr="00860BA0">
          <w:rPr>
            <w:rStyle w:val="Hyperlink"/>
          </w:rPr>
          <w:t>youtube.com/</w:t>
        </w:r>
        <w:proofErr w:type="spellStart"/>
        <w:r w:rsidRPr="00860BA0">
          <w:rPr>
            <w:rStyle w:val="Hyperlink"/>
          </w:rPr>
          <w:t>greatperformancespbs</w:t>
        </w:r>
        <w:proofErr w:type="spellEnd"/>
      </w:hyperlink>
      <w:r w:rsidRPr="00860BA0">
        <w:rPr>
          <w:color w:val="000000" w:themeColor="text1"/>
        </w:rPr>
        <w:t xml:space="preserve"> #GreatPerformancesPBS #PBSForTheArts</w:t>
      </w:r>
    </w:p>
    <w:p w14:paraId="634F052E" w14:textId="50DFE413" w:rsidR="009D296A" w:rsidRDefault="009D296A" w:rsidP="009D1FCF"/>
    <w:p w14:paraId="383D88EA" w14:textId="77777777" w:rsidR="00860BA0" w:rsidRPr="00860BA0" w:rsidRDefault="00860BA0" w:rsidP="00860BA0">
      <w:pPr>
        <w:pStyle w:val="NormalIndent"/>
      </w:pPr>
    </w:p>
    <w:p w14:paraId="15FBCD77" w14:textId="3D045523" w:rsidR="00860BA0" w:rsidRDefault="00860BA0" w:rsidP="00850D4B">
      <w:pPr>
        <w:pStyle w:val="1Headline-MediaInfo"/>
        <w:jc w:val="center"/>
      </w:pPr>
      <w:r w:rsidRPr="00850D4B">
        <w:rPr>
          <w:i/>
          <w:iCs/>
        </w:rPr>
        <w:t>Great Perform</w:t>
      </w:r>
      <w:r w:rsidR="003C3C6D">
        <w:rPr>
          <w:i/>
          <w:iCs/>
        </w:rPr>
        <w:t>ances at the Met: Fire Shut Up in My Bones</w:t>
      </w:r>
      <w:r w:rsidR="003C3C6D">
        <w:t xml:space="preserve"> </w:t>
      </w:r>
      <w:r>
        <w:br/>
        <w:t>TCA Panelist Bios</w:t>
      </w:r>
    </w:p>
    <w:p w14:paraId="571A717D" w14:textId="0AC7A4F6" w:rsidR="001E2061" w:rsidRPr="000A2784" w:rsidRDefault="001E2061" w:rsidP="00AC6900">
      <w:pPr>
        <w:pStyle w:val="3Bodytext-MediaInfo"/>
        <w:rPr>
          <w:bCs/>
          <w:iCs/>
          <w:color w:val="FF0000"/>
        </w:rPr>
      </w:pPr>
    </w:p>
    <w:p w14:paraId="1742BB04" w14:textId="3D30F99C" w:rsidR="00A72EFB" w:rsidRDefault="003C3C6D" w:rsidP="00A72EFB">
      <w:pPr>
        <w:pStyle w:val="3Bodytext-MediaInfo"/>
        <w:rPr>
          <w:color w:val="000000" w:themeColor="text1"/>
        </w:rPr>
      </w:pPr>
      <w:r>
        <w:rPr>
          <w:b/>
          <w:bCs/>
          <w:color w:val="000000" w:themeColor="text1"/>
        </w:rPr>
        <w:t>Terence Blanchard</w:t>
      </w:r>
      <w:r w:rsidR="00A72EFB">
        <w:rPr>
          <w:b/>
          <w:bCs/>
          <w:color w:val="000000" w:themeColor="text1"/>
        </w:rPr>
        <w:br/>
      </w:r>
      <w:r w:rsidR="00A72EFB" w:rsidRPr="00A72EFB">
        <w:rPr>
          <w:color w:val="000000" w:themeColor="text1"/>
        </w:rPr>
        <w:t>Oscar-nominated and six-time Grammy-winning trumpeter and composer</w:t>
      </w:r>
      <w:r w:rsidR="00A72EFB">
        <w:rPr>
          <w:color w:val="000000" w:themeColor="text1"/>
        </w:rPr>
        <w:br/>
        <w:t xml:space="preserve">Facebook: </w:t>
      </w:r>
      <w:hyperlink r:id="rId19" w:history="1">
        <w:r w:rsidR="00B10607" w:rsidRPr="00B10607">
          <w:rPr>
            <w:rStyle w:val="Hyperlink"/>
          </w:rPr>
          <w:t>@TerenceBlanchardJazz</w:t>
        </w:r>
      </w:hyperlink>
      <w:r w:rsidR="00A72EFB">
        <w:rPr>
          <w:color w:val="000000" w:themeColor="text1"/>
        </w:rPr>
        <w:t>;</w:t>
      </w:r>
      <w:r w:rsidR="00B10607">
        <w:rPr>
          <w:color w:val="000000" w:themeColor="text1"/>
        </w:rPr>
        <w:t xml:space="preserve"> Twitter: </w:t>
      </w:r>
      <w:hyperlink r:id="rId20" w:history="1">
        <w:r w:rsidR="00B10607" w:rsidRPr="00B10607">
          <w:rPr>
            <w:rStyle w:val="Hyperlink"/>
          </w:rPr>
          <w:t>@T_Blanchard</w:t>
        </w:r>
      </w:hyperlink>
      <w:r w:rsidR="00B10607">
        <w:rPr>
          <w:color w:val="000000" w:themeColor="text1"/>
        </w:rPr>
        <w:t xml:space="preserve">; Instagram: </w:t>
      </w:r>
      <w:hyperlink r:id="rId21" w:history="1">
        <w:r w:rsidR="00B10607" w:rsidRPr="00B10607">
          <w:rPr>
            <w:rStyle w:val="Hyperlink"/>
          </w:rPr>
          <w:t>@Terence_Blanchard</w:t>
        </w:r>
      </w:hyperlink>
      <w:r w:rsidR="00A72EFB">
        <w:rPr>
          <w:color w:val="000000" w:themeColor="text1"/>
        </w:rPr>
        <w:br/>
      </w:r>
      <w:r w:rsidR="00A72EFB">
        <w:rPr>
          <w:b/>
          <w:bCs/>
          <w:color w:val="000000" w:themeColor="text1"/>
        </w:rPr>
        <w:br/>
      </w:r>
      <w:r w:rsidR="00A72EFB" w:rsidRPr="00A72EFB">
        <w:rPr>
          <w:color w:val="000000" w:themeColor="text1"/>
        </w:rPr>
        <w:t xml:space="preserve">Terence Blanchard is </w:t>
      </w:r>
      <w:r w:rsidR="00B10607">
        <w:rPr>
          <w:color w:val="000000" w:themeColor="text1"/>
        </w:rPr>
        <w:t>a jazz</w:t>
      </w:r>
      <w:r w:rsidR="00A72EFB" w:rsidRPr="00A72EFB">
        <w:rPr>
          <w:color w:val="000000" w:themeColor="text1"/>
        </w:rPr>
        <w:t xml:space="preserve"> artist whose creative endeavors go far beyond the genre into film scoring, crafting television series soundscapes and conceiving grand operas. In addition, Blanchard has been at the forefront of giving voice in his works to socio-cultural issues and racial injustices of our time. </w:t>
      </w:r>
    </w:p>
    <w:p w14:paraId="760D3808" w14:textId="77777777" w:rsidR="00A72EFB" w:rsidRPr="00A72EFB" w:rsidRDefault="00A72EFB" w:rsidP="00A72EFB">
      <w:pPr>
        <w:pStyle w:val="3Bodytext-MediaInfo"/>
        <w:rPr>
          <w:color w:val="000000" w:themeColor="text1"/>
        </w:rPr>
      </w:pPr>
      <w:r w:rsidRPr="00A72EFB">
        <w:rPr>
          <w:color w:val="000000" w:themeColor="text1"/>
        </w:rPr>
        <w:t> </w:t>
      </w:r>
    </w:p>
    <w:p w14:paraId="41C0E751" w14:textId="03ED5C55" w:rsidR="00A14945" w:rsidRPr="00DB4AE8" w:rsidRDefault="00B10607" w:rsidP="00A14945">
      <w:pPr>
        <w:pStyle w:val="3Bodytext-MediaInfo"/>
        <w:rPr>
          <w:b/>
          <w:bCs/>
          <w:color w:val="000000" w:themeColor="text1"/>
        </w:rPr>
      </w:pPr>
      <w:r w:rsidRPr="410BBD6F">
        <w:rPr>
          <w:color w:val="000000" w:themeColor="text1"/>
          <w:lang w:val="it-IT"/>
        </w:rPr>
        <w:t>I</w:t>
      </w:r>
      <w:r w:rsidR="00DB4AE8" w:rsidRPr="410BBD6F">
        <w:rPr>
          <w:color w:val="000000" w:themeColor="text1"/>
          <w:lang w:val="it-IT"/>
        </w:rPr>
        <w:t xml:space="preserve">n 2020, Blanchard </w:t>
      </w:r>
      <w:r w:rsidR="00DB4AE8" w:rsidRPr="410BBD6F">
        <w:rPr>
          <w:color w:val="000000" w:themeColor="text1"/>
        </w:rPr>
        <w:t>scored Regina King’s feature directorial debut, “One Night in Miami…”</w:t>
      </w:r>
      <w:r w:rsidR="00DB4AE8" w:rsidRPr="410BBD6F">
        <w:rPr>
          <w:b/>
          <w:bCs/>
          <w:color w:val="000000" w:themeColor="text1"/>
        </w:rPr>
        <w:t xml:space="preserve"> </w:t>
      </w:r>
      <w:r w:rsidR="00DB4AE8" w:rsidRPr="410BBD6F">
        <w:rPr>
          <w:color w:val="000000" w:themeColor="text1"/>
        </w:rPr>
        <w:t>and</w:t>
      </w:r>
      <w:r w:rsidR="00FA17AE">
        <w:rPr>
          <w:color w:val="000000" w:themeColor="text1"/>
        </w:rPr>
        <w:t>,</w:t>
      </w:r>
      <w:r w:rsidR="00DB4AE8" w:rsidRPr="410BBD6F">
        <w:rPr>
          <w:color w:val="000000" w:themeColor="text1"/>
        </w:rPr>
        <w:t xml:space="preserve"> </w:t>
      </w:r>
      <w:r w:rsidR="3CB38C1D" w:rsidRPr="410BBD6F">
        <w:rPr>
          <w:color w:val="000000" w:themeColor="text1"/>
        </w:rPr>
        <w:t>in 2021,</w:t>
      </w:r>
      <w:r w:rsidR="00DB4AE8" w:rsidRPr="410BBD6F">
        <w:rPr>
          <w:color w:val="000000" w:themeColor="text1"/>
          <w:lang w:val="it-IT"/>
        </w:rPr>
        <w:t xml:space="preserve"> </w:t>
      </w:r>
      <w:r w:rsidRPr="410BBD6F">
        <w:rPr>
          <w:color w:val="000000" w:themeColor="text1"/>
          <w:lang w:val="it-IT"/>
        </w:rPr>
        <w:t>Blanchard w</w:t>
      </w:r>
      <w:r w:rsidR="00A72EFB" w:rsidRPr="410BBD6F">
        <w:rPr>
          <w:color w:val="000000" w:themeColor="text1"/>
        </w:rPr>
        <w:t>as nominated for an Oscar for his film score writing and arranging Spike Lee’</w:t>
      </w:r>
      <w:r w:rsidR="00A72EFB" w:rsidRPr="410BBD6F">
        <w:rPr>
          <w:color w:val="000000" w:themeColor="text1"/>
          <w:lang w:val="da-DK"/>
        </w:rPr>
        <w:t>s</w:t>
      </w:r>
      <w:r w:rsidR="00A72EFB" w:rsidRPr="410BBD6F">
        <w:rPr>
          <w:i/>
          <w:iCs/>
          <w:color w:val="000000" w:themeColor="text1"/>
        </w:rPr>
        <w:t> </w:t>
      </w:r>
      <w:r w:rsidRPr="410BBD6F">
        <w:rPr>
          <w:color w:val="000000" w:themeColor="text1"/>
        </w:rPr>
        <w:t>“</w:t>
      </w:r>
      <w:r w:rsidR="00A72EFB" w:rsidRPr="410BBD6F">
        <w:rPr>
          <w:color w:val="000000" w:themeColor="text1"/>
        </w:rPr>
        <w:t>Da 5 Bloods,</w:t>
      </w:r>
      <w:r w:rsidRPr="410BBD6F">
        <w:rPr>
          <w:color w:val="000000" w:themeColor="text1"/>
        </w:rPr>
        <w:t>”</w:t>
      </w:r>
      <w:r w:rsidR="00A72EFB" w:rsidRPr="410BBD6F">
        <w:rPr>
          <w:color w:val="000000" w:themeColor="text1"/>
        </w:rPr>
        <w:t xml:space="preserve"> marking his second Academy Award nomination. He also collaborated with Lee on composing the music for the director’s eight-hour series on the aftermath of 9/11 on HBO. </w:t>
      </w:r>
      <w:r w:rsidR="00DB4AE8" w:rsidRPr="410BBD6F">
        <w:rPr>
          <w:color w:val="000000" w:themeColor="text1"/>
        </w:rPr>
        <w:t>His collaboration with Spike Lee began when he</w:t>
      </w:r>
      <w:r w:rsidR="00A14945" w:rsidRPr="410BBD6F">
        <w:rPr>
          <w:color w:val="000000" w:themeColor="text1"/>
        </w:rPr>
        <w:t xml:space="preserve"> first perform</w:t>
      </w:r>
      <w:r w:rsidR="00DB4AE8" w:rsidRPr="410BBD6F">
        <w:rPr>
          <w:color w:val="000000" w:themeColor="text1"/>
        </w:rPr>
        <w:t>ed</w:t>
      </w:r>
      <w:r w:rsidR="00A14945" w:rsidRPr="410BBD6F">
        <w:rPr>
          <w:color w:val="000000" w:themeColor="text1"/>
        </w:rPr>
        <w:t xml:space="preserve"> on the soundtracks to “Do the Right Thing” and “</w:t>
      </w:r>
      <w:r w:rsidR="00A14945" w:rsidRPr="410BBD6F">
        <w:rPr>
          <w:color w:val="000000" w:themeColor="text1"/>
          <w:lang w:val="da-DK"/>
        </w:rPr>
        <w:t>Mo</w:t>
      </w:r>
      <w:r w:rsidR="00A14945" w:rsidRPr="410BBD6F">
        <w:rPr>
          <w:color w:val="000000" w:themeColor="text1"/>
        </w:rPr>
        <w:t>’ Better Blues</w:t>
      </w:r>
      <w:r w:rsidR="00DB4AE8" w:rsidRPr="410BBD6F">
        <w:rPr>
          <w:color w:val="000000" w:themeColor="text1"/>
          <w:lang w:val="it-IT"/>
        </w:rPr>
        <w:t>,” but</w:t>
      </w:r>
      <w:r w:rsidR="00A14945" w:rsidRPr="410BBD6F">
        <w:rPr>
          <w:color w:val="000000" w:themeColor="text1"/>
          <w:lang w:val="it-IT"/>
        </w:rPr>
        <w:t xml:space="preserve"> Blanchard</w:t>
      </w:r>
      <w:r w:rsidR="00A14945" w:rsidRPr="410BBD6F">
        <w:rPr>
          <w:color w:val="000000" w:themeColor="text1"/>
        </w:rPr>
        <w:t>’s score for</w:t>
      </w:r>
      <w:r w:rsidR="00A14945" w:rsidRPr="410BBD6F">
        <w:rPr>
          <w:color w:val="000000" w:themeColor="text1"/>
          <w:lang w:val="de-DE"/>
        </w:rPr>
        <w:t> “</w:t>
      </w:r>
      <w:proofErr w:type="spellStart"/>
      <w:r w:rsidR="00A14945" w:rsidRPr="410BBD6F">
        <w:rPr>
          <w:color w:val="000000" w:themeColor="text1"/>
          <w:lang w:val="de-DE"/>
        </w:rPr>
        <w:t>Jungle</w:t>
      </w:r>
      <w:proofErr w:type="spellEnd"/>
      <w:r w:rsidR="00A14945" w:rsidRPr="410BBD6F">
        <w:rPr>
          <w:color w:val="000000" w:themeColor="text1"/>
          <w:lang w:val="de-DE"/>
        </w:rPr>
        <w:t> Fever</w:t>
      </w:r>
      <w:r w:rsidR="4EDEEB05" w:rsidRPr="410BBD6F">
        <w:rPr>
          <w:color w:val="000000" w:themeColor="text1"/>
          <w:lang w:val="de-DE"/>
        </w:rPr>
        <w:t>”</w:t>
      </w:r>
      <w:r w:rsidR="00A14945" w:rsidRPr="410BBD6F">
        <w:rPr>
          <w:color w:val="000000" w:themeColor="text1"/>
        </w:rPr>
        <w:t> marked the beginning of their long-standing collaboration. Blanchard was nominated for a</w:t>
      </w:r>
      <w:r w:rsidR="6410AEF2" w:rsidRPr="410BBD6F">
        <w:rPr>
          <w:color w:val="000000" w:themeColor="text1"/>
        </w:rPr>
        <w:t xml:space="preserve">n </w:t>
      </w:r>
      <w:r w:rsidR="11E1D0F5" w:rsidRPr="410BBD6F">
        <w:rPr>
          <w:color w:val="000000" w:themeColor="text1"/>
        </w:rPr>
        <w:t>Academy Award for Best Score</w:t>
      </w:r>
      <w:r w:rsidR="00A14945" w:rsidRPr="410BBD6F">
        <w:rPr>
          <w:color w:val="000000" w:themeColor="text1"/>
        </w:rPr>
        <w:t xml:space="preserve"> for Lee’</w:t>
      </w:r>
      <w:r w:rsidR="00A14945" w:rsidRPr="410BBD6F">
        <w:rPr>
          <w:color w:val="000000" w:themeColor="text1"/>
          <w:lang w:val="da-DK"/>
        </w:rPr>
        <w:t>s 2018 film </w:t>
      </w:r>
      <w:r w:rsidR="0087410C" w:rsidRPr="410BBD6F">
        <w:rPr>
          <w:color w:val="000000" w:themeColor="text1"/>
        </w:rPr>
        <w:t>“</w:t>
      </w:r>
      <w:r w:rsidR="00A14945" w:rsidRPr="410BBD6F">
        <w:rPr>
          <w:color w:val="000000" w:themeColor="text1"/>
          <w:lang w:val="da-DK"/>
        </w:rPr>
        <w:t xml:space="preserve">BlacKkKlansman” and </w:t>
      </w:r>
      <w:r w:rsidR="00DB4AE8" w:rsidRPr="410BBD6F">
        <w:rPr>
          <w:color w:val="000000" w:themeColor="text1"/>
          <w:lang w:val="da-DK"/>
        </w:rPr>
        <w:t xml:space="preserve">with his 2021 nomination </w:t>
      </w:r>
      <w:proofErr w:type="gramStart"/>
      <w:r w:rsidR="00DB4AE8" w:rsidRPr="410BBD6F">
        <w:rPr>
          <w:color w:val="000000" w:themeColor="text1"/>
          <w:lang w:val="da-DK"/>
        </w:rPr>
        <w:t>for ”Da</w:t>
      </w:r>
      <w:proofErr w:type="gramEnd"/>
      <w:r w:rsidR="00DB4AE8" w:rsidRPr="410BBD6F">
        <w:rPr>
          <w:color w:val="000000" w:themeColor="text1"/>
          <w:lang w:val="da-DK"/>
        </w:rPr>
        <w:t xml:space="preserve"> 5 Bloods,” h</w:t>
      </w:r>
      <w:proofErr w:type="spellStart"/>
      <w:r w:rsidR="00A14945" w:rsidRPr="410BBD6F">
        <w:rPr>
          <w:color w:val="000000" w:themeColor="text1"/>
        </w:rPr>
        <w:t>e</w:t>
      </w:r>
      <w:proofErr w:type="spellEnd"/>
      <w:r w:rsidR="00A14945" w:rsidRPr="410BBD6F">
        <w:rPr>
          <w:color w:val="000000" w:themeColor="text1"/>
        </w:rPr>
        <w:t xml:space="preserve"> became the second African</w:t>
      </w:r>
      <w:r w:rsidR="00E17CDD">
        <w:rPr>
          <w:color w:val="000000" w:themeColor="text1"/>
        </w:rPr>
        <w:t xml:space="preserve"> </w:t>
      </w:r>
      <w:r w:rsidR="00A14945" w:rsidRPr="410BBD6F">
        <w:rPr>
          <w:color w:val="000000" w:themeColor="text1"/>
        </w:rPr>
        <w:t xml:space="preserve">American composer nominated twice in the </w:t>
      </w:r>
      <w:r w:rsidR="00A14945" w:rsidRPr="410BBD6F">
        <w:rPr>
          <w:color w:val="000000" w:themeColor="text1"/>
        </w:rPr>
        <w:lastRenderedPageBreak/>
        <w:t xml:space="preserve">category after </w:t>
      </w:r>
      <w:r w:rsidR="00A14945" w:rsidRPr="410BBD6F">
        <w:rPr>
          <w:color w:val="000000" w:themeColor="text1"/>
          <w:lang w:val="da-DK"/>
        </w:rPr>
        <w:t>Quincy Jones</w:t>
      </w:r>
      <w:r w:rsidR="00A14945" w:rsidRPr="410BBD6F">
        <w:rPr>
          <w:color w:val="000000" w:themeColor="text1"/>
        </w:rPr>
        <w:t>’ </w:t>
      </w:r>
      <w:r w:rsidR="00A14945" w:rsidRPr="410BBD6F">
        <w:rPr>
          <w:color w:val="000000" w:themeColor="text1"/>
          <w:lang w:val="da-DK"/>
        </w:rPr>
        <w:t>honors for</w:t>
      </w:r>
      <w:r w:rsidR="00A14945" w:rsidRPr="410BBD6F">
        <w:rPr>
          <w:color w:val="000000" w:themeColor="text1"/>
        </w:rPr>
        <w:t> “In Cold Blood” in 1967 and “The Color Purple” </w:t>
      </w:r>
      <w:r w:rsidR="00A14945" w:rsidRPr="410BBD6F">
        <w:rPr>
          <w:color w:val="000000" w:themeColor="text1"/>
          <w:lang w:val="da-DK"/>
        </w:rPr>
        <w:t>in 1985.</w:t>
      </w:r>
      <w:r w:rsidR="00A14945" w:rsidRPr="410BBD6F">
        <w:rPr>
          <w:color w:val="000000" w:themeColor="text1"/>
        </w:rPr>
        <w:t xml:space="preserve"> While Blanchard says he and Lee have lost count of how many projects they’ve worked on together, it’s estimated to be in the range of </w:t>
      </w:r>
      <w:r w:rsidR="00DB4AE8" w:rsidRPr="410BBD6F">
        <w:rPr>
          <w:color w:val="000000" w:themeColor="text1"/>
        </w:rPr>
        <w:t>20</w:t>
      </w:r>
      <w:r w:rsidR="00A14945" w:rsidRPr="410BBD6F">
        <w:rPr>
          <w:color w:val="000000" w:themeColor="text1"/>
        </w:rPr>
        <w:t>, including 17 films and three television projects. Highlights include 1992’</w:t>
      </w:r>
      <w:r w:rsidR="00A14945" w:rsidRPr="410BBD6F">
        <w:rPr>
          <w:color w:val="000000" w:themeColor="text1"/>
          <w:lang w:val="da-DK"/>
        </w:rPr>
        <w:t>s </w:t>
      </w:r>
      <w:r w:rsidR="00CE1DBC" w:rsidRPr="410BBD6F">
        <w:rPr>
          <w:color w:val="000000" w:themeColor="text1"/>
        </w:rPr>
        <w:t>“</w:t>
      </w:r>
      <w:r w:rsidR="00A14945" w:rsidRPr="410BBD6F">
        <w:rPr>
          <w:color w:val="000000" w:themeColor="text1"/>
          <w:lang w:val="it-IT"/>
        </w:rPr>
        <w:t>Malcolm X</w:t>
      </w:r>
      <w:r w:rsidR="00DB4AE8" w:rsidRPr="410BBD6F">
        <w:rPr>
          <w:color w:val="000000" w:themeColor="text1"/>
          <w:lang w:val="it-IT"/>
        </w:rPr>
        <w:t>”</w:t>
      </w:r>
      <w:r w:rsidR="00A14945" w:rsidRPr="410BBD6F">
        <w:rPr>
          <w:color w:val="000000" w:themeColor="text1"/>
        </w:rPr>
        <w:t> and the 2006 Hurricane Katrina documentary film, </w:t>
      </w:r>
      <w:r w:rsidR="00DB4AE8" w:rsidRPr="410BBD6F">
        <w:rPr>
          <w:color w:val="000000" w:themeColor="text1"/>
        </w:rPr>
        <w:t>“</w:t>
      </w:r>
      <w:r w:rsidR="00A14945" w:rsidRPr="410BBD6F">
        <w:rPr>
          <w:color w:val="000000" w:themeColor="text1"/>
        </w:rPr>
        <w:t>When the Levees Broke: A Requiem in Four Acts.</w:t>
      </w:r>
      <w:r w:rsidR="00DB4AE8" w:rsidRPr="410BBD6F">
        <w:rPr>
          <w:color w:val="000000" w:themeColor="text1"/>
        </w:rPr>
        <w:t>”</w:t>
      </w:r>
    </w:p>
    <w:p w14:paraId="1CE2F278" w14:textId="25D5B7FB" w:rsidR="00A72EFB" w:rsidRDefault="00A72EFB" w:rsidP="00A72EFB">
      <w:pPr>
        <w:pStyle w:val="3Bodytext-MediaInfo"/>
        <w:rPr>
          <w:color w:val="000000" w:themeColor="text1"/>
        </w:rPr>
      </w:pPr>
    </w:p>
    <w:p w14:paraId="12FFE8E2" w14:textId="47CC2BDF" w:rsidR="00DB4AE8" w:rsidRDefault="00DB4AE8" w:rsidP="00A72EFB">
      <w:pPr>
        <w:pStyle w:val="3Bodytext-MediaInfo"/>
        <w:rPr>
          <w:color w:val="000000" w:themeColor="text1"/>
        </w:rPr>
      </w:pPr>
      <w:r w:rsidRPr="410BBD6F">
        <w:rPr>
          <w:color w:val="000000" w:themeColor="text1"/>
        </w:rPr>
        <w:t xml:space="preserve">Beside working with Lee, Blanchard composed music for two Kasi </w:t>
      </w:r>
      <w:proofErr w:type="spellStart"/>
      <w:r w:rsidRPr="410BBD6F">
        <w:rPr>
          <w:color w:val="000000" w:themeColor="text1"/>
        </w:rPr>
        <w:t>Lemmons</w:t>
      </w:r>
      <w:proofErr w:type="spellEnd"/>
      <w:r w:rsidRPr="410BBD6F">
        <w:rPr>
          <w:color w:val="000000" w:themeColor="text1"/>
        </w:rPr>
        <w:t xml:space="preserve"> films (1997’s “Eve’s Bayou” and 2019’s “Harriet”), Stephen </w:t>
      </w:r>
      <w:proofErr w:type="spellStart"/>
      <w:r w:rsidRPr="410BBD6F">
        <w:rPr>
          <w:color w:val="000000" w:themeColor="text1"/>
        </w:rPr>
        <w:t>Adly</w:t>
      </w:r>
      <w:proofErr w:type="spellEnd"/>
      <w:r w:rsidRPr="410BBD6F">
        <w:rPr>
          <w:color w:val="000000" w:themeColor="text1"/>
        </w:rPr>
        <w:t xml:space="preserve"> </w:t>
      </w:r>
      <w:proofErr w:type="spellStart"/>
      <w:r w:rsidRPr="410BBD6F">
        <w:rPr>
          <w:color w:val="000000" w:themeColor="text1"/>
        </w:rPr>
        <w:t>Guirgis</w:t>
      </w:r>
      <w:proofErr w:type="spellEnd"/>
      <w:r w:rsidRPr="410BBD6F">
        <w:rPr>
          <w:color w:val="000000" w:themeColor="text1"/>
        </w:rPr>
        <w:t>’ Broadway play “The Motherfucker </w:t>
      </w:r>
      <w:proofErr w:type="gramStart"/>
      <w:r w:rsidRPr="410BBD6F">
        <w:rPr>
          <w:color w:val="000000" w:themeColor="text1"/>
        </w:rPr>
        <w:t>With</w:t>
      </w:r>
      <w:proofErr w:type="gramEnd"/>
      <w:r w:rsidRPr="410BBD6F">
        <w:rPr>
          <w:color w:val="000000" w:themeColor="text1"/>
        </w:rPr>
        <w:t> the Hat</w:t>
      </w:r>
      <w:r w:rsidR="657CB19F" w:rsidRPr="410BBD6F">
        <w:rPr>
          <w:color w:val="000000" w:themeColor="text1"/>
        </w:rPr>
        <w:t>”</w:t>
      </w:r>
      <w:r w:rsidRPr="410BBD6F">
        <w:rPr>
          <w:color w:val="000000" w:themeColor="text1"/>
        </w:rPr>
        <w:t xml:space="preserve"> (2011), George Lucas’ film “Red Tails” (2012), the 2012 Broadway revival of “A Streetcar Named Desire” and the 2021 National Geographic limited series “Genius: Aretha.” In 2020, he contributed to the HBO television revival of the </w:t>
      </w:r>
      <w:r w:rsidR="0017794C">
        <w:rPr>
          <w:color w:val="000000" w:themeColor="text1"/>
        </w:rPr>
        <w:t>“</w:t>
      </w:r>
      <w:r w:rsidRPr="410BBD6F">
        <w:rPr>
          <w:color w:val="000000" w:themeColor="text1"/>
        </w:rPr>
        <w:t>Perry Mason</w:t>
      </w:r>
      <w:r w:rsidR="0017794C">
        <w:rPr>
          <w:color w:val="000000" w:themeColor="text1"/>
        </w:rPr>
        <w:t>”</w:t>
      </w:r>
      <w:r w:rsidRPr="410BBD6F">
        <w:rPr>
          <w:color w:val="000000" w:themeColor="text1"/>
        </w:rPr>
        <w:t xml:space="preserve"> series, working with director Tim Van Patten. </w:t>
      </w:r>
    </w:p>
    <w:p w14:paraId="59638AEC" w14:textId="77777777" w:rsidR="00DB4AE8" w:rsidRPr="00A72EFB" w:rsidRDefault="00DB4AE8" w:rsidP="00A72EFB">
      <w:pPr>
        <w:pStyle w:val="3Bodytext-MediaInfo"/>
        <w:rPr>
          <w:color w:val="000000" w:themeColor="text1"/>
        </w:rPr>
      </w:pPr>
    </w:p>
    <w:p w14:paraId="497CAB80" w14:textId="6049515F" w:rsidR="00A72EFB" w:rsidRPr="00A72EFB" w:rsidRDefault="00A72EFB" w:rsidP="00A72EFB">
      <w:pPr>
        <w:pStyle w:val="3Bodytext-MediaInfo"/>
        <w:rPr>
          <w:color w:val="000000" w:themeColor="text1"/>
        </w:rPr>
      </w:pPr>
      <w:r w:rsidRPr="00A72EFB">
        <w:rPr>
          <w:color w:val="000000" w:themeColor="text1"/>
        </w:rPr>
        <w:t xml:space="preserve">His first </w:t>
      </w:r>
      <w:r w:rsidR="0033096B">
        <w:rPr>
          <w:color w:val="000000" w:themeColor="text1"/>
        </w:rPr>
        <w:t>opera</w:t>
      </w:r>
      <w:r w:rsidR="00DB4AE8">
        <w:rPr>
          <w:color w:val="000000" w:themeColor="text1"/>
        </w:rPr>
        <w:t>,</w:t>
      </w:r>
      <w:r w:rsidR="0033096B">
        <w:rPr>
          <w:color w:val="000000" w:themeColor="text1"/>
        </w:rPr>
        <w:t xml:space="preserve"> </w:t>
      </w:r>
      <w:r w:rsidR="00DB4AE8">
        <w:rPr>
          <w:color w:val="000000" w:themeColor="text1"/>
        </w:rPr>
        <w:t>featuring</w:t>
      </w:r>
      <w:r w:rsidR="0033096B">
        <w:rPr>
          <w:color w:val="000000" w:themeColor="text1"/>
        </w:rPr>
        <w:t xml:space="preserve"> </w:t>
      </w:r>
      <w:r w:rsidR="00CB386A">
        <w:rPr>
          <w:color w:val="000000" w:themeColor="text1"/>
        </w:rPr>
        <w:t>a libretto</w:t>
      </w:r>
      <w:r w:rsidR="00CB386A" w:rsidRPr="00A72EFB">
        <w:rPr>
          <w:color w:val="000000" w:themeColor="text1"/>
        </w:rPr>
        <w:t xml:space="preserve"> by Pulitzer Prize</w:t>
      </w:r>
      <w:r w:rsidR="0017794C">
        <w:rPr>
          <w:color w:val="000000" w:themeColor="text1"/>
        </w:rPr>
        <w:t xml:space="preserve"> </w:t>
      </w:r>
      <w:r w:rsidR="00CB386A" w:rsidRPr="00A72EFB">
        <w:rPr>
          <w:color w:val="000000" w:themeColor="text1"/>
        </w:rPr>
        <w:t>winner Michael Cristofer</w:t>
      </w:r>
      <w:r w:rsidRPr="00A72EFB">
        <w:rPr>
          <w:color w:val="000000" w:themeColor="text1"/>
        </w:rPr>
        <w:t>, </w:t>
      </w:r>
      <w:r w:rsidR="00CB386A" w:rsidRPr="00CB386A">
        <w:rPr>
          <w:color w:val="000000" w:themeColor="text1"/>
        </w:rPr>
        <w:t>“</w:t>
      </w:r>
      <w:r w:rsidRPr="00A72EFB">
        <w:rPr>
          <w:color w:val="000000" w:themeColor="text1"/>
          <w:lang w:val="it-IT"/>
        </w:rPr>
        <w:t>Champion</w:t>
      </w:r>
      <w:r w:rsidRPr="00A72EFB">
        <w:rPr>
          <w:color w:val="000000" w:themeColor="text1"/>
        </w:rPr>
        <w:t>,</w:t>
      </w:r>
      <w:r w:rsidR="00CB386A" w:rsidRPr="00CB386A">
        <w:rPr>
          <w:color w:val="000000" w:themeColor="text1"/>
        </w:rPr>
        <w:t>”</w:t>
      </w:r>
      <w:r w:rsidRPr="00A72EFB">
        <w:rPr>
          <w:color w:val="000000" w:themeColor="text1"/>
        </w:rPr>
        <w:t xml:space="preserve"> premiered at the Opera Theatre of Saint Louis in 2013. In his score</w:t>
      </w:r>
      <w:r w:rsidR="00CB386A">
        <w:rPr>
          <w:color w:val="000000" w:themeColor="text1"/>
        </w:rPr>
        <w:t>,</w:t>
      </w:r>
      <w:r w:rsidRPr="00A72EFB">
        <w:rPr>
          <w:color w:val="000000" w:themeColor="text1"/>
        </w:rPr>
        <w:t xml:space="preserve"> Blanchard captures the life and struggles in the early </w:t>
      </w:r>
      <w:r w:rsidR="00E17CDD">
        <w:rPr>
          <w:color w:val="000000" w:themeColor="text1"/>
        </w:rPr>
        <w:t>’</w:t>
      </w:r>
      <w:r w:rsidRPr="00A72EFB">
        <w:rPr>
          <w:color w:val="000000" w:themeColor="text1"/>
        </w:rPr>
        <w:t>60s of African</w:t>
      </w:r>
      <w:r w:rsidR="00E17CDD">
        <w:rPr>
          <w:color w:val="000000" w:themeColor="text1"/>
        </w:rPr>
        <w:t xml:space="preserve"> </w:t>
      </w:r>
      <w:r w:rsidRPr="00A72EFB">
        <w:rPr>
          <w:color w:val="000000" w:themeColor="text1"/>
        </w:rPr>
        <w:t>American welterweight champion Emile Griffith from St. Thomas as he deals with a tragedy in his career as well as his bisexuality. </w:t>
      </w:r>
    </w:p>
    <w:p w14:paraId="149F2DA8" w14:textId="26939339" w:rsidR="00A72EFB" w:rsidRPr="00A72EFB" w:rsidRDefault="00A72EFB" w:rsidP="00A72EFB">
      <w:pPr>
        <w:pStyle w:val="3Bodytext-MediaInfo"/>
        <w:rPr>
          <w:color w:val="000000" w:themeColor="text1"/>
        </w:rPr>
      </w:pPr>
      <w:r w:rsidRPr="00A72EFB">
        <w:rPr>
          <w:color w:val="000000" w:themeColor="text1"/>
        </w:rPr>
        <w:t>   </w:t>
      </w:r>
    </w:p>
    <w:p w14:paraId="39A74100" w14:textId="26EB7D3D" w:rsidR="00A72EFB" w:rsidRPr="00A72EFB" w:rsidRDefault="00A72EFB" w:rsidP="00A72EFB">
      <w:pPr>
        <w:pStyle w:val="3Bodytext-MediaInfo"/>
        <w:rPr>
          <w:color w:val="000000" w:themeColor="text1"/>
        </w:rPr>
      </w:pPr>
      <w:r w:rsidRPr="410BBD6F">
        <w:rPr>
          <w:color w:val="000000" w:themeColor="text1"/>
          <w:lang w:val="it-IT"/>
        </w:rPr>
        <w:t>Blanchard</w:t>
      </w:r>
      <w:r w:rsidR="000C60B8" w:rsidRPr="410BBD6F">
        <w:rPr>
          <w:color w:val="000000" w:themeColor="text1"/>
          <w:lang w:val="it-IT"/>
        </w:rPr>
        <w:t xml:space="preserve"> was </w:t>
      </w:r>
      <w:r w:rsidR="6B5F15E1" w:rsidRPr="410BBD6F">
        <w:rPr>
          <w:color w:val="000000" w:themeColor="text1"/>
          <w:lang w:val="it-IT"/>
        </w:rPr>
        <w:t>appointed to</w:t>
      </w:r>
      <w:r w:rsidR="000C60B8" w:rsidRPr="410BBD6F">
        <w:rPr>
          <w:color w:val="000000" w:themeColor="text1"/>
          <w:lang w:val="it-IT"/>
        </w:rPr>
        <w:t xml:space="preserve"> his</w:t>
      </w:r>
      <w:r w:rsidRPr="410BBD6F">
        <w:rPr>
          <w:color w:val="000000" w:themeColor="text1"/>
        </w:rPr>
        <w:t xml:space="preserve"> 2019 position as the Kenny Burrell Chair in Jazz Studies at the UCLA Herb Alpert School of Music after serving as artistic director of The Berklee College of Music</w:t>
      </w:r>
      <w:r w:rsidR="0033096B" w:rsidRPr="410BBD6F">
        <w:rPr>
          <w:color w:val="000000" w:themeColor="text1"/>
        </w:rPr>
        <w:t xml:space="preserve">, </w:t>
      </w:r>
      <w:r w:rsidRPr="410BBD6F">
        <w:rPr>
          <w:color w:val="000000" w:themeColor="text1"/>
        </w:rPr>
        <w:t>The Thelonious Monk Institute of Jazz (2000-2011) and the Henry Mancini Institute at the University of Miami (2011-2014). </w:t>
      </w:r>
    </w:p>
    <w:p w14:paraId="607574F7" w14:textId="77777777" w:rsidR="00A72EFB" w:rsidRPr="00A72EFB" w:rsidRDefault="00A72EFB" w:rsidP="00A72EFB">
      <w:pPr>
        <w:pStyle w:val="3Bodytext-MediaInfo"/>
        <w:rPr>
          <w:color w:val="000000" w:themeColor="text1"/>
        </w:rPr>
      </w:pPr>
      <w:r w:rsidRPr="00A72EFB">
        <w:rPr>
          <w:color w:val="000000" w:themeColor="text1"/>
        </w:rPr>
        <w:t> </w:t>
      </w:r>
    </w:p>
    <w:p w14:paraId="239E333C" w14:textId="68ABE018" w:rsidR="003C3C6D" w:rsidRPr="00DB4AE8" w:rsidRDefault="00A72EFB" w:rsidP="00860BA0">
      <w:pPr>
        <w:pStyle w:val="3Bodytext-MediaInfo"/>
        <w:rPr>
          <w:color w:val="000000" w:themeColor="text1"/>
        </w:rPr>
      </w:pPr>
      <w:r w:rsidRPr="00A72EFB">
        <w:rPr>
          <w:color w:val="000000" w:themeColor="text1"/>
        </w:rPr>
        <w:t xml:space="preserve">In his </w:t>
      </w:r>
      <w:r w:rsidR="00E17CDD">
        <w:rPr>
          <w:color w:val="000000" w:themeColor="text1"/>
        </w:rPr>
        <w:t>30</w:t>
      </w:r>
      <w:r w:rsidR="00E17CDD" w:rsidRPr="002F5E8A">
        <w:rPr>
          <w:color w:val="000000" w:themeColor="text1"/>
          <w:vertAlign w:val="superscript"/>
        </w:rPr>
        <w:t>th</w:t>
      </w:r>
      <w:r w:rsidR="00E17CDD" w:rsidRPr="00A72EFB">
        <w:rPr>
          <w:color w:val="000000" w:themeColor="text1"/>
        </w:rPr>
        <w:t xml:space="preserve"> </w:t>
      </w:r>
      <w:r w:rsidRPr="00A72EFB">
        <w:rPr>
          <w:color w:val="000000" w:themeColor="text1"/>
        </w:rPr>
        <w:t>year as a recording leader, the six-time Grammy</w:t>
      </w:r>
      <w:r w:rsidR="00E17CDD">
        <w:rPr>
          <w:color w:val="000000" w:themeColor="text1"/>
        </w:rPr>
        <w:t xml:space="preserve"> </w:t>
      </w:r>
      <w:r w:rsidRPr="00A72EFB">
        <w:rPr>
          <w:color w:val="000000" w:themeColor="text1"/>
        </w:rPr>
        <w:t xml:space="preserve">winner </w:t>
      </w:r>
      <w:r w:rsidR="0033096B">
        <w:rPr>
          <w:color w:val="000000" w:themeColor="text1"/>
        </w:rPr>
        <w:t xml:space="preserve">released his album </w:t>
      </w:r>
      <w:r w:rsidR="0033096B" w:rsidRPr="0033096B">
        <w:rPr>
          <w:color w:val="000000" w:themeColor="text1"/>
        </w:rPr>
        <w:t>“</w:t>
      </w:r>
      <w:r w:rsidRPr="00A72EFB">
        <w:rPr>
          <w:color w:val="000000" w:themeColor="text1"/>
          <w:lang w:val="de-DE"/>
        </w:rPr>
        <w:t>Absence</w:t>
      </w:r>
      <w:r w:rsidR="0033096B" w:rsidRPr="0033096B">
        <w:rPr>
          <w:color w:val="000000" w:themeColor="text1"/>
        </w:rPr>
        <w:t>”</w:t>
      </w:r>
      <w:r w:rsidRPr="00A72EFB">
        <w:rPr>
          <w:color w:val="000000" w:themeColor="text1"/>
        </w:rPr>
        <w:t xml:space="preserve"> in collaboration with his longtime </w:t>
      </w:r>
      <w:r w:rsidR="0033096B">
        <w:rPr>
          <w:color w:val="000000" w:themeColor="text1"/>
        </w:rPr>
        <w:t>e</w:t>
      </w:r>
      <w:r w:rsidRPr="00A72EFB">
        <w:rPr>
          <w:color w:val="000000" w:themeColor="text1"/>
        </w:rPr>
        <w:t>-</w:t>
      </w:r>
      <w:r w:rsidR="0033096B">
        <w:rPr>
          <w:color w:val="000000" w:themeColor="text1"/>
        </w:rPr>
        <w:t>c</w:t>
      </w:r>
      <w:r w:rsidRPr="00A72EFB">
        <w:rPr>
          <w:color w:val="000000" w:themeColor="text1"/>
        </w:rPr>
        <w:t>ollective ban</w:t>
      </w:r>
      <w:r w:rsidR="0033096B">
        <w:rPr>
          <w:color w:val="000000" w:themeColor="text1"/>
        </w:rPr>
        <w:t xml:space="preserve">d, pianist Fabian </w:t>
      </w:r>
      <w:proofErr w:type="spellStart"/>
      <w:r w:rsidR="0033096B">
        <w:rPr>
          <w:color w:val="000000" w:themeColor="text1"/>
        </w:rPr>
        <w:t>Almazan</w:t>
      </w:r>
      <w:proofErr w:type="spellEnd"/>
      <w:r w:rsidR="0033096B">
        <w:rPr>
          <w:color w:val="000000" w:themeColor="text1"/>
        </w:rPr>
        <w:t xml:space="preserve">, guitarist Charles </w:t>
      </w:r>
      <w:r w:rsidRPr="00A72EFB">
        <w:rPr>
          <w:color w:val="000000" w:themeColor="text1"/>
          <w:lang w:val="it-IT"/>
        </w:rPr>
        <w:t>Altura, bassist David Ginyard, drummer Oscar Seaton</w:t>
      </w:r>
      <w:r w:rsidR="0033096B">
        <w:rPr>
          <w:color w:val="000000" w:themeColor="text1"/>
          <w:lang w:val="it-IT"/>
        </w:rPr>
        <w:t xml:space="preserve"> </w:t>
      </w:r>
      <w:r w:rsidRPr="00A72EFB">
        <w:rPr>
          <w:color w:val="000000" w:themeColor="text1"/>
        </w:rPr>
        <w:t xml:space="preserve">and the acclaimed Turtle Island Quartet. </w:t>
      </w:r>
      <w:r w:rsidR="006B1DD8">
        <w:rPr>
          <w:color w:val="000000" w:themeColor="text1"/>
        </w:rPr>
        <w:t>S</w:t>
      </w:r>
      <w:r w:rsidRPr="00A72EFB">
        <w:rPr>
          <w:color w:val="000000" w:themeColor="text1"/>
        </w:rPr>
        <w:t>tart</w:t>
      </w:r>
      <w:r w:rsidR="006B1DD8">
        <w:rPr>
          <w:color w:val="000000" w:themeColor="text1"/>
        </w:rPr>
        <w:t>ing</w:t>
      </w:r>
      <w:r w:rsidRPr="00A72EFB">
        <w:rPr>
          <w:color w:val="000000" w:themeColor="text1"/>
        </w:rPr>
        <w:t xml:space="preserve"> out as a tribute to jazz </w:t>
      </w:r>
      <w:r w:rsidR="00EB7B57">
        <w:rPr>
          <w:color w:val="000000" w:themeColor="text1"/>
        </w:rPr>
        <w:t>saxophonist and composer</w:t>
      </w:r>
      <w:r w:rsidR="00EB7B57" w:rsidRPr="00A72EFB">
        <w:rPr>
          <w:color w:val="000000" w:themeColor="text1"/>
        </w:rPr>
        <w:t xml:space="preserve"> </w:t>
      </w:r>
      <w:r w:rsidRPr="00A72EFB">
        <w:rPr>
          <w:color w:val="000000" w:themeColor="text1"/>
        </w:rPr>
        <w:t>Wayne Shorter, Blanchard created a chamber jazz ensemble with new arrangements of</w:t>
      </w:r>
      <w:r w:rsidR="005B4E7A">
        <w:rPr>
          <w:color w:val="000000" w:themeColor="text1"/>
        </w:rPr>
        <w:t xml:space="preserve"> Shorter’s</w:t>
      </w:r>
      <w:r w:rsidR="00D57D40">
        <w:rPr>
          <w:color w:val="000000" w:themeColor="text1"/>
        </w:rPr>
        <w:t xml:space="preserve"> </w:t>
      </w:r>
      <w:proofErr w:type="spellStart"/>
      <w:r w:rsidR="00D57D40">
        <w:rPr>
          <w:color w:val="000000" w:themeColor="text1"/>
        </w:rPr>
        <w:t>beloved</w:t>
      </w:r>
      <w:r w:rsidR="0033096B">
        <w:rPr>
          <w:color w:val="000000" w:themeColor="text1"/>
        </w:rPr>
        <w:t>songs</w:t>
      </w:r>
      <w:proofErr w:type="spellEnd"/>
      <w:r w:rsidR="0033096B">
        <w:rPr>
          <w:color w:val="000000" w:themeColor="text1"/>
        </w:rPr>
        <w:t xml:space="preserve"> </w:t>
      </w:r>
      <w:r w:rsidRPr="00A72EFB">
        <w:rPr>
          <w:color w:val="000000" w:themeColor="text1"/>
        </w:rPr>
        <w:t>as well as originals</w:t>
      </w:r>
      <w:r w:rsidR="00D57D40">
        <w:rPr>
          <w:color w:val="000000" w:themeColor="text1"/>
        </w:rPr>
        <w:t xml:space="preserve"> inspired by his </w:t>
      </w:r>
      <w:proofErr w:type="gramStart"/>
      <w:r w:rsidR="00D57D40">
        <w:rPr>
          <w:color w:val="000000" w:themeColor="text1"/>
        </w:rPr>
        <w:t>music.</w:t>
      </w:r>
      <w:r w:rsidR="0033096B">
        <w:rPr>
          <w:color w:val="000000" w:themeColor="text1"/>
        </w:rPr>
        <w:t>.</w:t>
      </w:r>
      <w:proofErr w:type="gramEnd"/>
      <w:r w:rsidRPr="00A72EFB">
        <w:rPr>
          <w:color w:val="000000" w:themeColor="text1"/>
        </w:rPr>
        <w:t> </w:t>
      </w:r>
    </w:p>
    <w:p w14:paraId="7B521922" w14:textId="6FE42591" w:rsidR="003C3C6D" w:rsidRDefault="003C3C6D" w:rsidP="00860BA0">
      <w:pPr>
        <w:pStyle w:val="3Bodytext-MediaInfo"/>
        <w:rPr>
          <w:b/>
          <w:bCs/>
          <w:color w:val="000000" w:themeColor="text1"/>
        </w:rPr>
      </w:pPr>
    </w:p>
    <w:p w14:paraId="5E7360EF" w14:textId="04F7AD6F" w:rsidR="003C3C6D" w:rsidRPr="00DB4AE8" w:rsidRDefault="003C3C6D" w:rsidP="42E66E58">
      <w:pPr>
        <w:pStyle w:val="3Bodytext-MediaInfo"/>
        <w:rPr>
          <w:b/>
          <w:bCs/>
          <w:color w:val="000000" w:themeColor="text1"/>
          <w:highlight w:val="yellow"/>
        </w:rPr>
      </w:pPr>
      <w:r w:rsidRPr="410BBD6F">
        <w:rPr>
          <w:b/>
          <w:bCs/>
          <w:color w:val="000000" w:themeColor="text1"/>
        </w:rPr>
        <w:t>Charles M. Blow</w:t>
      </w:r>
      <w:r>
        <w:br/>
      </w:r>
      <w:r w:rsidR="4A4D25D1" w:rsidRPr="002F5E8A">
        <w:rPr>
          <w:color w:val="000000" w:themeColor="text1"/>
        </w:rPr>
        <w:t>Author</w:t>
      </w:r>
      <w:r w:rsidRPr="002F5E8A">
        <w:rPr>
          <w:rFonts w:eastAsia="Arial" w:cs="Arial"/>
        </w:rPr>
        <w:br/>
      </w:r>
      <w:r w:rsidR="14BB79FC" w:rsidRPr="410BBD6F">
        <w:rPr>
          <w:rFonts w:eastAsia="Arial" w:cs="Arial"/>
        </w:rPr>
        <w:t xml:space="preserve">Facebook: </w:t>
      </w:r>
      <w:hyperlink r:id="rId22">
        <w:r w:rsidR="14BB79FC" w:rsidRPr="410BBD6F">
          <w:rPr>
            <w:rStyle w:val="Hyperlink"/>
            <w:rFonts w:eastAsia="Arial" w:cs="Arial"/>
          </w:rPr>
          <w:t>@CharlesMBlow</w:t>
        </w:r>
      </w:hyperlink>
      <w:r w:rsidR="14BB79FC" w:rsidRPr="410BBD6F">
        <w:rPr>
          <w:rFonts w:eastAsia="Arial" w:cs="Arial"/>
        </w:rPr>
        <w:t xml:space="preserve">; Twitter: </w:t>
      </w:r>
      <w:hyperlink r:id="rId23">
        <w:r w:rsidR="14BB79FC" w:rsidRPr="410BBD6F">
          <w:rPr>
            <w:rStyle w:val="Hyperlink"/>
            <w:rFonts w:eastAsia="Arial" w:cs="Arial"/>
          </w:rPr>
          <w:t>@CharlesMBlow</w:t>
        </w:r>
      </w:hyperlink>
      <w:r w:rsidR="14BB79FC" w:rsidRPr="410BBD6F">
        <w:rPr>
          <w:rFonts w:eastAsia="Arial" w:cs="Arial"/>
        </w:rPr>
        <w:t xml:space="preserve">; Instagram: </w:t>
      </w:r>
      <w:hyperlink r:id="rId24">
        <w:r w:rsidR="14BB79FC" w:rsidRPr="410BBD6F">
          <w:rPr>
            <w:rStyle w:val="Hyperlink"/>
            <w:rFonts w:eastAsia="Arial" w:cs="Arial"/>
          </w:rPr>
          <w:t>@CharlesMBlow</w:t>
        </w:r>
      </w:hyperlink>
    </w:p>
    <w:p w14:paraId="05956572" w14:textId="63CC8FD3" w:rsidR="410BBD6F" w:rsidRDefault="410BBD6F" w:rsidP="410BBD6F">
      <w:pPr>
        <w:pStyle w:val="3Bodytext-MediaInfo"/>
      </w:pPr>
    </w:p>
    <w:p w14:paraId="042CE775" w14:textId="47CF5F15" w:rsidR="424E3AAA" w:rsidRDefault="424E3AAA" w:rsidP="410BBD6F">
      <w:pPr>
        <w:pStyle w:val="3Bodytext-MediaInfo"/>
      </w:pPr>
      <w:r w:rsidRPr="410BBD6F">
        <w:t xml:space="preserve">Charles M. Blow </w:t>
      </w:r>
      <w:r w:rsidR="30E08A7F" w:rsidRPr="410BBD6F">
        <w:t>has been</w:t>
      </w:r>
      <w:r w:rsidRPr="410BBD6F">
        <w:t xml:space="preserve"> an Op-Ed columnist at The New York Times</w:t>
      </w:r>
      <w:r w:rsidR="4CFC8741" w:rsidRPr="410BBD6F">
        <w:t xml:space="preserve"> since 2008 and is also</w:t>
      </w:r>
      <w:r w:rsidRPr="410BBD6F">
        <w:t xml:space="preserve"> the host of </w:t>
      </w:r>
      <w:r w:rsidRPr="000A4529">
        <w:rPr>
          <w:i/>
          <w:iCs/>
        </w:rPr>
        <w:t>Prime with Charles Blow</w:t>
      </w:r>
      <w:r w:rsidRPr="410BBD6F">
        <w:t xml:space="preserve"> on the Black News Channel, a </w:t>
      </w:r>
      <w:proofErr w:type="gramStart"/>
      <w:r w:rsidRPr="410BBD6F">
        <w:t>lecturer</w:t>
      </w:r>
      <w:proofErr w:type="gramEnd"/>
      <w:r w:rsidRPr="410BBD6F">
        <w:t xml:space="preserve"> and the author of two books</w:t>
      </w:r>
      <w:r w:rsidR="00D5648B">
        <w:t>.</w:t>
      </w:r>
      <w:r w:rsidR="00D5648B" w:rsidRPr="410BBD6F">
        <w:t xml:space="preserve"> </w:t>
      </w:r>
      <w:r w:rsidR="00D5648B">
        <w:t xml:space="preserve">The </w:t>
      </w:r>
      <w:r w:rsidR="2A79F41B" w:rsidRPr="410BBD6F">
        <w:t>New York Times best-selling memoir</w:t>
      </w:r>
      <w:r w:rsidRPr="410BBD6F">
        <w:t xml:space="preserve"> “Fire Shut </w:t>
      </w:r>
      <w:r w:rsidR="4802833B" w:rsidRPr="410BBD6F">
        <w:t>U</w:t>
      </w:r>
      <w:r w:rsidRPr="410BBD6F">
        <w:t>p in My Bones”</w:t>
      </w:r>
      <w:r w:rsidR="0E7E949C" w:rsidRPr="410BBD6F">
        <w:t xml:space="preserve"> </w:t>
      </w:r>
      <w:r w:rsidR="65F2AAA7" w:rsidRPr="410BBD6F">
        <w:t xml:space="preserve">won a Lambda Literary Award, the Sperber Prize and </w:t>
      </w:r>
      <w:r w:rsidRPr="410BBD6F">
        <w:t xml:space="preserve">was developed into </w:t>
      </w:r>
      <w:r w:rsidR="00D5648B">
        <w:t>a Metropolitan Opera production</w:t>
      </w:r>
      <w:r w:rsidR="00375950">
        <w:t xml:space="preserve">, </w:t>
      </w:r>
      <w:r w:rsidR="003645DC">
        <w:t xml:space="preserve">premiering </w:t>
      </w:r>
      <w:r w:rsidR="009E4F25">
        <w:t xml:space="preserve">April 1 at 9 p.m. on PBS (check local listings) as part of the </w:t>
      </w:r>
      <w:r w:rsidR="526F8F1B" w:rsidRPr="410BBD6F">
        <w:rPr>
          <w:b/>
          <w:bCs/>
          <w:i/>
          <w:iCs/>
        </w:rPr>
        <w:t>Great Performances at the Met</w:t>
      </w:r>
      <w:r w:rsidR="009E4F25" w:rsidRPr="000A4529">
        <w:t xml:space="preserve"> series</w:t>
      </w:r>
      <w:r w:rsidR="52ED3C98" w:rsidRPr="410BBD6F">
        <w:t xml:space="preserve">. In September 2021, he published </w:t>
      </w:r>
      <w:r w:rsidR="0C9805C9" w:rsidRPr="410BBD6F">
        <w:t>“</w:t>
      </w:r>
      <w:r w:rsidRPr="410BBD6F">
        <w:t>The Devil You Know: A Black Power Manifesto</w:t>
      </w:r>
      <w:r w:rsidR="16239A74" w:rsidRPr="410BBD6F">
        <w:t xml:space="preserve">." Blow </w:t>
      </w:r>
      <w:r w:rsidRPr="410BBD6F">
        <w:t>joined The New York Times in 1994 and worked there as a graphics designer and art director before taking up the role of art director at National Geographic in 2006. Before going to the Times, he worked as a graphic artist at The Detroit News.</w:t>
      </w:r>
    </w:p>
    <w:p w14:paraId="41E6AE6C" w14:textId="22CB89B7" w:rsidR="003C3C6D" w:rsidRPr="00DB4AE8" w:rsidRDefault="003C3C6D" w:rsidP="57DF8E2A">
      <w:pPr>
        <w:pStyle w:val="3Bodytext-MediaInfo"/>
        <w:rPr>
          <w:rStyle w:val="normaltextrun"/>
        </w:rPr>
      </w:pPr>
      <w:r w:rsidRPr="57DF8E2A">
        <w:rPr>
          <w:b/>
          <w:bCs/>
          <w:color w:val="000000" w:themeColor="text1"/>
        </w:rPr>
        <w:lastRenderedPageBreak/>
        <w:t xml:space="preserve">Kasi </w:t>
      </w:r>
      <w:proofErr w:type="spellStart"/>
      <w:r w:rsidRPr="57DF8E2A">
        <w:rPr>
          <w:b/>
          <w:bCs/>
          <w:color w:val="000000" w:themeColor="text1"/>
        </w:rPr>
        <w:t>Lemmons</w:t>
      </w:r>
      <w:proofErr w:type="spellEnd"/>
      <w:r>
        <w:br/>
      </w:r>
      <w:r w:rsidR="68AA2D37" w:rsidRPr="00B57385">
        <w:rPr>
          <w:color w:val="000000" w:themeColor="text1"/>
        </w:rPr>
        <w:t>Librettist</w:t>
      </w:r>
      <w:r w:rsidR="007460E4">
        <w:rPr>
          <w:color w:val="000000" w:themeColor="text1"/>
        </w:rPr>
        <w:t>, Screenwriter, Director, Producer, Actor</w:t>
      </w:r>
      <w:r w:rsidRPr="001D3A04">
        <w:br/>
      </w:r>
      <w:r w:rsidR="7095DC22" w:rsidRPr="57DF8E2A">
        <w:rPr>
          <w:rStyle w:val="normaltextrun"/>
          <w:rFonts w:cs="Arial"/>
        </w:rPr>
        <w:t xml:space="preserve">Twitter: </w:t>
      </w:r>
      <w:hyperlink r:id="rId25">
        <w:r w:rsidR="7095DC22" w:rsidRPr="57DF8E2A">
          <w:rPr>
            <w:rStyle w:val="Hyperlink"/>
            <w:rFonts w:cs="Arial"/>
          </w:rPr>
          <w:t>@Kasi_Lemmons</w:t>
        </w:r>
      </w:hyperlink>
      <w:r w:rsidR="7095DC22" w:rsidRPr="57DF8E2A">
        <w:rPr>
          <w:rStyle w:val="normaltextrun"/>
          <w:rFonts w:cs="Arial"/>
        </w:rPr>
        <w:t xml:space="preserve">; Instagram: </w:t>
      </w:r>
      <w:hyperlink r:id="rId26">
        <w:r w:rsidR="7095DC22" w:rsidRPr="57DF8E2A">
          <w:rPr>
            <w:rStyle w:val="Hyperlink"/>
            <w:rFonts w:cs="Arial"/>
          </w:rPr>
          <w:t>@Kasi_Lemmons</w:t>
        </w:r>
      </w:hyperlink>
    </w:p>
    <w:p w14:paraId="5CC38993" w14:textId="4B359548" w:rsidR="57DF8E2A" w:rsidRDefault="57DF8E2A" w:rsidP="57DF8E2A">
      <w:pPr>
        <w:pStyle w:val="3Bodytext-MediaInfo"/>
      </w:pPr>
    </w:p>
    <w:p w14:paraId="53AF3566" w14:textId="4ACE0AC7" w:rsidR="6213BF87" w:rsidRDefault="6213BF87" w:rsidP="57DF8E2A">
      <w:pPr>
        <w:rPr>
          <w:rFonts w:ascii="Arial" w:eastAsia="Arial" w:hAnsi="Arial" w:cs="Arial"/>
          <w:color w:val="000000" w:themeColor="text1"/>
          <w:szCs w:val="21"/>
        </w:rPr>
      </w:pPr>
      <w:r w:rsidRPr="57DF8E2A">
        <w:rPr>
          <w:rFonts w:ascii="Arial" w:eastAsia="Arial" w:hAnsi="Arial" w:cs="Arial"/>
          <w:szCs w:val="21"/>
        </w:rPr>
        <w:t xml:space="preserve">Award-winning screenwriter-director, actor, </w:t>
      </w:r>
      <w:proofErr w:type="gramStart"/>
      <w:r w:rsidRPr="57DF8E2A">
        <w:rPr>
          <w:rFonts w:ascii="Arial" w:eastAsia="Arial" w:hAnsi="Arial" w:cs="Arial"/>
          <w:szCs w:val="21"/>
        </w:rPr>
        <w:t>producer</w:t>
      </w:r>
      <w:proofErr w:type="gramEnd"/>
      <w:r w:rsidRPr="57DF8E2A">
        <w:rPr>
          <w:rFonts w:ascii="Arial" w:eastAsia="Arial" w:hAnsi="Arial" w:cs="Arial"/>
          <w:szCs w:val="21"/>
        </w:rPr>
        <w:t xml:space="preserve"> and librettist Kasi </w:t>
      </w:r>
      <w:proofErr w:type="spellStart"/>
      <w:r w:rsidRPr="57DF8E2A">
        <w:rPr>
          <w:rFonts w:ascii="Arial" w:eastAsia="Arial" w:hAnsi="Arial" w:cs="Arial"/>
          <w:szCs w:val="21"/>
        </w:rPr>
        <w:t>Lemmons</w:t>
      </w:r>
      <w:proofErr w:type="spellEnd"/>
      <w:r w:rsidR="56398D8B" w:rsidRPr="57DF8E2A">
        <w:rPr>
          <w:rFonts w:ascii="Arial" w:eastAsia="Arial" w:hAnsi="Arial" w:cs="Arial"/>
          <w:szCs w:val="21"/>
        </w:rPr>
        <w:t>’</w:t>
      </w:r>
      <w:r w:rsidRPr="57DF8E2A">
        <w:rPr>
          <w:rFonts w:ascii="Arial" w:eastAsia="Arial" w:hAnsi="Arial" w:cs="Arial"/>
          <w:szCs w:val="21"/>
        </w:rPr>
        <w:t xml:space="preserve"> storytelling has brought the African</w:t>
      </w:r>
      <w:r w:rsidR="00E17CDD">
        <w:rPr>
          <w:rFonts w:ascii="Arial" w:eastAsia="Arial" w:hAnsi="Arial" w:cs="Arial"/>
          <w:szCs w:val="21"/>
        </w:rPr>
        <w:t xml:space="preserve"> </w:t>
      </w:r>
      <w:r w:rsidRPr="57DF8E2A">
        <w:rPr>
          <w:rFonts w:ascii="Arial" w:eastAsia="Arial" w:hAnsi="Arial" w:cs="Arial"/>
          <w:szCs w:val="21"/>
        </w:rPr>
        <w:t xml:space="preserve">American experience to the fore </w:t>
      </w:r>
      <w:r w:rsidR="05ED7B94" w:rsidRPr="57DF8E2A">
        <w:rPr>
          <w:rFonts w:ascii="Arial" w:eastAsia="Arial" w:hAnsi="Arial" w:cs="Arial"/>
          <w:szCs w:val="21"/>
        </w:rPr>
        <w:t>for decades</w:t>
      </w:r>
      <w:r w:rsidR="00D03D4A">
        <w:rPr>
          <w:rFonts w:ascii="Arial" w:eastAsia="Arial" w:hAnsi="Arial" w:cs="Arial"/>
          <w:szCs w:val="21"/>
        </w:rPr>
        <w:t>.</w:t>
      </w:r>
      <w:r w:rsidR="00D03D4A" w:rsidRPr="57DF8E2A">
        <w:rPr>
          <w:rFonts w:ascii="Arial" w:eastAsia="Arial" w:hAnsi="Arial" w:cs="Arial"/>
          <w:szCs w:val="21"/>
        </w:rPr>
        <w:t xml:space="preserve"> </w:t>
      </w:r>
      <w:r w:rsidR="00D03D4A">
        <w:rPr>
          <w:rFonts w:ascii="Arial" w:eastAsia="Arial" w:hAnsi="Arial" w:cs="Arial"/>
          <w:szCs w:val="21"/>
        </w:rPr>
        <w:t xml:space="preserve">She has </w:t>
      </w:r>
      <w:r w:rsidR="00D03D4A" w:rsidRPr="57DF8E2A">
        <w:rPr>
          <w:rFonts w:ascii="Arial" w:eastAsia="Arial" w:hAnsi="Arial" w:cs="Arial"/>
          <w:szCs w:val="21"/>
        </w:rPr>
        <w:t>tak</w:t>
      </w:r>
      <w:r w:rsidR="00D03D4A">
        <w:rPr>
          <w:rFonts w:ascii="Arial" w:eastAsia="Arial" w:hAnsi="Arial" w:cs="Arial"/>
          <w:szCs w:val="21"/>
        </w:rPr>
        <w:t>en</w:t>
      </w:r>
      <w:r w:rsidR="00D03D4A" w:rsidRPr="57DF8E2A">
        <w:rPr>
          <w:rFonts w:ascii="Arial" w:eastAsia="Arial" w:hAnsi="Arial" w:cs="Arial"/>
          <w:szCs w:val="21"/>
        </w:rPr>
        <w:t xml:space="preserve"> </w:t>
      </w:r>
      <w:r w:rsidRPr="57DF8E2A">
        <w:rPr>
          <w:rFonts w:ascii="Arial" w:eastAsia="Arial" w:hAnsi="Arial" w:cs="Arial"/>
          <w:szCs w:val="21"/>
        </w:rPr>
        <w:t xml:space="preserve">audiences from the complex social world of Louisiana’s intelligentsia in her first feature, </w:t>
      </w:r>
      <w:r w:rsidR="3E5A826D" w:rsidRPr="57DF8E2A">
        <w:rPr>
          <w:rFonts w:ascii="Arial" w:eastAsia="Arial" w:hAnsi="Arial" w:cs="Arial"/>
          <w:szCs w:val="21"/>
        </w:rPr>
        <w:t>“</w:t>
      </w:r>
      <w:r w:rsidRPr="57DF8E2A">
        <w:rPr>
          <w:rFonts w:ascii="Arial" w:eastAsia="Arial" w:hAnsi="Arial" w:cs="Arial"/>
          <w:color w:val="000000" w:themeColor="text1"/>
          <w:szCs w:val="21"/>
        </w:rPr>
        <w:t>Eve’s Bayou,</w:t>
      </w:r>
      <w:r w:rsidR="199ED9B0" w:rsidRPr="57DF8E2A">
        <w:rPr>
          <w:rFonts w:ascii="Arial" w:eastAsia="Arial" w:hAnsi="Arial" w:cs="Arial"/>
          <w:color w:val="000000" w:themeColor="text1"/>
          <w:szCs w:val="21"/>
        </w:rPr>
        <w:t>”</w:t>
      </w:r>
      <w:r w:rsidRPr="57DF8E2A">
        <w:rPr>
          <w:rFonts w:ascii="Arial" w:eastAsia="Arial" w:hAnsi="Arial" w:cs="Arial"/>
          <w:color w:val="000000" w:themeColor="text1"/>
          <w:szCs w:val="21"/>
        </w:rPr>
        <w:t xml:space="preserve"> recently added to the Library of Congress</w:t>
      </w:r>
      <w:r w:rsidR="00D03D4A">
        <w:rPr>
          <w:rFonts w:ascii="Arial" w:eastAsia="Arial" w:hAnsi="Arial" w:cs="Arial"/>
          <w:color w:val="000000" w:themeColor="text1"/>
          <w:szCs w:val="21"/>
        </w:rPr>
        <w:t>’</w:t>
      </w:r>
      <w:r w:rsidRPr="57DF8E2A">
        <w:rPr>
          <w:rFonts w:ascii="Arial" w:eastAsia="Arial" w:hAnsi="Arial" w:cs="Arial"/>
          <w:color w:val="000000" w:themeColor="text1"/>
          <w:szCs w:val="21"/>
        </w:rPr>
        <w:t xml:space="preserve"> National Film Registry</w:t>
      </w:r>
      <w:r w:rsidR="32AA453E" w:rsidRPr="57DF8E2A">
        <w:rPr>
          <w:rFonts w:ascii="Arial" w:eastAsia="Arial" w:hAnsi="Arial" w:cs="Arial"/>
          <w:color w:val="000000" w:themeColor="text1"/>
          <w:szCs w:val="21"/>
        </w:rPr>
        <w:t>;</w:t>
      </w:r>
      <w:r w:rsidRPr="57DF8E2A">
        <w:rPr>
          <w:rFonts w:ascii="Arial" w:eastAsia="Arial" w:hAnsi="Arial" w:cs="Arial"/>
          <w:color w:val="000000" w:themeColor="text1"/>
          <w:szCs w:val="21"/>
        </w:rPr>
        <w:t xml:space="preserve"> to the streets and airwaves of Vietnam-era Washington, D.C.</w:t>
      </w:r>
      <w:r w:rsidR="00D03D4A">
        <w:rPr>
          <w:rFonts w:ascii="Arial" w:eastAsia="Arial" w:hAnsi="Arial" w:cs="Arial"/>
          <w:color w:val="000000" w:themeColor="text1"/>
          <w:szCs w:val="21"/>
        </w:rPr>
        <w:t>,</w:t>
      </w:r>
      <w:r w:rsidRPr="57DF8E2A">
        <w:rPr>
          <w:rFonts w:ascii="Arial" w:eastAsia="Arial" w:hAnsi="Arial" w:cs="Arial"/>
          <w:color w:val="000000" w:themeColor="text1"/>
          <w:szCs w:val="21"/>
        </w:rPr>
        <w:t xml:space="preserve"> in </w:t>
      </w:r>
      <w:r w:rsidR="1CEF73B0" w:rsidRPr="57DF8E2A">
        <w:rPr>
          <w:rFonts w:ascii="Arial" w:eastAsia="Arial" w:hAnsi="Arial" w:cs="Arial"/>
          <w:color w:val="000000" w:themeColor="text1"/>
          <w:szCs w:val="21"/>
        </w:rPr>
        <w:t>“</w:t>
      </w:r>
      <w:r w:rsidRPr="57DF8E2A">
        <w:rPr>
          <w:rFonts w:ascii="Arial" w:eastAsia="Arial" w:hAnsi="Arial" w:cs="Arial"/>
          <w:color w:val="000000" w:themeColor="text1"/>
          <w:szCs w:val="21"/>
        </w:rPr>
        <w:t>Talk to Me,</w:t>
      </w:r>
      <w:r w:rsidR="436731E5" w:rsidRPr="57DF8E2A">
        <w:rPr>
          <w:rFonts w:ascii="Arial" w:eastAsia="Arial" w:hAnsi="Arial" w:cs="Arial"/>
          <w:color w:val="000000" w:themeColor="text1"/>
          <w:szCs w:val="21"/>
        </w:rPr>
        <w:t>”</w:t>
      </w:r>
      <w:r w:rsidRPr="57DF8E2A">
        <w:rPr>
          <w:rFonts w:ascii="Arial" w:eastAsia="Arial" w:hAnsi="Arial" w:cs="Arial"/>
          <w:color w:val="000000" w:themeColor="text1"/>
          <w:szCs w:val="21"/>
        </w:rPr>
        <w:t xml:space="preserve"> which won her an NAACP Image Award for outstanding directing; to the treacherous Southern fields and freedom-promising North in </w:t>
      </w:r>
      <w:r w:rsidR="7188E8D2" w:rsidRPr="57DF8E2A">
        <w:rPr>
          <w:rFonts w:ascii="Arial" w:eastAsia="Arial" w:hAnsi="Arial" w:cs="Arial"/>
          <w:color w:val="000000" w:themeColor="text1"/>
          <w:szCs w:val="21"/>
        </w:rPr>
        <w:t>“</w:t>
      </w:r>
      <w:r w:rsidRPr="57DF8E2A">
        <w:rPr>
          <w:rFonts w:ascii="Arial" w:eastAsia="Arial" w:hAnsi="Arial" w:cs="Arial"/>
          <w:color w:val="000000" w:themeColor="text1"/>
          <w:szCs w:val="21"/>
        </w:rPr>
        <w:t>Harriet,</w:t>
      </w:r>
      <w:r w:rsidR="5672FB21" w:rsidRPr="57DF8E2A">
        <w:rPr>
          <w:rFonts w:ascii="Arial" w:eastAsia="Arial" w:hAnsi="Arial" w:cs="Arial"/>
          <w:color w:val="000000" w:themeColor="text1"/>
          <w:szCs w:val="21"/>
        </w:rPr>
        <w:t xml:space="preserve">” </w:t>
      </w:r>
      <w:r w:rsidRPr="57DF8E2A">
        <w:rPr>
          <w:rFonts w:ascii="Arial" w:eastAsia="Arial" w:hAnsi="Arial" w:cs="Arial"/>
          <w:color w:val="000000" w:themeColor="text1"/>
          <w:szCs w:val="21"/>
        </w:rPr>
        <w:t xml:space="preserve">starring Cynthia </w:t>
      </w:r>
      <w:proofErr w:type="spellStart"/>
      <w:r w:rsidRPr="57DF8E2A">
        <w:rPr>
          <w:rFonts w:ascii="Arial" w:eastAsia="Arial" w:hAnsi="Arial" w:cs="Arial"/>
          <w:color w:val="000000" w:themeColor="text1"/>
          <w:szCs w:val="21"/>
        </w:rPr>
        <w:t>Erivo</w:t>
      </w:r>
      <w:proofErr w:type="spellEnd"/>
      <w:r w:rsidRPr="57DF8E2A">
        <w:rPr>
          <w:rFonts w:ascii="Arial" w:eastAsia="Arial" w:hAnsi="Arial" w:cs="Arial"/>
          <w:color w:val="000000" w:themeColor="text1"/>
          <w:szCs w:val="21"/>
        </w:rPr>
        <w:t xml:space="preserve"> as the iconic liberator, which was nominated for two Oscars. </w:t>
      </w:r>
    </w:p>
    <w:p w14:paraId="357B2071" w14:textId="62ACD56A" w:rsidR="57DF8E2A" w:rsidRDefault="57DF8E2A" w:rsidP="57DF8E2A">
      <w:pPr>
        <w:rPr>
          <w:rFonts w:ascii="Arial" w:eastAsia="Arial" w:hAnsi="Arial" w:cs="Arial"/>
          <w:color w:val="000000" w:themeColor="text1"/>
          <w:szCs w:val="21"/>
        </w:rPr>
      </w:pPr>
    </w:p>
    <w:p w14:paraId="13D9DA60" w14:textId="1B4540A7" w:rsidR="6213BF87" w:rsidRDefault="6213BF87" w:rsidP="57DF8E2A">
      <w:pPr>
        <w:rPr>
          <w:rFonts w:ascii="Arial" w:eastAsia="Arial" w:hAnsi="Arial" w:cs="Arial"/>
          <w:color w:val="000000" w:themeColor="text1"/>
          <w:szCs w:val="21"/>
        </w:rPr>
      </w:pPr>
      <w:proofErr w:type="spellStart"/>
      <w:r w:rsidRPr="57DF8E2A">
        <w:rPr>
          <w:rFonts w:ascii="Arial" w:eastAsia="Arial" w:hAnsi="Arial" w:cs="Arial"/>
          <w:color w:val="000000" w:themeColor="text1"/>
          <w:szCs w:val="21"/>
        </w:rPr>
        <w:t>Lemmons</w:t>
      </w:r>
      <w:proofErr w:type="spellEnd"/>
      <w:r w:rsidRPr="57DF8E2A">
        <w:rPr>
          <w:rFonts w:ascii="Arial" w:eastAsia="Arial" w:hAnsi="Arial" w:cs="Arial"/>
          <w:color w:val="000000" w:themeColor="text1"/>
          <w:szCs w:val="21"/>
        </w:rPr>
        <w:t xml:space="preserve"> is an </w:t>
      </w:r>
      <w:r w:rsidR="6CB9B80A" w:rsidRPr="57DF8E2A">
        <w:rPr>
          <w:rFonts w:ascii="Arial" w:eastAsia="Arial" w:hAnsi="Arial" w:cs="Arial"/>
          <w:color w:val="000000" w:themeColor="text1"/>
          <w:szCs w:val="21"/>
        </w:rPr>
        <w:t>ar</w:t>
      </w:r>
      <w:r w:rsidRPr="57DF8E2A">
        <w:rPr>
          <w:rFonts w:ascii="Arial" w:eastAsia="Arial" w:hAnsi="Arial" w:cs="Arial"/>
          <w:color w:val="000000" w:themeColor="text1"/>
          <w:szCs w:val="21"/>
        </w:rPr>
        <w:t xml:space="preserve">ts </w:t>
      </w:r>
      <w:r w:rsidR="5751A1DA" w:rsidRPr="57DF8E2A">
        <w:rPr>
          <w:rFonts w:ascii="Arial" w:eastAsia="Arial" w:hAnsi="Arial" w:cs="Arial"/>
          <w:color w:val="000000" w:themeColor="text1"/>
          <w:szCs w:val="21"/>
        </w:rPr>
        <w:t>p</w:t>
      </w:r>
      <w:r w:rsidRPr="57DF8E2A">
        <w:rPr>
          <w:rFonts w:ascii="Arial" w:eastAsia="Arial" w:hAnsi="Arial" w:cs="Arial"/>
          <w:color w:val="000000" w:themeColor="text1"/>
          <w:szCs w:val="21"/>
        </w:rPr>
        <w:t xml:space="preserve">rofessor in the </w:t>
      </w:r>
      <w:r w:rsidR="64AEB9A4" w:rsidRPr="57DF8E2A">
        <w:rPr>
          <w:rFonts w:ascii="Arial" w:eastAsia="Arial" w:hAnsi="Arial" w:cs="Arial"/>
          <w:color w:val="000000" w:themeColor="text1"/>
          <w:szCs w:val="21"/>
        </w:rPr>
        <w:t>g</w:t>
      </w:r>
      <w:r w:rsidRPr="57DF8E2A">
        <w:rPr>
          <w:rFonts w:ascii="Arial" w:eastAsia="Arial" w:hAnsi="Arial" w:cs="Arial"/>
          <w:color w:val="000000" w:themeColor="text1"/>
          <w:szCs w:val="21"/>
        </w:rPr>
        <w:t xml:space="preserve">raduate </w:t>
      </w:r>
      <w:r w:rsidR="33570688" w:rsidRPr="57DF8E2A">
        <w:rPr>
          <w:rFonts w:ascii="Arial" w:eastAsia="Arial" w:hAnsi="Arial" w:cs="Arial"/>
          <w:color w:val="000000" w:themeColor="text1"/>
          <w:szCs w:val="21"/>
        </w:rPr>
        <w:t>f</w:t>
      </w:r>
      <w:r w:rsidRPr="57DF8E2A">
        <w:rPr>
          <w:rFonts w:ascii="Arial" w:eastAsia="Arial" w:hAnsi="Arial" w:cs="Arial"/>
          <w:color w:val="000000" w:themeColor="text1"/>
          <w:szCs w:val="21"/>
        </w:rPr>
        <w:t xml:space="preserve">ilm </w:t>
      </w:r>
      <w:r w:rsidR="42B8C4BD" w:rsidRPr="57DF8E2A">
        <w:rPr>
          <w:rFonts w:ascii="Arial" w:eastAsia="Arial" w:hAnsi="Arial" w:cs="Arial"/>
          <w:color w:val="000000" w:themeColor="text1"/>
          <w:szCs w:val="21"/>
        </w:rPr>
        <w:t>d</w:t>
      </w:r>
      <w:r w:rsidRPr="57DF8E2A">
        <w:rPr>
          <w:rFonts w:ascii="Arial" w:eastAsia="Arial" w:hAnsi="Arial" w:cs="Arial"/>
          <w:color w:val="000000" w:themeColor="text1"/>
          <w:szCs w:val="21"/>
        </w:rPr>
        <w:t>epartment at NYU</w:t>
      </w:r>
      <w:r w:rsidR="00DC4A8B">
        <w:rPr>
          <w:rFonts w:ascii="Arial" w:eastAsia="Arial" w:hAnsi="Arial" w:cs="Arial"/>
          <w:color w:val="000000" w:themeColor="text1"/>
          <w:szCs w:val="21"/>
        </w:rPr>
        <w:t>’</w:t>
      </w:r>
      <w:r w:rsidRPr="57DF8E2A">
        <w:rPr>
          <w:rFonts w:ascii="Arial" w:eastAsia="Arial" w:hAnsi="Arial" w:cs="Arial"/>
          <w:color w:val="000000" w:themeColor="text1"/>
          <w:szCs w:val="21"/>
        </w:rPr>
        <w:t xml:space="preserve">s Tisch School of the Arts, and has just completed filming the Whitney Houston biopic, </w:t>
      </w:r>
      <w:r w:rsidR="3D89FC24" w:rsidRPr="57DF8E2A">
        <w:rPr>
          <w:rFonts w:ascii="Arial" w:eastAsia="Arial" w:hAnsi="Arial" w:cs="Arial"/>
          <w:color w:val="000000" w:themeColor="text1"/>
          <w:szCs w:val="21"/>
        </w:rPr>
        <w:t>“</w:t>
      </w:r>
      <w:r w:rsidRPr="57DF8E2A">
        <w:rPr>
          <w:rFonts w:ascii="Arial" w:eastAsia="Arial" w:hAnsi="Arial" w:cs="Arial"/>
          <w:color w:val="000000" w:themeColor="text1"/>
          <w:szCs w:val="21"/>
        </w:rPr>
        <w:t xml:space="preserve">I </w:t>
      </w:r>
      <w:proofErr w:type="spellStart"/>
      <w:r w:rsidRPr="57DF8E2A">
        <w:rPr>
          <w:rFonts w:ascii="Arial" w:eastAsia="Arial" w:hAnsi="Arial" w:cs="Arial"/>
          <w:color w:val="000000" w:themeColor="text1"/>
          <w:szCs w:val="21"/>
        </w:rPr>
        <w:t>Wanna</w:t>
      </w:r>
      <w:proofErr w:type="spellEnd"/>
      <w:r w:rsidRPr="57DF8E2A">
        <w:rPr>
          <w:rFonts w:ascii="Arial" w:eastAsia="Arial" w:hAnsi="Arial" w:cs="Arial"/>
          <w:color w:val="000000" w:themeColor="text1"/>
          <w:szCs w:val="21"/>
        </w:rPr>
        <w:t xml:space="preserve"> Dance </w:t>
      </w:r>
      <w:proofErr w:type="gramStart"/>
      <w:r w:rsidRPr="57DF8E2A">
        <w:rPr>
          <w:rFonts w:ascii="Arial" w:eastAsia="Arial" w:hAnsi="Arial" w:cs="Arial"/>
          <w:color w:val="000000" w:themeColor="text1"/>
          <w:szCs w:val="21"/>
        </w:rPr>
        <w:t>With</w:t>
      </w:r>
      <w:proofErr w:type="gramEnd"/>
      <w:r w:rsidRPr="57DF8E2A">
        <w:rPr>
          <w:rFonts w:ascii="Arial" w:eastAsia="Arial" w:hAnsi="Arial" w:cs="Arial"/>
          <w:color w:val="000000" w:themeColor="text1"/>
          <w:szCs w:val="21"/>
        </w:rPr>
        <w:t xml:space="preserve"> Somebody</w:t>
      </w:r>
      <w:r w:rsidR="5C86B634" w:rsidRPr="57DF8E2A">
        <w:rPr>
          <w:rFonts w:ascii="Arial" w:eastAsia="Arial" w:hAnsi="Arial" w:cs="Arial"/>
          <w:color w:val="000000" w:themeColor="text1"/>
          <w:szCs w:val="21"/>
        </w:rPr>
        <w:t xml:space="preserve">” </w:t>
      </w:r>
      <w:r w:rsidRPr="57DF8E2A">
        <w:rPr>
          <w:rFonts w:ascii="Arial" w:eastAsia="Arial" w:hAnsi="Arial" w:cs="Arial"/>
          <w:color w:val="000000" w:themeColor="text1"/>
          <w:szCs w:val="21"/>
        </w:rPr>
        <w:t xml:space="preserve">while developing the feature, </w:t>
      </w:r>
      <w:r w:rsidR="13805799" w:rsidRPr="57DF8E2A">
        <w:rPr>
          <w:rFonts w:ascii="Arial" w:eastAsia="Arial" w:hAnsi="Arial" w:cs="Arial"/>
          <w:color w:val="000000" w:themeColor="text1"/>
          <w:szCs w:val="21"/>
        </w:rPr>
        <w:t>“</w:t>
      </w:r>
      <w:r w:rsidRPr="57DF8E2A">
        <w:rPr>
          <w:rFonts w:ascii="Arial" w:eastAsia="Arial" w:hAnsi="Arial" w:cs="Arial"/>
          <w:color w:val="000000" w:themeColor="text1"/>
          <w:szCs w:val="21"/>
        </w:rPr>
        <w:t>The Shadow King,</w:t>
      </w:r>
      <w:r w:rsidR="05F60F21" w:rsidRPr="57DF8E2A">
        <w:rPr>
          <w:rFonts w:ascii="Arial" w:eastAsia="Arial" w:hAnsi="Arial" w:cs="Arial"/>
          <w:color w:val="000000" w:themeColor="text1"/>
          <w:szCs w:val="21"/>
        </w:rPr>
        <w:t>”</w:t>
      </w:r>
      <w:r w:rsidRPr="57DF8E2A">
        <w:rPr>
          <w:rFonts w:ascii="Arial" w:eastAsia="Arial" w:hAnsi="Arial" w:cs="Arial"/>
          <w:color w:val="000000" w:themeColor="text1"/>
          <w:szCs w:val="21"/>
        </w:rPr>
        <w:t xml:space="preserve"> based on the critically acclaimed novel by </w:t>
      </w:r>
      <w:proofErr w:type="spellStart"/>
      <w:r w:rsidRPr="57DF8E2A">
        <w:rPr>
          <w:rFonts w:ascii="Arial" w:eastAsia="Arial" w:hAnsi="Arial" w:cs="Arial"/>
          <w:color w:val="000000" w:themeColor="text1"/>
          <w:szCs w:val="21"/>
        </w:rPr>
        <w:t>Maaza</w:t>
      </w:r>
      <w:proofErr w:type="spellEnd"/>
      <w:r w:rsidRPr="57DF8E2A">
        <w:rPr>
          <w:rFonts w:ascii="Arial" w:eastAsia="Arial" w:hAnsi="Arial" w:cs="Arial"/>
          <w:color w:val="000000" w:themeColor="text1"/>
          <w:szCs w:val="21"/>
        </w:rPr>
        <w:t xml:space="preserve"> </w:t>
      </w:r>
      <w:proofErr w:type="spellStart"/>
      <w:r w:rsidRPr="57DF8E2A">
        <w:rPr>
          <w:rFonts w:ascii="Arial" w:eastAsia="Arial" w:hAnsi="Arial" w:cs="Arial"/>
          <w:color w:val="000000" w:themeColor="text1"/>
          <w:szCs w:val="21"/>
        </w:rPr>
        <w:t>Mengiste</w:t>
      </w:r>
      <w:proofErr w:type="spellEnd"/>
      <w:r w:rsidRPr="57DF8E2A">
        <w:rPr>
          <w:rFonts w:ascii="Arial" w:eastAsia="Arial" w:hAnsi="Arial" w:cs="Arial"/>
          <w:color w:val="000000" w:themeColor="text1"/>
          <w:szCs w:val="21"/>
        </w:rPr>
        <w:t xml:space="preserve">, and the television series, </w:t>
      </w:r>
      <w:r w:rsidR="4C7CD7DB" w:rsidRPr="57DF8E2A">
        <w:rPr>
          <w:rFonts w:ascii="Arial" w:eastAsia="Arial" w:hAnsi="Arial" w:cs="Arial"/>
          <w:color w:val="000000" w:themeColor="text1"/>
          <w:szCs w:val="21"/>
        </w:rPr>
        <w:t>“</w:t>
      </w:r>
      <w:r w:rsidRPr="57DF8E2A">
        <w:rPr>
          <w:rFonts w:ascii="Arial" w:eastAsia="Arial" w:hAnsi="Arial" w:cs="Arial"/>
          <w:color w:val="000000" w:themeColor="text1"/>
          <w:szCs w:val="21"/>
        </w:rPr>
        <w:t>Ring Shout,</w:t>
      </w:r>
      <w:r w:rsidR="30F4C120" w:rsidRPr="57DF8E2A">
        <w:rPr>
          <w:rFonts w:ascii="Arial" w:eastAsia="Arial" w:hAnsi="Arial" w:cs="Arial"/>
          <w:color w:val="000000" w:themeColor="text1"/>
          <w:szCs w:val="21"/>
        </w:rPr>
        <w:t>”"</w:t>
      </w:r>
      <w:r w:rsidRPr="57DF8E2A">
        <w:rPr>
          <w:rFonts w:ascii="Arial" w:eastAsia="Arial" w:hAnsi="Arial" w:cs="Arial"/>
          <w:color w:val="000000" w:themeColor="text1"/>
          <w:szCs w:val="21"/>
        </w:rPr>
        <w:t xml:space="preserve"> based on the novel by P. </w:t>
      </w:r>
      <w:proofErr w:type="spellStart"/>
      <w:r w:rsidRPr="57DF8E2A">
        <w:rPr>
          <w:rFonts w:ascii="Arial" w:eastAsia="Arial" w:hAnsi="Arial" w:cs="Arial"/>
          <w:color w:val="000000" w:themeColor="text1"/>
          <w:szCs w:val="21"/>
        </w:rPr>
        <w:t>Djéli</w:t>
      </w:r>
      <w:proofErr w:type="spellEnd"/>
      <w:r w:rsidRPr="57DF8E2A">
        <w:rPr>
          <w:rFonts w:ascii="Arial" w:eastAsia="Arial" w:hAnsi="Arial" w:cs="Arial"/>
          <w:color w:val="000000" w:themeColor="text1"/>
          <w:szCs w:val="21"/>
        </w:rPr>
        <w:t xml:space="preserve"> Clark.</w:t>
      </w:r>
      <w:r w:rsidR="0D674572" w:rsidRPr="57DF8E2A">
        <w:rPr>
          <w:rFonts w:ascii="Arial" w:eastAsia="Arial" w:hAnsi="Arial" w:cs="Arial"/>
          <w:color w:val="000000" w:themeColor="text1"/>
          <w:szCs w:val="21"/>
        </w:rPr>
        <w:t xml:space="preserve"> </w:t>
      </w:r>
      <w:r w:rsidR="6435012C" w:rsidRPr="00B57385">
        <w:rPr>
          <w:rFonts w:ascii="Arial" w:eastAsia="Arial" w:hAnsi="Arial" w:cs="Arial"/>
          <w:b/>
          <w:bCs/>
          <w:i/>
          <w:iCs/>
          <w:color w:val="000000" w:themeColor="text1"/>
          <w:szCs w:val="21"/>
        </w:rPr>
        <w:t xml:space="preserve">Great Performances at the Met: </w:t>
      </w:r>
      <w:r w:rsidR="0D674572" w:rsidRPr="00B57385">
        <w:rPr>
          <w:rFonts w:ascii="Arial" w:eastAsia="Arial" w:hAnsi="Arial" w:cs="Arial"/>
          <w:b/>
          <w:bCs/>
          <w:i/>
          <w:iCs/>
          <w:color w:val="000000" w:themeColor="text1"/>
          <w:szCs w:val="21"/>
        </w:rPr>
        <w:t>F</w:t>
      </w:r>
      <w:r w:rsidR="13113A92" w:rsidRPr="00B57385">
        <w:rPr>
          <w:rFonts w:ascii="Arial" w:eastAsia="Arial" w:hAnsi="Arial" w:cs="Arial"/>
          <w:b/>
          <w:bCs/>
          <w:i/>
          <w:iCs/>
          <w:color w:val="000000" w:themeColor="text1"/>
          <w:szCs w:val="21"/>
        </w:rPr>
        <w:t>ire Shut Up in My Bones</w:t>
      </w:r>
      <w:r w:rsidR="13113A92" w:rsidRPr="57DF8E2A">
        <w:rPr>
          <w:rFonts w:ascii="Arial" w:eastAsia="Arial" w:hAnsi="Arial" w:cs="Arial"/>
          <w:color w:val="000000" w:themeColor="text1"/>
          <w:szCs w:val="21"/>
        </w:rPr>
        <w:t xml:space="preserve"> is</w:t>
      </w:r>
      <w:r w:rsidR="0D674572" w:rsidRPr="57DF8E2A">
        <w:rPr>
          <w:rFonts w:ascii="Arial" w:eastAsia="Arial" w:hAnsi="Arial" w:cs="Arial"/>
          <w:color w:val="000000" w:themeColor="text1"/>
          <w:szCs w:val="21"/>
        </w:rPr>
        <w:t xml:space="preserve"> her first libretto.</w:t>
      </w:r>
    </w:p>
    <w:p w14:paraId="4FDB48B9" w14:textId="0AAA5430" w:rsidR="57DF8E2A" w:rsidRDefault="57DF8E2A" w:rsidP="57DF8E2A">
      <w:pPr>
        <w:pStyle w:val="3Bodytext-MediaInfo"/>
      </w:pPr>
    </w:p>
    <w:p w14:paraId="338CFE5C" w14:textId="4306E67D" w:rsidR="00827D46" w:rsidRPr="00DB4AE8" w:rsidRDefault="00827D46" w:rsidP="00860BA0">
      <w:pPr>
        <w:pStyle w:val="3Bodytext-MediaInfo"/>
        <w:rPr>
          <w:b/>
          <w:bCs/>
          <w:color w:val="000000" w:themeColor="text1"/>
        </w:rPr>
      </w:pPr>
    </w:p>
    <w:p w14:paraId="7AC525CB" w14:textId="48BC8B1C" w:rsidR="00827D46" w:rsidRPr="00A72EFB" w:rsidRDefault="00827D46" w:rsidP="00860BA0">
      <w:pPr>
        <w:pStyle w:val="3Bodytext-MediaInfo"/>
        <w:rPr>
          <w:rFonts w:cs="Arial"/>
          <w:b/>
          <w:bCs/>
          <w:color w:val="000000" w:themeColor="text1"/>
        </w:rPr>
      </w:pPr>
      <w:r w:rsidRPr="00A72EFB">
        <w:rPr>
          <w:rFonts w:cs="Arial"/>
          <w:b/>
          <w:bCs/>
          <w:color w:val="000000" w:themeColor="text1"/>
        </w:rPr>
        <w:t>Peter Gelb</w:t>
      </w:r>
    </w:p>
    <w:p w14:paraId="7DD5CFC1" w14:textId="4DFF5B3A" w:rsidR="00440773" w:rsidRPr="00A72EFB" w:rsidRDefault="00440773" w:rsidP="00440773">
      <w:pPr>
        <w:pStyle w:val="paragraph"/>
        <w:spacing w:before="0" w:beforeAutospacing="0" w:after="0" w:afterAutospacing="0"/>
        <w:textAlignment w:val="baseline"/>
        <w:rPr>
          <w:rStyle w:val="normaltextrun"/>
          <w:rFonts w:ascii="Arial" w:hAnsi="Arial" w:cs="Arial"/>
          <w:sz w:val="21"/>
          <w:szCs w:val="21"/>
        </w:rPr>
      </w:pPr>
      <w:r w:rsidRPr="00A72EFB">
        <w:rPr>
          <w:rStyle w:val="normaltextrun"/>
          <w:rFonts w:ascii="Arial" w:hAnsi="Arial" w:cs="Arial"/>
          <w:sz w:val="21"/>
          <w:szCs w:val="21"/>
        </w:rPr>
        <w:t>General Manager, The Metropolitan Opera</w:t>
      </w:r>
      <w:r w:rsidRPr="00A72EFB">
        <w:rPr>
          <w:rStyle w:val="normaltextrun"/>
          <w:rFonts w:ascii="Arial" w:hAnsi="Arial" w:cs="Arial"/>
          <w:sz w:val="21"/>
          <w:szCs w:val="21"/>
        </w:rPr>
        <w:br/>
        <w:t xml:space="preserve">Facebook: </w:t>
      </w:r>
      <w:hyperlink r:id="rId27" w:history="1">
        <w:r w:rsidRPr="00A72EFB">
          <w:rPr>
            <w:rStyle w:val="Hyperlink"/>
            <w:rFonts w:ascii="Arial" w:hAnsi="Arial" w:cs="Arial"/>
            <w:sz w:val="21"/>
            <w:szCs w:val="21"/>
          </w:rPr>
          <w:t>@MetOpera</w:t>
        </w:r>
      </w:hyperlink>
      <w:r w:rsidRPr="00A72EFB">
        <w:rPr>
          <w:rStyle w:val="normaltextrun"/>
          <w:rFonts w:ascii="Arial" w:hAnsi="Arial" w:cs="Arial"/>
          <w:sz w:val="21"/>
          <w:szCs w:val="21"/>
        </w:rPr>
        <w:t xml:space="preserve">; Twitter: </w:t>
      </w:r>
      <w:hyperlink r:id="rId28" w:history="1">
        <w:r w:rsidRPr="00A72EFB">
          <w:rPr>
            <w:rStyle w:val="Hyperlink"/>
            <w:rFonts w:ascii="Arial" w:hAnsi="Arial" w:cs="Arial"/>
            <w:sz w:val="21"/>
            <w:szCs w:val="21"/>
          </w:rPr>
          <w:t>@MetOpera</w:t>
        </w:r>
      </w:hyperlink>
      <w:r w:rsidRPr="00A72EFB">
        <w:rPr>
          <w:rStyle w:val="normaltextrun"/>
          <w:rFonts w:ascii="Arial" w:hAnsi="Arial" w:cs="Arial"/>
          <w:sz w:val="21"/>
          <w:szCs w:val="21"/>
        </w:rPr>
        <w:t xml:space="preserve">; Instagram: </w:t>
      </w:r>
      <w:hyperlink r:id="rId29" w:history="1">
        <w:r w:rsidRPr="00A72EFB">
          <w:rPr>
            <w:rStyle w:val="Hyperlink"/>
            <w:rFonts w:ascii="Arial" w:hAnsi="Arial" w:cs="Arial"/>
            <w:sz w:val="21"/>
            <w:szCs w:val="21"/>
          </w:rPr>
          <w:t>@MetOpera</w:t>
        </w:r>
      </w:hyperlink>
    </w:p>
    <w:p w14:paraId="19C09229" w14:textId="77777777" w:rsidR="00440773" w:rsidRDefault="00440773" w:rsidP="00440773">
      <w:pPr>
        <w:pStyle w:val="paragraph"/>
        <w:spacing w:before="0" w:beforeAutospacing="0" w:after="0" w:afterAutospacing="0"/>
        <w:textAlignment w:val="baseline"/>
        <w:rPr>
          <w:rStyle w:val="normaltextrun"/>
        </w:rPr>
      </w:pPr>
    </w:p>
    <w:p w14:paraId="48DB4F1F" w14:textId="5D805267" w:rsidR="00440773" w:rsidRDefault="00440773" w:rsidP="00440773">
      <w:pPr>
        <w:pStyle w:val="paragraph"/>
        <w:spacing w:before="0" w:beforeAutospacing="0" w:after="0" w:afterAutospacing="0" w:line="300" w:lineRule="auto"/>
        <w:textAlignment w:val="baseline"/>
        <w:rPr>
          <w:rStyle w:val="eop"/>
          <w:rFonts w:ascii="Arial" w:hAnsi="Arial" w:cs="Arial"/>
          <w:sz w:val="21"/>
          <w:szCs w:val="21"/>
        </w:rPr>
      </w:pPr>
      <w:r w:rsidRPr="00440773">
        <w:rPr>
          <w:rStyle w:val="normaltextrun"/>
          <w:rFonts w:ascii="Arial" w:hAnsi="Arial" w:cs="Arial"/>
          <w:sz w:val="21"/>
          <w:szCs w:val="21"/>
        </w:rPr>
        <w:t xml:space="preserve">Peter Gelb’s career began with his teenage years as an usher at the Metropolitan Opera and </w:t>
      </w:r>
      <w:r>
        <w:rPr>
          <w:rStyle w:val="normaltextrun"/>
          <w:rFonts w:ascii="Arial" w:hAnsi="Arial" w:cs="Arial"/>
          <w:sz w:val="21"/>
          <w:szCs w:val="21"/>
        </w:rPr>
        <w:t xml:space="preserve">his journey to </w:t>
      </w:r>
      <w:r w:rsidRPr="00440773">
        <w:rPr>
          <w:rStyle w:val="normaltextrun"/>
          <w:rFonts w:ascii="Arial" w:hAnsi="Arial" w:cs="Arial"/>
          <w:sz w:val="21"/>
          <w:szCs w:val="21"/>
        </w:rPr>
        <w:t>his appointment, in August 2006, as the company’s 16</w:t>
      </w:r>
      <w:r w:rsidRPr="00B57385">
        <w:rPr>
          <w:rStyle w:val="normaltextrun"/>
          <w:rFonts w:ascii="Arial" w:hAnsi="Arial" w:cs="Arial"/>
          <w:sz w:val="21"/>
          <w:szCs w:val="21"/>
          <w:vertAlign w:val="superscript"/>
        </w:rPr>
        <w:t>th</w:t>
      </w:r>
      <w:r w:rsidRPr="00440773">
        <w:rPr>
          <w:rStyle w:val="normaltextrun"/>
          <w:rFonts w:ascii="Arial" w:hAnsi="Arial" w:cs="Arial"/>
          <w:sz w:val="21"/>
          <w:szCs w:val="21"/>
        </w:rPr>
        <w:t xml:space="preserve"> general manager.</w:t>
      </w:r>
      <w:r w:rsidRPr="00440773">
        <w:rPr>
          <w:rStyle w:val="eop"/>
          <w:rFonts w:ascii="Arial" w:hAnsi="Arial" w:cs="Arial"/>
          <w:sz w:val="21"/>
          <w:szCs w:val="21"/>
        </w:rPr>
        <w:t> </w:t>
      </w:r>
    </w:p>
    <w:p w14:paraId="25F74F91" w14:textId="77777777" w:rsidR="00440773" w:rsidRPr="00440773" w:rsidRDefault="00440773" w:rsidP="00440773">
      <w:pPr>
        <w:pStyle w:val="paragraph"/>
        <w:spacing w:before="0" w:beforeAutospacing="0" w:after="0" w:afterAutospacing="0" w:line="300" w:lineRule="auto"/>
        <w:textAlignment w:val="baseline"/>
        <w:rPr>
          <w:rFonts w:ascii="Arial" w:hAnsi="Arial" w:cs="Arial"/>
          <w:sz w:val="21"/>
          <w:szCs w:val="21"/>
        </w:rPr>
      </w:pPr>
    </w:p>
    <w:p w14:paraId="20772BCF" w14:textId="5A5CE504" w:rsidR="00440773" w:rsidRPr="00440773" w:rsidRDefault="00440773" w:rsidP="00440773">
      <w:pPr>
        <w:pStyle w:val="paragraph"/>
        <w:spacing w:before="0" w:beforeAutospacing="0" w:after="0" w:afterAutospacing="0" w:line="300" w:lineRule="auto"/>
        <w:textAlignment w:val="baseline"/>
        <w:rPr>
          <w:rFonts w:ascii="Arial" w:hAnsi="Arial" w:cs="Arial"/>
          <w:sz w:val="21"/>
          <w:szCs w:val="21"/>
        </w:rPr>
      </w:pPr>
      <w:r w:rsidRPr="00440773">
        <w:rPr>
          <w:rStyle w:val="normaltextrun"/>
          <w:rFonts w:ascii="Arial" w:hAnsi="Arial" w:cs="Arial"/>
          <w:sz w:val="21"/>
          <w:szCs w:val="21"/>
        </w:rPr>
        <w:t>Now entering his 16</w:t>
      </w:r>
      <w:r w:rsidRPr="00B57385">
        <w:rPr>
          <w:rStyle w:val="normaltextrun"/>
          <w:rFonts w:ascii="Arial" w:hAnsi="Arial" w:cs="Arial"/>
          <w:sz w:val="21"/>
          <w:szCs w:val="21"/>
          <w:vertAlign w:val="superscript"/>
        </w:rPr>
        <w:t>th</w:t>
      </w:r>
      <w:r w:rsidRPr="00440773">
        <w:rPr>
          <w:rStyle w:val="normaltextrun"/>
          <w:rFonts w:ascii="Arial" w:hAnsi="Arial" w:cs="Arial"/>
          <w:sz w:val="21"/>
          <w:szCs w:val="21"/>
        </w:rPr>
        <w:t xml:space="preserve"> year at the helm of the Met, Gelb has overseen </w:t>
      </w:r>
      <w:proofErr w:type="gramStart"/>
      <w:r w:rsidRPr="00440773">
        <w:rPr>
          <w:rStyle w:val="normaltextrun"/>
          <w:rFonts w:ascii="Arial" w:hAnsi="Arial" w:cs="Arial"/>
          <w:sz w:val="21"/>
          <w:szCs w:val="21"/>
        </w:rPr>
        <w:t>a number of</w:t>
      </w:r>
      <w:proofErr w:type="gramEnd"/>
      <w:r w:rsidRPr="00440773">
        <w:rPr>
          <w:rStyle w:val="normaltextrun"/>
          <w:rFonts w:ascii="Arial" w:hAnsi="Arial" w:cs="Arial"/>
          <w:sz w:val="21"/>
          <w:szCs w:val="21"/>
        </w:rPr>
        <w:t xml:space="preserve"> initiatives aimed at revitalizing opera and connecting it to a wider audience. One of the most successful and trailblazing has been </w:t>
      </w:r>
      <w:r w:rsidR="006F6185">
        <w:rPr>
          <w:rStyle w:val="normaltextrun"/>
          <w:rFonts w:ascii="Arial" w:hAnsi="Arial" w:cs="Arial"/>
          <w:sz w:val="21"/>
          <w:szCs w:val="21"/>
        </w:rPr>
        <w:t>“</w:t>
      </w:r>
      <w:r w:rsidRPr="00B57385">
        <w:rPr>
          <w:rStyle w:val="normaltextrun"/>
          <w:rFonts w:ascii="Arial" w:hAnsi="Arial" w:cs="Arial"/>
          <w:sz w:val="21"/>
          <w:szCs w:val="21"/>
        </w:rPr>
        <w:t>The Met: Live in HD</w:t>
      </w:r>
      <w:r w:rsidRPr="00440773">
        <w:rPr>
          <w:rStyle w:val="normaltextrun"/>
          <w:rFonts w:ascii="Arial" w:hAnsi="Arial" w:cs="Arial"/>
          <w:sz w:val="21"/>
          <w:szCs w:val="21"/>
        </w:rPr>
        <w:t>,</w:t>
      </w:r>
      <w:r w:rsidR="006F6185">
        <w:rPr>
          <w:rStyle w:val="normaltextrun"/>
          <w:rFonts w:ascii="Arial" w:hAnsi="Arial" w:cs="Arial"/>
          <w:sz w:val="21"/>
          <w:szCs w:val="21"/>
        </w:rPr>
        <w:t>”</w:t>
      </w:r>
      <w:r w:rsidRPr="00440773">
        <w:rPr>
          <w:rStyle w:val="normaltextrun"/>
          <w:rFonts w:ascii="Arial" w:hAnsi="Arial" w:cs="Arial"/>
          <w:sz w:val="21"/>
          <w:szCs w:val="21"/>
        </w:rPr>
        <w:t xml:space="preserve"> a Peabody</w:t>
      </w:r>
      <w:r w:rsidR="00AA636F">
        <w:rPr>
          <w:rStyle w:val="normaltextrun"/>
          <w:rFonts w:ascii="Arial" w:hAnsi="Arial" w:cs="Arial"/>
          <w:sz w:val="21"/>
          <w:szCs w:val="21"/>
        </w:rPr>
        <w:t>-</w:t>
      </w:r>
      <w:r w:rsidRPr="00440773">
        <w:rPr>
          <w:rStyle w:val="normaltextrun"/>
          <w:rFonts w:ascii="Arial" w:hAnsi="Arial" w:cs="Arial"/>
          <w:sz w:val="21"/>
          <w:szCs w:val="21"/>
        </w:rPr>
        <w:t xml:space="preserve"> and Emmy Award</w:t>
      </w:r>
      <w:r w:rsidR="00AA636F">
        <w:rPr>
          <w:rStyle w:val="normaltextrun"/>
          <w:rFonts w:ascii="Arial" w:hAnsi="Arial" w:cs="Arial"/>
          <w:sz w:val="21"/>
          <w:szCs w:val="21"/>
        </w:rPr>
        <w:t>-</w:t>
      </w:r>
      <w:r w:rsidRPr="00440773">
        <w:rPr>
          <w:rStyle w:val="normaltextrun"/>
          <w:rFonts w:ascii="Arial" w:hAnsi="Arial" w:cs="Arial"/>
          <w:sz w:val="21"/>
          <w:szCs w:val="21"/>
        </w:rPr>
        <w:t>winning series of live performance transmissions shown in high definition in movie theaters. Gelb has also made a priority of revitalizing the repertory with new productions of both classic operas and modern masterpieces. Since he took over </w:t>
      </w:r>
      <w:r w:rsidR="00180403">
        <w:rPr>
          <w:rStyle w:val="normaltextrun"/>
          <w:rFonts w:ascii="Arial" w:hAnsi="Arial" w:cs="Arial"/>
          <w:sz w:val="21"/>
          <w:szCs w:val="21"/>
        </w:rPr>
        <w:t>during</w:t>
      </w:r>
      <w:r w:rsidR="00180403" w:rsidRPr="00440773">
        <w:rPr>
          <w:rStyle w:val="normaltextrun"/>
          <w:rFonts w:ascii="Arial" w:hAnsi="Arial" w:cs="Arial"/>
          <w:sz w:val="21"/>
          <w:szCs w:val="21"/>
        </w:rPr>
        <w:t> </w:t>
      </w:r>
      <w:r w:rsidRPr="00440773">
        <w:rPr>
          <w:rStyle w:val="normaltextrun"/>
          <w:rFonts w:ascii="Arial" w:hAnsi="Arial" w:cs="Arial"/>
          <w:sz w:val="21"/>
          <w:szCs w:val="21"/>
        </w:rPr>
        <w:t>the 2006</w:t>
      </w:r>
      <w:r w:rsidR="006F6185">
        <w:rPr>
          <w:rStyle w:val="normaltextrun"/>
          <w:rFonts w:ascii="Arial" w:hAnsi="Arial" w:cs="Arial"/>
          <w:sz w:val="21"/>
          <w:szCs w:val="21"/>
        </w:rPr>
        <w:t>-</w:t>
      </w:r>
      <w:r w:rsidRPr="00440773">
        <w:rPr>
          <w:rStyle w:val="normaltextrun"/>
          <w:rFonts w:ascii="Arial" w:hAnsi="Arial" w:cs="Arial"/>
          <w:sz w:val="21"/>
          <w:szCs w:val="21"/>
        </w:rPr>
        <w:t xml:space="preserve">07 season, the Met has added more contemporary and modern works to its repertory than in any previous era in company history, presenting many of the most important operas written in recent decades and acting as a driving force for new compositions. In addition, Gelb has brought some of the world’s greatest theater, </w:t>
      </w:r>
      <w:proofErr w:type="gramStart"/>
      <w:r w:rsidRPr="00440773">
        <w:rPr>
          <w:rStyle w:val="normaltextrun"/>
          <w:rFonts w:ascii="Arial" w:hAnsi="Arial" w:cs="Arial"/>
          <w:sz w:val="21"/>
          <w:szCs w:val="21"/>
        </w:rPr>
        <w:t>film</w:t>
      </w:r>
      <w:proofErr w:type="gramEnd"/>
      <w:r w:rsidRPr="00440773">
        <w:rPr>
          <w:rStyle w:val="normaltextrun"/>
          <w:rFonts w:ascii="Arial" w:hAnsi="Arial" w:cs="Arial"/>
          <w:sz w:val="21"/>
          <w:szCs w:val="21"/>
        </w:rPr>
        <w:t xml:space="preserve"> and opera directors to the Met, overseeing more</w:t>
      </w:r>
      <w:r w:rsidR="00A72EFB">
        <w:rPr>
          <w:rStyle w:val="normaltextrun"/>
          <w:rFonts w:ascii="Arial" w:hAnsi="Arial" w:cs="Arial"/>
          <w:sz w:val="21"/>
          <w:szCs w:val="21"/>
        </w:rPr>
        <w:t xml:space="preserve"> </w:t>
      </w:r>
      <w:r w:rsidRPr="00440773">
        <w:rPr>
          <w:rStyle w:val="normaltextrun"/>
          <w:rFonts w:ascii="Arial" w:hAnsi="Arial" w:cs="Arial"/>
          <w:sz w:val="21"/>
          <w:szCs w:val="21"/>
        </w:rPr>
        <w:t>than</w:t>
      </w:r>
      <w:r w:rsidR="00A72EFB">
        <w:rPr>
          <w:rStyle w:val="normaltextrun"/>
          <w:rFonts w:ascii="Arial" w:hAnsi="Arial" w:cs="Arial"/>
          <w:sz w:val="21"/>
          <w:szCs w:val="21"/>
        </w:rPr>
        <w:t xml:space="preserve"> </w:t>
      </w:r>
      <w:r w:rsidRPr="00440773">
        <w:rPr>
          <w:rStyle w:val="normaltextrun"/>
          <w:rFonts w:ascii="Arial" w:hAnsi="Arial" w:cs="Arial"/>
          <w:sz w:val="21"/>
          <w:szCs w:val="21"/>
        </w:rPr>
        <w:t>80</w:t>
      </w:r>
      <w:r w:rsidR="00A72EFB">
        <w:rPr>
          <w:rStyle w:val="normaltextrun"/>
          <w:rFonts w:ascii="Arial" w:hAnsi="Arial" w:cs="Arial"/>
          <w:sz w:val="21"/>
          <w:szCs w:val="21"/>
        </w:rPr>
        <w:t xml:space="preserve"> </w:t>
      </w:r>
      <w:r w:rsidRPr="00440773">
        <w:rPr>
          <w:rStyle w:val="normaltextrun"/>
          <w:rFonts w:ascii="Arial" w:hAnsi="Arial" w:cs="Arial"/>
          <w:sz w:val="21"/>
          <w:szCs w:val="21"/>
        </w:rPr>
        <w:t>new</w:t>
      </w:r>
      <w:r w:rsidR="00A72EFB">
        <w:rPr>
          <w:rStyle w:val="normaltextrun"/>
          <w:rFonts w:ascii="Arial" w:hAnsi="Arial" w:cs="Arial"/>
          <w:sz w:val="21"/>
          <w:szCs w:val="21"/>
        </w:rPr>
        <w:t xml:space="preserve"> </w:t>
      </w:r>
      <w:r w:rsidRPr="00440773">
        <w:rPr>
          <w:rStyle w:val="normaltextrun"/>
          <w:rFonts w:ascii="Arial" w:hAnsi="Arial" w:cs="Arial"/>
          <w:sz w:val="21"/>
          <w:szCs w:val="21"/>
        </w:rPr>
        <w:t>stagings that have reimagined the theatrical and dramatic possibilities of opera’s canonical works.</w:t>
      </w:r>
      <w:r w:rsidRPr="00440773">
        <w:rPr>
          <w:rStyle w:val="eop"/>
          <w:rFonts w:ascii="Arial" w:hAnsi="Arial" w:cs="Arial"/>
          <w:sz w:val="21"/>
          <w:szCs w:val="21"/>
        </w:rPr>
        <w:t> </w:t>
      </w:r>
    </w:p>
    <w:p w14:paraId="130312AB" w14:textId="77777777" w:rsidR="00440773" w:rsidRPr="00440773" w:rsidRDefault="00440773" w:rsidP="00440773">
      <w:pPr>
        <w:pStyle w:val="paragraph"/>
        <w:spacing w:before="0" w:beforeAutospacing="0" w:after="0" w:afterAutospacing="0" w:line="300" w:lineRule="auto"/>
        <w:textAlignment w:val="baseline"/>
        <w:rPr>
          <w:rStyle w:val="normaltextrun"/>
          <w:rFonts w:ascii="Arial" w:hAnsi="Arial" w:cs="Arial"/>
          <w:sz w:val="21"/>
          <w:szCs w:val="21"/>
        </w:rPr>
      </w:pPr>
    </w:p>
    <w:p w14:paraId="16D86BFC" w14:textId="52E7ED94" w:rsidR="00440773" w:rsidRPr="00440773" w:rsidRDefault="00440773" w:rsidP="00440773">
      <w:pPr>
        <w:pStyle w:val="paragraph"/>
        <w:spacing w:before="0" w:beforeAutospacing="0" w:after="0" w:afterAutospacing="0" w:line="300" w:lineRule="auto"/>
        <w:textAlignment w:val="baseline"/>
        <w:rPr>
          <w:rFonts w:ascii="Arial" w:hAnsi="Arial" w:cs="Arial"/>
          <w:sz w:val="21"/>
          <w:szCs w:val="21"/>
        </w:rPr>
      </w:pPr>
      <w:r w:rsidRPr="00440773">
        <w:rPr>
          <w:rStyle w:val="normaltextrun"/>
          <w:rFonts w:ascii="Arial" w:hAnsi="Arial" w:cs="Arial"/>
          <w:sz w:val="21"/>
          <w:szCs w:val="21"/>
        </w:rPr>
        <w:t>In 2016, Gelb selected Yannick </w:t>
      </w:r>
      <w:proofErr w:type="spellStart"/>
      <w:r w:rsidRPr="00440773">
        <w:rPr>
          <w:rStyle w:val="normaltextrun"/>
          <w:rFonts w:ascii="Arial" w:hAnsi="Arial" w:cs="Arial"/>
          <w:sz w:val="21"/>
          <w:szCs w:val="21"/>
        </w:rPr>
        <w:t>Nézet-Séguin</w:t>
      </w:r>
      <w:proofErr w:type="spellEnd"/>
      <w:r w:rsidRPr="00440773">
        <w:rPr>
          <w:rStyle w:val="normaltextrun"/>
          <w:rFonts w:ascii="Arial" w:hAnsi="Arial" w:cs="Arial"/>
          <w:sz w:val="21"/>
          <w:szCs w:val="21"/>
        </w:rPr>
        <w:t> as the third Music Director in Met history</w:t>
      </w:r>
      <w:r w:rsidR="00180403">
        <w:rPr>
          <w:rStyle w:val="normaltextrun"/>
          <w:rFonts w:ascii="Arial" w:hAnsi="Arial" w:cs="Arial"/>
          <w:sz w:val="21"/>
          <w:szCs w:val="21"/>
        </w:rPr>
        <w:t>,</w:t>
      </w:r>
      <w:r w:rsidR="00A72EFB">
        <w:rPr>
          <w:rStyle w:val="normaltextrun"/>
          <w:rFonts w:ascii="Arial" w:hAnsi="Arial" w:cs="Arial"/>
          <w:sz w:val="21"/>
          <w:szCs w:val="21"/>
        </w:rPr>
        <w:t xml:space="preserve"> </w:t>
      </w:r>
      <w:r w:rsidRPr="00440773">
        <w:rPr>
          <w:rStyle w:val="normaltextrun"/>
          <w:rFonts w:ascii="Arial" w:hAnsi="Arial" w:cs="Arial"/>
          <w:sz w:val="21"/>
          <w:szCs w:val="21"/>
        </w:rPr>
        <w:t>who shares his vision for an ever more dynamic Met that reaches as broad an audience as possible. Maestro </w:t>
      </w:r>
      <w:proofErr w:type="spellStart"/>
      <w:r w:rsidRPr="00440773">
        <w:rPr>
          <w:rStyle w:val="normaltextrun"/>
          <w:rFonts w:ascii="Arial" w:hAnsi="Arial" w:cs="Arial"/>
          <w:sz w:val="21"/>
          <w:szCs w:val="21"/>
        </w:rPr>
        <w:t>Nézet-Séguin</w:t>
      </w:r>
      <w:proofErr w:type="spellEnd"/>
      <w:r w:rsidRPr="00440773">
        <w:rPr>
          <w:rStyle w:val="normaltextrun"/>
          <w:rFonts w:ascii="Arial" w:hAnsi="Arial" w:cs="Arial"/>
          <w:sz w:val="21"/>
          <w:szCs w:val="21"/>
        </w:rPr>
        <w:t> officially assumed the post beginning with the 2018</w:t>
      </w:r>
      <w:r w:rsidR="00082353">
        <w:rPr>
          <w:rStyle w:val="normaltextrun"/>
          <w:rFonts w:ascii="Arial" w:hAnsi="Arial" w:cs="Arial"/>
          <w:sz w:val="21"/>
          <w:szCs w:val="21"/>
        </w:rPr>
        <w:t>-</w:t>
      </w:r>
      <w:r w:rsidRPr="00440773">
        <w:rPr>
          <w:rStyle w:val="normaltextrun"/>
          <w:rFonts w:ascii="Arial" w:hAnsi="Arial" w:cs="Arial"/>
          <w:sz w:val="21"/>
          <w:szCs w:val="21"/>
        </w:rPr>
        <w:t>19 season.</w:t>
      </w:r>
      <w:r w:rsidRPr="00440773">
        <w:rPr>
          <w:rStyle w:val="eop"/>
          <w:rFonts w:ascii="Arial" w:hAnsi="Arial" w:cs="Arial"/>
          <w:sz w:val="21"/>
          <w:szCs w:val="21"/>
        </w:rPr>
        <w:t> </w:t>
      </w:r>
    </w:p>
    <w:p w14:paraId="43C7E19F" w14:textId="77777777" w:rsidR="00440773" w:rsidRPr="00440773" w:rsidRDefault="00440773" w:rsidP="00440773">
      <w:pPr>
        <w:pStyle w:val="paragraph"/>
        <w:spacing w:before="0" w:beforeAutospacing="0" w:after="0" w:afterAutospacing="0" w:line="300" w:lineRule="auto"/>
        <w:textAlignment w:val="baseline"/>
        <w:rPr>
          <w:rStyle w:val="normaltextrun"/>
          <w:rFonts w:ascii="Arial" w:hAnsi="Arial" w:cs="Arial"/>
          <w:sz w:val="21"/>
          <w:szCs w:val="21"/>
        </w:rPr>
      </w:pPr>
    </w:p>
    <w:p w14:paraId="07B3567A" w14:textId="6057565B" w:rsidR="00440773" w:rsidRPr="00440773" w:rsidRDefault="00440773" w:rsidP="00440773">
      <w:pPr>
        <w:pStyle w:val="paragraph"/>
        <w:spacing w:before="0" w:beforeAutospacing="0" w:after="0" w:afterAutospacing="0" w:line="300" w:lineRule="auto"/>
        <w:textAlignment w:val="baseline"/>
        <w:rPr>
          <w:rFonts w:ascii="Arial" w:hAnsi="Arial" w:cs="Arial"/>
          <w:sz w:val="21"/>
          <w:szCs w:val="21"/>
        </w:rPr>
      </w:pPr>
      <w:r w:rsidRPr="00440773">
        <w:rPr>
          <w:rStyle w:val="normaltextrun"/>
          <w:rFonts w:ascii="Arial" w:hAnsi="Arial" w:cs="Arial"/>
          <w:sz w:val="21"/>
          <w:szCs w:val="21"/>
        </w:rPr>
        <w:t xml:space="preserve">In 2020, the Met was thrust into the greatest crisis in its history when the </w:t>
      </w:r>
      <w:r w:rsidR="00082353" w:rsidRPr="00440773">
        <w:rPr>
          <w:rStyle w:val="normaltextrun"/>
          <w:rFonts w:ascii="Arial" w:hAnsi="Arial" w:cs="Arial"/>
          <w:sz w:val="21"/>
          <w:szCs w:val="21"/>
        </w:rPr>
        <w:t>C</w:t>
      </w:r>
      <w:r w:rsidR="00082353">
        <w:rPr>
          <w:rStyle w:val="normaltextrun"/>
          <w:rFonts w:ascii="Arial" w:hAnsi="Arial" w:cs="Arial"/>
          <w:sz w:val="21"/>
          <w:szCs w:val="21"/>
        </w:rPr>
        <w:t>OVID</w:t>
      </w:r>
      <w:r w:rsidRPr="00440773">
        <w:rPr>
          <w:rStyle w:val="normaltextrun"/>
          <w:rFonts w:ascii="Arial" w:hAnsi="Arial" w:cs="Arial"/>
          <w:sz w:val="21"/>
          <w:szCs w:val="21"/>
        </w:rPr>
        <w:t>-19 pandemic forced the cancellation of the final three months of the 2019</w:t>
      </w:r>
      <w:r w:rsidR="00082353">
        <w:rPr>
          <w:rStyle w:val="normaltextrun"/>
          <w:rFonts w:ascii="Arial" w:hAnsi="Arial" w:cs="Arial"/>
          <w:sz w:val="21"/>
          <w:szCs w:val="21"/>
        </w:rPr>
        <w:t>-</w:t>
      </w:r>
      <w:r w:rsidRPr="00440773">
        <w:rPr>
          <w:rStyle w:val="normaltextrun"/>
          <w:rFonts w:ascii="Arial" w:hAnsi="Arial" w:cs="Arial"/>
          <w:sz w:val="21"/>
          <w:szCs w:val="21"/>
        </w:rPr>
        <w:t>20 season and the entire 2020</w:t>
      </w:r>
      <w:r w:rsidR="00A74856">
        <w:rPr>
          <w:rStyle w:val="normaltextrun"/>
          <w:rFonts w:ascii="Arial" w:hAnsi="Arial" w:cs="Arial"/>
          <w:sz w:val="21"/>
          <w:szCs w:val="21"/>
        </w:rPr>
        <w:t>-</w:t>
      </w:r>
      <w:r w:rsidRPr="00440773">
        <w:rPr>
          <w:rStyle w:val="normaltextrun"/>
          <w:rFonts w:ascii="Arial" w:hAnsi="Arial" w:cs="Arial"/>
          <w:sz w:val="21"/>
          <w:szCs w:val="21"/>
        </w:rPr>
        <w:t xml:space="preserve">21 season. Within days of the closure, Gelb organized the launch of </w:t>
      </w:r>
      <w:r w:rsidR="00A74856">
        <w:rPr>
          <w:rStyle w:val="normaltextrun"/>
          <w:rFonts w:ascii="Arial" w:hAnsi="Arial" w:cs="Arial"/>
          <w:sz w:val="21"/>
          <w:szCs w:val="21"/>
        </w:rPr>
        <w:t>n</w:t>
      </w:r>
      <w:r w:rsidRPr="00440773">
        <w:rPr>
          <w:rStyle w:val="normaltextrun"/>
          <w:rFonts w:ascii="Arial" w:hAnsi="Arial" w:cs="Arial"/>
          <w:sz w:val="21"/>
          <w:szCs w:val="21"/>
        </w:rPr>
        <w:t xml:space="preserve">ightly Met Opera </w:t>
      </w:r>
      <w:r w:rsidR="00A74856">
        <w:rPr>
          <w:rStyle w:val="normaltextrun"/>
          <w:rFonts w:ascii="Arial" w:hAnsi="Arial" w:cs="Arial"/>
          <w:sz w:val="21"/>
          <w:szCs w:val="21"/>
        </w:rPr>
        <w:t>s</w:t>
      </w:r>
      <w:r w:rsidRPr="00440773">
        <w:rPr>
          <w:rStyle w:val="normaltextrun"/>
          <w:rFonts w:ascii="Arial" w:hAnsi="Arial" w:cs="Arial"/>
          <w:sz w:val="21"/>
          <w:szCs w:val="21"/>
        </w:rPr>
        <w:t>treams,</w:t>
      </w:r>
      <w:r w:rsidR="00A74856">
        <w:rPr>
          <w:rStyle w:val="normaltextrun"/>
          <w:rFonts w:ascii="Arial" w:hAnsi="Arial" w:cs="Arial"/>
          <w:sz w:val="21"/>
          <w:szCs w:val="21"/>
        </w:rPr>
        <w:t>”</w:t>
      </w:r>
      <w:r w:rsidRPr="00440773">
        <w:rPr>
          <w:rStyle w:val="normaltextrun"/>
          <w:rFonts w:ascii="Arial" w:hAnsi="Arial" w:cs="Arial"/>
          <w:sz w:val="21"/>
          <w:szCs w:val="21"/>
        </w:rPr>
        <w:t xml:space="preserve"> free encore presentations of complete performances from the company’s archive, streamed online. These streams continued uninterrupted for more than 16 months while the house was dark, reaching over 20 million viewers around the world and keeping the Met connected with its audience. Another response to the crisis was the At-Home Gala on April 25, 2020, which brought together more than 40 leading opera stars, Music Director Yannick </w:t>
      </w:r>
      <w:proofErr w:type="spellStart"/>
      <w:r w:rsidRPr="00440773">
        <w:rPr>
          <w:rStyle w:val="normaltextrun"/>
          <w:rFonts w:ascii="Arial" w:hAnsi="Arial" w:cs="Arial"/>
          <w:sz w:val="21"/>
          <w:szCs w:val="21"/>
        </w:rPr>
        <w:t>Nézet-Séguin</w:t>
      </w:r>
      <w:proofErr w:type="spellEnd"/>
      <w:r w:rsidRPr="00440773">
        <w:rPr>
          <w:rStyle w:val="normaltextrun"/>
          <w:rFonts w:ascii="Arial" w:hAnsi="Arial" w:cs="Arial"/>
          <w:sz w:val="21"/>
          <w:szCs w:val="21"/>
        </w:rPr>
        <w:t xml:space="preserve"> and members of the Met Orchestra </w:t>
      </w:r>
      <w:r w:rsidRPr="002F3DDD">
        <w:rPr>
          <w:rStyle w:val="normaltextrun"/>
          <w:rFonts w:ascii="Arial" w:hAnsi="Arial" w:cs="Arial"/>
          <w:sz w:val="21"/>
          <w:szCs w:val="21"/>
        </w:rPr>
        <w:t>and Chorus for an unprecedented live event watched by nearly a million people. In July 2020, Gelb oversaw the launch of the groundbreaking </w:t>
      </w:r>
      <w:r w:rsidRPr="002F3DDD">
        <w:rPr>
          <w:rStyle w:val="normaltextrun"/>
          <w:rFonts w:ascii="Arial" w:hAnsi="Arial" w:cs="Arial"/>
          <w:i/>
          <w:iCs/>
          <w:sz w:val="21"/>
          <w:szCs w:val="21"/>
        </w:rPr>
        <w:t>Met Stars Live in Concert </w:t>
      </w:r>
      <w:r w:rsidRPr="002F3DDD">
        <w:rPr>
          <w:rStyle w:val="normaltextrun"/>
          <w:rFonts w:ascii="Arial" w:hAnsi="Arial" w:cs="Arial"/>
          <w:sz w:val="21"/>
          <w:szCs w:val="21"/>
        </w:rPr>
        <w:t>initiative, a pay-per-view streaming series which presented the world’s greatest opera singers in 13 concerts from striking locations around the globe, transmitted live in state-of-the-art HD quality.</w:t>
      </w:r>
      <w:r w:rsidRPr="002F3DDD">
        <w:rPr>
          <w:rStyle w:val="eop"/>
          <w:rFonts w:ascii="Arial" w:hAnsi="Arial" w:cs="Arial"/>
          <w:sz w:val="21"/>
          <w:szCs w:val="21"/>
        </w:rPr>
        <w:t> </w:t>
      </w:r>
      <w:r w:rsidR="002F3DDD" w:rsidRPr="002F3DDD">
        <w:rPr>
          <w:rStyle w:val="eop"/>
          <w:rFonts w:ascii="Arial" w:hAnsi="Arial" w:cs="Arial"/>
          <w:sz w:val="21"/>
          <w:szCs w:val="21"/>
        </w:rPr>
        <w:t xml:space="preserve">These concerts premiered on PBS as part of season 15 of </w:t>
      </w:r>
      <w:r w:rsidR="002F3DDD" w:rsidRPr="002F3DDD">
        <w:rPr>
          <w:rStyle w:val="eop"/>
          <w:rFonts w:ascii="Arial" w:hAnsi="Arial" w:cs="Arial"/>
          <w:i/>
          <w:iCs/>
          <w:sz w:val="21"/>
          <w:szCs w:val="21"/>
        </w:rPr>
        <w:t>Great Performances at the Met</w:t>
      </w:r>
      <w:r w:rsidR="002F3DDD" w:rsidRPr="002F3DDD">
        <w:rPr>
          <w:rStyle w:val="eop"/>
          <w:rFonts w:ascii="Arial" w:hAnsi="Arial" w:cs="Arial"/>
          <w:sz w:val="21"/>
          <w:szCs w:val="21"/>
        </w:rPr>
        <w:t>.</w:t>
      </w:r>
    </w:p>
    <w:p w14:paraId="05F9FE18" w14:textId="77777777" w:rsidR="00440773" w:rsidRPr="00440773" w:rsidRDefault="00440773" w:rsidP="00440773">
      <w:pPr>
        <w:pStyle w:val="paragraph"/>
        <w:spacing w:before="0" w:beforeAutospacing="0" w:after="0" w:afterAutospacing="0" w:line="300" w:lineRule="auto"/>
        <w:textAlignment w:val="baseline"/>
        <w:rPr>
          <w:rStyle w:val="normaltextrun"/>
          <w:rFonts w:ascii="Arial" w:hAnsi="Arial" w:cs="Arial"/>
          <w:sz w:val="21"/>
          <w:szCs w:val="21"/>
        </w:rPr>
      </w:pPr>
    </w:p>
    <w:p w14:paraId="06093514" w14:textId="19C51C20" w:rsidR="00440773" w:rsidRPr="00440773" w:rsidRDefault="00440773" w:rsidP="00440773">
      <w:pPr>
        <w:pStyle w:val="paragraph"/>
        <w:spacing w:before="0" w:beforeAutospacing="0" w:after="0" w:afterAutospacing="0" w:line="300" w:lineRule="auto"/>
        <w:textAlignment w:val="baseline"/>
        <w:rPr>
          <w:rFonts w:ascii="Arial" w:hAnsi="Arial" w:cs="Arial"/>
          <w:sz w:val="21"/>
          <w:szCs w:val="21"/>
        </w:rPr>
      </w:pPr>
      <w:r w:rsidRPr="00440773">
        <w:rPr>
          <w:rStyle w:val="normaltextrun"/>
          <w:rFonts w:ascii="Arial" w:hAnsi="Arial" w:cs="Arial"/>
          <w:sz w:val="21"/>
          <w:szCs w:val="21"/>
        </w:rPr>
        <w:t xml:space="preserve">As an award-winning producer of films, recordings, radio broadcasts, telecasts, concert events, </w:t>
      </w:r>
      <w:proofErr w:type="gramStart"/>
      <w:r w:rsidRPr="00440773">
        <w:rPr>
          <w:rStyle w:val="normaltextrun"/>
          <w:rFonts w:ascii="Arial" w:hAnsi="Arial" w:cs="Arial"/>
          <w:sz w:val="21"/>
          <w:szCs w:val="21"/>
        </w:rPr>
        <w:t>operas</w:t>
      </w:r>
      <w:proofErr w:type="gramEnd"/>
      <w:r w:rsidRPr="00440773">
        <w:rPr>
          <w:rStyle w:val="normaltextrun"/>
          <w:rFonts w:ascii="Arial" w:hAnsi="Arial" w:cs="Arial"/>
          <w:sz w:val="21"/>
          <w:szCs w:val="21"/>
        </w:rPr>
        <w:t xml:space="preserve"> and festivals, he worked with many of the world’s leading artists prior to becoming Met General Manager. As president of CAMI Video, a division of Columbia Artists Management that Gelb founded in 1982, he served as executive producer of the Met’s television series for six years, producing 25 televised presentations for the company. His productions have earned 13 </w:t>
      </w:r>
      <w:r w:rsidR="00646CA6">
        <w:rPr>
          <w:rStyle w:val="normaltextrun"/>
          <w:rFonts w:ascii="Arial" w:hAnsi="Arial" w:cs="Arial"/>
          <w:sz w:val="21"/>
          <w:szCs w:val="21"/>
        </w:rPr>
        <w:t>P</w:t>
      </w:r>
      <w:r w:rsidRPr="00440773">
        <w:rPr>
          <w:rStyle w:val="normaltextrun"/>
          <w:rFonts w:ascii="Arial" w:hAnsi="Arial" w:cs="Arial"/>
          <w:sz w:val="21"/>
          <w:szCs w:val="21"/>
        </w:rPr>
        <w:t>rimetime Emmy Awards as well as multiple Peabody Awards.</w:t>
      </w:r>
      <w:r w:rsidRPr="00440773">
        <w:rPr>
          <w:rStyle w:val="eop"/>
          <w:rFonts w:ascii="Arial" w:hAnsi="Arial" w:cs="Arial"/>
          <w:sz w:val="21"/>
          <w:szCs w:val="21"/>
        </w:rPr>
        <w:t> </w:t>
      </w:r>
    </w:p>
    <w:p w14:paraId="4B736175" w14:textId="77777777" w:rsidR="00440773" w:rsidRPr="00440773" w:rsidRDefault="00440773" w:rsidP="00440773">
      <w:pPr>
        <w:pStyle w:val="paragraph"/>
        <w:spacing w:before="0" w:beforeAutospacing="0" w:after="0" w:afterAutospacing="0" w:line="300" w:lineRule="auto"/>
        <w:textAlignment w:val="baseline"/>
        <w:rPr>
          <w:rStyle w:val="normaltextrun"/>
          <w:rFonts w:ascii="Arial" w:hAnsi="Arial" w:cs="Arial"/>
          <w:sz w:val="21"/>
          <w:szCs w:val="21"/>
        </w:rPr>
      </w:pPr>
    </w:p>
    <w:p w14:paraId="33A8DAF1" w14:textId="39D4AF5F" w:rsidR="003C3C6D" w:rsidRPr="00440773" w:rsidRDefault="00440773" w:rsidP="410BBD6F">
      <w:pPr>
        <w:pStyle w:val="paragraph"/>
        <w:spacing w:before="0" w:beforeAutospacing="0" w:after="0" w:afterAutospacing="0" w:line="300" w:lineRule="auto"/>
        <w:rPr>
          <w:rFonts w:ascii="Arial" w:hAnsi="Arial" w:cs="Arial"/>
          <w:sz w:val="21"/>
          <w:szCs w:val="21"/>
        </w:rPr>
      </w:pPr>
      <w:r w:rsidRPr="410BBD6F">
        <w:rPr>
          <w:rStyle w:val="normaltextrun"/>
          <w:rFonts w:ascii="Arial" w:hAnsi="Arial" w:cs="Arial"/>
          <w:sz w:val="21"/>
          <w:szCs w:val="21"/>
        </w:rPr>
        <w:t>From 1995 until joining the Met, Gelb was president of Sony Classical, one of the largest international classical record labels, which he led through a period of notable growth and creativity. </w:t>
      </w:r>
      <w:r w:rsidRPr="410BBD6F">
        <w:rPr>
          <w:rStyle w:val="eop"/>
          <w:rFonts w:ascii="Arial" w:hAnsi="Arial" w:cs="Arial"/>
          <w:sz w:val="21"/>
          <w:szCs w:val="21"/>
        </w:rPr>
        <w:t> </w:t>
      </w:r>
    </w:p>
    <w:p w14:paraId="7E7356E5" w14:textId="77777777" w:rsidR="00860BA0" w:rsidRDefault="00860BA0" w:rsidP="00860BA0">
      <w:pPr>
        <w:pStyle w:val="3Bodytext-MediaInfo"/>
        <w:rPr>
          <w:i/>
          <w:iCs/>
          <w:color w:val="000000" w:themeColor="text1"/>
        </w:rPr>
      </w:pPr>
    </w:p>
    <w:p w14:paraId="3DB479A7" w14:textId="77777777" w:rsidR="00C30B5C" w:rsidRDefault="00C30B5C" w:rsidP="00860BA0">
      <w:pPr>
        <w:pStyle w:val="3Bodytext-MediaInfo"/>
        <w:rPr>
          <w:i/>
          <w:iCs/>
          <w:color w:val="000000" w:themeColor="text1"/>
        </w:rPr>
      </w:pPr>
    </w:p>
    <w:p w14:paraId="2A9A4B3E" w14:textId="77777777" w:rsidR="00860BA0" w:rsidRPr="00860BA0" w:rsidRDefault="00860BA0" w:rsidP="00860BA0">
      <w:pPr>
        <w:pStyle w:val="3Bodytext-MediaInfo"/>
        <w:rPr>
          <w:b/>
          <w:color w:val="000000" w:themeColor="text1"/>
        </w:rPr>
      </w:pPr>
      <w:r w:rsidRPr="00860BA0">
        <w:rPr>
          <w:b/>
          <w:color w:val="000000" w:themeColor="text1"/>
        </w:rPr>
        <w:t>David Horn</w:t>
      </w:r>
    </w:p>
    <w:p w14:paraId="7C4548E9" w14:textId="77777777" w:rsidR="00860BA0" w:rsidRPr="00860BA0" w:rsidRDefault="00860BA0" w:rsidP="00860BA0">
      <w:pPr>
        <w:pStyle w:val="3Bodytext-MediaInfo"/>
        <w:rPr>
          <w:bCs/>
          <w:iCs/>
          <w:color w:val="000000" w:themeColor="text1"/>
        </w:rPr>
      </w:pPr>
      <w:r w:rsidRPr="00860BA0">
        <w:rPr>
          <w:color w:val="000000" w:themeColor="text1"/>
        </w:rPr>
        <w:t>Executive Producer</w:t>
      </w:r>
      <w:r w:rsidRPr="00860BA0">
        <w:rPr>
          <w:i/>
          <w:iCs/>
          <w:color w:val="000000" w:themeColor="text1"/>
        </w:rPr>
        <w:t>, Great Performances</w:t>
      </w:r>
    </w:p>
    <w:p w14:paraId="090B061D" w14:textId="36BC692A" w:rsidR="00860BA0" w:rsidRPr="00860BA0" w:rsidRDefault="00860BA0" w:rsidP="00860BA0">
      <w:pPr>
        <w:pStyle w:val="3Bodytext-MediaInfo"/>
        <w:rPr>
          <w:color w:val="000000" w:themeColor="text1"/>
        </w:rPr>
      </w:pPr>
      <w:r w:rsidRPr="00860BA0">
        <w:rPr>
          <w:color w:val="000000" w:themeColor="text1"/>
        </w:rPr>
        <w:t>Director, Performance &amp; Arts Programming,</w:t>
      </w:r>
      <w:r w:rsidRPr="00860BA0">
        <w:rPr>
          <w:bCs/>
          <w:color w:val="000000" w:themeColor="text1"/>
        </w:rPr>
        <w:t xml:space="preserve"> </w:t>
      </w:r>
      <w:r w:rsidR="00C7780F">
        <w:rPr>
          <w:bCs/>
          <w:color w:val="000000" w:themeColor="text1"/>
        </w:rPr>
        <w:t>The WNET Group</w:t>
      </w:r>
    </w:p>
    <w:p w14:paraId="06F63691" w14:textId="717B90AC" w:rsidR="00860BA0" w:rsidRDefault="00860BA0" w:rsidP="00860BA0">
      <w:pPr>
        <w:pStyle w:val="3Bodytext-MediaInfo"/>
        <w:rPr>
          <w:color w:val="000000" w:themeColor="text1"/>
        </w:rPr>
      </w:pPr>
      <w:r w:rsidRPr="00860BA0">
        <w:rPr>
          <w:color w:val="000000" w:themeColor="text1"/>
        </w:rPr>
        <w:t xml:space="preserve">Facebook: </w:t>
      </w:r>
      <w:hyperlink r:id="rId30" w:history="1">
        <w:r w:rsidRPr="00860BA0">
          <w:rPr>
            <w:rStyle w:val="Hyperlink"/>
          </w:rPr>
          <w:t>@GreatPerformances</w:t>
        </w:r>
      </w:hyperlink>
      <w:r w:rsidRPr="00860BA0">
        <w:rPr>
          <w:color w:val="000000" w:themeColor="text1"/>
        </w:rPr>
        <w:t xml:space="preserve">; Twitter: </w:t>
      </w:r>
      <w:hyperlink r:id="rId31" w:history="1">
        <w:r w:rsidRPr="00860BA0">
          <w:rPr>
            <w:rStyle w:val="Hyperlink"/>
          </w:rPr>
          <w:t>@GPerfPBS</w:t>
        </w:r>
      </w:hyperlink>
    </w:p>
    <w:p w14:paraId="22BEFBED" w14:textId="6B79C998" w:rsidR="00860BA0" w:rsidRPr="00C30B5C" w:rsidRDefault="00860BA0" w:rsidP="00C30B5C">
      <w:pPr>
        <w:pStyle w:val="3Bodytext-MediaInfo"/>
        <w:rPr>
          <w:rFonts w:eastAsia="Arial" w:cs="Arial"/>
          <w:color w:val="000000" w:themeColor="text1"/>
        </w:rPr>
      </w:pPr>
      <w:r>
        <w:rPr>
          <w:color w:val="000000" w:themeColor="text1"/>
        </w:rPr>
        <w:br/>
      </w:r>
      <w:r w:rsidRPr="00C30B5C">
        <w:rPr>
          <w:rFonts w:eastAsia="Arial" w:cs="Arial"/>
          <w:color w:val="000000" w:themeColor="text1"/>
        </w:rPr>
        <w:t xml:space="preserve">As the executive producer of the Emmy Award-winning series </w:t>
      </w:r>
      <w:r w:rsidRPr="00C30B5C">
        <w:rPr>
          <w:rFonts w:eastAsia="Arial" w:cs="Arial"/>
          <w:b/>
          <w:i/>
          <w:color w:val="000000" w:themeColor="text1"/>
        </w:rPr>
        <w:t>Great Performances</w:t>
      </w:r>
      <w:r w:rsidRPr="00C30B5C">
        <w:rPr>
          <w:rFonts w:eastAsia="Arial" w:cs="Arial"/>
          <w:color w:val="000000" w:themeColor="text1"/>
        </w:rPr>
        <w:t xml:space="preserve">, David Horn oversees the development, </w:t>
      </w:r>
      <w:proofErr w:type="gramStart"/>
      <w:r w:rsidRPr="00C30B5C">
        <w:rPr>
          <w:rFonts w:eastAsia="Arial" w:cs="Arial"/>
          <w:color w:val="000000" w:themeColor="text1"/>
        </w:rPr>
        <w:t>production</w:t>
      </w:r>
      <w:proofErr w:type="gramEnd"/>
      <w:r w:rsidRPr="00C30B5C">
        <w:rPr>
          <w:rFonts w:eastAsia="Arial" w:cs="Arial"/>
          <w:color w:val="000000" w:themeColor="text1"/>
        </w:rPr>
        <w:t xml:space="preserve"> and programming of </w:t>
      </w:r>
      <w:r w:rsidR="00177D13">
        <w:rPr>
          <w:rFonts w:eastAsia="Arial" w:cs="Arial"/>
          <w:color w:val="000000" w:themeColor="text1"/>
        </w:rPr>
        <w:t xml:space="preserve">The </w:t>
      </w:r>
      <w:r w:rsidRPr="00C30B5C">
        <w:rPr>
          <w:rFonts w:eastAsia="Arial" w:cs="Arial"/>
          <w:color w:val="000000" w:themeColor="text1"/>
        </w:rPr>
        <w:t>WNET</w:t>
      </w:r>
      <w:r w:rsidR="00177D13">
        <w:rPr>
          <w:rFonts w:eastAsia="Arial" w:cs="Arial"/>
          <w:color w:val="000000" w:themeColor="text1"/>
        </w:rPr>
        <w:t xml:space="preserve"> Group</w:t>
      </w:r>
      <w:r w:rsidRPr="00C30B5C">
        <w:rPr>
          <w:rFonts w:eastAsia="Arial" w:cs="Arial"/>
          <w:color w:val="000000" w:themeColor="text1"/>
        </w:rPr>
        <w:t xml:space="preserve">’s national performing arts presentations on PBS. During his 41-year tenure with the series, Horn has twice received the prestigious Peabody Award and has been nominated for a Primetime Emmy more than 25 times, winning five. In 2015, he was honored with The Drama League’s </w:t>
      </w:r>
      <w:r w:rsidRPr="00C30B5C">
        <w:rPr>
          <w:rFonts w:eastAsia="Arial" w:cs="Arial"/>
          <w:iCs/>
          <w:color w:val="000000" w:themeColor="text1"/>
        </w:rPr>
        <w:t>Unique Contribution to the Theater</w:t>
      </w:r>
      <w:r w:rsidRPr="00C30B5C">
        <w:rPr>
          <w:rFonts w:eastAsia="Arial" w:cs="Arial"/>
          <w:color w:val="000000" w:themeColor="text1"/>
        </w:rPr>
        <w:t xml:space="preserve"> Award for his vital work in bringing New York theater to a larger audience across America.</w:t>
      </w:r>
    </w:p>
    <w:p w14:paraId="4999CB2F" w14:textId="77777777" w:rsidR="00C30B5C" w:rsidRPr="00C30B5C" w:rsidRDefault="00C30B5C" w:rsidP="00C30B5C">
      <w:pPr>
        <w:pStyle w:val="3Bodytext-MediaInfo"/>
        <w:rPr>
          <w:rFonts w:eastAsia="Arial" w:cs="Arial"/>
          <w:color w:val="000000" w:themeColor="text1"/>
        </w:rPr>
      </w:pPr>
    </w:p>
    <w:p w14:paraId="456042AA" w14:textId="5ACCD759" w:rsidR="00860BA0" w:rsidRPr="00C30B5C" w:rsidRDefault="00860BA0" w:rsidP="00C30B5C">
      <w:pPr>
        <w:pStyle w:val="3Bodytext-MediaInfo"/>
        <w:rPr>
          <w:rFonts w:eastAsia="Arial" w:cs="Arial"/>
          <w:color w:val="000000" w:themeColor="text1"/>
        </w:rPr>
      </w:pPr>
      <w:r w:rsidRPr="00860BA0">
        <w:rPr>
          <w:rFonts w:eastAsia="Arial" w:cs="Arial"/>
          <w:color w:val="000000" w:themeColor="text1"/>
        </w:rPr>
        <w:t xml:space="preserve">In addition to </w:t>
      </w:r>
      <w:r w:rsidRPr="00860BA0">
        <w:rPr>
          <w:rFonts w:eastAsia="Arial" w:cs="Arial"/>
          <w:b/>
          <w:bCs/>
          <w:i/>
          <w:iCs/>
          <w:color w:val="000000" w:themeColor="text1"/>
        </w:rPr>
        <w:t>Great Performances</w:t>
      </w:r>
      <w:r w:rsidRPr="00860BA0">
        <w:rPr>
          <w:rFonts w:eastAsia="Arial" w:cs="Arial"/>
          <w:color w:val="000000" w:themeColor="text1"/>
        </w:rPr>
        <w:t xml:space="preserve">, Horn is the creator and executive producer of the Emmy Award-winning series </w:t>
      </w:r>
      <w:r w:rsidRPr="00860BA0">
        <w:rPr>
          <w:rFonts w:eastAsia="Arial" w:cs="Arial"/>
          <w:i/>
          <w:color w:val="000000" w:themeColor="text1"/>
        </w:rPr>
        <w:t>NYC-ARTS</w:t>
      </w:r>
      <w:r w:rsidRPr="00860BA0">
        <w:rPr>
          <w:rFonts w:eastAsia="Arial" w:cs="Arial"/>
          <w:color w:val="000000" w:themeColor="text1"/>
        </w:rPr>
        <w:t xml:space="preserve">, a weekly magazine program hosted by Philippe de </w:t>
      </w:r>
      <w:r w:rsidRPr="00860BA0">
        <w:rPr>
          <w:rFonts w:eastAsia="Arial" w:cs="Arial"/>
          <w:color w:val="000000" w:themeColor="text1"/>
        </w:rPr>
        <w:lastRenderedPageBreak/>
        <w:t xml:space="preserve">Montebello and Paula Zahn that features the dynamic arts and culture scene in New York City. Horn is also the creator, executive producer and director of </w:t>
      </w:r>
      <w:r w:rsidRPr="00860BA0">
        <w:rPr>
          <w:rFonts w:eastAsia="Arial" w:cs="Arial"/>
          <w:i/>
          <w:color w:val="000000" w:themeColor="text1"/>
        </w:rPr>
        <w:t>Theater Close-Up</w:t>
      </w:r>
      <w:r w:rsidRPr="00860BA0">
        <w:rPr>
          <w:rFonts w:eastAsia="Arial" w:cs="Arial"/>
          <w:color w:val="000000" w:themeColor="text1"/>
        </w:rPr>
        <w:t>,</w:t>
      </w:r>
      <w:r w:rsidRPr="00860BA0">
        <w:rPr>
          <w:rFonts w:eastAsia="Arial" w:cs="Arial"/>
          <w:i/>
          <w:color w:val="000000" w:themeColor="text1"/>
        </w:rPr>
        <w:t xml:space="preserve"> </w:t>
      </w:r>
      <w:r w:rsidRPr="00860BA0">
        <w:rPr>
          <w:rFonts w:eastAsia="Arial" w:cs="Arial"/>
          <w:color w:val="000000" w:themeColor="text1"/>
        </w:rPr>
        <w:t xml:space="preserve">a series dedicated to showcasing the innovative productions of New York City’s Off- and Off-Off-Broadway theaters. Horn has also directed several productions in collaboration between </w:t>
      </w:r>
      <w:r w:rsidR="000A584D">
        <w:rPr>
          <w:rFonts w:eastAsia="Arial" w:cs="Arial"/>
          <w:color w:val="000000" w:themeColor="text1"/>
        </w:rPr>
        <w:t xml:space="preserve">The </w:t>
      </w:r>
      <w:r w:rsidRPr="00860BA0">
        <w:rPr>
          <w:rFonts w:eastAsia="Arial" w:cs="Arial"/>
          <w:color w:val="000000" w:themeColor="text1"/>
        </w:rPr>
        <w:t xml:space="preserve">WNET </w:t>
      </w:r>
      <w:r w:rsidR="000A584D">
        <w:rPr>
          <w:rFonts w:eastAsia="Arial" w:cs="Arial"/>
          <w:color w:val="000000" w:themeColor="text1"/>
        </w:rPr>
        <w:t xml:space="preserve">Group </w:t>
      </w:r>
      <w:r w:rsidRPr="00860BA0">
        <w:rPr>
          <w:rFonts w:eastAsia="Arial" w:cs="Arial"/>
          <w:color w:val="000000" w:themeColor="text1"/>
        </w:rPr>
        <w:t xml:space="preserve">and the subscription streaming service </w:t>
      </w:r>
      <w:proofErr w:type="spellStart"/>
      <w:r w:rsidRPr="00860BA0">
        <w:rPr>
          <w:rFonts w:eastAsia="Arial" w:cs="Arial"/>
          <w:color w:val="000000" w:themeColor="text1"/>
        </w:rPr>
        <w:t>BroadwayHD</w:t>
      </w:r>
      <w:proofErr w:type="spellEnd"/>
      <w:r w:rsidRPr="00860BA0">
        <w:rPr>
          <w:rFonts w:eastAsia="Arial" w:cs="Arial"/>
          <w:color w:val="000000" w:themeColor="text1"/>
        </w:rPr>
        <w:t xml:space="preserve">, including the historic first live stream of the Broadway musical </w:t>
      </w:r>
      <w:r w:rsidRPr="00860BA0">
        <w:rPr>
          <w:rFonts w:eastAsia="Arial" w:cs="Arial"/>
          <w:i/>
          <w:iCs/>
          <w:color w:val="000000" w:themeColor="text1"/>
        </w:rPr>
        <w:t>She Loves Me</w:t>
      </w:r>
      <w:r w:rsidRPr="00860BA0">
        <w:rPr>
          <w:rFonts w:eastAsia="Arial" w:cs="Arial"/>
          <w:iCs/>
          <w:color w:val="000000" w:themeColor="text1"/>
        </w:rPr>
        <w:t>,</w:t>
      </w:r>
      <w:r w:rsidRPr="00860BA0">
        <w:rPr>
          <w:rFonts w:eastAsia="Arial" w:cs="Arial"/>
          <w:color w:val="000000" w:themeColor="text1"/>
        </w:rPr>
        <w:t xml:space="preserve"> followed by Noël Coward’s </w:t>
      </w:r>
      <w:r w:rsidRPr="00860BA0">
        <w:rPr>
          <w:rFonts w:eastAsia="Arial" w:cs="Arial"/>
          <w:i/>
          <w:color w:val="000000" w:themeColor="text1"/>
        </w:rPr>
        <w:t>Present Laughter</w:t>
      </w:r>
      <w:r w:rsidRPr="00860BA0">
        <w:rPr>
          <w:rFonts w:eastAsia="Arial" w:cs="Arial"/>
          <w:color w:val="000000" w:themeColor="text1"/>
        </w:rPr>
        <w:t xml:space="preserve"> starring Kevin Kline, Paula Vogel’s critically acclaimed play </w:t>
      </w:r>
      <w:r w:rsidRPr="00860BA0">
        <w:rPr>
          <w:rFonts w:eastAsia="Arial" w:cs="Arial"/>
          <w:i/>
          <w:color w:val="000000" w:themeColor="text1"/>
        </w:rPr>
        <w:t>Indecent</w:t>
      </w:r>
      <w:r w:rsidRPr="00860BA0">
        <w:rPr>
          <w:rFonts w:eastAsia="Arial" w:cs="Arial"/>
          <w:color w:val="000000" w:themeColor="text1"/>
        </w:rPr>
        <w:t xml:space="preserve"> and Irving Berlin’s </w:t>
      </w:r>
      <w:r w:rsidRPr="00860BA0">
        <w:rPr>
          <w:rFonts w:eastAsia="Arial" w:cs="Arial"/>
          <w:i/>
          <w:color w:val="000000" w:themeColor="text1"/>
        </w:rPr>
        <w:t>Holiday Inn</w:t>
      </w:r>
      <w:r w:rsidRPr="00860BA0">
        <w:rPr>
          <w:rFonts w:eastAsia="Arial" w:cs="Arial"/>
          <w:color w:val="000000" w:themeColor="text1"/>
        </w:rPr>
        <w:t>.</w:t>
      </w:r>
    </w:p>
    <w:p w14:paraId="2D712A3C" w14:textId="77777777" w:rsidR="00C30B5C" w:rsidRPr="00860BA0" w:rsidRDefault="00C30B5C" w:rsidP="00C30B5C">
      <w:pPr>
        <w:pStyle w:val="3Bodytext-MediaInfo"/>
        <w:rPr>
          <w:rFonts w:eastAsia="Arial" w:cs="Arial"/>
          <w:color w:val="000000" w:themeColor="text1"/>
        </w:rPr>
      </w:pPr>
    </w:p>
    <w:p w14:paraId="18EA588A" w14:textId="696E0F98" w:rsidR="00860BA0" w:rsidRPr="00C30B5C" w:rsidRDefault="00860BA0" w:rsidP="00C30B5C">
      <w:pPr>
        <w:pStyle w:val="3Bodytext-MediaInfo"/>
        <w:rPr>
          <w:rFonts w:eastAsia="Arial" w:cs="Arial"/>
          <w:color w:val="000000" w:themeColor="text1"/>
        </w:rPr>
      </w:pPr>
      <w:r w:rsidRPr="00860BA0">
        <w:rPr>
          <w:rFonts w:eastAsia="Arial" w:cs="Arial"/>
          <w:color w:val="000000" w:themeColor="text1"/>
        </w:rPr>
        <w:t xml:space="preserve">After his successful productions of </w:t>
      </w:r>
      <w:r w:rsidRPr="00860BA0">
        <w:rPr>
          <w:rFonts w:eastAsia="Arial" w:cs="Arial"/>
          <w:i/>
          <w:iCs/>
          <w:color w:val="000000" w:themeColor="text1"/>
        </w:rPr>
        <w:t>King Lear</w:t>
      </w:r>
      <w:r w:rsidRPr="00860BA0">
        <w:rPr>
          <w:rFonts w:eastAsia="Arial" w:cs="Arial"/>
          <w:color w:val="000000" w:themeColor="text1"/>
        </w:rPr>
        <w:t xml:space="preserve">, </w:t>
      </w:r>
      <w:r w:rsidRPr="00860BA0">
        <w:rPr>
          <w:rFonts w:eastAsia="Arial" w:cs="Arial"/>
          <w:i/>
          <w:iCs/>
          <w:color w:val="000000" w:themeColor="text1"/>
        </w:rPr>
        <w:t xml:space="preserve">Cyrano de </w:t>
      </w:r>
      <w:proofErr w:type="gramStart"/>
      <w:r w:rsidRPr="00860BA0">
        <w:rPr>
          <w:rFonts w:eastAsia="Arial" w:cs="Arial"/>
          <w:i/>
          <w:iCs/>
          <w:color w:val="000000" w:themeColor="text1"/>
        </w:rPr>
        <w:t>Bergerac</w:t>
      </w:r>
      <w:proofErr w:type="gramEnd"/>
      <w:r w:rsidRPr="00860BA0">
        <w:rPr>
          <w:rFonts w:eastAsia="Arial" w:cs="Arial"/>
          <w:color w:val="000000" w:themeColor="text1"/>
        </w:rPr>
        <w:t xml:space="preserve"> and </w:t>
      </w:r>
      <w:r w:rsidRPr="00860BA0">
        <w:rPr>
          <w:rFonts w:eastAsia="Arial" w:cs="Arial"/>
          <w:i/>
          <w:iCs/>
          <w:color w:val="000000" w:themeColor="text1"/>
        </w:rPr>
        <w:t>Macbeth</w:t>
      </w:r>
      <w:r w:rsidRPr="00860BA0">
        <w:rPr>
          <w:rFonts w:eastAsia="Arial" w:cs="Arial"/>
          <w:iCs/>
          <w:color w:val="000000" w:themeColor="text1"/>
        </w:rPr>
        <w:t>,</w:t>
      </w:r>
      <w:r w:rsidRPr="00860BA0">
        <w:rPr>
          <w:rFonts w:eastAsia="Arial" w:cs="Arial"/>
          <w:color w:val="000000" w:themeColor="text1"/>
        </w:rPr>
        <w:t xml:space="preserve"> all of which were recognized with Best Actor Emmy nominations for Sir Ian McKellen, Kevin Kline and Sir Patrick Stewart, respectively, Horn continued his commitment to incorporate Shakespeare into the </w:t>
      </w:r>
      <w:r w:rsidRPr="00860BA0">
        <w:rPr>
          <w:rFonts w:eastAsia="Arial" w:cs="Arial"/>
          <w:b/>
          <w:i/>
          <w:color w:val="000000" w:themeColor="text1"/>
        </w:rPr>
        <w:t>Great Performances</w:t>
      </w:r>
      <w:r w:rsidRPr="00860BA0">
        <w:rPr>
          <w:rFonts w:eastAsia="Arial" w:cs="Arial"/>
          <w:color w:val="000000" w:themeColor="text1"/>
        </w:rPr>
        <w:t xml:space="preserve"> repertoire. In 2015, Horn served as executive producer alongside Sam Mendes and Gareth </w:t>
      </w:r>
      <w:proofErr w:type="spellStart"/>
      <w:r w:rsidRPr="00860BA0">
        <w:rPr>
          <w:rFonts w:eastAsia="Arial" w:cs="Arial"/>
          <w:color w:val="000000" w:themeColor="text1"/>
        </w:rPr>
        <w:t>Naeme</w:t>
      </w:r>
      <w:proofErr w:type="spellEnd"/>
      <w:r w:rsidRPr="00860BA0">
        <w:rPr>
          <w:rFonts w:eastAsia="Arial" w:cs="Arial"/>
          <w:color w:val="000000" w:themeColor="text1"/>
        </w:rPr>
        <w:t xml:space="preserve"> for the series </w:t>
      </w:r>
      <w:r w:rsidRPr="00860BA0">
        <w:rPr>
          <w:rFonts w:eastAsia="Arial" w:cs="Arial"/>
          <w:bCs/>
          <w:i/>
          <w:iCs/>
          <w:color w:val="000000" w:themeColor="text1"/>
        </w:rPr>
        <w:t>The Hollow Crown</w:t>
      </w:r>
      <w:r w:rsidRPr="00860BA0">
        <w:rPr>
          <w:rFonts w:eastAsia="Arial" w:cs="Arial"/>
          <w:iCs/>
          <w:color w:val="000000" w:themeColor="text1"/>
        </w:rPr>
        <w:t>.</w:t>
      </w:r>
      <w:r w:rsidRPr="00860BA0">
        <w:rPr>
          <w:rFonts w:eastAsia="Arial" w:cs="Arial"/>
          <w:color w:val="000000" w:themeColor="text1"/>
        </w:rPr>
        <w:t xml:space="preserve"> Produced as film adaptations of Shakespeare’s history plays, </w:t>
      </w:r>
      <w:r w:rsidRPr="00860BA0">
        <w:rPr>
          <w:rFonts w:eastAsia="Arial" w:cs="Arial"/>
          <w:bCs/>
          <w:i/>
          <w:color w:val="000000" w:themeColor="text1"/>
        </w:rPr>
        <w:t>The</w:t>
      </w:r>
      <w:r w:rsidRPr="00860BA0">
        <w:rPr>
          <w:rFonts w:eastAsia="Arial" w:cs="Arial"/>
          <w:bCs/>
          <w:color w:val="000000" w:themeColor="text1"/>
        </w:rPr>
        <w:t xml:space="preserve"> </w:t>
      </w:r>
      <w:r w:rsidRPr="00860BA0">
        <w:rPr>
          <w:rFonts w:eastAsia="Arial" w:cs="Arial"/>
          <w:bCs/>
          <w:i/>
          <w:color w:val="000000" w:themeColor="text1"/>
        </w:rPr>
        <w:t>Hollow Crown</w:t>
      </w:r>
      <w:r w:rsidRPr="00860BA0">
        <w:rPr>
          <w:rFonts w:eastAsia="Arial" w:cs="Arial"/>
          <w:color w:val="000000" w:themeColor="text1"/>
        </w:rPr>
        <w:t xml:space="preserve"> featured Jeremy Irons, Tom Hiddleston and Ben Whishaw, and was followed by </w:t>
      </w:r>
      <w:r w:rsidRPr="00860BA0">
        <w:rPr>
          <w:rFonts w:eastAsia="Arial" w:cs="Arial"/>
          <w:bCs/>
          <w:i/>
          <w:iCs/>
          <w:color w:val="000000" w:themeColor="text1"/>
        </w:rPr>
        <w:t>The Wars of the Roses</w:t>
      </w:r>
      <w:r w:rsidRPr="00860BA0">
        <w:rPr>
          <w:rFonts w:eastAsia="Arial" w:cs="Arial"/>
          <w:color w:val="000000" w:themeColor="text1"/>
        </w:rPr>
        <w:t>,</w:t>
      </w:r>
      <w:r w:rsidRPr="00860BA0">
        <w:rPr>
          <w:rFonts w:eastAsia="Arial" w:cs="Arial"/>
          <w:i/>
          <w:iCs/>
          <w:color w:val="000000" w:themeColor="text1"/>
        </w:rPr>
        <w:t xml:space="preserve"> </w:t>
      </w:r>
      <w:r w:rsidRPr="00860BA0">
        <w:rPr>
          <w:rFonts w:eastAsia="Arial" w:cs="Arial"/>
          <w:color w:val="000000" w:themeColor="text1"/>
        </w:rPr>
        <w:t xml:space="preserve">starring Tom Sturridge as Henry VI, Benedict Cumberbatch as Richard </w:t>
      </w:r>
      <w:proofErr w:type="gramStart"/>
      <w:r w:rsidRPr="00860BA0">
        <w:rPr>
          <w:rFonts w:eastAsia="Arial" w:cs="Arial"/>
          <w:color w:val="000000" w:themeColor="text1"/>
        </w:rPr>
        <w:t>III</w:t>
      </w:r>
      <w:proofErr w:type="gramEnd"/>
      <w:r w:rsidRPr="00860BA0">
        <w:rPr>
          <w:rFonts w:eastAsia="Arial" w:cs="Arial"/>
          <w:color w:val="000000" w:themeColor="text1"/>
        </w:rPr>
        <w:t xml:space="preserve"> and an all-star cast, including Sophie </w:t>
      </w:r>
      <w:proofErr w:type="spellStart"/>
      <w:r w:rsidRPr="00860BA0">
        <w:rPr>
          <w:rFonts w:eastAsia="Arial" w:cs="Arial"/>
          <w:color w:val="000000" w:themeColor="text1"/>
        </w:rPr>
        <w:t>Okonedo</w:t>
      </w:r>
      <w:proofErr w:type="spellEnd"/>
      <w:r w:rsidRPr="00860BA0">
        <w:rPr>
          <w:rFonts w:eastAsia="Arial" w:cs="Arial"/>
          <w:color w:val="000000" w:themeColor="text1"/>
        </w:rPr>
        <w:t xml:space="preserve">, Judi Dench and Hugh Bonneville. In summer 2019, he directed the first </w:t>
      </w:r>
      <w:r w:rsidRPr="00860BA0">
        <w:rPr>
          <w:rFonts w:eastAsia="Arial" w:cs="Arial"/>
          <w:b/>
          <w:i/>
          <w:color w:val="000000" w:themeColor="text1"/>
        </w:rPr>
        <w:t>Great Performances</w:t>
      </w:r>
      <w:r w:rsidRPr="00860BA0">
        <w:rPr>
          <w:rFonts w:eastAsia="Arial" w:cs="Arial"/>
          <w:color w:val="000000" w:themeColor="text1"/>
        </w:rPr>
        <w:t xml:space="preserve"> live recording from The Public Theater’s Free Shakespeare in the Park since 1974, Kenny Leon’s modern production of </w:t>
      </w:r>
      <w:r w:rsidRPr="00860BA0">
        <w:rPr>
          <w:rFonts w:eastAsia="Arial" w:cs="Arial"/>
          <w:i/>
          <w:color w:val="000000" w:themeColor="text1"/>
        </w:rPr>
        <w:t>Much Ado About Nothing</w:t>
      </w:r>
      <w:r w:rsidRPr="00860BA0">
        <w:rPr>
          <w:rFonts w:eastAsia="Arial" w:cs="Arial"/>
          <w:color w:val="000000" w:themeColor="text1"/>
        </w:rPr>
        <w:t>,</w:t>
      </w:r>
      <w:r w:rsidRPr="00860BA0">
        <w:rPr>
          <w:rFonts w:eastAsia="Arial" w:cs="Arial"/>
          <w:i/>
          <w:color w:val="000000" w:themeColor="text1"/>
        </w:rPr>
        <w:t xml:space="preserve"> </w:t>
      </w:r>
      <w:r w:rsidRPr="00860BA0">
        <w:rPr>
          <w:rFonts w:eastAsia="Arial" w:cs="Arial"/>
          <w:color w:val="000000" w:themeColor="text1"/>
        </w:rPr>
        <w:t>featuring an all-Black cast, including Danielle Brooks.</w:t>
      </w:r>
    </w:p>
    <w:p w14:paraId="3E592537" w14:textId="77777777" w:rsidR="00C30B5C" w:rsidRPr="00860BA0" w:rsidRDefault="00C30B5C" w:rsidP="00C30B5C">
      <w:pPr>
        <w:pStyle w:val="3Bodytext-MediaInfo"/>
        <w:rPr>
          <w:rFonts w:eastAsia="Arial" w:cs="Arial"/>
          <w:color w:val="000000" w:themeColor="text1"/>
        </w:rPr>
      </w:pPr>
    </w:p>
    <w:p w14:paraId="7153655F" w14:textId="7CF59781" w:rsidR="00860BA0" w:rsidRPr="00C30B5C" w:rsidRDefault="00860BA0" w:rsidP="00C30B5C">
      <w:pPr>
        <w:pStyle w:val="3Bodytext-MediaInfo"/>
        <w:rPr>
          <w:rFonts w:eastAsia="Arial" w:cs="Arial"/>
          <w:color w:val="000000" w:themeColor="text1"/>
        </w:rPr>
      </w:pPr>
      <w:r w:rsidRPr="00860BA0">
        <w:rPr>
          <w:rFonts w:eastAsia="Arial" w:cs="Arial"/>
          <w:color w:val="000000" w:themeColor="text1"/>
        </w:rPr>
        <w:t xml:space="preserve">Horn’s extensive catalog of original productions includes creating </w:t>
      </w:r>
      <w:r w:rsidRPr="00860BA0">
        <w:rPr>
          <w:rFonts w:eastAsia="Arial" w:cs="Arial"/>
          <w:i/>
          <w:iCs/>
          <w:color w:val="000000" w:themeColor="text1"/>
        </w:rPr>
        <w:t>In the Spotlight</w:t>
      </w:r>
      <w:r w:rsidRPr="00860BA0">
        <w:rPr>
          <w:rFonts w:eastAsia="Arial" w:cs="Arial"/>
          <w:b/>
          <w:iCs/>
          <w:color w:val="000000" w:themeColor="text1"/>
        </w:rPr>
        <w:t xml:space="preserve"> </w:t>
      </w:r>
      <w:r w:rsidRPr="00860BA0">
        <w:rPr>
          <w:rFonts w:eastAsia="Arial" w:cs="Arial"/>
          <w:iCs/>
          <w:color w:val="000000" w:themeColor="text1"/>
        </w:rPr>
        <w:t>(1993)</w:t>
      </w:r>
      <w:r w:rsidRPr="00860BA0">
        <w:rPr>
          <w:rFonts w:eastAsia="Arial" w:cs="Arial"/>
          <w:color w:val="000000" w:themeColor="text1"/>
        </w:rPr>
        <w:t xml:space="preserve">, a series of primetime popular music specials, and executive producing </w:t>
      </w:r>
      <w:r w:rsidRPr="00860BA0">
        <w:rPr>
          <w:rFonts w:eastAsia="Arial" w:cs="Arial"/>
          <w:i/>
          <w:iCs/>
          <w:color w:val="000000" w:themeColor="text1"/>
        </w:rPr>
        <w:t>Sessions at West 54</w:t>
      </w:r>
      <w:r w:rsidRPr="00860BA0">
        <w:rPr>
          <w:rFonts w:eastAsia="Arial" w:cs="Arial"/>
          <w:i/>
          <w:iCs/>
          <w:color w:val="000000" w:themeColor="text1"/>
          <w:vertAlign w:val="superscript"/>
        </w:rPr>
        <w:t>th</w:t>
      </w:r>
      <w:r w:rsidRPr="00860BA0">
        <w:rPr>
          <w:rFonts w:eastAsia="Arial" w:cs="Arial"/>
          <w:color w:val="000000" w:themeColor="text1"/>
        </w:rPr>
        <w:t xml:space="preserve">; he was honored with the ASCAP Deems Taylor Award for both in recognition of excellence in music broadcast programming. He was also the executive producer of two landmark miniseries for PBS: </w:t>
      </w:r>
      <w:r w:rsidRPr="00860BA0">
        <w:rPr>
          <w:rFonts w:eastAsia="Arial" w:cs="Arial"/>
          <w:i/>
          <w:iCs/>
          <w:color w:val="000000" w:themeColor="text1"/>
        </w:rPr>
        <w:t>Make ‘</w:t>
      </w:r>
      <w:proofErr w:type="spellStart"/>
      <w:r w:rsidRPr="00860BA0">
        <w:rPr>
          <w:rFonts w:eastAsia="Arial" w:cs="Arial"/>
          <w:i/>
          <w:iCs/>
          <w:color w:val="000000" w:themeColor="text1"/>
        </w:rPr>
        <w:t>Em</w:t>
      </w:r>
      <w:proofErr w:type="spellEnd"/>
      <w:r w:rsidRPr="00860BA0">
        <w:rPr>
          <w:rFonts w:eastAsia="Arial" w:cs="Arial"/>
          <w:i/>
          <w:iCs/>
          <w:color w:val="000000" w:themeColor="text1"/>
        </w:rPr>
        <w:t xml:space="preserve"> Laugh: The Funny Business of America </w:t>
      </w:r>
      <w:r w:rsidRPr="00860BA0">
        <w:rPr>
          <w:rFonts w:eastAsia="Arial" w:cs="Arial"/>
          <w:color w:val="000000" w:themeColor="text1"/>
        </w:rPr>
        <w:t>in 2009</w:t>
      </w:r>
      <w:r w:rsidRPr="00860BA0">
        <w:rPr>
          <w:rFonts w:eastAsia="Arial" w:cs="Arial"/>
          <w:i/>
          <w:iCs/>
          <w:color w:val="000000" w:themeColor="text1"/>
        </w:rPr>
        <w:t xml:space="preserve"> </w:t>
      </w:r>
      <w:r w:rsidRPr="00860BA0">
        <w:rPr>
          <w:rFonts w:eastAsia="Arial" w:cs="Arial"/>
          <w:color w:val="000000" w:themeColor="text1"/>
        </w:rPr>
        <w:t xml:space="preserve">and </w:t>
      </w:r>
      <w:r w:rsidRPr="00860BA0">
        <w:rPr>
          <w:rFonts w:eastAsia="Arial" w:cs="Arial"/>
          <w:i/>
          <w:iCs/>
          <w:color w:val="000000" w:themeColor="text1"/>
        </w:rPr>
        <w:t>Broadway: The American Musical</w:t>
      </w:r>
      <w:r w:rsidRPr="00860BA0">
        <w:rPr>
          <w:rFonts w:eastAsia="Arial" w:cs="Arial"/>
          <w:color w:val="000000" w:themeColor="text1"/>
        </w:rPr>
        <w:t>, which</w:t>
      </w:r>
      <w:r w:rsidRPr="00860BA0">
        <w:rPr>
          <w:rFonts w:eastAsia="Arial" w:cs="Arial"/>
          <w:i/>
          <w:iCs/>
          <w:color w:val="000000" w:themeColor="text1"/>
        </w:rPr>
        <w:t xml:space="preserve"> </w:t>
      </w:r>
      <w:r w:rsidRPr="00860BA0">
        <w:rPr>
          <w:rFonts w:eastAsia="Arial" w:cs="Arial"/>
          <w:color w:val="000000" w:themeColor="text1"/>
        </w:rPr>
        <w:t xml:space="preserve">garnered the Primetime Emmy for Non-Fiction Series in 2005.  </w:t>
      </w:r>
    </w:p>
    <w:p w14:paraId="74C2189C" w14:textId="77777777" w:rsidR="00C30B5C" w:rsidRPr="00860BA0" w:rsidRDefault="00C30B5C" w:rsidP="00C30B5C">
      <w:pPr>
        <w:pStyle w:val="3Bodytext-MediaInfo"/>
        <w:rPr>
          <w:rFonts w:eastAsia="Arial" w:cs="Arial"/>
          <w:color w:val="000000" w:themeColor="text1"/>
        </w:rPr>
      </w:pPr>
    </w:p>
    <w:p w14:paraId="2764D30B" w14:textId="5537167A" w:rsidR="00860BA0" w:rsidRPr="00C30B5C" w:rsidRDefault="00860BA0" w:rsidP="00C30B5C">
      <w:pPr>
        <w:pStyle w:val="3Bodytext-MediaInfo"/>
        <w:rPr>
          <w:rFonts w:eastAsia="Arial" w:cs="Arial"/>
          <w:color w:val="000000" w:themeColor="text1"/>
        </w:rPr>
      </w:pPr>
      <w:r w:rsidRPr="00860BA0">
        <w:rPr>
          <w:rFonts w:eastAsia="Arial" w:cs="Arial"/>
          <w:color w:val="000000" w:themeColor="text1"/>
        </w:rPr>
        <w:t xml:space="preserve">Horn has produced numerous classical music concerts from Carnegie Hall, as well as internationally in Vienna, Salzburg, </w:t>
      </w:r>
      <w:proofErr w:type="gramStart"/>
      <w:r w:rsidRPr="00860BA0">
        <w:rPr>
          <w:rFonts w:eastAsia="Arial" w:cs="Arial"/>
          <w:color w:val="000000" w:themeColor="text1"/>
        </w:rPr>
        <w:t>Rome</w:t>
      </w:r>
      <w:proofErr w:type="gramEnd"/>
      <w:r w:rsidRPr="00860BA0">
        <w:rPr>
          <w:rFonts w:eastAsia="Arial" w:cs="Arial"/>
          <w:color w:val="000000" w:themeColor="text1"/>
        </w:rPr>
        <w:t xml:space="preserve"> and Paris. He has also played an instrumental role in producing a variety of regional operas, many of them world premieres, in San Francisco, Santa Fe, Los Angeles, Dallas and Houston, where he won an Emmy for John Adams’ </w:t>
      </w:r>
      <w:r w:rsidRPr="00860BA0">
        <w:rPr>
          <w:rFonts w:eastAsia="Arial" w:cs="Arial"/>
          <w:i/>
          <w:iCs/>
          <w:color w:val="000000" w:themeColor="text1"/>
        </w:rPr>
        <w:t>Nixon in China</w:t>
      </w:r>
      <w:r w:rsidRPr="00860BA0">
        <w:rPr>
          <w:rFonts w:eastAsia="Arial" w:cs="Arial"/>
          <w:color w:val="000000" w:themeColor="text1"/>
        </w:rPr>
        <w:t>.</w:t>
      </w:r>
      <w:r w:rsidRPr="00860BA0" w:rsidDel="00483314">
        <w:rPr>
          <w:rFonts w:eastAsia="Arial" w:cs="Arial"/>
          <w:color w:val="000000" w:themeColor="text1"/>
        </w:rPr>
        <w:t xml:space="preserve"> </w:t>
      </w:r>
      <w:r w:rsidRPr="00860BA0">
        <w:rPr>
          <w:rFonts w:eastAsia="Arial" w:cs="Arial"/>
          <w:color w:val="000000" w:themeColor="text1"/>
        </w:rPr>
        <w:t xml:space="preserve"> </w:t>
      </w:r>
    </w:p>
    <w:p w14:paraId="3D661F43" w14:textId="77777777" w:rsidR="00C30B5C" w:rsidRPr="00860BA0" w:rsidRDefault="00C30B5C" w:rsidP="00C30B5C">
      <w:pPr>
        <w:pStyle w:val="3Bodytext-MediaInfo"/>
        <w:rPr>
          <w:rFonts w:eastAsia="Arial" w:cs="Arial"/>
          <w:color w:val="000000" w:themeColor="text1"/>
        </w:rPr>
      </w:pPr>
    </w:p>
    <w:p w14:paraId="62010544" w14:textId="751B4406" w:rsidR="00860BA0" w:rsidRPr="00860BA0" w:rsidRDefault="00860BA0" w:rsidP="00C30B5C">
      <w:pPr>
        <w:pStyle w:val="3Bodytext-MediaInfo"/>
        <w:rPr>
          <w:rFonts w:eastAsia="Arial" w:cs="Arial"/>
          <w:color w:val="000000" w:themeColor="text1"/>
        </w:rPr>
      </w:pPr>
      <w:r w:rsidRPr="00860BA0">
        <w:rPr>
          <w:rFonts w:eastAsia="Arial" w:cs="Arial"/>
          <w:color w:val="000000" w:themeColor="text1"/>
        </w:rPr>
        <w:t xml:space="preserve">Horn’s multi-camera directing credits for </w:t>
      </w:r>
      <w:r w:rsidRPr="00860BA0">
        <w:rPr>
          <w:rFonts w:eastAsia="Arial" w:cs="Arial"/>
          <w:b/>
          <w:i/>
          <w:color w:val="000000" w:themeColor="text1"/>
        </w:rPr>
        <w:t>Great Performances</w:t>
      </w:r>
      <w:r w:rsidRPr="00860BA0">
        <w:rPr>
          <w:rFonts w:eastAsia="Arial" w:cs="Arial"/>
          <w:color w:val="000000" w:themeColor="text1"/>
        </w:rPr>
        <w:t xml:space="preserve"> include the </w:t>
      </w:r>
      <w:r w:rsidRPr="00860BA0">
        <w:rPr>
          <w:rFonts w:eastAsia="Arial" w:cs="Arial"/>
          <w:i/>
          <w:color w:val="000000" w:themeColor="text1"/>
        </w:rPr>
        <w:t>Bernstein Centennial from Tanglewood</w:t>
      </w:r>
      <w:r w:rsidRPr="00860BA0">
        <w:rPr>
          <w:rFonts w:eastAsia="Arial" w:cs="Arial"/>
          <w:color w:val="000000" w:themeColor="text1"/>
        </w:rPr>
        <w:t xml:space="preserve">, five </w:t>
      </w:r>
      <w:r w:rsidRPr="00860BA0">
        <w:rPr>
          <w:rFonts w:eastAsia="Arial" w:cs="Arial"/>
          <w:i/>
          <w:color w:val="000000" w:themeColor="text1"/>
        </w:rPr>
        <w:t>GRAMMY</w:t>
      </w:r>
      <w:r w:rsidRPr="00860BA0">
        <w:rPr>
          <w:rFonts w:eastAsia="Arial" w:cs="Arial"/>
          <w:i/>
          <w:iCs/>
          <w:color w:val="000000" w:themeColor="text1"/>
          <w:vertAlign w:val="superscript"/>
        </w:rPr>
        <w:t>®</w:t>
      </w:r>
      <w:r w:rsidRPr="00860BA0">
        <w:rPr>
          <w:rFonts w:eastAsia="Arial" w:cs="Arial"/>
          <w:i/>
          <w:color w:val="000000" w:themeColor="text1"/>
        </w:rPr>
        <w:t xml:space="preserve"> Salute to Music Legends </w:t>
      </w:r>
      <w:r w:rsidRPr="00860BA0">
        <w:rPr>
          <w:rFonts w:eastAsia="Arial" w:cs="Arial"/>
          <w:color w:val="000000" w:themeColor="text1"/>
        </w:rPr>
        <w:t xml:space="preserve">specials, the </w:t>
      </w:r>
      <w:r w:rsidRPr="00860BA0">
        <w:rPr>
          <w:rFonts w:eastAsia="Arial" w:cs="Arial"/>
          <w:i/>
          <w:iCs/>
          <w:color w:val="000000" w:themeColor="text1"/>
        </w:rPr>
        <w:t>Joan Baez 75</w:t>
      </w:r>
      <w:r w:rsidRPr="00860BA0">
        <w:rPr>
          <w:rFonts w:eastAsia="Arial" w:cs="Arial"/>
          <w:i/>
          <w:iCs/>
          <w:color w:val="000000" w:themeColor="text1"/>
          <w:vertAlign w:val="superscript"/>
        </w:rPr>
        <w:t>th</w:t>
      </w:r>
      <w:r w:rsidRPr="00860BA0">
        <w:rPr>
          <w:rFonts w:eastAsia="Arial" w:cs="Arial"/>
          <w:i/>
          <w:iCs/>
          <w:color w:val="000000" w:themeColor="text1"/>
        </w:rPr>
        <w:t xml:space="preserve"> Birthday Celebration</w:t>
      </w:r>
      <w:r w:rsidRPr="00860BA0">
        <w:rPr>
          <w:rFonts w:eastAsia="Arial" w:cs="Arial"/>
          <w:color w:val="000000" w:themeColor="text1"/>
        </w:rPr>
        <w:t xml:space="preserve">, </w:t>
      </w:r>
      <w:r w:rsidRPr="00860BA0">
        <w:rPr>
          <w:rFonts w:eastAsia="Arial" w:cs="Arial"/>
          <w:i/>
          <w:iCs/>
          <w:color w:val="000000" w:themeColor="text1"/>
        </w:rPr>
        <w:t>Tony Bennett &amp; Lady Gaga: Cheek to Cheek LIVE!</w:t>
      </w:r>
      <w:r w:rsidRPr="00860BA0">
        <w:rPr>
          <w:rFonts w:eastAsia="Arial" w:cs="Arial"/>
          <w:color w:val="000000" w:themeColor="text1"/>
        </w:rPr>
        <w:t>,</w:t>
      </w:r>
      <w:r w:rsidRPr="00860BA0">
        <w:rPr>
          <w:rFonts w:eastAsia="Arial" w:cs="Arial"/>
          <w:i/>
          <w:iCs/>
          <w:color w:val="000000" w:themeColor="text1"/>
        </w:rPr>
        <w:t xml:space="preserve"> Steve Martin &amp; Edie Brickell in Concert</w:t>
      </w:r>
      <w:r w:rsidRPr="00860BA0">
        <w:rPr>
          <w:rFonts w:eastAsia="Arial" w:cs="Arial"/>
          <w:color w:val="000000" w:themeColor="text1"/>
        </w:rPr>
        <w:t>,</w:t>
      </w:r>
      <w:r w:rsidRPr="00860BA0">
        <w:rPr>
          <w:rFonts w:eastAsia="Arial" w:cs="Arial"/>
          <w:i/>
          <w:iCs/>
          <w:color w:val="000000" w:themeColor="text1"/>
        </w:rPr>
        <w:t xml:space="preserve"> Great Performances 40</w:t>
      </w:r>
      <w:r w:rsidRPr="00860BA0">
        <w:rPr>
          <w:rFonts w:eastAsia="Arial" w:cs="Arial"/>
          <w:i/>
          <w:iCs/>
          <w:color w:val="000000" w:themeColor="text1"/>
          <w:vertAlign w:val="superscript"/>
        </w:rPr>
        <w:t>th</w:t>
      </w:r>
      <w:r w:rsidRPr="00860BA0">
        <w:rPr>
          <w:rFonts w:eastAsia="Arial" w:cs="Arial"/>
          <w:i/>
          <w:iCs/>
          <w:color w:val="000000" w:themeColor="text1"/>
        </w:rPr>
        <w:t xml:space="preserve"> Anniversary Celebration</w:t>
      </w:r>
      <w:r w:rsidRPr="00860BA0">
        <w:rPr>
          <w:rFonts w:eastAsia="Arial" w:cs="Arial"/>
          <w:color w:val="000000" w:themeColor="text1"/>
        </w:rPr>
        <w:t>, multiple Andrea Bocelli</w:t>
      </w:r>
      <w:r w:rsidRPr="00860BA0">
        <w:rPr>
          <w:rFonts w:eastAsia="Arial" w:cs="Arial"/>
          <w:i/>
          <w:iCs/>
          <w:color w:val="000000" w:themeColor="text1"/>
        </w:rPr>
        <w:t xml:space="preserve"> </w:t>
      </w:r>
      <w:r w:rsidRPr="00860BA0">
        <w:rPr>
          <w:rFonts w:eastAsia="Arial" w:cs="Arial"/>
          <w:color w:val="000000" w:themeColor="text1"/>
        </w:rPr>
        <w:t>concerts including his Central Park</w:t>
      </w:r>
      <w:r w:rsidRPr="00860BA0">
        <w:rPr>
          <w:rFonts w:eastAsia="Arial" w:cs="Arial"/>
          <w:i/>
          <w:iCs/>
          <w:color w:val="000000" w:themeColor="text1"/>
        </w:rPr>
        <w:t xml:space="preserve"> </w:t>
      </w:r>
      <w:r w:rsidRPr="00860BA0">
        <w:rPr>
          <w:rFonts w:eastAsia="Arial" w:cs="Arial"/>
          <w:color w:val="000000" w:themeColor="text1"/>
        </w:rPr>
        <w:t>event,</w:t>
      </w:r>
      <w:r w:rsidRPr="00860BA0">
        <w:rPr>
          <w:rFonts w:eastAsia="Arial" w:cs="Arial"/>
          <w:i/>
          <w:iCs/>
          <w:color w:val="000000" w:themeColor="text1"/>
        </w:rPr>
        <w:t xml:space="preserve"> Pete Seeger’s 90</w:t>
      </w:r>
      <w:r w:rsidRPr="00860BA0">
        <w:rPr>
          <w:rFonts w:eastAsia="Arial" w:cs="Arial"/>
          <w:i/>
          <w:iCs/>
          <w:color w:val="000000" w:themeColor="text1"/>
          <w:vertAlign w:val="superscript"/>
        </w:rPr>
        <w:t>th</w:t>
      </w:r>
      <w:r w:rsidRPr="00860BA0">
        <w:rPr>
          <w:rFonts w:eastAsia="Arial" w:cs="Arial"/>
          <w:i/>
          <w:iCs/>
          <w:color w:val="000000" w:themeColor="text1"/>
        </w:rPr>
        <w:t xml:space="preserve"> Birthday Celebration at MSG</w:t>
      </w:r>
      <w:r w:rsidRPr="00860BA0">
        <w:rPr>
          <w:rFonts w:eastAsia="Arial" w:cs="Arial"/>
          <w:color w:val="000000" w:themeColor="text1"/>
        </w:rPr>
        <w:t xml:space="preserve">, </w:t>
      </w:r>
      <w:r w:rsidRPr="00860BA0">
        <w:rPr>
          <w:rFonts w:eastAsia="Arial" w:cs="Arial"/>
          <w:i/>
          <w:iCs/>
          <w:color w:val="000000" w:themeColor="text1"/>
        </w:rPr>
        <w:t>Chess in Concert</w:t>
      </w:r>
      <w:r w:rsidRPr="00860BA0">
        <w:rPr>
          <w:rFonts w:eastAsia="Arial" w:cs="Arial"/>
          <w:color w:val="000000" w:themeColor="text1"/>
        </w:rPr>
        <w:t xml:space="preserve">, </w:t>
      </w:r>
      <w:r w:rsidRPr="00860BA0">
        <w:rPr>
          <w:rFonts w:eastAsia="Arial" w:cs="Arial"/>
          <w:i/>
          <w:iCs/>
          <w:color w:val="000000" w:themeColor="text1"/>
        </w:rPr>
        <w:t>Hitman: David Foster &amp; Friends</w:t>
      </w:r>
      <w:r w:rsidRPr="00860BA0">
        <w:rPr>
          <w:rFonts w:eastAsia="Arial" w:cs="Arial"/>
          <w:color w:val="000000" w:themeColor="text1"/>
        </w:rPr>
        <w:t>,</w:t>
      </w:r>
      <w:r w:rsidRPr="00860BA0">
        <w:rPr>
          <w:rFonts w:eastAsia="Arial" w:cs="Arial"/>
          <w:i/>
          <w:iCs/>
          <w:color w:val="000000" w:themeColor="text1"/>
        </w:rPr>
        <w:t xml:space="preserve"> We Love Ella!: A Tribute to the First Lady of Song</w:t>
      </w:r>
      <w:r w:rsidRPr="00860BA0">
        <w:rPr>
          <w:rFonts w:eastAsia="Arial" w:cs="Arial"/>
          <w:color w:val="000000" w:themeColor="text1"/>
        </w:rPr>
        <w:t>,</w:t>
      </w:r>
      <w:r w:rsidRPr="00860BA0">
        <w:rPr>
          <w:rFonts w:eastAsia="Arial" w:cs="Arial"/>
          <w:i/>
          <w:iCs/>
          <w:color w:val="000000" w:themeColor="text1"/>
        </w:rPr>
        <w:t xml:space="preserve"> South Pacific at Carnegie Hall</w:t>
      </w:r>
      <w:r w:rsidRPr="00860BA0">
        <w:rPr>
          <w:rFonts w:eastAsia="Arial" w:cs="Arial"/>
          <w:color w:val="000000" w:themeColor="text1"/>
        </w:rPr>
        <w:t>,</w:t>
      </w:r>
      <w:r w:rsidRPr="00860BA0">
        <w:rPr>
          <w:rFonts w:eastAsia="Arial" w:cs="Arial"/>
          <w:i/>
          <w:iCs/>
          <w:color w:val="000000" w:themeColor="text1"/>
        </w:rPr>
        <w:t xml:space="preserve"> Michael Bublé: Caught in the Act</w:t>
      </w:r>
      <w:r w:rsidRPr="00860BA0">
        <w:rPr>
          <w:rFonts w:eastAsia="Arial" w:cs="Arial"/>
          <w:color w:val="000000" w:themeColor="text1"/>
        </w:rPr>
        <w:t xml:space="preserve">, </w:t>
      </w:r>
      <w:r w:rsidRPr="00860BA0">
        <w:rPr>
          <w:rFonts w:eastAsia="Arial" w:cs="Arial"/>
          <w:i/>
          <w:iCs/>
          <w:color w:val="000000" w:themeColor="text1"/>
        </w:rPr>
        <w:t>Josh Groban Live at the Greek</w:t>
      </w:r>
      <w:r w:rsidRPr="00860BA0">
        <w:rPr>
          <w:rFonts w:eastAsia="Arial" w:cs="Arial"/>
          <w:iCs/>
          <w:color w:val="000000" w:themeColor="text1"/>
        </w:rPr>
        <w:t xml:space="preserve"> and many others</w:t>
      </w:r>
      <w:r w:rsidRPr="00860BA0">
        <w:rPr>
          <w:rFonts w:eastAsia="Arial" w:cs="Arial"/>
          <w:i/>
          <w:iCs/>
          <w:color w:val="000000" w:themeColor="text1"/>
        </w:rPr>
        <w:t xml:space="preserve">. </w:t>
      </w:r>
      <w:r w:rsidRPr="00860BA0">
        <w:rPr>
          <w:rFonts w:eastAsia="Arial" w:cs="Arial"/>
          <w:color w:val="000000" w:themeColor="text1"/>
        </w:rPr>
        <w:t xml:space="preserve">From 1981-1983, Horn produced the series </w:t>
      </w:r>
      <w:r w:rsidRPr="00860BA0">
        <w:rPr>
          <w:rFonts w:eastAsia="Arial" w:cs="Arial"/>
          <w:i/>
          <w:iCs/>
          <w:color w:val="000000" w:themeColor="text1"/>
        </w:rPr>
        <w:t>In Performance at the White House</w:t>
      </w:r>
      <w:r w:rsidRPr="00860BA0">
        <w:rPr>
          <w:rFonts w:eastAsia="Arial" w:cs="Arial"/>
          <w:iCs/>
          <w:color w:val="000000" w:themeColor="text1"/>
        </w:rPr>
        <w:t>.</w:t>
      </w:r>
    </w:p>
    <w:p w14:paraId="79D1359D" w14:textId="5C33EB5A" w:rsidR="59EC87CC" w:rsidRPr="00C30B5C" w:rsidRDefault="59EC87CC" w:rsidP="00C30B5C">
      <w:pPr>
        <w:pStyle w:val="3Bodytext-MediaInfo"/>
        <w:rPr>
          <w:rFonts w:eastAsia="Arial" w:cs="Arial"/>
          <w:color w:val="000000" w:themeColor="text1"/>
        </w:rPr>
      </w:pPr>
    </w:p>
    <w:p w14:paraId="7035FA99" w14:textId="41263AC4" w:rsidR="489224D2" w:rsidRPr="00C30B5C" w:rsidRDefault="489224D2" w:rsidP="00C30B5C">
      <w:pPr>
        <w:pStyle w:val="paragraph"/>
        <w:spacing w:before="0" w:beforeAutospacing="0" w:after="0" w:afterAutospacing="0" w:line="300" w:lineRule="auto"/>
        <w:rPr>
          <w:rStyle w:val="eop"/>
          <w:rFonts w:ascii="Arial" w:hAnsi="Arial" w:cs="Arial"/>
          <w:sz w:val="21"/>
          <w:szCs w:val="21"/>
        </w:rPr>
      </w:pPr>
    </w:p>
    <w:p w14:paraId="78C06362" w14:textId="77777777" w:rsidR="000A2784" w:rsidRDefault="000A2784" w:rsidP="000A2784">
      <w:pPr>
        <w:pStyle w:val="NormalIndent"/>
        <w:spacing w:line="240" w:lineRule="auto"/>
      </w:pPr>
    </w:p>
    <w:p w14:paraId="07B19430" w14:textId="77777777" w:rsidR="000A2784" w:rsidRDefault="000A2784" w:rsidP="000A2784">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2"/>
      <w:headerReference w:type="default" r:id="rId33"/>
      <w:footerReference w:type="even" r:id="rId34"/>
      <w:footerReference w:type="default" r:id="rId35"/>
      <w:headerReference w:type="first" r:id="rId36"/>
      <w:foot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E034" w14:textId="77777777" w:rsidR="00590F03" w:rsidRDefault="00590F03">
      <w:r>
        <w:separator/>
      </w:r>
    </w:p>
  </w:endnote>
  <w:endnote w:type="continuationSeparator" w:id="0">
    <w:p w14:paraId="19895831" w14:textId="77777777" w:rsidR="00590F03" w:rsidRDefault="00590F03">
      <w:r>
        <w:continuationSeparator/>
      </w:r>
    </w:p>
  </w:endnote>
  <w:endnote w:type="continuationNotice" w:id="1">
    <w:p w14:paraId="09D77E0A" w14:textId="77777777" w:rsidR="00590F03" w:rsidRDefault="00590F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0D5C" w14:textId="77777777" w:rsidR="00590F03" w:rsidRDefault="00590F03">
      <w:r>
        <w:separator/>
      </w:r>
    </w:p>
  </w:footnote>
  <w:footnote w:type="continuationSeparator" w:id="0">
    <w:p w14:paraId="6C821A60" w14:textId="77777777" w:rsidR="00590F03" w:rsidRDefault="00590F03">
      <w:r>
        <w:continuationSeparator/>
      </w:r>
    </w:p>
  </w:footnote>
  <w:footnote w:type="continuationNotice" w:id="1">
    <w:p w14:paraId="25B1E431" w14:textId="77777777" w:rsidR="00590F03" w:rsidRDefault="00590F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360B82">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v:textbox inset="0,0,0,0">
                <w:txbxContent>
                  <w:p w:rsidR="00CF4139" w:rsidRDefault="00CF4139" w14:paraId="672A6659"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8D037F"/>
    <w:multiLevelType w:val="hybridMultilevel"/>
    <w:tmpl w:val="9BE8C3F6"/>
    <w:lvl w:ilvl="0" w:tplc="62D627EE">
      <w:start w:val="1"/>
      <w:numFmt w:val="bullet"/>
      <w:lvlText w:val=""/>
      <w:lvlJc w:val="left"/>
      <w:pPr>
        <w:ind w:left="720" w:hanging="360"/>
      </w:pPr>
      <w:rPr>
        <w:rFonts w:ascii="Symbol" w:hAnsi="Symbol" w:hint="default"/>
      </w:rPr>
    </w:lvl>
    <w:lvl w:ilvl="1" w:tplc="3B9E65E4">
      <w:start w:val="1"/>
      <w:numFmt w:val="bullet"/>
      <w:lvlText w:val=""/>
      <w:lvlJc w:val="left"/>
      <w:pPr>
        <w:ind w:left="1440" w:hanging="360"/>
      </w:pPr>
      <w:rPr>
        <w:rFonts w:ascii="Symbol" w:hAnsi="Symbol" w:hint="default"/>
      </w:rPr>
    </w:lvl>
    <w:lvl w:ilvl="2" w:tplc="77EABD6C">
      <w:start w:val="1"/>
      <w:numFmt w:val="bullet"/>
      <w:lvlText w:val=""/>
      <w:lvlJc w:val="left"/>
      <w:pPr>
        <w:ind w:left="2160" w:hanging="360"/>
      </w:pPr>
      <w:rPr>
        <w:rFonts w:ascii="Wingdings" w:hAnsi="Wingdings" w:hint="default"/>
      </w:rPr>
    </w:lvl>
    <w:lvl w:ilvl="3" w:tplc="8BD0398E">
      <w:start w:val="1"/>
      <w:numFmt w:val="bullet"/>
      <w:lvlText w:val=""/>
      <w:lvlJc w:val="left"/>
      <w:pPr>
        <w:ind w:left="2880" w:hanging="360"/>
      </w:pPr>
      <w:rPr>
        <w:rFonts w:ascii="Symbol" w:hAnsi="Symbol" w:hint="default"/>
      </w:rPr>
    </w:lvl>
    <w:lvl w:ilvl="4" w:tplc="64BC0224">
      <w:start w:val="1"/>
      <w:numFmt w:val="bullet"/>
      <w:lvlText w:val="o"/>
      <w:lvlJc w:val="left"/>
      <w:pPr>
        <w:ind w:left="3600" w:hanging="360"/>
      </w:pPr>
      <w:rPr>
        <w:rFonts w:ascii="Courier New" w:hAnsi="Courier New" w:hint="default"/>
      </w:rPr>
    </w:lvl>
    <w:lvl w:ilvl="5" w:tplc="6338AFEE">
      <w:start w:val="1"/>
      <w:numFmt w:val="bullet"/>
      <w:lvlText w:val=""/>
      <w:lvlJc w:val="left"/>
      <w:pPr>
        <w:ind w:left="4320" w:hanging="360"/>
      </w:pPr>
      <w:rPr>
        <w:rFonts w:ascii="Wingdings" w:hAnsi="Wingdings" w:hint="default"/>
      </w:rPr>
    </w:lvl>
    <w:lvl w:ilvl="6" w:tplc="C52494CE">
      <w:start w:val="1"/>
      <w:numFmt w:val="bullet"/>
      <w:lvlText w:val=""/>
      <w:lvlJc w:val="left"/>
      <w:pPr>
        <w:ind w:left="5040" w:hanging="360"/>
      </w:pPr>
      <w:rPr>
        <w:rFonts w:ascii="Symbol" w:hAnsi="Symbol" w:hint="default"/>
      </w:rPr>
    </w:lvl>
    <w:lvl w:ilvl="7" w:tplc="3734291A">
      <w:start w:val="1"/>
      <w:numFmt w:val="bullet"/>
      <w:lvlText w:val="o"/>
      <w:lvlJc w:val="left"/>
      <w:pPr>
        <w:ind w:left="5760" w:hanging="360"/>
      </w:pPr>
      <w:rPr>
        <w:rFonts w:ascii="Courier New" w:hAnsi="Courier New" w:hint="default"/>
      </w:rPr>
    </w:lvl>
    <w:lvl w:ilvl="8" w:tplc="26084A02">
      <w:start w:val="1"/>
      <w:numFmt w:val="bullet"/>
      <w:lvlText w:val=""/>
      <w:lvlJc w:val="left"/>
      <w:pPr>
        <w:ind w:left="6480" w:hanging="360"/>
      </w:pPr>
      <w:rPr>
        <w:rFonts w:ascii="Wingdings" w:hAnsi="Wingdings" w:hint="default"/>
      </w:rPr>
    </w:lvl>
  </w:abstractNum>
  <w:abstractNum w:abstractNumId="2" w15:restartNumberingAfterBreak="0">
    <w:nsid w:val="7BF838AB"/>
    <w:multiLevelType w:val="hybridMultilevel"/>
    <w:tmpl w:val="FFFFFFFF"/>
    <w:lvl w:ilvl="0" w:tplc="84D8D19C">
      <w:start w:val="1"/>
      <w:numFmt w:val="bullet"/>
      <w:lvlText w:val=""/>
      <w:lvlJc w:val="left"/>
      <w:pPr>
        <w:ind w:left="720" w:hanging="360"/>
      </w:pPr>
      <w:rPr>
        <w:rFonts w:ascii="Symbol" w:hAnsi="Symbol" w:hint="default"/>
      </w:rPr>
    </w:lvl>
    <w:lvl w:ilvl="1" w:tplc="E9D41BC4">
      <w:start w:val="1"/>
      <w:numFmt w:val="bullet"/>
      <w:lvlText w:val=""/>
      <w:lvlJc w:val="left"/>
      <w:pPr>
        <w:ind w:left="1440" w:hanging="360"/>
      </w:pPr>
      <w:rPr>
        <w:rFonts w:ascii="Symbol" w:hAnsi="Symbol" w:hint="default"/>
      </w:rPr>
    </w:lvl>
    <w:lvl w:ilvl="2" w:tplc="A9B04F5C">
      <w:start w:val="1"/>
      <w:numFmt w:val="bullet"/>
      <w:lvlText w:val=""/>
      <w:lvlJc w:val="left"/>
      <w:pPr>
        <w:ind w:left="2160" w:hanging="360"/>
      </w:pPr>
      <w:rPr>
        <w:rFonts w:ascii="Wingdings" w:hAnsi="Wingdings" w:hint="default"/>
      </w:rPr>
    </w:lvl>
    <w:lvl w:ilvl="3" w:tplc="E482CDE4">
      <w:start w:val="1"/>
      <w:numFmt w:val="bullet"/>
      <w:lvlText w:val=""/>
      <w:lvlJc w:val="left"/>
      <w:pPr>
        <w:ind w:left="2880" w:hanging="360"/>
      </w:pPr>
      <w:rPr>
        <w:rFonts w:ascii="Symbol" w:hAnsi="Symbol" w:hint="default"/>
      </w:rPr>
    </w:lvl>
    <w:lvl w:ilvl="4" w:tplc="3E9C772E">
      <w:start w:val="1"/>
      <w:numFmt w:val="bullet"/>
      <w:lvlText w:val="o"/>
      <w:lvlJc w:val="left"/>
      <w:pPr>
        <w:ind w:left="3600" w:hanging="360"/>
      </w:pPr>
      <w:rPr>
        <w:rFonts w:ascii="Courier New" w:hAnsi="Courier New" w:hint="default"/>
      </w:rPr>
    </w:lvl>
    <w:lvl w:ilvl="5" w:tplc="89C8350A">
      <w:start w:val="1"/>
      <w:numFmt w:val="bullet"/>
      <w:lvlText w:val=""/>
      <w:lvlJc w:val="left"/>
      <w:pPr>
        <w:ind w:left="4320" w:hanging="360"/>
      </w:pPr>
      <w:rPr>
        <w:rFonts w:ascii="Wingdings" w:hAnsi="Wingdings" w:hint="default"/>
      </w:rPr>
    </w:lvl>
    <w:lvl w:ilvl="6" w:tplc="22BA9C44">
      <w:start w:val="1"/>
      <w:numFmt w:val="bullet"/>
      <w:lvlText w:val=""/>
      <w:lvlJc w:val="left"/>
      <w:pPr>
        <w:ind w:left="5040" w:hanging="360"/>
      </w:pPr>
      <w:rPr>
        <w:rFonts w:ascii="Symbol" w:hAnsi="Symbol" w:hint="default"/>
      </w:rPr>
    </w:lvl>
    <w:lvl w:ilvl="7" w:tplc="61D23680">
      <w:start w:val="1"/>
      <w:numFmt w:val="bullet"/>
      <w:lvlText w:val="o"/>
      <w:lvlJc w:val="left"/>
      <w:pPr>
        <w:ind w:left="5760" w:hanging="360"/>
      </w:pPr>
      <w:rPr>
        <w:rFonts w:ascii="Courier New" w:hAnsi="Courier New" w:hint="default"/>
      </w:rPr>
    </w:lvl>
    <w:lvl w:ilvl="8" w:tplc="25A0EC7A">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E5"/>
    <w:rsid w:val="00001FB1"/>
    <w:rsid w:val="000073D6"/>
    <w:rsid w:val="00016CEC"/>
    <w:rsid w:val="00017EFE"/>
    <w:rsid w:val="0002329C"/>
    <w:rsid w:val="00024468"/>
    <w:rsid w:val="00025DE5"/>
    <w:rsid w:val="00030289"/>
    <w:rsid w:val="000359C3"/>
    <w:rsid w:val="00050034"/>
    <w:rsid w:val="000553BE"/>
    <w:rsid w:val="00056928"/>
    <w:rsid w:val="0007350C"/>
    <w:rsid w:val="00082353"/>
    <w:rsid w:val="000836D2"/>
    <w:rsid w:val="000852C6"/>
    <w:rsid w:val="000877AB"/>
    <w:rsid w:val="00097135"/>
    <w:rsid w:val="000A0268"/>
    <w:rsid w:val="000A1925"/>
    <w:rsid w:val="000A2784"/>
    <w:rsid w:val="000A4529"/>
    <w:rsid w:val="000A584D"/>
    <w:rsid w:val="000A60A8"/>
    <w:rsid w:val="000A71E7"/>
    <w:rsid w:val="000B5BCE"/>
    <w:rsid w:val="000B731D"/>
    <w:rsid w:val="000C60B8"/>
    <w:rsid w:val="000F044C"/>
    <w:rsid w:val="000F12DC"/>
    <w:rsid w:val="000F4BDD"/>
    <w:rsid w:val="000F7405"/>
    <w:rsid w:val="001171D3"/>
    <w:rsid w:val="00120EA9"/>
    <w:rsid w:val="001232A9"/>
    <w:rsid w:val="001407C0"/>
    <w:rsid w:val="00141689"/>
    <w:rsid w:val="0014437C"/>
    <w:rsid w:val="001444BA"/>
    <w:rsid w:val="00145F3D"/>
    <w:rsid w:val="001516F6"/>
    <w:rsid w:val="001624F4"/>
    <w:rsid w:val="001753E4"/>
    <w:rsid w:val="0017794C"/>
    <w:rsid w:val="00177D13"/>
    <w:rsid w:val="00180403"/>
    <w:rsid w:val="00190305"/>
    <w:rsid w:val="00195DCC"/>
    <w:rsid w:val="001A07A1"/>
    <w:rsid w:val="001A3862"/>
    <w:rsid w:val="001A541D"/>
    <w:rsid w:val="001B424A"/>
    <w:rsid w:val="001B74C4"/>
    <w:rsid w:val="001B76C3"/>
    <w:rsid w:val="001C1F1C"/>
    <w:rsid w:val="001C2736"/>
    <w:rsid w:val="001D3A04"/>
    <w:rsid w:val="001E1C60"/>
    <w:rsid w:val="001E2061"/>
    <w:rsid w:val="001E6650"/>
    <w:rsid w:val="001E7116"/>
    <w:rsid w:val="001F1152"/>
    <w:rsid w:val="001F24DA"/>
    <w:rsid w:val="001F2703"/>
    <w:rsid w:val="001F75F2"/>
    <w:rsid w:val="00212DAA"/>
    <w:rsid w:val="00220BE8"/>
    <w:rsid w:val="00221B52"/>
    <w:rsid w:val="00226988"/>
    <w:rsid w:val="002360E7"/>
    <w:rsid w:val="00252698"/>
    <w:rsid w:val="00257740"/>
    <w:rsid w:val="00266BEA"/>
    <w:rsid w:val="00267CF3"/>
    <w:rsid w:val="002709D2"/>
    <w:rsid w:val="00294068"/>
    <w:rsid w:val="002940C7"/>
    <w:rsid w:val="00297CE0"/>
    <w:rsid w:val="002A564B"/>
    <w:rsid w:val="002A6EC7"/>
    <w:rsid w:val="002B08BE"/>
    <w:rsid w:val="002B25B6"/>
    <w:rsid w:val="002B568C"/>
    <w:rsid w:val="002B5C10"/>
    <w:rsid w:val="002B5C64"/>
    <w:rsid w:val="002C2805"/>
    <w:rsid w:val="002D2742"/>
    <w:rsid w:val="002E0A76"/>
    <w:rsid w:val="002F27E4"/>
    <w:rsid w:val="002F3DDD"/>
    <w:rsid w:val="002F45BC"/>
    <w:rsid w:val="002F5E8A"/>
    <w:rsid w:val="00300A12"/>
    <w:rsid w:val="0030560B"/>
    <w:rsid w:val="003100AB"/>
    <w:rsid w:val="00315B26"/>
    <w:rsid w:val="0031780D"/>
    <w:rsid w:val="00324B09"/>
    <w:rsid w:val="0033096B"/>
    <w:rsid w:val="00332344"/>
    <w:rsid w:val="003410F8"/>
    <w:rsid w:val="00352B32"/>
    <w:rsid w:val="003532C4"/>
    <w:rsid w:val="00354FC9"/>
    <w:rsid w:val="0036371F"/>
    <w:rsid w:val="003645DC"/>
    <w:rsid w:val="00364F79"/>
    <w:rsid w:val="00375950"/>
    <w:rsid w:val="00375DBA"/>
    <w:rsid w:val="00380AA9"/>
    <w:rsid w:val="003B2419"/>
    <w:rsid w:val="003C3C6D"/>
    <w:rsid w:val="003D380A"/>
    <w:rsid w:val="003D50C9"/>
    <w:rsid w:val="003F293B"/>
    <w:rsid w:val="004001D0"/>
    <w:rsid w:val="00402371"/>
    <w:rsid w:val="00403261"/>
    <w:rsid w:val="00405F74"/>
    <w:rsid w:val="00411C1E"/>
    <w:rsid w:val="00413D32"/>
    <w:rsid w:val="0041601D"/>
    <w:rsid w:val="0042482F"/>
    <w:rsid w:val="00425311"/>
    <w:rsid w:val="00431A7E"/>
    <w:rsid w:val="00432A0C"/>
    <w:rsid w:val="00435EA3"/>
    <w:rsid w:val="00436C10"/>
    <w:rsid w:val="00440773"/>
    <w:rsid w:val="00443068"/>
    <w:rsid w:val="00443907"/>
    <w:rsid w:val="004453A2"/>
    <w:rsid w:val="00455339"/>
    <w:rsid w:val="004577AA"/>
    <w:rsid w:val="00465E3E"/>
    <w:rsid w:val="004804D9"/>
    <w:rsid w:val="00481229"/>
    <w:rsid w:val="004A19E3"/>
    <w:rsid w:val="004B0B32"/>
    <w:rsid w:val="004B0E35"/>
    <w:rsid w:val="004B203E"/>
    <w:rsid w:val="004C4CC5"/>
    <w:rsid w:val="004D0229"/>
    <w:rsid w:val="004D66E7"/>
    <w:rsid w:val="004E1B55"/>
    <w:rsid w:val="005077FD"/>
    <w:rsid w:val="00507AED"/>
    <w:rsid w:val="005135CC"/>
    <w:rsid w:val="0052169A"/>
    <w:rsid w:val="00521C5F"/>
    <w:rsid w:val="0052201C"/>
    <w:rsid w:val="00522BF6"/>
    <w:rsid w:val="00527D34"/>
    <w:rsid w:val="00531A8C"/>
    <w:rsid w:val="00537800"/>
    <w:rsid w:val="005405B4"/>
    <w:rsid w:val="00551383"/>
    <w:rsid w:val="0056770F"/>
    <w:rsid w:val="00571036"/>
    <w:rsid w:val="00576008"/>
    <w:rsid w:val="00577ABE"/>
    <w:rsid w:val="005811A0"/>
    <w:rsid w:val="00581F0D"/>
    <w:rsid w:val="00590005"/>
    <w:rsid w:val="0059026D"/>
    <w:rsid w:val="00590F03"/>
    <w:rsid w:val="00591AF9"/>
    <w:rsid w:val="005A2DD6"/>
    <w:rsid w:val="005B07A2"/>
    <w:rsid w:val="005B2BB9"/>
    <w:rsid w:val="005B3F37"/>
    <w:rsid w:val="005B4E7A"/>
    <w:rsid w:val="005C1F5E"/>
    <w:rsid w:val="005E487D"/>
    <w:rsid w:val="005E570A"/>
    <w:rsid w:val="005F2A5A"/>
    <w:rsid w:val="005F42AB"/>
    <w:rsid w:val="005F71C0"/>
    <w:rsid w:val="006138A2"/>
    <w:rsid w:val="006210CD"/>
    <w:rsid w:val="00623556"/>
    <w:rsid w:val="006266BD"/>
    <w:rsid w:val="00627877"/>
    <w:rsid w:val="00627C96"/>
    <w:rsid w:val="0063269A"/>
    <w:rsid w:val="006449C4"/>
    <w:rsid w:val="00646CA6"/>
    <w:rsid w:val="00663D13"/>
    <w:rsid w:val="006641B9"/>
    <w:rsid w:val="00671634"/>
    <w:rsid w:val="006854A4"/>
    <w:rsid w:val="00685F59"/>
    <w:rsid w:val="00692091"/>
    <w:rsid w:val="006967C2"/>
    <w:rsid w:val="006A5E52"/>
    <w:rsid w:val="006A603F"/>
    <w:rsid w:val="006B1A12"/>
    <w:rsid w:val="006B1DD8"/>
    <w:rsid w:val="006D010F"/>
    <w:rsid w:val="006D01C9"/>
    <w:rsid w:val="006D2F5E"/>
    <w:rsid w:val="006D3A45"/>
    <w:rsid w:val="006D7F3C"/>
    <w:rsid w:val="006F2AC1"/>
    <w:rsid w:val="006F6185"/>
    <w:rsid w:val="007047AC"/>
    <w:rsid w:val="00705AEA"/>
    <w:rsid w:val="00714052"/>
    <w:rsid w:val="007210E0"/>
    <w:rsid w:val="007316F4"/>
    <w:rsid w:val="00735A03"/>
    <w:rsid w:val="00735C11"/>
    <w:rsid w:val="00744C10"/>
    <w:rsid w:val="007460E4"/>
    <w:rsid w:val="0074728E"/>
    <w:rsid w:val="0075167C"/>
    <w:rsid w:val="00757785"/>
    <w:rsid w:val="00762515"/>
    <w:rsid w:val="00765936"/>
    <w:rsid w:val="00771A39"/>
    <w:rsid w:val="00772316"/>
    <w:rsid w:val="00777CA3"/>
    <w:rsid w:val="00780D70"/>
    <w:rsid w:val="007834EA"/>
    <w:rsid w:val="00792830"/>
    <w:rsid w:val="0079465A"/>
    <w:rsid w:val="007A058F"/>
    <w:rsid w:val="007A1341"/>
    <w:rsid w:val="007B5AC6"/>
    <w:rsid w:val="007C2B39"/>
    <w:rsid w:val="007C52E8"/>
    <w:rsid w:val="007C6BFF"/>
    <w:rsid w:val="007D44AB"/>
    <w:rsid w:val="007D5E07"/>
    <w:rsid w:val="007D6D58"/>
    <w:rsid w:val="007D744A"/>
    <w:rsid w:val="007F1C29"/>
    <w:rsid w:val="007F246C"/>
    <w:rsid w:val="007F52D2"/>
    <w:rsid w:val="007F581F"/>
    <w:rsid w:val="007F6CBD"/>
    <w:rsid w:val="007F750C"/>
    <w:rsid w:val="00805B86"/>
    <w:rsid w:val="008071B3"/>
    <w:rsid w:val="00815713"/>
    <w:rsid w:val="00817738"/>
    <w:rsid w:val="00822300"/>
    <w:rsid w:val="00827D46"/>
    <w:rsid w:val="0084115D"/>
    <w:rsid w:val="008475E5"/>
    <w:rsid w:val="00850D4B"/>
    <w:rsid w:val="00860BA0"/>
    <w:rsid w:val="008613DD"/>
    <w:rsid w:val="00863378"/>
    <w:rsid w:val="00866784"/>
    <w:rsid w:val="00871981"/>
    <w:rsid w:val="0087410C"/>
    <w:rsid w:val="00874B53"/>
    <w:rsid w:val="00895922"/>
    <w:rsid w:val="008A23DC"/>
    <w:rsid w:val="008A3AB7"/>
    <w:rsid w:val="008B2ADA"/>
    <w:rsid w:val="008B2AF1"/>
    <w:rsid w:val="008B2EFC"/>
    <w:rsid w:val="008B578A"/>
    <w:rsid w:val="008C1A0E"/>
    <w:rsid w:val="008D0E10"/>
    <w:rsid w:val="008D0E5D"/>
    <w:rsid w:val="008F49A7"/>
    <w:rsid w:val="008F62C4"/>
    <w:rsid w:val="008F6C97"/>
    <w:rsid w:val="008F6F0B"/>
    <w:rsid w:val="0090146B"/>
    <w:rsid w:val="00901941"/>
    <w:rsid w:val="00902AF0"/>
    <w:rsid w:val="00904B94"/>
    <w:rsid w:val="009053E6"/>
    <w:rsid w:val="00906738"/>
    <w:rsid w:val="0091537C"/>
    <w:rsid w:val="00920B0D"/>
    <w:rsid w:val="00924906"/>
    <w:rsid w:val="00924C4C"/>
    <w:rsid w:val="009370A2"/>
    <w:rsid w:val="009370B6"/>
    <w:rsid w:val="00944EBD"/>
    <w:rsid w:val="00945F23"/>
    <w:rsid w:val="00950E3D"/>
    <w:rsid w:val="00962247"/>
    <w:rsid w:val="009702CD"/>
    <w:rsid w:val="009743D1"/>
    <w:rsid w:val="0097620A"/>
    <w:rsid w:val="00984E3F"/>
    <w:rsid w:val="00990632"/>
    <w:rsid w:val="0099250C"/>
    <w:rsid w:val="009979E1"/>
    <w:rsid w:val="009A543D"/>
    <w:rsid w:val="009B1B23"/>
    <w:rsid w:val="009C42A8"/>
    <w:rsid w:val="009D18CE"/>
    <w:rsid w:val="009D1EAC"/>
    <w:rsid w:val="009D1FCF"/>
    <w:rsid w:val="009D296A"/>
    <w:rsid w:val="009D6DEF"/>
    <w:rsid w:val="009E025B"/>
    <w:rsid w:val="009E2319"/>
    <w:rsid w:val="009E4F25"/>
    <w:rsid w:val="009F043E"/>
    <w:rsid w:val="009F242B"/>
    <w:rsid w:val="009F3840"/>
    <w:rsid w:val="00A0374E"/>
    <w:rsid w:val="00A11E67"/>
    <w:rsid w:val="00A127B5"/>
    <w:rsid w:val="00A14945"/>
    <w:rsid w:val="00A16355"/>
    <w:rsid w:val="00A20E8C"/>
    <w:rsid w:val="00A3290C"/>
    <w:rsid w:val="00A42ED5"/>
    <w:rsid w:val="00A51208"/>
    <w:rsid w:val="00A62DDD"/>
    <w:rsid w:val="00A676DD"/>
    <w:rsid w:val="00A67BB3"/>
    <w:rsid w:val="00A71FC1"/>
    <w:rsid w:val="00A72EFB"/>
    <w:rsid w:val="00A74856"/>
    <w:rsid w:val="00A766C5"/>
    <w:rsid w:val="00A86A67"/>
    <w:rsid w:val="00AA36FD"/>
    <w:rsid w:val="00AA636F"/>
    <w:rsid w:val="00AC0068"/>
    <w:rsid w:val="00AC6900"/>
    <w:rsid w:val="00AD67CF"/>
    <w:rsid w:val="00AD6D7F"/>
    <w:rsid w:val="00AD7C9C"/>
    <w:rsid w:val="00AE0040"/>
    <w:rsid w:val="00AE5EB6"/>
    <w:rsid w:val="00AE6420"/>
    <w:rsid w:val="00AE77E2"/>
    <w:rsid w:val="00AF7A8D"/>
    <w:rsid w:val="00B02CB7"/>
    <w:rsid w:val="00B061E1"/>
    <w:rsid w:val="00B10607"/>
    <w:rsid w:val="00B10B22"/>
    <w:rsid w:val="00B123A1"/>
    <w:rsid w:val="00B13B0D"/>
    <w:rsid w:val="00B21ABF"/>
    <w:rsid w:val="00B33596"/>
    <w:rsid w:val="00B33B81"/>
    <w:rsid w:val="00B37769"/>
    <w:rsid w:val="00B5243D"/>
    <w:rsid w:val="00B530B6"/>
    <w:rsid w:val="00B57385"/>
    <w:rsid w:val="00B913E4"/>
    <w:rsid w:val="00BB4B1E"/>
    <w:rsid w:val="00BC67BB"/>
    <w:rsid w:val="00BC72DA"/>
    <w:rsid w:val="00BD20EC"/>
    <w:rsid w:val="00BD56BE"/>
    <w:rsid w:val="00BD6CF9"/>
    <w:rsid w:val="00BD6D64"/>
    <w:rsid w:val="00BD7323"/>
    <w:rsid w:val="00C03A86"/>
    <w:rsid w:val="00C30B5C"/>
    <w:rsid w:val="00C31E0F"/>
    <w:rsid w:val="00C33856"/>
    <w:rsid w:val="00C34B65"/>
    <w:rsid w:val="00C461EA"/>
    <w:rsid w:val="00C547FC"/>
    <w:rsid w:val="00C60E3F"/>
    <w:rsid w:val="00C72B98"/>
    <w:rsid w:val="00C77317"/>
    <w:rsid w:val="00C7780F"/>
    <w:rsid w:val="00CA0945"/>
    <w:rsid w:val="00CB0160"/>
    <w:rsid w:val="00CB386A"/>
    <w:rsid w:val="00CB632B"/>
    <w:rsid w:val="00CC2DFB"/>
    <w:rsid w:val="00CD051A"/>
    <w:rsid w:val="00CD1960"/>
    <w:rsid w:val="00CD6403"/>
    <w:rsid w:val="00CE15FA"/>
    <w:rsid w:val="00CE1DBC"/>
    <w:rsid w:val="00CF4139"/>
    <w:rsid w:val="00CF69E2"/>
    <w:rsid w:val="00CF6C4A"/>
    <w:rsid w:val="00D02582"/>
    <w:rsid w:val="00D03D4A"/>
    <w:rsid w:val="00D079B0"/>
    <w:rsid w:val="00D1448B"/>
    <w:rsid w:val="00D27FBF"/>
    <w:rsid w:val="00D32E8A"/>
    <w:rsid w:val="00D40362"/>
    <w:rsid w:val="00D4388A"/>
    <w:rsid w:val="00D507C4"/>
    <w:rsid w:val="00D5648B"/>
    <w:rsid w:val="00D57D40"/>
    <w:rsid w:val="00D6163A"/>
    <w:rsid w:val="00D628EA"/>
    <w:rsid w:val="00D64F2C"/>
    <w:rsid w:val="00D73671"/>
    <w:rsid w:val="00D7778F"/>
    <w:rsid w:val="00D824C1"/>
    <w:rsid w:val="00D83E17"/>
    <w:rsid w:val="00D901D6"/>
    <w:rsid w:val="00DA7816"/>
    <w:rsid w:val="00DB41A3"/>
    <w:rsid w:val="00DB4200"/>
    <w:rsid w:val="00DB4AE8"/>
    <w:rsid w:val="00DB7EE0"/>
    <w:rsid w:val="00DC2FB0"/>
    <w:rsid w:val="00DC47D3"/>
    <w:rsid w:val="00DC4A4C"/>
    <w:rsid w:val="00DC4A8B"/>
    <w:rsid w:val="00DC7BF3"/>
    <w:rsid w:val="00DD422B"/>
    <w:rsid w:val="00DD4564"/>
    <w:rsid w:val="00DD4D92"/>
    <w:rsid w:val="00DE30AE"/>
    <w:rsid w:val="00DE513A"/>
    <w:rsid w:val="00E10E12"/>
    <w:rsid w:val="00E17CDD"/>
    <w:rsid w:val="00E268BE"/>
    <w:rsid w:val="00E32D22"/>
    <w:rsid w:val="00E4217B"/>
    <w:rsid w:val="00E430CF"/>
    <w:rsid w:val="00E44549"/>
    <w:rsid w:val="00E44978"/>
    <w:rsid w:val="00E53EAC"/>
    <w:rsid w:val="00E6571E"/>
    <w:rsid w:val="00E77EE3"/>
    <w:rsid w:val="00E876F3"/>
    <w:rsid w:val="00E97EC7"/>
    <w:rsid w:val="00EA0132"/>
    <w:rsid w:val="00EA0757"/>
    <w:rsid w:val="00EA5A8D"/>
    <w:rsid w:val="00EA5F9D"/>
    <w:rsid w:val="00EA613C"/>
    <w:rsid w:val="00EB0F4A"/>
    <w:rsid w:val="00EB2AF8"/>
    <w:rsid w:val="00EB7B57"/>
    <w:rsid w:val="00EC21BE"/>
    <w:rsid w:val="00ED2C73"/>
    <w:rsid w:val="00EE1C86"/>
    <w:rsid w:val="00EE2499"/>
    <w:rsid w:val="00EE27F6"/>
    <w:rsid w:val="00EE5152"/>
    <w:rsid w:val="00EE7685"/>
    <w:rsid w:val="00EF2BDD"/>
    <w:rsid w:val="00F011E6"/>
    <w:rsid w:val="00F03C88"/>
    <w:rsid w:val="00F16B59"/>
    <w:rsid w:val="00F2189D"/>
    <w:rsid w:val="00F23D15"/>
    <w:rsid w:val="00F2532C"/>
    <w:rsid w:val="00F43C78"/>
    <w:rsid w:val="00F43E63"/>
    <w:rsid w:val="00F45669"/>
    <w:rsid w:val="00F5345F"/>
    <w:rsid w:val="00F600BC"/>
    <w:rsid w:val="00F61100"/>
    <w:rsid w:val="00F61DA6"/>
    <w:rsid w:val="00F847BE"/>
    <w:rsid w:val="00F95CFB"/>
    <w:rsid w:val="00FA17AE"/>
    <w:rsid w:val="00FA49C5"/>
    <w:rsid w:val="00FA4A9E"/>
    <w:rsid w:val="00FA6E49"/>
    <w:rsid w:val="00FA78AA"/>
    <w:rsid w:val="00FA7C3A"/>
    <w:rsid w:val="00FB7B5B"/>
    <w:rsid w:val="00FC6B43"/>
    <w:rsid w:val="00FD4B69"/>
    <w:rsid w:val="00FE6053"/>
    <w:rsid w:val="00FF77E9"/>
    <w:rsid w:val="0103044C"/>
    <w:rsid w:val="05636446"/>
    <w:rsid w:val="05ED7B94"/>
    <w:rsid w:val="05F60F21"/>
    <w:rsid w:val="06F8443B"/>
    <w:rsid w:val="07A854FB"/>
    <w:rsid w:val="09EA5696"/>
    <w:rsid w:val="0C9805C9"/>
    <w:rsid w:val="0CB90258"/>
    <w:rsid w:val="0D674572"/>
    <w:rsid w:val="0E4F422B"/>
    <w:rsid w:val="0E7E949C"/>
    <w:rsid w:val="0F36CF01"/>
    <w:rsid w:val="0FB6BDA2"/>
    <w:rsid w:val="11E1D0F5"/>
    <w:rsid w:val="13113A92"/>
    <w:rsid w:val="13805799"/>
    <w:rsid w:val="14BB79FC"/>
    <w:rsid w:val="16239A74"/>
    <w:rsid w:val="166F33D6"/>
    <w:rsid w:val="198DAC3B"/>
    <w:rsid w:val="199ED9B0"/>
    <w:rsid w:val="19EA69C6"/>
    <w:rsid w:val="1C634303"/>
    <w:rsid w:val="1CB7012A"/>
    <w:rsid w:val="1CEF73B0"/>
    <w:rsid w:val="1D367553"/>
    <w:rsid w:val="1EC364B1"/>
    <w:rsid w:val="224767B9"/>
    <w:rsid w:val="27F23146"/>
    <w:rsid w:val="28009DF2"/>
    <w:rsid w:val="28F5AAA8"/>
    <w:rsid w:val="2A4A5A42"/>
    <w:rsid w:val="2A79F41B"/>
    <w:rsid w:val="2AC3D697"/>
    <w:rsid w:val="2CE2A46A"/>
    <w:rsid w:val="30E08A7F"/>
    <w:rsid w:val="30EDAC1F"/>
    <w:rsid w:val="30F4C120"/>
    <w:rsid w:val="32AA453E"/>
    <w:rsid w:val="32C6C920"/>
    <w:rsid w:val="33570688"/>
    <w:rsid w:val="3CB38C1D"/>
    <w:rsid w:val="3D89FC24"/>
    <w:rsid w:val="3E5A826D"/>
    <w:rsid w:val="410BBD6F"/>
    <w:rsid w:val="41CC1D4D"/>
    <w:rsid w:val="424E3AAA"/>
    <w:rsid w:val="4268BB32"/>
    <w:rsid w:val="42B8C4BD"/>
    <w:rsid w:val="42E66E58"/>
    <w:rsid w:val="436731E5"/>
    <w:rsid w:val="4540FA49"/>
    <w:rsid w:val="4802833B"/>
    <w:rsid w:val="4809E404"/>
    <w:rsid w:val="487177CE"/>
    <w:rsid w:val="488B901B"/>
    <w:rsid w:val="489224D2"/>
    <w:rsid w:val="48F32030"/>
    <w:rsid w:val="490E0BE1"/>
    <w:rsid w:val="4A4D25D1"/>
    <w:rsid w:val="4C7CD7DB"/>
    <w:rsid w:val="4CFC8741"/>
    <w:rsid w:val="4D42A816"/>
    <w:rsid w:val="4DEA4077"/>
    <w:rsid w:val="4EDEEB05"/>
    <w:rsid w:val="526F8F1B"/>
    <w:rsid w:val="52ED3C98"/>
    <w:rsid w:val="56398D8B"/>
    <w:rsid w:val="5672FB21"/>
    <w:rsid w:val="5751A1DA"/>
    <w:rsid w:val="57DF8E2A"/>
    <w:rsid w:val="59EC87CC"/>
    <w:rsid w:val="5A68EB8F"/>
    <w:rsid w:val="5B29BF55"/>
    <w:rsid w:val="5C86B634"/>
    <w:rsid w:val="6213BF87"/>
    <w:rsid w:val="6410AEF2"/>
    <w:rsid w:val="6435012C"/>
    <w:rsid w:val="64AEB9A4"/>
    <w:rsid w:val="6506785C"/>
    <w:rsid w:val="6554E3C9"/>
    <w:rsid w:val="657CB19F"/>
    <w:rsid w:val="65F2AAA7"/>
    <w:rsid w:val="66F0B42A"/>
    <w:rsid w:val="68AA2D37"/>
    <w:rsid w:val="68EB93C7"/>
    <w:rsid w:val="69C0C122"/>
    <w:rsid w:val="6A1DB17E"/>
    <w:rsid w:val="6B5F15E1"/>
    <w:rsid w:val="6B74E3F3"/>
    <w:rsid w:val="6CB9B80A"/>
    <w:rsid w:val="6D3C29E3"/>
    <w:rsid w:val="7095DC22"/>
    <w:rsid w:val="7188E8D2"/>
    <w:rsid w:val="722161B1"/>
    <w:rsid w:val="72612D9B"/>
    <w:rsid w:val="73E85360"/>
    <w:rsid w:val="76D3ABF7"/>
    <w:rsid w:val="796AF52E"/>
    <w:rsid w:val="7972186B"/>
    <w:rsid w:val="7BBE6AD2"/>
    <w:rsid w:val="7C033F56"/>
    <w:rsid w:val="7C48B0B8"/>
    <w:rsid w:val="7E7BD55C"/>
    <w:rsid w:val="7EE1F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customStyle="1" w:styleId="CommentTextChar">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 w:type="paragraph" w:styleId="NormalWeb">
    <w:name w:val="Normal (Web)"/>
    <w:basedOn w:val="Normal"/>
    <w:uiPriority w:val="99"/>
    <w:semiHidden/>
    <w:unhideWhenUsed/>
    <w:rsid w:val="00B37769"/>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B37769"/>
    <w:rPr>
      <w:i/>
      <w:iCs/>
    </w:rPr>
  </w:style>
  <w:style w:type="paragraph" w:customStyle="1" w:styleId="xmsolistparagraph">
    <w:name w:val="x_msolistparagraph"/>
    <w:basedOn w:val="Normal"/>
    <w:rsid w:val="00443907"/>
    <w:pPr>
      <w:spacing w:line="240" w:lineRule="auto"/>
    </w:pPr>
    <w:rPr>
      <w:rFonts w:ascii="Calibri" w:eastAsiaTheme="minorHAnsi" w:hAnsi="Calibri" w:cs="Calibri"/>
      <w:kern w:val="0"/>
      <w:sz w:val="22"/>
      <w:szCs w:val="22"/>
    </w:rPr>
  </w:style>
  <w:style w:type="paragraph" w:styleId="NoSpacing">
    <w:name w:val="No Spacing"/>
    <w:uiPriority w:val="1"/>
    <w:qFormat/>
    <w:rsid w:val="00860BA0"/>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646">
      <w:bodyDiv w:val="1"/>
      <w:marLeft w:val="0"/>
      <w:marRight w:val="0"/>
      <w:marTop w:val="0"/>
      <w:marBottom w:val="0"/>
      <w:divBdr>
        <w:top w:val="none" w:sz="0" w:space="0" w:color="auto"/>
        <w:left w:val="none" w:sz="0" w:space="0" w:color="auto"/>
        <w:bottom w:val="none" w:sz="0" w:space="0" w:color="auto"/>
        <w:right w:val="none" w:sz="0" w:space="0" w:color="auto"/>
      </w:divBdr>
    </w:div>
    <w:div w:id="28340336">
      <w:bodyDiv w:val="1"/>
      <w:marLeft w:val="0"/>
      <w:marRight w:val="0"/>
      <w:marTop w:val="0"/>
      <w:marBottom w:val="0"/>
      <w:divBdr>
        <w:top w:val="none" w:sz="0" w:space="0" w:color="auto"/>
        <w:left w:val="none" w:sz="0" w:space="0" w:color="auto"/>
        <w:bottom w:val="none" w:sz="0" w:space="0" w:color="auto"/>
        <w:right w:val="none" w:sz="0" w:space="0" w:color="auto"/>
      </w:divBdr>
    </w:div>
    <w:div w:id="128595801">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424418656">
          <w:marLeft w:val="0"/>
          <w:marRight w:val="0"/>
          <w:marTop w:val="0"/>
          <w:marBottom w:val="0"/>
          <w:divBdr>
            <w:top w:val="none" w:sz="0" w:space="0" w:color="auto"/>
            <w:left w:val="none" w:sz="0" w:space="0" w:color="auto"/>
            <w:bottom w:val="none" w:sz="0" w:space="0" w:color="auto"/>
            <w:right w:val="none" w:sz="0" w:space="0" w:color="auto"/>
          </w:divBdr>
        </w:div>
        <w:div w:id="203713920">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sChild>
    </w:div>
    <w:div w:id="1547253521">
      <w:bodyDiv w:val="1"/>
      <w:marLeft w:val="0"/>
      <w:marRight w:val="0"/>
      <w:marTop w:val="0"/>
      <w:marBottom w:val="0"/>
      <w:divBdr>
        <w:top w:val="none" w:sz="0" w:space="0" w:color="auto"/>
        <w:left w:val="none" w:sz="0" w:space="0" w:color="auto"/>
        <w:bottom w:val="none" w:sz="0" w:space="0" w:color="auto"/>
        <w:right w:val="none" w:sz="0" w:space="0" w:color="auto"/>
      </w:divBdr>
      <w:divsChild>
        <w:div w:id="347949182">
          <w:marLeft w:val="0"/>
          <w:marRight w:val="0"/>
          <w:marTop w:val="0"/>
          <w:marBottom w:val="0"/>
          <w:divBdr>
            <w:top w:val="none" w:sz="0" w:space="0" w:color="auto"/>
            <w:left w:val="none" w:sz="0" w:space="0" w:color="auto"/>
            <w:bottom w:val="none" w:sz="0" w:space="0" w:color="auto"/>
            <w:right w:val="none" w:sz="0" w:space="0" w:color="auto"/>
          </w:divBdr>
        </w:div>
        <w:div w:id="732966672">
          <w:marLeft w:val="0"/>
          <w:marRight w:val="0"/>
          <w:marTop w:val="0"/>
          <w:marBottom w:val="0"/>
          <w:divBdr>
            <w:top w:val="none" w:sz="0" w:space="0" w:color="auto"/>
            <w:left w:val="none" w:sz="0" w:space="0" w:color="auto"/>
            <w:bottom w:val="none" w:sz="0" w:space="0" w:color="auto"/>
            <w:right w:val="none" w:sz="0" w:space="0" w:color="auto"/>
          </w:divBdr>
        </w:div>
        <w:div w:id="311300146">
          <w:marLeft w:val="0"/>
          <w:marRight w:val="0"/>
          <w:marTop w:val="0"/>
          <w:marBottom w:val="0"/>
          <w:divBdr>
            <w:top w:val="none" w:sz="0" w:space="0" w:color="auto"/>
            <w:left w:val="none" w:sz="0" w:space="0" w:color="auto"/>
            <w:bottom w:val="none" w:sz="0" w:space="0" w:color="auto"/>
            <w:right w:val="none" w:sz="0" w:space="0" w:color="auto"/>
          </w:divBdr>
        </w:div>
        <w:div w:id="1666393200">
          <w:marLeft w:val="0"/>
          <w:marRight w:val="0"/>
          <w:marTop w:val="0"/>
          <w:marBottom w:val="0"/>
          <w:divBdr>
            <w:top w:val="none" w:sz="0" w:space="0" w:color="auto"/>
            <w:left w:val="none" w:sz="0" w:space="0" w:color="auto"/>
            <w:bottom w:val="none" w:sz="0" w:space="0" w:color="auto"/>
            <w:right w:val="none" w:sz="0" w:space="0" w:color="auto"/>
          </w:divBdr>
        </w:div>
        <w:div w:id="21395409">
          <w:marLeft w:val="0"/>
          <w:marRight w:val="0"/>
          <w:marTop w:val="0"/>
          <w:marBottom w:val="0"/>
          <w:divBdr>
            <w:top w:val="none" w:sz="0" w:space="0" w:color="auto"/>
            <w:left w:val="none" w:sz="0" w:space="0" w:color="auto"/>
            <w:bottom w:val="none" w:sz="0" w:space="0" w:color="auto"/>
            <w:right w:val="none" w:sz="0" w:space="0" w:color="auto"/>
          </w:divBdr>
        </w:div>
        <w:div w:id="978416310">
          <w:marLeft w:val="0"/>
          <w:marRight w:val="0"/>
          <w:marTop w:val="0"/>
          <w:marBottom w:val="0"/>
          <w:divBdr>
            <w:top w:val="none" w:sz="0" w:space="0" w:color="auto"/>
            <w:left w:val="none" w:sz="0" w:space="0" w:color="auto"/>
            <w:bottom w:val="none" w:sz="0" w:space="0" w:color="auto"/>
            <w:right w:val="none" w:sz="0" w:space="0" w:color="auto"/>
          </w:divBdr>
        </w:div>
      </w:divsChild>
    </w:div>
    <w:div w:id="1712535790">
      <w:bodyDiv w:val="1"/>
      <w:marLeft w:val="0"/>
      <w:marRight w:val="0"/>
      <w:marTop w:val="0"/>
      <w:marBottom w:val="0"/>
      <w:divBdr>
        <w:top w:val="none" w:sz="0" w:space="0" w:color="auto"/>
        <w:left w:val="none" w:sz="0" w:space="0" w:color="auto"/>
        <w:bottom w:val="none" w:sz="0" w:space="0" w:color="auto"/>
        <w:right w:val="none" w:sz="0" w:space="0" w:color="auto"/>
      </w:divBdr>
      <w:divsChild>
        <w:div w:id="1196384914">
          <w:marLeft w:val="0"/>
          <w:marRight w:val="0"/>
          <w:marTop w:val="0"/>
          <w:marBottom w:val="0"/>
          <w:divBdr>
            <w:top w:val="none" w:sz="0" w:space="0" w:color="auto"/>
            <w:left w:val="none" w:sz="0" w:space="0" w:color="auto"/>
            <w:bottom w:val="none" w:sz="0" w:space="0" w:color="auto"/>
            <w:right w:val="none" w:sz="0" w:space="0" w:color="auto"/>
          </w:divBdr>
        </w:div>
        <w:div w:id="566915227">
          <w:marLeft w:val="0"/>
          <w:marRight w:val="0"/>
          <w:marTop w:val="0"/>
          <w:marBottom w:val="0"/>
          <w:divBdr>
            <w:top w:val="none" w:sz="0" w:space="0" w:color="auto"/>
            <w:left w:val="none" w:sz="0" w:space="0" w:color="auto"/>
            <w:bottom w:val="none" w:sz="0" w:space="0" w:color="auto"/>
            <w:right w:val="none" w:sz="0" w:space="0" w:color="auto"/>
          </w:divBdr>
        </w:div>
        <w:div w:id="424112596">
          <w:marLeft w:val="0"/>
          <w:marRight w:val="0"/>
          <w:marTop w:val="0"/>
          <w:marBottom w:val="0"/>
          <w:divBdr>
            <w:top w:val="none" w:sz="0" w:space="0" w:color="auto"/>
            <w:left w:val="none" w:sz="0" w:space="0" w:color="auto"/>
            <w:bottom w:val="none" w:sz="0" w:space="0" w:color="auto"/>
            <w:right w:val="none" w:sz="0" w:space="0" w:color="auto"/>
          </w:divBdr>
        </w:div>
        <w:div w:id="2015569536">
          <w:marLeft w:val="0"/>
          <w:marRight w:val="0"/>
          <w:marTop w:val="0"/>
          <w:marBottom w:val="0"/>
          <w:divBdr>
            <w:top w:val="none" w:sz="0" w:space="0" w:color="auto"/>
            <w:left w:val="none" w:sz="0" w:space="0" w:color="auto"/>
            <w:bottom w:val="none" w:sz="0" w:space="0" w:color="auto"/>
            <w:right w:val="none" w:sz="0" w:space="0" w:color="auto"/>
          </w:divBdr>
        </w:div>
        <w:div w:id="5906481">
          <w:marLeft w:val="0"/>
          <w:marRight w:val="0"/>
          <w:marTop w:val="0"/>
          <w:marBottom w:val="0"/>
          <w:divBdr>
            <w:top w:val="none" w:sz="0" w:space="0" w:color="auto"/>
            <w:left w:val="none" w:sz="0" w:space="0" w:color="auto"/>
            <w:bottom w:val="none" w:sz="0" w:space="0" w:color="auto"/>
            <w:right w:val="none" w:sz="0" w:space="0" w:color="auto"/>
          </w:divBdr>
        </w:div>
        <w:div w:id="264194865">
          <w:marLeft w:val="0"/>
          <w:marRight w:val="0"/>
          <w:marTop w:val="0"/>
          <w:marBottom w:val="0"/>
          <w:divBdr>
            <w:top w:val="none" w:sz="0" w:space="0" w:color="auto"/>
            <w:left w:val="none" w:sz="0" w:space="0" w:color="auto"/>
            <w:bottom w:val="none" w:sz="0" w:space="0" w:color="auto"/>
            <w:right w:val="none" w:sz="0" w:space="0" w:color="auto"/>
          </w:divBdr>
        </w:div>
        <w:div w:id="995106886">
          <w:marLeft w:val="0"/>
          <w:marRight w:val="0"/>
          <w:marTop w:val="0"/>
          <w:marBottom w:val="0"/>
          <w:divBdr>
            <w:top w:val="none" w:sz="0" w:space="0" w:color="auto"/>
            <w:left w:val="none" w:sz="0" w:space="0" w:color="auto"/>
            <w:bottom w:val="none" w:sz="0" w:space="0" w:color="auto"/>
            <w:right w:val="none" w:sz="0" w:space="0" w:color="auto"/>
          </w:divBdr>
        </w:div>
        <w:div w:id="703142639">
          <w:marLeft w:val="0"/>
          <w:marRight w:val="0"/>
          <w:marTop w:val="0"/>
          <w:marBottom w:val="0"/>
          <w:divBdr>
            <w:top w:val="none" w:sz="0" w:space="0" w:color="auto"/>
            <w:left w:val="none" w:sz="0" w:space="0" w:color="auto"/>
            <w:bottom w:val="none" w:sz="0" w:space="0" w:color="auto"/>
            <w:right w:val="none" w:sz="0" w:space="0" w:color="auto"/>
          </w:divBdr>
        </w:div>
        <w:div w:id="1352991338">
          <w:marLeft w:val="0"/>
          <w:marRight w:val="0"/>
          <w:marTop w:val="0"/>
          <w:marBottom w:val="0"/>
          <w:divBdr>
            <w:top w:val="none" w:sz="0" w:space="0" w:color="auto"/>
            <w:left w:val="none" w:sz="0" w:space="0" w:color="auto"/>
            <w:bottom w:val="none" w:sz="0" w:space="0" w:color="auto"/>
            <w:right w:val="none" w:sz="0" w:space="0" w:color="auto"/>
          </w:divBdr>
        </w:div>
        <w:div w:id="440028150">
          <w:marLeft w:val="0"/>
          <w:marRight w:val="0"/>
          <w:marTop w:val="0"/>
          <w:marBottom w:val="0"/>
          <w:divBdr>
            <w:top w:val="none" w:sz="0" w:space="0" w:color="auto"/>
            <w:left w:val="none" w:sz="0" w:space="0" w:color="auto"/>
            <w:bottom w:val="none" w:sz="0" w:space="0" w:color="auto"/>
            <w:right w:val="none" w:sz="0" w:space="0" w:color="auto"/>
          </w:divBdr>
        </w:div>
        <w:div w:id="1083533142">
          <w:marLeft w:val="0"/>
          <w:marRight w:val="0"/>
          <w:marTop w:val="0"/>
          <w:marBottom w:val="0"/>
          <w:divBdr>
            <w:top w:val="none" w:sz="0" w:space="0" w:color="auto"/>
            <w:left w:val="none" w:sz="0" w:space="0" w:color="auto"/>
            <w:bottom w:val="none" w:sz="0" w:space="0" w:color="auto"/>
            <w:right w:val="none" w:sz="0" w:space="0" w:color="auto"/>
          </w:divBdr>
        </w:div>
        <w:div w:id="1783450083">
          <w:marLeft w:val="0"/>
          <w:marRight w:val="0"/>
          <w:marTop w:val="0"/>
          <w:marBottom w:val="0"/>
          <w:divBdr>
            <w:top w:val="none" w:sz="0" w:space="0" w:color="auto"/>
            <w:left w:val="none" w:sz="0" w:space="0" w:color="auto"/>
            <w:bottom w:val="none" w:sz="0" w:space="0" w:color="auto"/>
            <w:right w:val="none" w:sz="0" w:space="0" w:color="auto"/>
          </w:divBdr>
        </w:div>
        <w:div w:id="363290722">
          <w:marLeft w:val="0"/>
          <w:marRight w:val="0"/>
          <w:marTop w:val="0"/>
          <w:marBottom w:val="0"/>
          <w:divBdr>
            <w:top w:val="none" w:sz="0" w:space="0" w:color="auto"/>
            <w:left w:val="none" w:sz="0" w:space="0" w:color="auto"/>
            <w:bottom w:val="none" w:sz="0" w:space="0" w:color="auto"/>
            <w:right w:val="none" w:sz="0" w:space="0" w:color="auto"/>
          </w:divBdr>
        </w:div>
        <w:div w:id="918558261">
          <w:marLeft w:val="0"/>
          <w:marRight w:val="0"/>
          <w:marTop w:val="0"/>
          <w:marBottom w:val="0"/>
          <w:divBdr>
            <w:top w:val="none" w:sz="0" w:space="0" w:color="auto"/>
            <w:left w:val="none" w:sz="0" w:space="0" w:color="auto"/>
            <w:bottom w:val="none" w:sz="0" w:space="0" w:color="auto"/>
            <w:right w:val="none" w:sz="0" w:space="0" w:color="auto"/>
          </w:divBdr>
        </w:div>
        <w:div w:id="2016110686">
          <w:marLeft w:val="0"/>
          <w:marRight w:val="0"/>
          <w:marTop w:val="0"/>
          <w:marBottom w:val="0"/>
          <w:divBdr>
            <w:top w:val="none" w:sz="0" w:space="0" w:color="auto"/>
            <w:left w:val="none" w:sz="0" w:space="0" w:color="auto"/>
            <w:bottom w:val="none" w:sz="0" w:space="0" w:color="auto"/>
            <w:right w:val="none" w:sz="0" w:space="0" w:color="auto"/>
          </w:divBdr>
        </w:div>
        <w:div w:id="200244960">
          <w:marLeft w:val="0"/>
          <w:marRight w:val="0"/>
          <w:marTop w:val="0"/>
          <w:marBottom w:val="0"/>
          <w:divBdr>
            <w:top w:val="none" w:sz="0" w:space="0" w:color="auto"/>
            <w:left w:val="none" w:sz="0" w:space="0" w:color="auto"/>
            <w:bottom w:val="none" w:sz="0" w:space="0" w:color="auto"/>
            <w:right w:val="none" w:sz="0" w:space="0" w:color="auto"/>
          </w:divBdr>
        </w:div>
        <w:div w:id="151608030">
          <w:marLeft w:val="0"/>
          <w:marRight w:val="0"/>
          <w:marTop w:val="0"/>
          <w:marBottom w:val="0"/>
          <w:divBdr>
            <w:top w:val="none" w:sz="0" w:space="0" w:color="auto"/>
            <w:left w:val="none" w:sz="0" w:space="0" w:color="auto"/>
            <w:bottom w:val="none" w:sz="0" w:space="0" w:color="auto"/>
            <w:right w:val="none" w:sz="0" w:space="0" w:color="auto"/>
          </w:divBdr>
        </w:div>
        <w:div w:id="646323584">
          <w:marLeft w:val="0"/>
          <w:marRight w:val="0"/>
          <w:marTop w:val="0"/>
          <w:marBottom w:val="0"/>
          <w:divBdr>
            <w:top w:val="none" w:sz="0" w:space="0" w:color="auto"/>
            <w:left w:val="none" w:sz="0" w:space="0" w:color="auto"/>
            <w:bottom w:val="none" w:sz="0" w:space="0" w:color="auto"/>
            <w:right w:val="none" w:sz="0" w:space="0" w:color="auto"/>
          </w:divBdr>
        </w:div>
        <w:div w:id="1080904167">
          <w:marLeft w:val="0"/>
          <w:marRight w:val="0"/>
          <w:marTop w:val="0"/>
          <w:marBottom w:val="0"/>
          <w:divBdr>
            <w:top w:val="none" w:sz="0" w:space="0" w:color="auto"/>
            <w:left w:val="none" w:sz="0" w:space="0" w:color="auto"/>
            <w:bottom w:val="none" w:sz="0" w:space="0" w:color="auto"/>
            <w:right w:val="none" w:sz="0" w:space="0" w:color="auto"/>
          </w:divBdr>
        </w:div>
        <w:div w:id="1342077643">
          <w:marLeft w:val="0"/>
          <w:marRight w:val="0"/>
          <w:marTop w:val="0"/>
          <w:marBottom w:val="0"/>
          <w:divBdr>
            <w:top w:val="none" w:sz="0" w:space="0" w:color="auto"/>
            <w:left w:val="none" w:sz="0" w:space="0" w:color="auto"/>
            <w:bottom w:val="none" w:sz="0" w:space="0" w:color="auto"/>
            <w:right w:val="none" w:sz="0" w:space="0" w:color="auto"/>
          </w:divBdr>
        </w:div>
        <w:div w:id="1949582948">
          <w:marLeft w:val="0"/>
          <w:marRight w:val="0"/>
          <w:marTop w:val="0"/>
          <w:marBottom w:val="0"/>
          <w:divBdr>
            <w:top w:val="none" w:sz="0" w:space="0" w:color="auto"/>
            <w:left w:val="none" w:sz="0" w:space="0" w:color="auto"/>
            <w:bottom w:val="none" w:sz="0" w:space="0" w:color="auto"/>
            <w:right w:val="none" w:sz="0" w:space="0" w:color="auto"/>
          </w:divBdr>
        </w:div>
        <w:div w:id="209343277">
          <w:marLeft w:val="0"/>
          <w:marRight w:val="0"/>
          <w:marTop w:val="0"/>
          <w:marBottom w:val="0"/>
          <w:divBdr>
            <w:top w:val="none" w:sz="0" w:space="0" w:color="auto"/>
            <w:left w:val="none" w:sz="0" w:space="0" w:color="auto"/>
            <w:bottom w:val="none" w:sz="0" w:space="0" w:color="auto"/>
            <w:right w:val="none" w:sz="0" w:space="0" w:color="auto"/>
          </w:divBdr>
        </w:div>
        <w:div w:id="63532888">
          <w:marLeft w:val="0"/>
          <w:marRight w:val="0"/>
          <w:marTop w:val="0"/>
          <w:marBottom w:val="0"/>
          <w:divBdr>
            <w:top w:val="none" w:sz="0" w:space="0" w:color="auto"/>
            <w:left w:val="none" w:sz="0" w:space="0" w:color="auto"/>
            <w:bottom w:val="none" w:sz="0" w:space="0" w:color="auto"/>
            <w:right w:val="none" w:sz="0" w:space="0" w:color="auto"/>
          </w:divBdr>
        </w:div>
        <w:div w:id="544102947">
          <w:marLeft w:val="0"/>
          <w:marRight w:val="0"/>
          <w:marTop w:val="0"/>
          <w:marBottom w:val="0"/>
          <w:divBdr>
            <w:top w:val="none" w:sz="0" w:space="0" w:color="auto"/>
            <w:left w:val="none" w:sz="0" w:space="0" w:color="auto"/>
            <w:bottom w:val="none" w:sz="0" w:space="0" w:color="auto"/>
            <w:right w:val="none" w:sz="0" w:space="0" w:color="auto"/>
          </w:divBdr>
        </w:div>
        <w:div w:id="257717813">
          <w:marLeft w:val="0"/>
          <w:marRight w:val="0"/>
          <w:marTop w:val="0"/>
          <w:marBottom w:val="0"/>
          <w:divBdr>
            <w:top w:val="none" w:sz="0" w:space="0" w:color="auto"/>
            <w:left w:val="none" w:sz="0" w:space="0" w:color="auto"/>
            <w:bottom w:val="none" w:sz="0" w:space="0" w:color="auto"/>
            <w:right w:val="none" w:sz="0" w:space="0" w:color="auto"/>
          </w:divBdr>
        </w:div>
        <w:div w:id="2066247149">
          <w:marLeft w:val="0"/>
          <w:marRight w:val="0"/>
          <w:marTop w:val="0"/>
          <w:marBottom w:val="0"/>
          <w:divBdr>
            <w:top w:val="none" w:sz="0" w:space="0" w:color="auto"/>
            <w:left w:val="none" w:sz="0" w:space="0" w:color="auto"/>
            <w:bottom w:val="none" w:sz="0" w:space="0" w:color="auto"/>
            <w:right w:val="none" w:sz="0" w:space="0" w:color="auto"/>
          </w:divBdr>
        </w:div>
        <w:div w:id="854424646">
          <w:marLeft w:val="0"/>
          <w:marRight w:val="0"/>
          <w:marTop w:val="0"/>
          <w:marBottom w:val="0"/>
          <w:divBdr>
            <w:top w:val="none" w:sz="0" w:space="0" w:color="auto"/>
            <w:left w:val="none" w:sz="0" w:space="0" w:color="auto"/>
            <w:bottom w:val="none" w:sz="0" w:space="0" w:color="auto"/>
            <w:right w:val="none" w:sz="0" w:space="0" w:color="auto"/>
          </w:divBdr>
        </w:div>
        <w:div w:id="913663755">
          <w:marLeft w:val="0"/>
          <w:marRight w:val="0"/>
          <w:marTop w:val="0"/>
          <w:marBottom w:val="0"/>
          <w:divBdr>
            <w:top w:val="none" w:sz="0" w:space="0" w:color="auto"/>
            <w:left w:val="none" w:sz="0" w:space="0" w:color="auto"/>
            <w:bottom w:val="none" w:sz="0" w:space="0" w:color="auto"/>
            <w:right w:val="none" w:sz="0" w:space="0" w:color="auto"/>
          </w:divBdr>
        </w:div>
        <w:div w:id="1074471199">
          <w:marLeft w:val="0"/>
          <w:marRight w:val="0"/>
          <w:marTop w:val="0"/>
          <w:marBottom w:val="0"/>
          <w:divBdr>
            <w:top w:val="none" w:sz="0" w:space="0" w:color="auto"/>
            <w:left w:val="none" w:sz="0" w:space="0" w:color="auto"/>
            <w:bottom w:val="none" w:sz="0" w:space="0" w:color="auto"/>
            <w:right w:val="none" w:sz="0" w:space="0" w:color="auto"/>
          </w:divBdr>
        </w:div>
        <w:div w:id="980230930">
          <w:marLeft w:val="0"/>
          <w:marRight w:val="0"/>
          <w:marTop w:val="0"/>
          <w:marBottom w:val="0"/>
          <w:divBdr>
            <w:top w:val="none" w:sz="0" w:space="0" w:color="auto"/>
            <w:left w:val="none" w:sz="0" w:space="0" w:color="auto"/>
            <w:bottom w:val="none" w:sz="0" w:space="0" w:color="auto"/>
            <w:right w:val="none" w:sz="0" w:space="0" w:color="auto"/>
          </w:divBdr>
        </w:div>
        <w:div w:id="1928228520">
          <w:marLeft w:val="0"/>
          <w:marRight w:val="0"/>
          <w:marTop w:val="0"/>
          <w:marBottom w:val="0"/>
          <w:divBdr>
            <w:top w:val="none" w:sz="0" w:space="0" w:color="auto"/>
            <w:left w:val="none" w:sz="0" w:space="0" w:color="auto"/>
            <w:bottom w:val="none" w:sz="0" w:space="0" w:color="auto"/>
            <w:right w:val="none" w:sz="0" w:space="0" w:color="auto"/>
          </w:divBdr>
        </w:div>
        <w:div w:id="1441610907">
          <w:marLeft w:val="0"/>
          <w:marRight w:val="0"/>
          <w:marTop w:val="0"/>
          <w:marBottom w:val="0"/>
          <w:divBdr>
            <w:top w:val="none" w:sz="0" w:space="0" w:color="auto"/>
            <w:left w:val="none" w:sz="0" w:space="0" w:color="auto"/>
            <w:bottom w:val="none" w:sz="0" w:space="0" w:color="auto"/>
            <w:right w:val="none" w:sz="0" w:space="0" w:color="auto"/>
          </w:divBdr>
        </w:div>
        <w:div w:id="345833779">
          <w:marLeft w:val="0"/>
          <w:marRight w:val="0"/>
          <w:marTop w:val="0"/>
          <w:marBottom w:val="0"/>
          <w:divBdr>
            <w:top w:val="none" w:sz="0" w:space="0" w:color="auto"/>
            <w:left w:val="none" w:sz="0" w:space="0" w:color="auto"/>
            <w:bottom w:val="none" w:sz="0" w:space="0" w:color="auto"/>
            <w:right w:val="none" w:sz="0" w:space="0" w:color="auto"/>
          </w:divBdr>
        </w:div>
        <w:div w:id="280455990">
          <w:marLeft w:val="0"/>
          <w:marRight w:val="0"/>
          <w:marTop w:val="0"/>
          <w:marBottom w:val="0"/>
          <w:divBdr>
            <w:top w:val="none" w:sz="0" w:space="0" w:color="auto"/>
            <w:left w:val="none" w:sz="0" w:space="0" w:color="auto"/>
            <w:bottom w:val="none" w:sz="0" w:space="0" w:color="auto"/>
            <w:right w:val="none" w:sz="0" w:space="0" w:color="auto"/>
          </w:divBdr>
        </w:div>
        <w:div w:id="747001669">
          <w:marLeft w:val="0"/>
          <w:marRight w:val="0"/>
          <w:marTop w:val="0"/>
          <w:marBottom w:val="0"/>
          <w:divBdr>
            <w:top w:val="none" w:sz="0" w:space="0" w:color="auto"/>
            <w:left w:val="none" w:sz="0" w:space="0" w:color="auto"/>
            <w:bottom w:val="none" w:sz="0" w:space="0" w:color="auto"/>
            <w:right w:val="none" w:sz="0" w:space="0" w:color="auto"/>
          </w:divBdr>
        </w:div>
        <w:div w:id="621501429">
          <w:marLeft w:val="0"/>
          <w:marRight w:val="0"/>
          <w:marTop w:val="0"/>
          <w:marBottom w:val="0"/>
          <w:divBdr>
            <w:top w:val="none" w:sz="0" w:space="0" w:color="auto"/>
            <w:left w:val="none" w:sz="0" w:space="0" w:color="auto"/>
            <w:bottom w:val="none" w:sz="0" w:space="0" w:color="auto"/>
            <w:right w:val="none" w:sz="0" w:space="0" w:color="auto"/>
          </w:divBdr>
        </w:div>
      </w:divsChild>
    </w:div>
    <w:div w:id="198234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s://youtube.com/greatperformancespbs/" TargetMode="External"/><Relationship Id="rId26" Type="http://schemas.openxmlformats.org/officeDocument/2006/relationships/hyperlink" Target="https://www.instagram.com/kasi_lemmons/" TargetMode="External"/><Relationship Id="rId39" Type="http://schemas.openxmlformats.org/officeDocument/2006/relationships/theme" Target="theme/theme1.xml"/><Relationship Id="rId21" Type="http://schemas.openxmlformats.org/officeDocument/2006/relationships/hyperlink" Target="https://www.instagram.com/terence_blanchar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s://giphy.com/great-performances/" TargetMode="External"/><Relationship Id="rId25" Type="http://schemas.openxmlformats.org/officeDocument/2006/relationships/hyperlink" Target="https://twitter.com/kasi_lemmon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GPerfPBS" TargetMode="External"/><Relationship Id="rId20" Type="http://schemas.openxmlformats.org/officeDocument/2006/relationships/hyperlink" Target="https://twitter.com/T_Blanchard" TargetMode="External"/><Relationship Id="rId29" Type="http://schemas.openxmlformats.org/officeDocument/2006/relationships/hyperlink" Target="https://twitter.com/MetOpe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grandcommunications.com" TargetMode="External"/><Relationship Id="rId24" Type="http://schemas.openxmlformats.org/officeDocument/2006/relationships/hyperlink" Target="https://www.instagram.com/charlesmblow/"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facebook.com/GreatPerformances" TargetMode="External"/><Relationship Id="rId23" Type="http://schemas.openxmlformats.org/officeDocument/2006/relationships/hyperlink" Target="https://twitter.com/CharlesMBlow" TargetMode="External"/><Relationship Id="rId28" Type="http://schemas.openxmlformats.org/officeDocument/2006/relationships/hyperlink" Target="https://twitter.com/MetOpera"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acebook.com/TerenceBlanchardJazz" TargetMode="External"/><Relationship Id="rId31" Type="http://schemas.openxmlformats.org/officeDocument/2006/relationships/hyperlink" Target="https://twitter.com/GPerfP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org/gperf" TargetMode="External"/><Relationship Id="rId22" Type="http://schemas.openxmlformats.org/officeDocument/2006/relationships/hyperlink" Target="https://www.facebook.com/CharlesMBlow" TargetMode="External"/><Relationship Id="rId27" Type="http://schemas.openxmlformats.org/officeDocument/2006/relationships/hyperlink" Target="https://www.facebook.com/MetOpera" TargetMode="External"/><Relationship Id="rId30" Type="http://schemas.openxmlformats.org/officeDocument/2006/relationships/hyperlink" Target="https://www.facebook.com/GreatPerformance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2.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3.xml><?xml version="1.0" encoding="utf-8"?>
<ds:datastoreItem xmlns:ds="http://schemas.openxmlformats.org/officeDocument/2006/customXml" ds:itemID="{5F303E3A-2178-4E87-BFE5-F4F9AB8C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2214</Words>
  <Characters>12620</Characters>
  <Application>Microsoft Office Word</Application>
  <DocSecurity>0</DocSecurity>
  <Lines>105</Lines>
  <Paragraphs>29</Paragraphs>
  <ScaleCrop>false</ScaleCrop>
  <Manager/>
  <Company>www.brandwares.com</Company>
  <LinksUpToDate>false</LinksUpToDate>
  <CharactersWithSpaces>14805</CharactersWithSpaces>
  <SharedDoc>false</SharedDoc>
  <HyperlinkBase/>
  <HLinks>
    <vt:vector size="126" baseType="variant">
      <vt:variant>
        <vt:i4>1572947</vt:i4>
      </vt:variant>
      <vt:variant>
        <vt:i4>60</vt:i4>
      </vt:variant>
      <vt:variant>
        <vt:i4>0</vt:i4>
      </vt:variant>
      <vt:variant>
        <vt:i4>5</vt:i4>
      </vt:variant>
      <vt:variant>
        <vt:lpwstr>https://twitter.com/GPerfPBS</vt:lpwstr>
      </vt:variant>
      <vt:variant>
        <vt:lpwstr/>
      </vt:variant>
      <vt:variant>
        <vt:i4>3145790</vt:i4>
      </vt:variant>
      <vt:variant>
        <vt:i4>57</vt:i4>
      </vt:variant>
      <vt:variant>
        <vt:i4>0</vt:i4>
      </vt:variant>
      <vt:variant>
        <vt:i4>5</vt:i4>
      </vt:variant>
      <vt:variant>
        <vt:lpwstr>https://www.facebook.com/GreatPerformances</vt:lpwstr>
      </vt:variant>
      <vt:variant>
        <vt:lpwstr/>
      </vt:variant>
      <vt:variant>
        <vt:i4>1507406</vt:i4>
      </vt:variant>
      <vt:variant>
        <vt:i4>54</vt:i4>
      </vt:variant>
      <vt:variant>
        <vt:i4>0</vt:i4>
      </vt:variant>
      <vt:variant>
        <vt:i4>5</vt:i4>
      </vt:variant>
      <vt:variant>
        <vt:lpwstr>https://twitter.com/MetOpera</vt:lpwstr>
      </vt:variant>
      <vt:variant>
        <vt:lpwstr/>
      </vt:variant>
      <vt:variant>
        <vt:i4>1507406</vt:i4>
      </vt:variant>
      <vt:variant>
        <vt:i4>51</vt:i4>
      </vt:variant>
      <vt:variant>
        <vt:i4>0</vt:i4>
      </vt:variant>
      <vt:variant>
        <vt:i4>5</vt:i4>
      </vt:variant>
      <vt:variant>
        <vt:lpwstr>https://twitter.com/MetOpera</vt:lpwstr>
      </vt:variant>
      <vt:variant>
        <vt:lpwstr/>
      </vt:variant>
      <vt:variant>
        <vt:i4>6094921</vt:i4>
      </vt:variant>
      <vt:variant>
        <vt:i4>48</vt:i4>
      </vt:variant>
      <vt:variant>
        <vt:i4>0</vt:i4>
      </vt:variant>
      <vt:variant>
        <vt:i4>5</vt:i4>
      </vt:variant>
      <vt:variant>
        <vt:lpwstr>https://www.facebook.com/MetOpera</vt:lpwstr>
      </vt:variant>
      <vt:variant>
        <vt:lpwstr/>
      </vt:variant>
      <vt:variant>
        <vt:i4>3080203</vt:i4>
      </vt:variant>
      <vt:variant>
        <vt:i4>45</vt:i4>
      </vt:variant>
      <vt:variant>
        <vt:i4>0</vt:i4>
      </vt:variant>
      <vt:variant>
        <vt:i4>5</vt:i4>
      </vt:variant>
      <vt:variant>
        <vt:lpwstr>https://www.instagram.com/kasi_lemmons/</vt:lpwstr>
      </vt:variant>
      <vt:variant>
        <vt:lpwstr/>
      </vt:variant>
      <vt:variant>
        <vt:i4>786548</vt:i4>
      </vt:variant>
      <vt:variant>
        <vt:i4>42</vt:i4>
      </vt:variant>
      <vt:variant>
        <vt:i4>0</vt:i4>
      </vt:variant>
      <vt:variant>
        <vt:i4>5</vt:i4>
      </vt:variant>
      <vt:variant>
        <vt:lpwstr>https://twitter.com/kasi_lemmons</vt:lpwstr>
      </vt:variant>
      <vt:variant>
        <vt:lpwstr/>
      </vt:variant>
      <vt:variant>
        <vt:i4>3342394</vt:i4>
      </vt:variant>
      <vt:variant>
        <vt:i4>39</vt:i4>
      </vt:variant>
      <vt:variant>
        <vt:i4>0</vt:i4>
      </vt:variant>
      <vt:variant>
        <vt:i4>5</vt:i4>
      </vt:variant>
      <vt:variant>
        <vt:lpwstr>https://www.instagram.com/charlesmblow/</vt:lpwstr>
      </vt:variant>
      <vt:variant>
        <vt:lpwstr/>
      </vt:variant>
      <vt:variant>
        <vt:i4>1048645</vt:i4>
      </vt:variant>
      <vt:variant>
        <vt:i4>36</vt:i4>
      </vt:variant>
      <vt:variant>
        <vt:i4>0</vt:i4>
      </vt:variant>
      <vt:variant>
        <vt:i4>5</vt:i4>
      </vt:variant>
      <vt:variant>
        <vt:lpwstr>https://twitter.com/CharlesMBlow</vt:lpwstr>
      </vt:variant>
      <vt:variant>
        <vt:lpwstr/>
      </vt:variant>
      <vt:variant>
        <vt:i4>5636184</vt:i4>
      </vt:variant>
      <vt:variant>
        <vt:i4>33</vt:i4>
      </vt:variant>
      <vt:variant>
        <vt:i4>0</vt:i4>
      </vt:variant>
      <vt:variant>
        <vt:i4>5</vt:i4>
      </vt:variant>
      <vt:variant>
        <vt:lpwstr>https://www.facebook.com/CharlesMBlow</vt:lpwstr>
      </vt:variant>
      <vt:variant>
        <vt:lpwstr/>
      </vt:variant>
      <vt:variant>
        <vt:i4>3211330</vt:i4>
      </vt:variant>
      <vt:variant>
        <vt:i4>30</vt:i4>
      </vt:variant>
      <vt:variant>
        <vt:i4>0</vt:i4>
      </vt:variant>
      <vt:variant>
        <vt:i4>5</vt:i4>
      </vt:variant>
      <vt:variant>
        <vt:lpwstr>https://www.instagram.com/terence_blanchard/</vt:lpwstr>
      </vt:variant>
      <vt:variant>
        <vt:lpwstr/>
      </vt:variant>
      <vt:variant>
        <vt:i4>6160416</vt:i4>
      </vt:variant>
      <vt:variant>
        <vt:i4>27</vt:i4>
      </vt:variant>
      <vt:variant>
        <vt:i4>0</vt:i4>
      </vt:variant>
      <vt:variant>
        <vt:i4>5</vt:i4>
      </vt:variant>
      <vt:variant>
        <vt:lpwstr>https://twitter.com/T_Blanchard</vt:lpwstr>
      </vt:variant>
      <vt:variant>
        <vt:lpwstr/>
      </vt:variant>
      <vt:variant>
        <vt:i4>4390977</vt:i4>
      </vt:variant>
      <vt:variant>
        <vt:i4>24</vt:i4>
      </vt:variant>
      <vt:variant>
        <vt:i4>0</vt:i4>
      </vt:variant>
      <vt:variant>
        <vt:i4>5</vt:i4>
      </vt:variant>
      <vt:variant>
        <vt:lpwstr>https://www.facebook.com/TerenceBlanchardJazz</vt:lpwstr>
      </vt:variant>
      <vt:variant>
        <vt:lpwstr/>
      </vt:variant>
      <vt:variant>
        <vt:i4>1900614</vt:i4>
      </vt:variant>
      <vt:variant>
        <vt:i4>21</vt:i4>
      </vt:variant>
      <vt:variant>
        <vt:i4>0</vt:i4>
      </vt:variant>
      <vt:variant>
        <vt:i4>5</vt:i4>
      </vt:variant>
      <vt:variant>
        <vt:lpwstr>https://youtube.com/greatperformancespbs/</vt:lpwstr>
      </vt:variant>
      <vt:variant>
        <vt:lpwstr/>
      </vt:variant>
      <vt:variant>
        <vt:i4>4194397</vt:i4>
      </vt:variant>
      <vt:variant>
        <vt:i4>18</vt:i4>
      </vt:variant>
      <vt:variant>
        <vt:i4>0</vt:i4>
      </vt:variant>
      <vt:variant>
        <vt:i4>5</vt:i4>
      </vt:variant>
      <vt:variant>
        <vt:lpwstr>https://giphy.com/great-performances/</vt:lpwstr>
      </vt:variant>
      <vt:variant>
        <vt:lpwstr/>
      </vt:variant>
      <vt:variant>
        <vt:i4>1572947</vt:i4>
      </vt:variant>
      <vt:variant>
        <vt:i4>15</vt:i4>
      </vt:variant>
      <vt:variant>
        <vt:i4>0</vt:i4>
      </vt:variant>
      <vt:variant>
        <vt:i4>5</vt:i4>
      </vt:variant>
      <vt:variant>
        <vt:lpwstr>https://twitter.com/GPerfPBS</vt:lpwstr>
      </vt:variant>
      <vt:variant>
        <vt:lpwstr/>
      </vt:variant>
      <vt:variant>
        <vt:i4>5570651</vt:i4>
      </vt:variant>
      <vt:variant>
        <vt:i4>12</vt:i4>
      </vt:variant>
      <vt:variant>
        <vt:i4>0</vt:i4>
      </vt:variant>
      <vt:variant>
        <vt:i4>5</vt:i4>
      </vt:variant>
      <vt:variant>
        <vt:lpwstr>http://www.facebook.com/GreatPerformances</vt:lpwstr>
      </vt:variant>
      <vt:variant>
        <vt:lpwstr/>
      </vt:variant>
      <vt:variant>
        <vt:i4>4456474</vt:i4>
      </vt:variant>
      <vt:variant>
        <vt:i4>9</vt:i4>
      </vt:variant>
      <vt:variant>
        <vt:i4>0</vt:i4>
      </vt:variant>
      <vt:variant>
        <vt:i4>5</vt:i4>
      </vt:variant>
      <vt:variant>
        <vt:lpwstr>http://pbs.org/gperf</vt:lpwstr>
      </vt:variant>
      <vt:variant>
        <vt:lpwstr/>
      </vt:variant>
      <vt:variant>
        <vt:i4>4718617</vt:i4>
      </vt:variant>
      <vt:variant>
        <vt:i4>6</vt:i4>
      </vt:variant>
      <vt:variant>
        <vt:i4>0</vt:i4>
      </vt:variant>
      <vt:variant>
        <vt:i4>5</vt:i4>
      </vt:variant>
      <vt:variant>
        <vt:lpwstr>http://thirteen.org/pressroom</vt:lpwstr>
      </vt:variant>
      <vt:variant>
        <vt:lpwstr/>
      </vt:variant>
      <vt:variant>
        <vt:i4>4456452</vt:i4>
      </vt:variant>
      <vt:variant>
        <vt:i4>3</vt:i4>
      </vt:variant>
      <vt:variant>
        <vt:i4>0</vt:i4>
      </vt:variant>
      <vt:variant>
        <vt:i4>5</vt:i4>
      </vt:variant>
      <vt:variant>
        <vt:lpwstr>http://pbs.org/pressroom</vt:lpwstr>
      </vt:variant>
      <vt:variant>
        <vt:lpwstr/>
      </vt:variant>
      <vt:variant>
        <vt:i4>5767271</vt:i4>
      </vt:variant>
      <vt:variant>
        <vt:i4>0</vt:i4>
      </vt:variant>
      <vt:variant>
        <vt:i4>0</vt:i4>
      </vt:variant>
      <vt:variant>
        <vt:i4>5</vt:i4>
      </vt:variant>
      <vt:variant>
        <vt:lpwstr>mailto:booneb@wnet.org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55</cp:revision>
  <cp:lastPrinted>2021-03-05T21:43:00Z</cp:lastPrinted>
  <dcterms:created xsi:type="dcterms:W3CDTF">2021-08-03T17:13:00Z</dcterms:created>
  <dcterms:modified xsi:type="dcterms:W3CDTF">2022-01-12T15:33:00Z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