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688" w:rsidRDefault="004F743E">
      <w:pPr>
        <w:pStyle w:val="NoSpacing"/>
        <w:rPr>
          <w:sz w:val="18"/>
          <w:szCs w:val="18"/>
        </w:rPr>
      </w:pPr>
      <w:r>
        <w:rPr>
          <w:sz w:val="18"/>
          <w:szCs w:val="18"/>
        </w:rPr>
        <w:t xml:space="preserve">Press Contacts: </w:t>
      </w:r>
    </w:p>
    <w:p w:rsidR="007A6688" w:rsidRDefault="004F743E">
      <w:pPr>
        <w:pStyle w:val="NoSpacing"/>
        <w:rPr>
          <w:sz w:val="18"/>
          <w:szCs w:val="18"/>
        </w:rPr>
      </w:pPr>
      <w:r>
        <w:rPr>
          <w:sz w:val="18"/>
          <w:szCs w:val="18"/>
        </w:rPr>
        <w:t xml:space="preserve">Dorean Pugh, WNET, 212-560-3005, </w:t>
      </w:r>
      <w:hyperlink r:id="rId8" w:history="1">
        <w:r w:rsidRPr="00B544CD">
          <w:rPr>
            <w:rStyle w:val="Hyperlink"/>
            <w:sz w:val="18"/>
            <w:szCs w:val="18"/>
          </w:rPr>
          <w:t>pughd@wnet.org</w:t>
        </w:r>
      </w:hyperlink>
    </w:p>
    <w:p w:rsidR="007A6688" w:rsidRDefault="004F743E">
      <w:pPr>
        <w:pStyle w:val="NoSpacing"/>
      </w:pPr>
      <w:r>
        <w:rPr>
          <w:sz w:val="18"/>
          <w:szCs w:val="18"/>
        </w:rPr>
        <w:t xml:space="preserve">Press materials: </w:t>
      </w:r>
      <w:hyperlink r:id="rId9">
        <w:r>
          <w:rPr>
            <w:rStyle w:val="InternetLink"/>
            <w:sz w:val="18"/>
            <w:szCs w:val="18"/>
          </w:rPr>
          <w:t>http://pbs.org/pressroom</w:t>
        </w:r>
      </w:hyperlink>
      <w:r>
        <w:t xml:space="preserve"> </w:t>
      </w:r>
      <w:r>
        <w:rPr>
          <w:sz w:val="18"/>
          <w:szCs w:val="18"/>
        </w:rPr>
        <w:t xml:space="preserve">or </w:t>
      </w:r>
      <w:hyperlink r:id="rId10">
        <w:r>
          <w:rPr>
            <w:rStyle w:val="InternetLink"/>
            <w:sz w:val="18"/>
            <w:szCs w:val="18"/>
          </w:rPr>
          <w:t>http://www.thirteen.org/pressroom</w:t>
        </w:r>
      </w:hyperlink>
    </w:p>
    <w:p w:rsidR="007A6688" w:rsidRDefault="007A6688">
      <w:pPr>
        <w:pStyle w:val="NoSpacing"/>
        <w:rPr>
          <w:sz w:val="18"/>
          <w:szCs w:val="18"/>
        </w:rPr>
      </w:pPr>
    </w:p>
    <w:p w:rsidR="007A6688" w:rsidRDefault="007A6688">
      <w:pPr>
        <w:pStyle w:val="NoSpacing"/>
        <w:rPr>
          <w:sz w:val="18"/>
          <w:szCs w:val="18"/>
        </w:rPr>
      </w:pPr>
      <w:bookmarkStart w:id="0" w:name="move516128019"/>
      <w:bookmarkEnd w:id="0"/>
    </w:p>
    <w:p w:rsidR="007A6688" w:rsidRDefault="007A6688">
      <w:pPr>
        <w:pStyle w:val="NoSpacing"/>
      </w:pPr>
    </w:p>
    <w:p w:rsidR="007A6688" w:rsidRDefault="004F743E">
      <w:pPr>
        <w:pStyle w:val="NormalIndent"/>
        <w:spacing w:line="240" w:lineRule="auto"/>
        <w:ind w:firstLine="0"/>
        <w:contextualSpacing/>
        <w:jc w:val="center"/>
        <w:rPr>
          <w:b/>
          <w:sz w:val="32"/>
          <w:szCs w:val="32"/>
        </w:rPr>
      </w:pPr>
      <w:r>
        <w:rPr>
          <w:b/>
          <w:i/>
          <w:sz w:val="32"/>
          <w:szCs w:val="32"/>
        </w:rPr>
        <w:t>Great Performances at the Met:</w:t>
      </w:r>
    </w:p>
    <w:p w:rsidR="007A6688" w:rsidRDefault="00277F23">
      <w:pPr>
        <w:pStyle w:val="NormalIndent"/>
        <w:spacing w:line="240" w:lineRule="auto"/>
        <w:ind w:firstLine="0"/>
        <w:contextualSpacing/>
        <w:jc w:val="center"/>
        <w:rPr>
          <w:b/>
          <w:bCs/>
          <w:i/>
          <w:sz w:val="32"/>
          <w:szCs w:val="32"/>
        </w:rPr>
      </w:pPr>
      <w:r>
        <w:rPr>
          <w:b/>
          <w:bCs/>
          <w:i/>
          <w:sz w:val="32"/>
          <w:szCs w:val="32"/>
        </w:rPr>
        <w:t>Luisa Miller</w:t>
      </w:r>
    </w:p>
    <w:p w:rsidR="007A6688" w:rsidRDefault="007A6688">
      <w:pPr>
        <w:pStyle w:val="NoSpacing"/>
      </w:pPr>
    </w:p>
    <w:p w:rsidR="007A6688" w:rsidRDefault="004F743E">
      <w:pPr>
        <w:pStyle w:val="NoSpacing"/>
        <w:jc w:val="center"/>
      </w:pPr>
      <w:r>
        <w:rPr>
          <w:i/>
          <w:sz w:val="24"/>
          <w:szCs w:val="24"/>
        </w:rPr>
        <w:t xml:space="preserve">Premieres nationwide </w:t>
      </w:r>
      <w:bookmarkStart w:id="1" w:name="_Hlk503426062"/>
      <w:r>
        <w:rPr>
          <w:i/>
          <w:sz w:val="24"/>
          <w:szCs w:val="24"/>
        </w:rPr>
        <w:t xml:space="preserve">Sunday, </w:t>
      </w:r>
      <w:r w:rsidR="00277F23">
        <w:rPr>
          <w:i/>
          <w:sz w:val="24"/>
          <w:szCs w:val="24"/>
        </w:rPr>
        <w:t>August 12</w:t>
      </w:r>
      <w:r>
        <w:rPr>
          <w:i/>
          <w:sz w:val="24"/>
          <w:szCs w:val="24"/>
        </w:rPr>
        <w:t xml:space="preserve"> at 12 p.m. </w:t>
      </w:r>
      <w:bookmarkEnd w:id="1"/>
      <w:r>
        <w:rPr>
          <w:i/>
          <w:sz w:val="24"/>
          <w:szCs w:val="24"/>
        </w:rPr>
        <w:t>on PBS</w:t>
      </w:r>
    </w:p>
    <w:p w:rsidR="007A6688" w:rsidRDefault="004F743E">
      <w:pPr>
        <w:pStyle w:val="NoSpacing"/>
        <w:jc w:val="center"/>
        <w:rPr>
          <w:i/>
          <w:sz w:val="24"/>
          <w:szCs w:val="24"/>
        </w:rPr>
      </w:pPr>
      <w:r>
        <w:rPr>
          <w:i/>
          <w:sz w:val="24"/>
          <w:szCs w:val="24"/>
        </w:rPr>
        <w:t>(</w:t>
      </w:r>
      <w:proofErr w:type="gramStart"/>
      <w:r>
        <w:rPr>
          <w:i/>
          <w:sz w:val="24"/>
          <w:szCs w:val="24"/>
        </w:rPr>
        <w:t>check</w:t>
      </w:r>
      <w:proofErr w:type="gramEnd"/>
      <w:r>
        <w:rPr>
          <w:i/>
          <w:sz w:val="24"/>
          <w:szCs w:val="24"/>
        </w:rPr>
        <w:t xml:space="preserve"> local listings)</w:t>
      </w:r>
    </w:p>
    <w:p w:rsidR="007A6688" w:rsidRDefault="007A6688">
      <w:pPr>
        <w:pStyle w:val="NoSpacing"/>
      </w:pPr>
    </w:p>
    <w:p w:rsidR="007A6688" w:rsidRDefault="007A6688">
      <w:pPr>
        <w:pStyle w:val="NoSpacing"/>
      </w:pPr>
    </w:p>
    <w:p w:rsidR="007A6688" w:rsidRDefault="004F743E">
      <w:pPr>
        <w:pStyle w:val="NoSpacing"/>
        <w:rPr>
          <w:b/>
          <w:sz w:val="21"/>
          <w:szCs w:val="21"/>
        </w:rPr>
      </w:pPr>
      <w:r>
        <w:rPr>
          <w:b/>
          <w:sz w:val="21"/>
          <w:szCs w:val="21"/>
        </w:rPr>
        <w:t>Synopsis:</w:t>
      </w:r>
    </w:p>
    <w:p w:rsidR="007A6688" w:rsidRDefault="004F743E">
      <w:pPr>
        <w:pStyle w:val="NormalIndent"/>
        <w:spacing w:line="240" w:lineRule="auto"/>
        <w:ind w:firstLine="0"/>
        <w:contextualSpacing/>
        <w:rPr>
          <w:szCs w:val="21"/>
        </w:rPr>
      </w:pPr>
      <w:r>
        <w:rPr>
          <w:szCs w:val="21"/>
        </w:rPr>
        <w:t xml:space="preserve">Season 12 of </w:t>
      </w:r>
      <w:r>
        <w:rPr>
          <w:b/>
          <w:i/>
          <w:szCs w:val="21"/>
        </w:rPr>
        <w:t xml:space="preserve">Great Performances at the Met </w:t>
      </w:r>
      <w:r>
        <w:rPr>
          <w:szCs w:val="21"/>
        </w:rPr>
        <w:t xml:space="preserve">continues Sunday, </w:t>
      </w:r>
      <w:r w:rsidR="00277F23">
        <w:rPr>
          <w:szCs w:val="21"/>
        </w:rPr>
        <w:t>August 12</w:t>
      </w:r>
      <w:r>
        <w:rPr>
          <w:szCs w:val="21"/>
        </w:rPr>
        <w:t xml:space="preserve"> </w:t>
      </w:r>
      <w:r w:rsidR="00860BDE">
        <w:rPr>
          <w:szCs w:val="21"/>
        </w:rPr>
        <w:t xml:space="preserve">at 12 p.m. </w:t>
      </w:r>
      <w:r>
        <w:rPr>
          <w:szCs w:val="21"/>
        </w:rPr>
        <w:t>on</w:t>
      </w:r>
      <w:r w:rsidR="002D49A5">
        <w:rPr>
          <w:szCs w:val="21"/>
        </w:rPr>
        <w:t xml:space="preserve"> PBS (check local listings) with Verdi’s</w:t>
      </w:r>
      <w:r w:rsidR="00A41664">
        <w:rPr>
          <w:szCs w:val="21"/>
        </w:rPr>
        <w:t xml:space="preserve"> classic</w:t>
      </w:r>
      <w:r w:rsidR="002D49A5">
        <w:rPr>
          <w:szCs w:val="21"/>
        </w:rPr>
        <w:t xml:space="preserve"> </w:t>
      </w:r>
      <w:r w:rsidR="002D49A5" w:rsidRPr="002D49A5">
        <w:rPr>
          <w:b/>
          <w:i/>
          <w:szCs w:val="21"/>
        </w:rPr>
        <w:t>Luisa Miller</w:t>
      </w:r>
      <w:r w:rsidR="002D49A5">
        <w:rPr>
          <w:szCs w:val="21"/>
        </w:rPr>
        <w:t xml:space="preserve">, starring </w:t>
      </w:r>
      <w:r w:rsidR="0037157A" w:rsidRPr="002D49A5">
        <w:rPr>
          <w:b/>
          <w:szCs w:val="21"/>
        </w:rPr>
        <w:t xml:space="preserve">Sonya </w:t>
      </w:r>
      <w:proofErr w:type="spellStart"/>
      <w:r w:rsidR="0037157A" w:rsidRPr="002D49A5">
        <w:rPr>
          <w:b/>
          <w:szCs w:val="21"/>
        </w:rPr>
        <w:t>Yoncheva</w:t>
      </w:r>
      <w:proofErr w:type="spellEnd"/>
      <w:r w:rsidR="0037157A">
        <w:rPr>
          <w:szCs w:val="21"/>
        </w:rPr>
        <w:t xml:space="preserve"> in the title role and </w:t>
      </w:r>
      <w:r w:rsidR="0037157A" w:rsidRPr="002D49A5">
        <w:rPr>
          <w:b/>
        </w:rPr>
        <w:t xml:space="preserve">Piotr </w:t>
      </w:r>
      <w:proofErr w:type="spellStart"/>
      <w:r w:rsidR="0037157A" w:rsidRPr="002D49A5">
        <w:rPr>
          <w:b/>
        </w:rPr>
        <w:t>Beczała</w:t>
      </w:r>
      <w:proofErr w:type="spellEnd"/>
      <w:r w:rsidR="00D84AE6">
        <w:t xml:space="preserve"> as Rodolfo, with </w:t>
      </w:r>
      <w:proofErr w:type="spellStart"/>
      <w:r w:rsidR="002D49A5" w:rsidRPr="002D49A5">
        <w:rPr>
          <w:b/>
        </w:rPr>
        <w:t>Plácido</w:t>
      </w:r>
      <w:proofErr w:type="spellEnd"/>
      <w:r w:rsidR="002D49A5" w:rsidRPr="002D49A5">
        <w:rPr>
          <w:b/>
        </w:rPr>
        <w:t xml:space="preserve"> Domingo</w:t>
      </w:r>
      <w:r w:rsidR="002D49A5">
        <w:t xml:space="preserve"> as</w:t>
      </w:r>
      <w:r w:rsidR="0037157A">
        <w:t xml:space="preserve"> Luisa’s father, Miller</w:t>
      </w:r>
      <w:r w:rsidR="002D49A5">
        <w:t xml:space="preserve">. </w:t>
      </w:r>
    </w:p>
    <w:p w:rsidR="002D49A5" w:rsidRDefault="002D49A5">
      <w:pPr>
        <w:spacing w:line="240" w:lineRule="auto"/>
        <w:contextualSpacing/>
        <w:rPr>
          <w:b/>
          <w:szCs w:val="21"/>
        </w:rPr>
      </w:pPr>
    </w:p>
    <w:p w:rsidR="00277F23" w:rsidRDefault="002D49A5">
      <w:pPr>
        <w:spacing w:line="240" w:lineRule="auto"/>
        <w:contextualSpacing/>
        <w:rPr>
          <w:szCs w:val="21"/>
        </w:rPr>
      </w:pPr>
      <w:r>
        <w:rPr>
          <w:b/>
          <w:szCs w:val="21"/>
        </w:rPr>
        <w:t xml:space="preserve">Elijah </w:t>
      </w:r>
      <w:proofErr w:type="spellStart"/>
      <w:r>
        <w:rPr>
          <w:b/>
          <w:szCs w:val="21"/>
        </w:rPr>
        <w:t>Moshinsky’s</w:t>
      </w:r>
      <w:proofErr w:type="spellEnd"/>
      <w:r w:rsidR="004F743E">
        <w:rPr>
          <w:b/>
          <w:szCs w:val="21"/>
        </w:rPr>
        <w:t xml:space="preserve"> </w:t>
      </w:r>
      <w:r>
        <w:rPr>
          <w:szCs w:val="21"/>
        </w:rPr>
        <w:t>production is set in 19</w:t>
      </w:r>
      <w:r w:rsidRPr="002D49A5">
        <w:rPr>
          <w:szCs w:val="21"/>
          <w:vertAlign w:val="superscript"/>
        </w:rPr>
        <w:t>th</w:t>
      </w:r>
      <w:r>
        <w:rPr>
          <w:szCs w:val="21"/>
        </w:rPr>
        <w:t xml:space="preserve"> century England. Luisa </w:t>
      </w:r>
      <w:r w:rsidR="0037157A">
        <w:rPr>
          <w:szCs w:val="21"/>
        </w:rPr>
        <w:t>believes she is in love with Carlo</w:t>
      </w:r>
      <w:r>
        <w:rPr>
          <w:szCs w:val="21"/>
        </w:rPr>
        <w:t>, but little does she know, Carlo is actually Rod</w:t>
      </w:r>
      <w:r w:rsidR="00B420BB">
        <w:rPr>
          <w:szCs w:val="21"/>
        </w:rPr>
        <w:t xml:space="preserve">olfo, the son of Count Walter. </w:t>
      </w:r>
      <w:r>
        <w:rPr>
          <w:szCs w:val="21"/>
        </w:rPr>
        <w:t>Her father Miller is dubious of Carlo’s true intentions, and his fears are confirmed</w:t>
      </w:r>
      <w:r w:rsidR="00BB3C6B">
        <w:rPr>
          <w:szCs w:val="21"/>
        </w:rPr>
        <w:t xml:space="preserve"> by</w:t>
      </w:r>
      <w:r>
        <w:rPr>
          <w:szCs w:val="21"/>
        </w:rPr>
        <w:t xml:space="preserve"> </w:t>
      </w:r>
      <w:proofErr w:type="spellStart"/>
      <w:r>
        <w:rPr>
          <w:szCs w:val="21"/>
        </w:rPr>
        <w:t>Wurm</w:t>
      </w:r>
      <w:proofErr w:type="spellEnd"/>
      <w:r>
        <w:rPr>
          <w:szCs w:val="21"/>
        </w:rPr>
        <w:t xml:space="preserve">, Walter’s </w:t>
      </w:r>
      <w:r w:rsidR="00215544">
        <w:rPr>
          <w:szCs w:val="21"/>
        </w:rPr>
        <w:t>steward</w:t>
      </w:r>
      <w:r>
        <w:rPr>
          <w:szCs w:val="21"/>
        </w:rPr>
        <w:t xml:space="preserve"> who is also in love with Luisa, </w:t>
      </w:r>
      <w:r w:rsidR="00BB3C6B">
        <w:rPr>
          <w:szCs w:val="21"/>
        </w:rPr>
        <w:t xml:space="preserve">and </w:t>
      </w:r>
      <w:r>
        <w:rPr>
          <w:szCs w:val="21"/>
        </w:rPr>
        <w:t xml:space="preserve">reveals Carlo’s true identity. </w:t>
      </w:r>
      <w:r w:rsidR="00A41664">
        <w:rPr>
          <w:szCs w:val="21"/>
        </w:rPr>
        <w:t>Walter hopes to have his son marry the duchess Federica, but Rodolfo is in love with Luisa.</w:t>
      </w:r>
      <w:r w:rsidR="0059229A">
        <w:rPr>
          <w:szCs w:val="21"/>
        </w:rPr>
        <w:t xml:space="preserve"> Miller inform</w:t>
      </w:r>
      <w:r w:rsidR="00BB3C6B">
        <w:rPr>
          <w:szCs w:val="21"/>
        </w:rPr>
        <w:t>s</w:t>
      </w:r>
      <w:r w:rsidR="0059229A">
        <w:rPr>
          <w:szCs w:val="21"/>
        </w:rPr>
        <w:t xml:space="preserve"> his daughter of Rodolfo</w:t>
      </w:r>
      <w:r w:rsidR="00BB3C6B">
        <w:rPr>
          <w:szCs w:val="21"/>
        </w:rPr>
        <w:t>’s</w:t>
      </w:r>
      <w:r w:rsidR="0059229A">
        <w:rPr>
          <w:szCs w:val="21"/>
        </w:rPr>
        <w:t xml:space="preserve"> deception, but the young man pleads his sincerity, much to Walter’s dismay.</w:t>
      </w:r>
      <w:r w:rsidR="0037157A">
        <w:rPr>
          <w:szCs w:val="21"/>
        </w:rPr>
        <w:t xml:space="preserve"> </w:t>
      </w:r>
      <w:r w:rsidR="0059229A">
        <w:rPr>
          <w:szCs w:val="21"/>
        </w:rPr>
        <w:t>Luisa and her father are sentenced to prison</w:t>
      </w:r>
      <w:r w:rsidR="0037157A">
        <w:rPr>
          <w:szCs w:val="21"/>
        </w:rPr>
        <w:t xml:space="preserve"> following a confrontation with Walter</w:t>
      </w:r>
      <w:r w:rsidR="0059229A">
        <w:rPr>
          <w:szCs w:val="21"/>
        </w:rPr>
        <w:t>, but Rodolfo</w:t>
      </w:r>
      <w:r w:rsidR="00991A19">
        <w:rPr>
          <w:szCs w:val="21"/>
        </w:rPr>
        <w:t xml:space="preserve"> is able to secure</w:t>
      </w:r>
      <w:r w:rsidR="0059229A">
        <w:rPr>
          <w:szCs w:val="21"/>
        </w:rPr>
        <w:t xml:space="preserve"> </w:t>
      </w:r>
      <w:r w:rsidR="00A41664">
        <w:rPr>
          <w:szCs w:val="21"/>
        </w:rPr>
        <w:t>Luisa’s</w:t>
      </w:r>
      <w:r w:rsidR="0059229A">
        <w:rPr>
          <w:szCs w:val="21"/>
        </w:rPr>
        <w:t xml:space="preserve"> freedom by threatening to reveal</w:t>
      </w:r>
      <w:r w:rsidR="00991A19">
        <w:rPr>
          <w:szCs w:val="21"/>
        </w:rPr>
        <w:t xml:space="preserve"> his father’s tainted rise to power</w:t>
      </w:r>
      <w:r w:rsidR="0059229A">
        <w:rPr>
          <w:szCs w:val="21"/>
        </w:rPr>
        <w:t>.</w:t>
      </w:r>
      <w:r w:rsidR="00536ED1">
        <w:rPr>
          <w:szCs w:val="21"/>
        </w:rPr>
        <w:t xml:space="preserve"> </w:t>
      </w:r>
      <w:r w:rsidR="0037157A">
        <w:rPr>
          <w:szCs w:val="21"/>
        </w:rPr>
        <w:t xml:space="preserve">When </w:t>
      </w:r>
      <w:r w:rsidR="00536ED1">
        <w:rPr>
          <w:szCs w:val="21"/>
        </w:rPr>
        <w:t xml:space="preserve">Miller is </w:t>
      </w:r>
      <w:r w:rsidR="00A41664">
        <w:rPr>
          <w:szCs w:val="21"/>
        </w:rPr>
        <w:t xml:space="preserve">jailed, </w:t>
      </w:r>
      <w:proofErr w:type="spellStart"/>
      <w:r w:rsidR="00B420BB">
        <w:rPr>
          <w:szCs w:val="21"/>
        </w:rPr>
        <w:t>Wurm</w:t>
      </w:r>
      <w:proofErr w:type="spellEnd"/>
      <w:r w:rsidR="00B420BB">
        <w:rPr>
          <w:szCs w:val="21"/>
        </w:rPr>
        <w:t xml:space="preserve"> assures Luisa that her father can be </w:t>
      </w:r>
      <w:r w:rsidR="00991A19">
        <w:rPr>
          <w:szCs w:val="21"/>
        </w:rPr>
        <w:t>freed</w:t>
      </w:r>
      <w:r w:rsidR="00B420BB">
        <w:rPr>
          <w:szCs w:val="21"/>
        </w:rPr>
        <w:t xml:space="preserve"> if she write</w:t>
      </w:r>
      <w:r w:rsidR="00BB3C6B">
        <w:rPr>
          <w:szCs w:val="21"/>
        </w:rPr>
        <w:t>s</w:t>
      </w:r>
      <w:r w:rsidR="00B420BB">
        <w:rPr>
          <w:szCs w:val="21"/>
        </w:rPr>
        <w:t xml:space="preserve"> a letter declaring her love </w:t>
      </w:r>
      <w:r w:rsidR="00BB3C6B">
        <w:rPr>
          <w:szCs w:val="21"/>
        </w:rPr>
        <w:t xml:space="preserve">for </w:t>
      </w:r>
      <w:proofErr w:type="spellStart"/>
      <w:r w:rsidR="00BB3C6B">
        <w:rPr>
          <w:szCs w:val="21"/>
        </w:rPr>
        <w:t>Wurm</w:t>
      </w:r>
      <w:proofErr w:type="spellEnd"/>
      <w:r w:rsidR="00B420BB">
        <w:rPr>
          <w:szCs w:val="21"/>
        </w:rPr>
        <w:t xml:space="preserve">. </w:t>
      </w:r>
      <w:r w:rsidR="00991A19">
        <w:rPr>
          <w:szCs w:val="21"/>
        </w:rPr>
        <w:t xml:space="preserve">After receiving Luisa’s letter from </w:t>
      </w:r>
      <w:proofErr w:type="spellStart"/>
      <w:r w:rsidR="00991A19">
        <w:rPr>
          <w:szCs w:val="21"/>
        </w:rPr>
        <w:t>Wurm</w:t>
      </w:r>
      <w:proofErr w:type="spellEnd"/>
      <w:r w:rsidR="00991A19">
        <w:rPr>
          <w:szCs w:val="21"/>
        </w:rPr>
        <w:t>, a hurt Rodolfo vows to marry</w:t>
      </w:r>
      <w:r w:rsidR="00991A19" w:rsidRPr="00991A19">
        <w:rPr>
          <w:szCs w:val="21"/>
        </w:rPr>
        <w:t xml:space="preserve"> </w:t>
      </w:r>
      <w:r w:rsidR="00991A19">
        <w:rPr>
          <w:szCs w:val="21"/>
        </w:rPr>
        <w:t>Federica as revenge</w:t>
      </w:r>
      <w:r w:rsidR="00B420BB">
        <w:rPr>
          <w:szCs w:val="21"/>
        </w:rPr>
        <w:t>. Rodolfo</w:t>
      </w:r>
      <w:r w:rsidR="0037157A">
        <w:rPr>
          <w:szCs w:val="21"/>
        </w:rPr>
        <w:t xml:space="preserve"> later</w:t>
      </w:r>
      <w:r w:rsidR="00B420BB">
        <w:rPr>
          <w:szCs w:val="21"/>
        </w:rPr>
        <w:t xml:space="preserve"> confronts Luisa about the letter</w:t>
      </w:r>
      <w:r w:rsidR="0037157A">
        <w:rPr>
          <w:szCs w:val="21"/>
        </w:rPr>
        <w:t xml:space="preserve"> and</w:t>
      </w:r>
      <w:r w:rsidR="00B420BB">
        <w:rPr>
          <w:szCs w:val="21"/>
        </w:rPr>
        <w:t xml:space="preserve"> asks her to pour him a drink</w:t>
      </w:r>
      <w:r w:rsidR="00A41664">
        <w:rPr>
          <w:szCs w:val="21"/>
        </w:rPr>
        <w:t xml:space="preserve">, which he </w:t>
      </w:r>
      <w:r w:rsidR="0037157A">
        <w:rPr>
          <w:szCs w:val="21"/>
        </w:rPr>
        <w:t xml:space="preserve">secretly </w:t>
      </w:r>
      <w:r w:rsidR="00A41664">
        <w:rPr>
          <w:szCs w:val="21"/>
        </w:rPr>
        <w:t xml:space="preserve">spiked with poison. After </w:t>
      </w:r>
      <w:r w:rsidR="0037157A">
        <w:rPr>
          <w:szCs w:val="21"/>
        </w:rPr>
        <w:t>the two</w:t>
      </w:r>
      <w:r w:rsidR="00A41664">
        <w:rPr>
          <w:szCs w:val="21"/>
        </w:rPr>
        <w:t xml:space="preserve"> drink</w:t>
      </w:r>
      <w:r w:rsidR="00D871D4">
        <w:rPr>
          <w:szCs w:val="21"/>
        </w:rPr>
        <w:t xml:space="preserve"> from</w:t>
      </w:r>
      <w:r w:rsidR="00A41664">
        <w:rPr>
          <w:szCs w:val="21"/>
        </w:rPr>
        <w:t xml:space="preserve"> </w:t>
      </w:r>
      <w:r w:rsidR="0037157A">
        <w:rPr>
          <w:szCs w:val="21"/>
        </w:rPr>
        <w:t xml:space="preserve">the poisonous </w:t>
      </w:r>
      <w:r w:rsidR="00D871D4">
        <w:rPr>
          <w:szCs w:val="21"/>
        </w:rPr>
        <w:t>cup</w:t>
      </w:r>
      <w:r w:rsidR="00A41664">
        <w:rPr>
          <w:szCs w:val="21"/>
        </w:rPr>
        <w:t xml:space="preserve">, Luisa tells Rodolfo </w:t>
      </w:r>
      <w:r w:rsidR="00A41664" w:rsidRPr="00991A19">
        <w:rPr>
          <w:szCs w:val="21"/>
        </w:rPr>
        <w:t>the truth</w:t>
      </w:r>
      <w:r w:rsidR="00991A19">
        <w:rPr>
          <w:szCs w:val="21"/>
        </w:rPr>
        <w:t xml:space="preserve"> about the letter,</w:t>
      </w:r>
      <w:r w:rsidR="00A41664">
        <w:rPr>
          <w:szCs w:val="21"/>
        </w:rPr>
        <w:t xml:space="preserve"> </w:t>
      </w:r>
      <w:r w:rsidR="00D871D4">
        <w:rPr>
          <w:szCs w:val="21"/>
        </w:rPr>
        <w:t>leading</w:t>
      </w:r>
      <w:r w:rsidR="00A41664">
        <w:rPr>
          <w:szCs w:val="21"/>
        </w:rPr>
        <w:t xml:space="preserve"> Rodolfo </w:t>
      </w:r>
      <w:r w:rsidR="00D871D4">
        <w:rPr>
          <w:szCs w:val="21"/>
        </w:rPr>
        <w:t>to kill</w:t>
      </w:r>
      <w:r w:rsidR="00A41664">
        <w:rPr>
          <w:szCs w:val="21"/>
        </w:rPr>
        <w:t xml:space="preserve"> </w:t>
      </w:r>
      <w:proofErr w:type="spellStart"/>
      <w:r w:rsidR="00A41664">
        <w:rPr>
          <w:szCs w:val="21"/>
        </w:rPr>
        <w:t>Wurm</w:t>
      </w:r>
      <w:proofErr w:type="spellEnd"/>
      <w:r w:rsidR="00A41664">
        <w:rPr>
          <w:szCs w:val="21"/>
        </w:rPr>
        <w:t xml:space="preserve"> in the moments </w:t>
      </w:r>
      <w:r w:rsidR="00D871D4">
        <w:rPr>
          <w:szCs w:val="21"/>
        </w:rPr>
        <w:t>before their demise</w:t>
      </w:r>
      <w:r w:rsidR="00A41664">
        <w:rPr>
          <w:szCs w:val="21"/>
        </w:rPr>
        <w:t>.</w:t>
      </w:r>
      <w:r w:rsidR="00A41664" w:rsidRPr="00A41664">
        <w:rPr>
          <w:szCs w:val="21"/>
        </w:rPr>
        <w:t xml:space="preserve"> </w:t>
      </w:r>
      <w:r w:rsidR="00A41664" w:rsidRPr="00215544">
        <w:rPr>
          <w:b/>
          <w:szCs w:val="21"/>
        </w:rPr>
        <w:t>Bertrand de Billy</w:t>
      </w:r>
      <w:r w:rsidR="00A41664" w:rsidRPr="00215544">
        <w:rPr>
          <w:szCs w:val="21"/>
        </w:rPr>
        <w:t xml:space="preserve"> conducts. </w:t>
      </w:r>
      <w:r w:rsidR="00A41664" w:rsidRPr="00215544">
        <w:rPr>
          <w:b/>
          <w:szCs w:val="21"/>
        </w:rPr>
        <w:t>Anthony Roth Costanzo</w:t>
      </w:r>
      <w:r w:rsidR="00A41664" w:rsidRPr="00215544">
        <w:rPr>
          <w:szCs w:val="21"/>
        </w:rPr>
        <w:t xml:space="preserve"> hosts.</w:t>
      </w:r>
    </w:p>
    <w:p w:rsidR="007A6688" w:rsidRDefault="007A6688">
      <w:pPr>
        <w:spacing w:line="240" w:lineRule="auto"/>
        <w:contextualSpacing/>
      </w:pPr>
    </w:p>
    <w:p w:rsidR="007A6688" w:rsidRDefault="004F743E">
      <w:pPr>
        <w:pStyle w:val="NoSpacing"/>
        <w:rPr>
          <w:b/>
          <w:sz w:val="21"/>
          <w:szCs w:val="21"/>
        </w:rPr>
      </w:pPr>
      <w:r>
        <w:rPr>
          <w:b/>
          <w:sz w:val="21"/>
          <w:szCs w:val="21"/>
        </w:rPr>
        <w:t>Short TV Listing:</w:t>
      </w:r>
    </w:p>
    <w:p w:rsidR="00A868FC" w:rsidRPr="00215302" w:rsidRDefault="00A868FC" w:rsidP="00A868FC">
      <w:pPr>
        <w:pStyle w:val="NormalIndent"/>
        <w:spacing w:line="240" w:lineRule="auto"/>
        <w:ind w:firstLine="0"/>
        <w:rPr>
          <w:szCs w:val="21"/>
        </w:rPr>
      </w:pPr>
      <w:r w:rsidRPr="00215302">
        <w:rPr>
          <w:szCs w:val="21"/>
        </w:rPr>
        <w:t xml:space="preserve">Experience Verdi’s heart-wrenching opera with </w:t>
      </w:r>
      <w:proofErr w:type="spellStart"/>
      <w:r w:rsidR="002D49A5" w:rsidRPr="00215302">
        <w:rPr>
          <w:szCs w:val="21"/>
        </w:rPr>
        <w:t>Plácido</w:t>
      </w:r>
      <w:proofErr w:type="spellEnd"/>
      <w:r w:rsidR="002D49A5" w:rsidRPr="00215302">
        <w:rPr>
          <w:szCs w:val="21"/>
        </w:rPr>
        <w:t xml:space="preserve"> Domingo</w:t>
      </w:r>
      <w:r w:rsidRPr="00215302">
        <w:rPr>
          <w:szCs w:val="21"/>
        </w:rPr>
        <w:t xml:space="preserve">, Sonya </w:t>
      </w:r>
      <w:proofErr w:type="spellStart"/>
      <w:r w:rsidRPr="00215302">
        <w:rPr>
          <w:szCs w:val="21"/>
        </w:rPr>
        <w:t>Yoncheva</w:t>
      </w:r>
      <w:proofErr w:type="spellEnd"/>
      <w:r w:rsidRPr="00215302">
        <w:rPr>
          <w:szCs w:val="21"/>
        </w:rPr>
        <w:t xml:space="preserve"> and Piotr </w:t>
      </w:r>
      <w:proofErr w:type="spellStart"/>
      <w:r w:rsidRPr="00215302">
        <w:rPr>
          <w:szCs w:val="21"/>
        </w:rPr>
        <w:t>Beczała</w:t>
      </w:r>
      <w:proofErr w:type="spellEnd"/>
      <w:r w:rsidRPr="00215302">
        <w:rPr>
          <w:szCs w:val="21"/>
        </w:rPr>
        <w:t>. (96/100)</w:t>
      </w:r>
    </w:p>
    <w:p w:rsidR="007A6688" w:rsidRDefault="007A6688">
      <w:pPr>
        <w:pStyle w:val="NoSpacing"/>
        <w:rPr>
          <w:sz w:val="21"/>
          <w:szCs w:val="21"/>
        </w:rPr>
      </w:pPr>
    </w:p>
    <w:p w:rsidR="00D871D4" w:rsidRDefault="00D871D4">
      <w:pPr>
        <w:pStyle w:val="NoSpacing"/>
        <w:rPr>
          <w:b/>
          <w:sz w:val="21"/>
          <w:szCs w:val="21"/>
        </w:rPr>
      </w:pPr>
    </w:p>
    <w:p w:rsidR="00D871D4" w:rsidRDefault="00D871D4">
      <w:pPr>
        <w:pStyle w:val="NoSpacing"/>
        <w:rPr>
          <w:b/>
          <w:sz w:val="21"/>
          <w:szCs w:val="21"/>
        </w:rPr>
      </w:pPr>
    </w:p>
    <w:p w:rsidR="007A6688" w:rsidRDefault="004F743E">
      <w:pPr>
        <w:pStyle w:val="NoSpacing"/>
        <w:rPr>
          <w:b/>
          <w:sz w:val="21"/>
          <w:szCs w:val="21"/>
        </w:rPr>
      </w:pPr>
      <w:r>
        <w:rPr>
          <w:b/>
          <w:sz w:val="21"/>
          <w:szCs w:val="21"/>
        </w:rPr>
        <w:lastRenderedPageBreak/>
        <w:t>Long TV Listing:</w:t>
      </w:r>
    </w:p>
    <w:p w:rsidR="007A6688" w:rsidRPr="00215302" w:rsidRDefault="00A868FC">
      <w:pPr>
        <w:pStyle w:val="NoSpacing"/>
        <w:rPr>
          <w:sz w:val="21"/>
          <w:szCs w:val="21"/>
        </w:rPr>
      </w:pPr>
      <w:r w:rsidRPr="00215302">
        <w:rPr>
          <w:sz w:val="21"/>
          <w:szCs w:val="21"/>
        </w:rPr>
        <w:t>Experience Verdi’s heart-wrenching opera with</w:t>
      </w:r>
      <w:r w:rsidR="002D49A5" w:rsidRPr="00215302">
        <w:rPr>
          <w:sz w:val="21"/>
          <w:szCs w:val="21"/>
        </w:rPr>
        <w:t xml:space="preserve"> </w:t>
      </w:r>
      <w:proofErr w:type="spellStart"/>
      <w:r w:rsidR="002D49A5" w:rsidRPr="00215302">
        <w:rPr>
          <w:sz w:val="21"/>
          <w:szCs w:val="21"/>
        </w:rPr>
        <w:t>Plácido</w:t>
      </w:r>
      <w:proofErr w:type="spellEnd"/>
      <w:r w:rsidR="002D49A5" w:rsidRPr="00215302">
        <w:rPr>
          <w:sz w:val="21"/>
          <w:szCs w:val="21"/>
        </w:rPr>
        <w:t xml:space="preserve"> Domingo as Miller</w:t>
      </w:r>
      <w:r w:rsidRPr="00215302">
        <w:rPr>
          <w:sz w:val="21"/>
          <w:szCs w:val="21"/>
        </w:rPr>
        <w:t xml:space="preserve">, and Sonya </w:t>
      </w:r>
      <w:proofErr w:type="spellStart"/>
      <w:r w:rsidRPr="00215302">
        <w:rPr>
          <w:sz w:val="21"/>
          <w:szCs w:val="21"/>
        </w:rPr>
        <w:t>Yoncheva</w:t>
      </w:r>
      <w:proofErr w:type="spellEnd"/>
      <w:r w:rsidRPr="00215302">
        <w:rPr>
          <w:sz w:val="21"/>
          <w:szCs w:val="21"/>
        </w:rPr>
        <w:t xml:space="preserve"> in the title role opposite tenor Piotr </w:t>
      </w:r>
      <w:proofErr w:type="spellStart"/>
      <w:r w:rsidRPr="00215302">
        <w:rPr>
          <w:sz w:val="21"/>
          <w:szCs w:val="21"/>
        </w:rPr>
        <w:t>Beczała</w:t>
      </w:r>
      <w:proofErr w:type="spellEnd"/>
      <w:r w:rsidRPr="00215302">
        <w:rPr>
          <w:sz w:val="21"/>
          <w:szCs w:val="21"/>
        </w:rPr>
        <w:t xml:space="preserve"> as Rodolfo. </w:t>
      </w:r>
      <w:r w:rsidRPr="00215544">
        <w:rPr>
          <w:sz w:val="21"/>
          <w:szCs w:val="21"/>
        </w:rPr>
        <w:t>Conducted by Bertrand de Billy. Anthony Roth Costanzo hosts. (</w:t>
      </w:r>
      <w:r w:rsidRPr="00215302">
        <w:rPr>
          <w:sz w:val="21"/>
          <w:szCs w:val="21"/>
        </w:rPr>
        <w:t>212/250</w:t>
      </w:r>
      <w:r w:rsidR="00215302">
        <w:rPr>
          <w:sz w:val="21"/>
          <w:szCs w:val="21"/>
        </w:rPr>
        <w:t>)</w:t>
      </w:r>
    </w:p>
    <w:p w:rsidR="007A6688" w:rsidRDefault="007A6688">
      <w:pPr>
        <w:pStyle w:val="NoSpacing"/>
        <w:rPr>
          <w:szCs w:val="21"/>
        </w:rPr>
      </w:pPr>
    </w:p>
    <w:p w:rsidR="007A6688" w:rsidRDefault="004F743E">
      <w:pPr>
        <w:pStyle w:val="NoSpacing"/>
        <w:rPr>
          <w:b/>
          <w:sz w:val="21"/>
          <w:szCs w:val="21"/>
        </w:rPr>
      </w:pPr>
      <w:r>
        <w:rPr>
          <w:b/>
          <w:sz w:val="21"/>
          <w:szCs w:val="21"/>
        </w:rPr>
        <w:t>Airdates:</w:t>
      </w:r>
    </w:p>
    <w:p w:rsidR="007A6688" w:rsidRDefault="004F743E">
      <w:pPr>
        <w:pStyle w:val="NoSpacing"/>
      </w:pPr>
      <w:r>
        <w:rPr>
          <w:sz w:val="21"/>
          <w:szCs w:val="21"/>
        </w:rPr>
        <w:t xml:space="preserve">National: Sunday, </w:t>
      </w:r>
      <w:r w:rsidR="00A868FC">
        <w:rPr>
          <w:sz w:val="21"/>
          <w:szCs w:val="21"/>
        </w:rPr>
        <w:t>August 12</w:t>
      </w:r>
      <w:r>
        <w:rPr>
          <w:sz w:val="21"/>
          <w:szCs w:val="21"/>
        </w:rPr>
        <w:t xml:space="preserve"> at 12 p.m. on PBS</w:t>
      </w:r>
    </w:p>
    <w:p w:rsidR="007A6688" w:rsidRDefault="004F743E">
      <w:pPr>
        <w:pStyle w:val="NoSpacing"/>
      </w:pPr>
      <w:r>
        <w:rPr>
          <w:sz w:val="21"/>
          <w:szCs w:val="21"/>
        </w:rPr>
        <w:t xml:space="preserve">New York metro area: Sunday, </w:t>
      </w:r>
      <w:r w:rsidR="00A868FC">
        <w:rPr>
          <w:sz w:val="21"/>
          <w:szCs w:val="21"/>
        </w:rPr>
        <w:t>August 12</w:t>
      </w:r>
      <w:r>
        <w:rPr>
          <w:sz w:val="21"/>
          <w:szCs w:val="21"/>
        </w:rPr>
        <w:t xml:space="preserve"> at 1 p.m. on THIRTEEN</w:t>
      </w:r>
    </w:p>
    <w:p w:rsidR="007A6688" w:rsidRDefault="007A6688">
      <w:pPr>
        <w:pStyle w:val="NoSpacing"/>
        <w:rPr>
          <w:sz w:val="21"/>
          <w:szCs w:val="21"/>
        </w:rPr>
      </w:pPr>
    </w:p>
    <w:p w:rsidR="007A6688" w:rsidRDefault="004F743E">
      <w:pPr>
        <w:pStyle w:val="NoSpacing"/>
        <w:rPr>
          <w:b/>
          <w:sz w:val="21"/>
          <w:szCs w:val="21"/>
        </w:rPr>
      </w:pPr>
      <w:r>
        <w:rPr>
          <w:b/>
          <w:sz w:val="21"/>
          <w:szCs w:val="21"/>
        </w:rPr>
        <w:t>Notable Talent:</w:t>
      </w:r>
    </w:p>
    <w:p w:rsidR="0037157A" w:rsidRPr="0037157A" w:rsidRDefault="0037157A" w:rsidP="0037157A">
      <w:pPr>
        <w:pStyle w:val="NoSpacing"/>
        <w:numPr>
          <w:ilvl w:val="0"/>
          <w:numId w:val="4"/>
        </w:numPr>
        <w:rPr>
          <w:b/>
          <w:sz w:val="21"/>
          <w:szCs w:val="21"/>
        </w:rPr>
      </w:pPr>
      <w:r w:rsidRPr="0037157A">
        <w:rPr>
          <w:sz w:val="21"/>
          <w:szCs w:val="21"/>
        </w:rPr>
        <w:t xml:space="preserve">Sonya </w:t>
      </w:r>
      <w:proofErr w:type="spellStart"/>
      <w:r w:rsidRPr="0037157A">
        <w:rPr>
          <w:sz w:val="21"/>
          <w:szCs w:val="21"/>
        </w:rPr>
        <w:t>Yoncheva</w:t>
      </w:r>
      <w:proofErr w:type="spellEnd"/>
      <w:r w:rsidRPr="0037157A">
        <w:rPr>
          <w:sz w:val="21"/>
          <w:szCs w:val="21"/>
        </w:rPr>
        <w:t xml:space="preserve"> – Luisa</w:t>
      </w:r>
    </w:p>
    <w:p w:rsidR="0037157A" w:rsidRPr="0037157A" w:rsidRDefault="0037157A" w:rsidP="0037157A">
      <w:pPr>
        <w:pStyle w:val="NoSpacing"/>
        <w:numPr>
          <w:ilvl w:val="0"/>
          <w:numId w:val="4"/>
        </w:numPr>
        <w:rPr>
          <w:b/>
          <w:sz w:val="21"/>
          <w:szCs w:val="21"/>
        </w:rPr>
      </w:pPr>
      <w:r>
        <w:rPr>
          <w:sz w:val="21"/>
          <w:szCs w:val="21"/>
        </w:rPr>
        <w:t xml:space="preserve">Piotr </w:t>
      </w:r>
      <w:proofErr w:type="spellStart"/>
      <w:r>
        <w:rPr>
          <w:sz w:val="21"/>
          <w:szCs w:val="21"/>
        </w:rPr>
        <w:t>Beczała</w:t>
      </w:r>
      <w:proofErr w:type="spellEnd"/>
      <w:r>
        <w:rPr>
          <w:sz w:val="21"/>
          <w:szCs w:val="21"/>
        </w:rPr>
        <w:t xml:space="preserve"> – Rodolfo</w:t>
      </w:r>
    </w:p>
    <w:p w:rsidR="0037157A" w:rsidRPr="0037157A" w:rsidRDefault="0037157A" w:rsidP="0037157A">
      <w:pPr>
        <w:pStyle w:val="NoSpacing"/>
        <w:numPr>
          <w:ilvl w:val="0"/>
          <w:numId w:val="4"/>
        </w:numPr>
        <w:rPr>
          <w:b/>
          <w:sz w:val="21"/>
          <w:szCs w:val="21"/>
        </w:rPr>
      </w:pPr>
      <w:proofErr w:type="spellStart"/>
      <w:r w:rsidRPr="00215302">
        <w:rPr>
          <w:sz w:val="21"/>
          <w:szCs w:val="21"/>
        </w:rPr>
        <w:t>Plácido</w:t>
      </w:r>
      <w:proofErr w:type="spellEnd"/>
      <w:r w:rsidRPr="00215302">
        <w:rPr>
          <w:sz w:val="21"/>
          <w:szCs w:val="21"/>
        </w:rPr>
        <w:t xml:space="preserve"> Domingo</w:t>
      </w:r>
      <w:r>
        <w:rPr>
          <w:sz w:val="21"/>
          <w:szCs w:val="21"/>
        </w:rPr>
        <w:t xml:space="preserve"> – Miller</w:t>
      </w:r>
    </w:p>
    <w:p w:rsidR="0037157A" w:rsidRPr="00215544" w:rsidRDefault="0037157A" w:rsidP="0037157A">
      <w:pPr>
        <w:pStyle w:val="NoSpacing"/>
        <w:numPr>
          <w:ilvl w:val="0"/>
          <w:numId w:val="4"/>
        </w:numPr>
        <w:rPr>
          <w:b/>
          <w:sz w:val="21"/>
          <w:szCs w:val="21"/>
        </w:rPr>
      </w:pPr>
      <w:r w:rsidRPr="00215544">
        <w:rPr>
          <w:sz w:val="21"/>
          <w:szCs w:val="21"/>
        </w:rPr>
        <w:t xml:space="preserve">Alexander </w:t>
      </w:r>
      <w:proofErr w:type="spellStart"/>
      <w:r w:rsidRPr="00215544">
        <w:rPr>
          <w:sz w:val="21"/>
          <w:szCs w:val="21"/>
        </w:rPr>
        <w:t>Vinogradov</w:t>
      </w:r>
      <w:proofErr w:type="spellEnd"/>
      <w:r w:rsidRPr="00215544">
        <w:rPr>
          <w:sz w:val="21"/>
          <w:szCs w:val="21"/>
        </w:rPr>
        <w:t xml:space="preserve"> – </w:t>
      </w:r>
      <w:r w:rsidR="00D871D4" w:rsidRPr="00215544">
        <w:rPr>
          <w:sz w:val="21"/>
          <w:szCs w:val="21"/>
        </w:rPr>
        <w:t>Walter</w:t>
      </w:r>
    </w:p>
    <w:p w:rsidR="0037157A" w:rsidRPr="00215544" w:rsidRDefault="00D871D4" w:rsidP="0037157A">
      <w:pPr>
        <w:pStyle w:val="NoSpacing"/>
        <w:numPr>
          <w:ilvl w:val="0"/>
          <w:numId w:val="4"/>
        </w:numPr>
        <w:rPr>
          <w:sz w:val="21"/>
          <w:szCs w:val="21"/>
        </w:rPr>
      </w:pPr>
      <w:r w:rsidRPr="00215544">
        <w:rPr>
          <w:sz w:val="21"/>
          <w:szCs w:val="21"/>
        </w:rPr>
        <w:t xml:space="preserve">Dmitry </w:t>
      </w:r>
      <w:proofErr w:type="spellStart"/>
      <w:r w:rsidRPr="00215544">
        <w:rPr>
          <w:sz w:val="21"/>
          <w:szCs w:val="21"/>
        </w:rPr>
        <w:t>Belosselskiy</w:t>
      </w:r>
      <w:proofErr w:type="spellEnd"/>
      <w:r w:rsidRPr="00215544">
        <w:rPr>
          <w:sz w:val="21"/>
          <w:szCs w:val="21"/>
        </w:rPr>
        <w:t xml:space="preserve"> – </w:t>
      </w:r>
      <w:proofErr w:type="spellStart"/>
      <w:r w:rsidRPr="00215544">
        <w:rPr>
          <w:sz w:val="21"/>
          <w:szCs w:val="21"/>
        </w:rPr>
        <w:t>Wurm</w:t>
      </w:r>
      <w:proofErr w:type="spellEnd"/>
    </w:p>
    <w:p w:rsidR="00D871D4" w:rsidRDefault="00D871D4" w:rsidP="0037157A">
      <w:pPr>
        <w:pStyle w:val="NoSpacing"/>
        <w:numPr>
          <w:ilvl w:val="0"/>
          <w:numId w:val="4"/>
        </w:numPr>
        <w:rPr>
          <w:sz w:val="21"/>
          <w:szCs w:val="21"/>
        </w:rPr>
      </w:pPr>
      <w:proofErr w:type="spellStart"/>
      <w:r w:rsidRPr="00215544">
        <w:rPr>
          <w:sz w:val="21"/>
          <w:szCs w:val="21"/>
        </w:rPr>
        <w:t>Olesya</w:t>
      </w:r>
      <w:proofErr w:type="spellEnd"/>
      <w:r w:rsidRPr="00215544">
        <w:rPr>
          <w:sz w:val="21"/>
          <w:szCs w:val="21"/>
        </w:rPr>
        <w:t xml:space="preserve"> </w:t>
      </w:r>
      <w:proofErr w:type="spellStart"/>
      <w:r w:rsidRPr="00215544">
        <w:rPr>
          <w:sz w:val="21"/>
          <w:szCs w:val="21"/>
        </w:rPr>
        <w:t>Petrova</w:t>
      </w:r>
      <w:proofErr w:type="spellEnd"/>
      <w:r w:rsidRPr="00215544">
        <w:rPr>
          <w:sz w:val="21"/>
          <w:szCs w:val="21"/>
        </w:rPr>
        <w:t xml:space="preserve"> – Federica</w:t>
      </w:r>
    </w:p>
    <w:p w:rsidR="00D871D4" w:rsidRPr="00215544" w:rsidRDefault="00215544" w:rsidP="00215544">
      <w:pPr>
        <w:pStyle w:val="NoSpacing"/>
        <w:numPr>
          <w:ilvl w:val="0"/>
          <w:numId w:val="4"/>
        </w:numPr>
        <w:rPr>
          <w:sz w:val="21"/>
          <w:szCs w:val="21"/>
        </w:rPr>
      </w:pPr>
      <w:r w:rsidRPr="00215544">
        <w:rPr>
          <w:sz w:val="21"/>
          <w:szCs w:val="21"/>
        </w:rPr>
        <w:t>Anthony Roth Costanzo</w:t>
      </w:r>
      <w:r>
        <w:rPr>
          <w:sz w:val="21"/>
          <w:szCs w:val="21"/>
        </w:rPr>
        <w:t xml:space="preserve"> - Host</w:t>
      </w:r>
    </w:p>
    <w:p w:rsidR="007A6688" w:rsidRDefault="007A6688">
      <w:pPr>
        <w:pStyle w:val="NoSpacing"/>
        <w:ind w:left="720"/>
        <w:rPr>
          <w:sz w:val="21"/>
          <w:szCs w:val="21"/>
        </w:rPr>
      </w:pPr>
    </w:p>
    <w:p w:rsidR="007A6688" w:rsidRDefault="004F743E">
      <w:pPr>
        <w:pStyle w:val="NoSpacing"/>
        <w:rPr>
          <w:sz w:val="21"/>
          <w:szCs w:val="21"/>
        </w:rPr>
      </w:pPr>
      <w:r>
        <w:rPr>
          <w:b/>
          <w:sz w:val="21"/>
          <w:szCs w:val="21"/>
        </w:rPr>
        <w:t>Run time:</w:t>
      </w:r>
      <w:r w:rsidR="00A868FC">
        <w:rPr>
          <w:sz w:val="21"/>
          <w:szCs w:val="21"/>
        </w:rPr>
        <w:t xml:space="preserve"> </w:t>
      </w:r>
      <w:r w:rsidR="00D871D4">
        <w:rPr>
          <w:sz w:val="21"/>
          <w:szCs w:val="21"/>
        </w:rPr>
        <w:t>3</w:t>
      </w:r>
      <w:r>
        <w:rPr>
          <w:sz w:val="21"/>
          <w:szCs w:val="21"/>
        </w:rPr>
        <w:t xml:space="preserve"> hours</w:t>
      </w:r>
    </w:p>
    <w:p w:rsidR="007A6688" w:rsidRDefault="007A6688">
      <w:pPr>
        <w:pStyle w:val="NoSpacing"/>
        <w:rPr>
          <w:sz w:val="21"/>
          <w:szCs w:val="21"/>
        </w:rPr>
      </w:pPr>
    </w:p>
    <w:p w:rsidR="007A6688" w:rsidRDefault="004F743E">
      <w:pPr>
        <w:pStyle w:val="NoSpacing"/>
        <w:rPr>
          <w:b/>
          <w:sz w:val="21"/>
          <w:szCs w:val="21"/>
        </w:rPr>
      </w:pPr>
      <w:r>
        <w:rPr>
          <w:b/>
          <w:sz w:val="21"/>
          <w:szCs w:val="21"/>
        </w:rPr>
        <w:t>Production Credits:</w:t>
      </w:r>
    </w:p>
    <w:p w:rsidR="00D871D4" w:rsidRPr="00215544" w:rsidRDefault="00D871D4" w:rsidP="00D871D4">
      <w:pPr>
        <w:pStyle w:val="NoSpacing"/>
        <w:numPr>
          <w:ilvl w:val="0"/>
          <w:numId w:val="5"/>
        </w:numPr>
        <w:rPr>
          <w:sz w:val="21"/>
          <w:szCs w:val="21"/>
        </w:rPr>
      </w:pPr>
      <w:r w:rsidRPr="00215544">
        <w:rPr>
          <w:sz w:val="21"/>
          <w:szCs w:val="21"/>
        </w:rPr>
        <w:t>Bertrand de Billy – Conductor</w:t>
      </w:r>
    </w:p>
    <w:p w:rsidR="00D871D4" w:rsidRDefault="00D871D4" w:rsidP="00D871D4">
      <w:pPr>
        <w:pStyle w:val="NoSpacing"/>
        <w:numPr>
          <w:ilvl w:val="0"/>
          <w:numId w:val="5"/>
        </w:numPr>
        <w:rPr>
          <w:sz w:val="21"/>
          <w:szCs w:val="21"/>
        </w:rPr>
      </w:pPr>
      <w:r>
        <w:rPr>
          <w:sz w:val="21"/>
          <w:szCs w:val="21"/>
        </w:rPr>
        <w:t xml:space="preserve">Elijah </w:t>
      </w:r>
      <w:proofErr w:type="spellStart"/>
      <w:r>
        <w:rPr>
          <w:sz w:val="21"/>
          <w:szCs w:val="21"/>
        </w:rPr>
        <w:t>Moshinsky</w:t>
      </w:r>
      <w:proofErr w:type="spellEnd"/>
      <w:r>
        <w:rPr>
          <w:sz w:val="21"/>
          <w:szCs w:val="21"/>
        </w:rPr>
        <w:t xml:space="preserve"> – Production</w:t>
      </w:r>
    </w:p>
    <w:p w:rsidR="00D871D4" w:rsidRDefault="00D871D4" w:rsidP="00D871D4">
      <w:pPr>
        <w:pStyle w:val="NoSpacing"/>
        <w:numPr>
          <w:ilvl w:val="0"/>
          <w:numId w:val="5"/>
        </w:numPr>
        <w:rPr>
          <w:sz w:val="21"/>
          <w:szCs w:val="21"/>
        </w:rPr>
      </w:pPr>
      <w:r>
        <w:rPr>
          <w:sz w:val="21"/>
          <w:szCs w:val="21"/>
        </w:rPr>
        <w:t xml:space="preserve">Santo </w:t>
      </w:r>
      <w:proofErr w:type="spellStart"/>
      <w:r>
        <w:rPr>
          <w:sz w:val="21"/>
          <w:szCs w:val="21"/>
        </w:rPr>
        <w:t>Loquasto</w:t>
      </w:r>
      <w:proofErr w:type="spellEnd"/>
      <w:r>
        <w:rPr>
          <w:sz w:val="21"/>
          <w:szCs w:val="21"/>
        </w:rPr>
        <w:t xml:space="preserve"> – Set and Costume Designer</w:t>
      </w:r>
    </w:p>
    <w:p w:rsidR="00D871D4" w:rsidRPr="00D871D4" w:rsidRDefault="00D871D4" w:rsidP="00D871D4">
      <w:pPr>
        <w:pStyle w:val="NoSpacing"/>
        <w:numPr>
          <w:ilvl w:val="0"/>
          <w:numId w:val="5"/>
        </w:numPr>
        <w:rPr>
          <w:sz w:val="21"/>
          <w:szCs w:val="21"/>
        </w:rPr>
      </w:pPr>
      <w:r>
        <w:rPr>
          <w:sz w:val="21"/>
          <w:szCs w:val="21"/>
        </w:rPr>
        <w:t>Duane Schuler – Lighting Designer</w:t>
      </w:r>
    </w:p>
    <w:p w:rsidR="007A6688" w:rsidRPr="009F6C0C" w:rsidRDefault="007A6688">
      <w:pPr>
        <w:pStyle w:val="NoSpacing"/>
        <w:ind w:left="360"/>
        <w:rPr>
          <w:sz w:val="21"/>
          <w:szCs w:val="21"/>
        </w:rPr>
      </w:pPr>
    </w:p>
    <w:p w:rsidR="007A6688" w:rsidRPr="009F6C0C" w:rsidRDefault="004F743E">
      <w:pPr>
        <w:pStyle w:val="NoSpacing"/>
        <w:rPr>
          <w:sz w:val="21"/>
          <w:szCs w:val="21"/>
        </w:rPr>
      </w:pPr>
      <w:r w:rsidRPr="00215544">
        <w:rPr>
          <w:sz w:val="21"/>
          <w:szCs w:val="21"/>
        </w:rPr>
        <w:t xml:space="preserve">For the Met, </w:t>
      </w:r>
      <w:r w:rsidR="00215544" w:rsidRPr="00215544">
        <w:rPr>
          <w:b/>
          <w:color w:val="000000"/>
          <w:sz w:val="21"/>
          <w:szCs w:val="21"/>
        </w:rPr>
        <w:t>Matthew Diamond</w:t>
      </w:r>
      <w:r w:rsidR="009F6C0C" w:rsidRPr="00215544">
        <w:rPr>
          <w:sz w:val="21"/>
          <w:szCs w:val="21"/>
        </w:rPr>
        <w:t xml:space="preserve"> </w:t>
      </w:r>
      <w:r w:rsidRPr="00215544">
        <w:rPr>
          <w:sz w:val="21"/>
          <w:szCs w:val="21"/>
        </w:rPr>
        <w:t xml:space="preserve">directs the telecast. </w:t>
      </w:r>
      <w:r w:rsidR="00F015B6">
        <w:rPr>
          <w:b/>
          <w:color w:val="000000"/>
          <w:sz w:val="21"/>
          <w:szCs w:val="21"/>
        </w:rPr>
        <w:t>Jay David Saks</w:t>
      </w:r>
      <w:bookmarkStart w:id="2" w:name="_GoBack"/>
      <w:bookmarkEnd w:id="2"/>
      <w:r w:rsidR="009F6C0C" w:rsidRPr="00215544">
        <w:rPr>
          <w:b/>
          <w:sz w:val="21"/>
          <w:szCs w:val="21"/>
        </w:rPr>
        <w:t xml:space="preserve"> </w:t>
      </w:r>
      <w:r w:rsidRPr="00215544">
        <w:rPr>
          <w:sz w:val="21"/>
          <w:szCs w:val="21"/>
        </w:rPr>
        <w:t>is music producer.</w:t>
      </w:r>
      <w:r w:rsidRPr="009F6C0C">
        <w:rPr>
          <w:sz w:val="21"/>
          <w:szCs w:val="21"/>
        </w:rPr>
        <w:t xml:space="preserve"> Mia Bongiovanni and Elena Park are supervising producers, and Louisa </w:t>
      </w:r>
      <w:proofErr w:type="spellStart"/>
      <w:r w:rsidRPr="009F6C0C">
        <w:rPr>
          <w:sz w:val="21"/>
          <w:szCs w:val="21"/>
        </w:rPr>
        <w:t>Briccetti</w:t>
      </w:r>
      <w:proofErr w:type="spellEnd"/>
      <w:r w:rsidRPr="009F6C0C">
        <w:rPr>
          <w:sz w:val="21"/>
          <w:szCs w:val="21"/>
        </w:rPr>
        <w:t xml:space="preserve"> and Victoria </w:t>
      </w:r>
      <w:proofErr w:type="spellStart"/>
      <w:r w:rsidRPr="009F6C0C">
        <w:rPr>
          <w:sz w:val="21"/>
          <w:szCs w:val="21"/>
        </w:rPr>
        <w:t>Warivonchik</w:t>
      </w:r>
      <w:proofErr w:type="spellEnd"/>
      <w:r w:rsidRPr="009F6C0C">
        <w:rPr>
          <w:sz w:val="21"/>
          <w:szCs w:val="21"/>
        </w:rPr>
        <w:t xml:space="preserve"> are producers. Peter Gelb is executive producer. For </w:t>
      </w:r>
      <w:r w:rsidRPr="009F6C0C">
        <w:rPr>
          <w:b/>
          <w:i/>
          <w:iCs/>
          <w:sz w:val="21"/>
          <w:szCs w:val="21"/>
        </w:rPr>
        <w:t>Great Performances</w:t>
      </w:r>
      <w:r w:rsidRPr="009F6C0C">
        <w:rPr>
          <w:sz w:val="21"/>
          <w:szCs w:val="21"/>
        </w:rPr>
        <w:t xml:space="preserve">, Bill O’Donnell is series producer and David Horn is executive producer. </w:t>
      </w:r>
    </w:p>
    <w:p w:rsidR="007A6688" w:rsidRDefault="007A6688">
      <w:pPr>
        <w:pStyle w:val="NoSpacing"/>
        <w:rPr>
          <w:rStyle w:val="Strong"/>
          <w:sz w:val="21"/>
          <w:szCs w:val="21"/>
        </w:rPr>
      </w:pPr>
    </w:p>
    <w:p w:rsidR="007A6688" w:rsidRPr="00215544" w:rsidRDefault="004F743E">
      <w:pPr>
        <w:pStyle w:val="NoSpacing"/>
        <w:rPr>
          <w:sz w:val="21"/>
          <w:szCs w:val="21"/>
        </w:rPr>
      </w:pPr>
      <w:r w:rsidRPr="00215544">
        <w:rPr>
          <w:rStyle w:val="Strong"/>
          <w:sz w:val="21"/>
          <w:szCs w:val="21"/>
        </w:rPr>
        <w:t>Underwriters:</w:t>
      </w:r>
    </w:p>
    <w:p w:rsidR="007A6688" w:rsidRDefault="004F743E">
      <w:pPr>
        <w:pStyle w:val="NoSpacing"/>
      </w:pPr>
      <w:r w:rsidRPr="00D871D4">
        <w:rPr>
          <w:sz w:val="21"/>
          <w:szCs w:val="21"/>
        </w:rPr>
        <w:t xml:space="preserve">Corporate support for </w:t>
      </w:r>
      <w:r w:rsidRPr="00D871D4">
        <w:rPr>
          <w:rStyle w:val="Emphasis"/>
          <w:b/>
          <w:bCs/>
          <w:sz w:val="21"/>
          <w:szCs w:val="21"/>
        </w:rPr>
        <w:t>Great Performances at the Met</w:t>
      </w:r>
      <w:r w:rsidRPr="00D871D4">
        <w:rPr>
          <w:sz w:val="21"/>
          <w:szCs w:val="21"/>
        </w:rPr>
        <w:t xml:space="preserve"> is provided by Toll Brothers, America’s luxury home builder</w:t>
      </w:r>
      <w:r w:rsidRPr="00D871D4">
        <w:rPr>
          <w:sz w:val="21"/>
          <w:szCs w:val="21"/>
          <w:vertAlign w:val="superscript"/>
        </w:rPr>
        <w:t>®</w:t>
      </w:r>
      <w:r w:rsidRPr="00D871D4">
        <w:rPr>
          <w:sz w:val="21"/>
          <w:szCs w:val="21"/>
        </w:rPr>
        <w:t xml:space="preserve">. Major funding for the Met Opera presentation is provided by the National Endowment for the Arts. This </w:t>
      </w:r>
      <w:r w:rsidRPr="00D871D4">
        <w:rPr>
          <w:rStyle w:val="Emphasis"/>
          <w:b/>
          <w:sz w:val="21"/>
          <w:szCs w:val="21"/>
        </w:rPr>
        <w:t>Great Performances</w:t>
      </w:r>
      <w:r w:rsidRPr="00D871D4">
        <w:rPr>
          <w:sz w:val="21"/>
          <w:szCs w:val="21"/>
        </w:rPr>
        <w:t xml:space="preserve"> presentation is funded by the Irene Diamond Fund, the Anna-Maria and Stephen Kellen Arts Fund, The Philip and Janice Levin Foundation, The Agnes </w:t>
      </w:r>
      <w:proofErr w:type="spellStart"/>
      <w:r w:rsidRPr="00D871D4">
        <w:rPr>
          <w:sz w:val="21"/>
          <w:szCs w:val="21"/>
        </w:rPr>
        <w:t>Varis</w:t>
      </w:r>
      <w:proofErr w:type="spellEnd"/>
      <w:r w:rsidRPr="00D871D4">
        <w:rPr>
          <w:sz w:val="21"/>
          <w:szCs w:val="21"/>
        </w:rPr>
        <w:t xml:space="preserve"> Trust, and public television viewers.</w:t>
      </w:r>
    </w:p>
    <w:p w:rsidR="007A6688" w:rsidRDefault="007A6688">
      <w:pPr>
        <w:pStyle w:val="NoSpacing"/>
        <w:rPr>
          <w:rStyle w:val="Strong"/>
          <w:sz w:val="21"/>
          <w:szCs w:val="21"/>
        </w:rPr>
      </w:pPr>
    </w:p>
    <w:p w:rsidR="007A6688" w:rsidRDefault="004F743E">
      <w:pPr>
        <w:pStyle w:val="NoSpacing"/>
        <w:rPr>
          <w:sz w:val="21"/>
          <w:szCs w:val="21"/>
        </w:rPr>
      </w:pPr>
      <w:r>
        <w:rPr>
          <w:rStyle w:val="Strong"/>
          <w:sz w:val="21"/>
          <w:szCs w:val="21"/>
        </w:rPr>
        <w:t>Series Overview:</w:t>
      </w:r>
    </w:p>
    <w:p w:rsidR="007A6688" w:rsidRDefault="004F743E">
      <w:pPr>
        <w:pStyle w:val="NoSpacing"/>
        <w:rPr>
          <w:sz w:val="21"/>
          <w:szCs w:val="21"/>
        </w:rPr>
      </w:pPr>
      <w:r>
        <w:rPr>
          <w:rStyle w:val="Emphasis"/>
          <w:b/>
          <w:bCs/>
          <w:sz w:val="21"/>
          <w:szCs w:val="21"/>
        </w:rPr>
        <w:t>Great Performances at the Met</w:t>
      </w:r>
      <w:r>
        <w:rPr>
          <w:sz w:val="21"/>
          <w:szCs w:val="21"/>
        </w:rPr>
        <w:t xml:space="preserve"> is a presentation of THIRTEEN Productions LLC for WNET, bringing the best of the Metropolitan Opera into the homes of classical music fans across the United States. </w:t>
      </w:r>
    </w:p>
    <w:p w:rsidR="007A6688" w:rsidRDefault="007A6688">
      <w:pPr>
        <w:pStyle w:val="NoSpacing"/>
        <w:rPr>
          <w:sz w:val="18"/>
          <w:szCs w:val="18"/>
        </w:rPr>
      </w:pPr>
    </w:p>
    <w:p w:rsidR="007A6688" w:rsidRPr="00D871D4" w:rsidRDefault="004F743E">
      <w:pPr>
        <w:pStyle w:val="NoSpacing"/>
        <w:rPr>
          <w:sz w:val="21"/>
          <w:szCs w:val="21"/>
        </w:rPr>
      </w:pPr>
      <w:r w:rsidRPr="00D871D4">
        <w:rPr>
          <w:b/>
          <w:sz w:val="21"/>
          <w:szCs w:val="21"/>
        </w:rPr>
        <w:t xml:space="preserve">Websites: </w:t>
      </w:r>
      <w:hyperlink r:id="rId11">
        <w:r w:rsidRPr="00D871D4">
          <w:rPr>
            <w:rStyle w:val="InternetLink"/>
            <w:sz w:val="21"/>
            <w:szCs w:val="21"/>
          </w:rPr>
          <w:t>http://www.pbs.org/gperf</w:t>
        </w:r>
      </w:hyperlink>
      <w:r w:rsidRPr="00D871D4">
        <w:rPr>
          <w:sz w:val="21"/>
          <w:szCs w:val="21"/>
        </w:rPr>
        <w:t xml:space="preserve">, </w:t>
      </w:r>
      <w:hyperlink r:id="rId12">
        <w:r w:rsidRPr="00D871D4">
          <w:rPr>
            <w:rStyle w:val="InternetLink"/>
            <w:sz w:val="21"/>
            <w:szCs w:val="21"/>
          </w:rPr>
          <w:t>https://www.facebook.com/GreatPerformances</w:t>
        </w:r>
      </w:hyperlink>
      <w:r w:rsidRPr="00D871D4">
        <w:rPr>
          <w:sz w:val="21"/>
          <w:szCs w:val="21"/>
        </w:rPr>
        <w:t xml:space="preserve">, </w:t>
      </w:r>
      <w:hyperlink r:id="rId13">
        <w:r w:rsidRPr="00D871D4">
          <w:rPr>
            <w:rStyle w:val="InternetLink"/>
            <w:sz w:val="21"/>
            <w:szCs w:val="21"/>
          </w:rPr>
          <w:t>@</w:t>
        </w:r>
        <w:proofErr w:type="spellStart"/>
        <w:r w:rsidRPr="00D871D4">
          <w:rPr>
            <w:rStyle w:val="InternetLink"/>
            <w:sz w:val="21"/>
            <w:szCs w:val="21"/>
          </w:rPr>
          <w:t>GPerfPBS</w:t>
        </w:r>
        <w:proofErr w:type="spellEnd"/>
      </w:hyperlink>
      <w:bookmarkStart w:id="3" w:name="move5161280191"/>
      <w:bookmarkEnd w:id="3"/>
      <w:r w:rsidRPr="00D871D4">
        <w:rPr>
          <w:sz w:val="21"/>
          <w:szCs w:val="21"/>
        </w:rPr>
        <w:t xml:space="preserve"> #</w:t>
      </w:r>
      <w:proofErr w:type="spellStart"/>
      <w:r w:rsidRPr="00D871D4">
        <w:rPr>
          <w:sz w:val="21"/>
          <w:szCs w:val="21"/>
        </w:rPr>
        <w:t>GreatPerformancesPBS</w:t>
      </w:r>
      <w:proofErr w:type="spellEnd"/>
    </w:p>
    <w:p w:rsidR="007A6688" w:rsidRDefault="007A6688">
      <w:pPr>
        <w:pStyle w:val="NormalIndent"/>
        <w:ind w:firstLine="0"/>
      </w:pPr>
    </w:p>
    <w:p w:rsidR="007A6688" w:rsidRDefault="004F743E">
      <w:pPr>
        <w:spacing w:line="276" w:lineRule="auto"/>
        <w:contextualSpacing/>
      </w:pPr>
      <w:r>
        <w:rPr>
          <w:rStyle w:val="Strong"/>
          <w:szCs w:val="21"/>
        </w:rPr>
        <w:t>About WNET</w:t>
      </w:r>
      <w:r>
        <w:rPr>
          <w:szCs w:val="21"/>
        </w:rPr>
        <w:br/>
      </w:r>
      <w:proofErr w:type="spellStart"/>
      <w:r>
        <w:rPr>
          <w:sz w:val="20"/>
        </w:rPr>
        <w:t>WNET</w:t>
      </w:r>
      <w:proofErr w:type="spellEnd"/>
      <w:r>
        <w:rPr>
          <w:sz w:val="20"/>
        </w:rPr>
        <w:t xml:space="preserve"> is America’s flagship PBS station and parent company of </w:t>
      </w:r>
      <w:hyperlink r:id="rId14">
        <w:r>
          <w:rPr>
            <w:rStyle w:val="InternetLink"/>
            <w:sz w:val="20"/>
          </w:rPr>
          <w:t>THIRTEEN</w:t>
        </w:r>
      </w:hyperlink>
      <w:r>
        <w:rPr>
          <w:sz w:val="20"/>
        </w:rPr>
        <w:t xml:space="preserve"> and </w:t>
      </w:r>
      <w:hyperlink r:id="rId15">
        <w:r>
          <w:rPr>
            <w:rStyle w:val="InternetLink"/>
            <w:sz w:val="20"/>
          </w:rPr>
          <w:t>WLIW21</w:t>
        </w:r>
      </w:hyperlink>
      <w:r>
        <w:rPr>
          <w:sz w:val="20"/>
          <w:u w:val="single"/>
        </w:rPr>
        <w:t>.</w:t>
      </w:r>
      <w:r>
        <w:rPr>
          <w:sz w:val="20"/>
        </w:rPr>
        <w:t xml:space="preserve"> WNET also operates </w:t>
      </w:r>
      <w:hyperlink r:id="rId16">
        <w:r>
          <w:rPr>
            <w:rStyle w:val="InternetLink"/>
            <w:sz w:val="20"/>
          </w:rPr>
          <w:t>NJTV</w:t>
        </w:r>
      </w:hyperlink>
      <w:r>
        <w:rPr>
          <w:sz w:val="20"/>
        </w:rPr>
        <w:t xml:space="preserve">, the statewide public media network in New Jersey. Through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week. WNET produces and presents such acclaimed PBS series as </w:t>
      </w:r>
      <w:hyperlink r:id="rId17">
        <w:r>
          <w:rPr>
            <w:rStyle w:val="InternetLink"/>
            <w:sz w:val="20"/>
          </w:rPr>
          <w:t>Nature</w:t>
        </w:r>
      </w:hyperlink>
      <w:r>
        <w:rPr>
          <w:sz w:val="20"/>
        </w:rPr>
        <w:t xml:space="preserve">, </w:t>
      </w:r>
      <w:hyperlink r:id="rId18">
        <w:r>
          <w:rPr>
            <w:rStyle w:val="InternetLink"/>
            <w:sz w:val="20"/>
          </w:rPr>
          <w:t>Great Performances</w:t>
        </w:r>
      </w:hyperlink>
      <w:r>
        <w:rPr>
          <w:sz w:val="20"/>
        </w:rPr>
        <w:t xml:space="preserve">, </w:t>
      </w:r>
      <w:hyperlink r:id="rId19">
        <w:r>
          <w:rPr>
            <w:rStyle w:val="InternetLink"/>
            <w:sz w:val="20"/>
          </w:rPr>
          <w:t>American Masters</w:t>
        </w:r>
      </w:hyperlink>
      <w:r>
        <w:rPr>
          <w:sz w:val="20"/>
        </w:rPr>
        <w:t xml:space="preserve">, </w:t>
      </w:r>
      <w:hyperlink r:id="rId20">
        <w:r>
          <w:rPr>
            <w:rStyle w:val="InternetLink"/>
            <w:sz w:val="20"/>
          </w:rPr>
          <w:t>PBS NewsHour Weekend</w:t>
        </w:r>
      </w:hyperlink>
      <w:r>
        <w:rPr>
          <w:sz w:val="20"/>
        </w:rPr>
        <w:t xml:space="preserve"> and a range of documentaries, children’s programs, and local news and cultural offerings. WNET’s groundbreaking series for children and young adults include </w:t>
      </w:r>
      <w:hyperlink r:id="rId21">
        <w:r>
          <w:rPr>
            <w:rStyle w:val="InternetLink"/>
            <w:sz w:val="20"/>
          </w:rPr>
          <w:t>Get the Math</w:t>
        </w:r>
      </w:hyperlink>
      <w:r>
        <w:rPr>
          <w:sz w:val="20"/>
        </w:rPr>
        <w:t xml:space="preserve">, </w:t>
      </w:r>
      <w:hyperlink r:id="rId22">
        <w:r>
          <w:rPr>
            <w:rStyle w:val="InternetLink"/>
            <w:sz w:val="20"/>
          </w:rPr>
          <w:t>Oh Noah!</w:t>
        </w:r>
      </w:hyperlink>
      <w:r>
        <w:rPr>
          <w:sz w:val="20"/>
        </w:rPr>
        <w:t xml:space="preserve"> And </w:t>
      </w:r>
      <w:hyperlink r:id="rId23">
        <w:r>
          <w:rPr>
            <w:rStyle w:val="InternetLink"/>
            <w:sz w:val="20"/>
          </w:rPr>
          <w:t>Cyberchase</w:t>
        </w:r>
      </w:hyperlink>
      <w:r>
        <w:rPr>
          <w:sz w:val="20"/>
        </w:rPr>
        <w:t xml:space="preserve"> as well as </w:t>
      </w:r>
      <w:hyperlink r:id="rId24">
        <w:r>
          <w:rPr>
            <w:rStyle w:val="InternetLink"/>
            <w:sz w:val="20"/>
          </w:rPr>
          <w:t>Mission US</w:t>
        </w:r>
      </w:hyperlink>
      <w:r>
        <w:rPr>
          <w:sz w:val="20"/>
        </w:rPr>
        <w:t xml:space="preserve">, </w:t>
      </w:r>
      <w:r>
        <w:rPr>
          <w:sz w:val="20"/>
        </w:rPr>
        <w:lastRenderedPageBreak/>
        <w:t xml:space="preserve">the award-winning interactive history experience. WNET highlights the tri-state’s unique culture and diverse communities through </w:t>
      </w:r>
      <w:hyperlink r:id="rId25">
        <w:r>
          <w:rPr>
            <w:rStyle w:val="InternetLink"/>
            <w:sz w:val="20"/>
          </w:rPr>
          <w:t>NYC-ARTS</w:t>
        </w:r>
      </w:hyperlink>
      <w:r>
        <w:rPr>
          <w:sz w:val="20"/>
        </w:rPr>
        <w:t xml:space="preserve">, </w:t>
      </w:r>
      <w:hyperlink r:id="rId26">
        <w:r>
          <w:rPr>
            <w:rStyle w:val="InternetLink"/>
            <w:sz w:val="20"/>
          </w:rPr>
          <w:t>Theater Close-Up</w:t>
        </w:r>
      </w:hyperlink>
      <w:r>
        <w:rPr>
          <w:sz w:val="20"/>
        </w:rPr>
        <w:t xml:space="preserve">, </w:t>
      </w:r>
      <w:hyperlink r:id="rId27">
        <w:r>
          <w:rPr>
            <w:rStyle w:val="InternetLink"/>
            <w:sz w:val="20"/>
          </w:rPr>
          <w:t>NJTV News with Mary Alice Williams</w:t>
        </w:r>
      </w:hyperlink>
      <w:r>
        <w:rPr>
          <w:sz w:val="20"/>
        </w:rPr>
        <w:t xml:space="preserve"> and </w:t>
      </w:r>
      <w:hyperlink r:id="rId28">
        <w:r>
          <w:rPr>
            <w:rStyle w:val="InternetLink"/>
            <w:sz w:val="20"/>
          </w:rPr>
          <w:t>MetroFocus</w:t>
        </w:r>
      </w:hyperlink>
      <w:r>
        <w:rPr>
          <w:sz w:val="20"/>
        </w:rPr>
        <w:t xml:space="preserve">, the daily multi-platform news magazine focusing on the New York region. In addition, WNET produces online-only programming including the award-winning series about gender identity, </w:t>
      </w:r>
      <w:hyperlink r:id="rId29">
        <w:r>
          <w:rPr>
            <w:rStyle w:val="InternetLink"/>
            <w:sz w:val="20"/>
          </w:rPr>
          <w:t>First Person</w:t>
        </w:r>
      </w:hyperlink>
      <w:r>
        <w:rPr>
          <w:sz w:val="20"/>
        </w:rPr>
        <w:t xml:space="preserve">. Through multi-platform initiatives </w:t>
      </w:r>
      <w:hyperlink r:id="rId30">
        <w:r>
          <w:rPr>
            <w:rStyle w:val="InternetLink"/>
            <w:sz w:val="20"/>
          </w:rPr>
          <w:t>Chasing the Dream: Poverty and Opportunity in America</w:t>
        </w:r>
      </w:hyperlink>
      <w:r>
        <w:rPr>
          <w:sz w:val="20"/>
        </w:rPr>
        <w:t xml:space="preserve"> and </w:t>
      </w:r>
      <w:hyperlink r:id="rId31">
        <w:r>
          <w:rPr>
            <w:rStyle w:val="InternetLink"/>
            <w:sz w:val="20"/>
          </w:rPr>
          <w:t>Peril and Promise: The Challenge of Climate Change</w:t>
        </w:r>
      </w:hyperlink>
      <w:r>
        <w:rPr>
          <w:sz w:val="20"/>
        </w:rPr>
        <w:t xml:space="preserve">, WNET showcases the human stories around these issues and promising solutions. In 2015, THIRTEEN launched Passport, an online streaming service which allows members to see new and archival THIRTEEN and PBS programming anytime, anywhere: </w:t>
      </w:r>
      <w:hyperlink r:id="rId32">
        <w:r>
          <w:rPr>
            <w:rStyle w:val="InternetLink"/>
            <w:sz w:val="20"/>
          </w:rPr>
          <w:t>www.thirteen.org/passport</w:t>
        </w:r>
      </w:hyperlink>
      <w:r>
        <w:rPr>
          <w:sz w:val="20"/>
        </w:rPr>
        <w:t>.</w:t>
      </w:r>
    </w:p>
    <w:p w:rsidR="007A6688" w:rsidRDefault="007A6688">
      <w:pPr>
        <w:pStyle w:val="NoSpacing"/>
        <w:rPr>
          <w:rStyle w:val="Strong"/>
          <w:sz w:val="21"/>
          <w:szCs w:val="21"/>
        </w:rPr>
      </w:pPr>
    </w:p>
    <w:p w:rsidR="007A6688" w:rsidRDefault="004F743E">
      <w:pPr>
        <w:pStyle w:val="NoSpacing"/>
        <w:rPr>
          <w:sz w:val="21"/>
          <w:szCs w:val="21"/>
        </w:rPr>
      </w:pPr>
      <w:r>
        <w:rPr>
          <w:rStyle w:val="Strong"/>
          <w:sz w:val="20"/>
        </w:rPr>
        <w:t xml:space="preserve">About the Met </w:t>
      </w:r>
    </w:p>
    <w:p w:rsidR="007A6688" w:rsidRDefault="004F743E">
      <w:pPr>
        <w:pStyle w:val="NoSpacing"/>
        <w:rPr>
          <w:sz w:val="21"/>
          <w:szCs w:val="21"/>
        </w:rPr>
      </w:pPr>
      <w:r>
        <w:rPr>
          <w:rStyle w:val="Emphasis"/>
          <w:sz w:val="20"/>
        </w:rPr>
        <w:t>THE METROPOLITAN OPERA</w:t>
      </w:r>
      <w:r>
        <w:rPr>
          <w:rStyle w:val="Emphasis"/>
          <w:b/>
          <w:bCs/>
          <w:sz w:val="20"/>
        </w:rPr>
        <w:t> </w:t>
      </w:r>
      <w:r>
        <w:rPr>
          <w:sz w:val="20"/>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p w:rsidR="007A6688" w:rsidRDefault="007A6688"/>
    <w:sectPr w:rsidR="007A6688">
      <w:headerReference w:type="first" r:id="rId33"/>
      <w:pgSz w:w="12240" w:h="15840"/>
      <w:pgMar w:top="1440" w:right="1440" w:bottom="806" w:left="2070" w:header="360" w:footer="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DA9" w:rsidRDefault="00CB1DA9">
      <w:pPr>
        <w:spacing w:line="240" w:lineRule="auto"/>
      </w:pPr>
      <w:r>
        <w:separator/>
      </w:r>
    </w:p>
  </w:endnote>
  <w:endnote w:type="continuationSeparator" w:id="0">
    <w:p w:rsidR="00CB1DA9" w:rsidRDefault="00CB1D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roman"/>
    <w:pitch w:val="variable"/>
  </w:font>
  <w:font w:name="Liberation Sans">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DA9" w:rsidRDefault="00CB1DA9">
      <w:pPr>
        <w:spacing w:line="240" w:lineRule="auto"/>
      </w:pPr>
      <w:r>
        <w:separator/>
      </w:r>
    </w:p>
  </w:footnote>
  <w:footnote w:type="continuationSeparator" w:id="0">
    <w:p w:rsidR="00CB1DA9" w:rsidRDefault="00CB1D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688" w:rsidRDefault="004F743E">
    <w:pPr>
      <w:pStyle w:val="Header"/>
      <w:ind w:left="-1530"/>
    </w:pPr>
    <w:r>
      <w:rPr>
        <w:noProof/>
      </w:rPr>
      <mc:AlternateContent>
        <mc:Choice Requires="wps">
          <w:drawing>
            <wp:anchor distT="0" distB="0" distL="114300" distR="114300" simplePos="0" relativeHeight="2" behindDoc="1" locked="0" layoutInCell="1" allowOverlap="1" wp14:anchorId="41CBDB81" wp14:editId="44B0BD2E">
              <wp:simplePos x="0" y="0"/>
              <wp:positionH relativeFrom="page">
                <wp:posOffset>1480820</wp:posOffset>
              </wp:positionH>
              <wp:positionV relativeFrom="page">
                <wp:posOffset>385445</wp:posOffset>
              </wp:positionV>
              <wp:extent cx="5724525" cy="2818130"/>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000" cy="2817360"/>
                      </a:xfrm>
                      <a:prstGeom prst="rect">
                        <a:avLst/>
                      </a:prstGeom>
                      <a:noFill/>
                      <a:ln>
                        <a:noFill/>
                      </a:ln>
                    </wps:spPr>
                    <wps:style>
                      <a:lnRef idx="0">
                        <a:scrgbClr r="0" g="0" b="0"/>
                      </a:lnRef>
                      <a:fillRef idx="0">
                        <a:scrgbClr r="0" g="0" b="0"/>
                      </a:fillRef>
                      <a:effectRef idx="0">
                        <a:scrgbClr r="0" g="0" b="0"/>
                      </a:effectRef>
                      <a:fontRef idx="minor"/>
                    </wps:style>
                    <wps:txbx>
                      <w:txbxContent>
                        <w:p w:rsidR="007A6688" w:rsidRDefault="007A6688">
                          <w:pPr>
                            <w:pStyle w:val="FrameContents"/>
                          </w:pPr>
                        </w:p>
                      </w:txbxContent>
                    </wps:txbx>
                    <wps:bodyPr lIns="0" tIns="0" rIns="0" bIns="0">
                      <a:noAutofit/>
                    </wps:bodyPr>
                  </wps:wsp>
                </a:graphicData>
              </a:graphic>
            </wp:anchor>
          </w:drawing>
        </mc:Choice>
        <mc:Fallback>
          <w:pict>
            <v:rect w14:anchorId="41CBDB81" id="Text Box 12" o:spid="_x0000_s1026" style="position:absolute;left:0;text-align:left;margin-left:116.6pt;margin-top:30.35pt;width:450.75pt;height:221.9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" filled="f" stroked="f">
              <v:textbox inset="0,0,0,0">
                <w:txbxContent>
                  <w:p w:rsidR="007A6688" w:rsidRDefault="007A6688">
                    <w:pPr>
                      <w:pStyle w:val="FrameContents"/>
                    </w:pPr>
                  </w:p>
                </w:txbxContent>
              </v:textbox>
              <w10:wrap type="square" anchorx="page" anchory="page"/>
            </v:rect>
          </w:pict>
        </mc:Fallback>
      </mc:AlternateContent>
    </w:r>
    <w:r>
      <w:rPr>
        <w:noProof/>
      </w:rPr>
      <w:drawing>
        <wp:anchor distT="0" distB="0" distL="114300" distR="118110" simplePos="0" relativeHeight="3" behindDoc="1" locked="0" layoutInCell="1" allowOverlap="1" wp14:anchorId="4B5654F8" wp14:editId="4A067DF8">
          <wp:simplePos x="0" y="0"/>
          <wp:positionH relativeFrom="page">
            <wp:align>left</wp:align>
          </wp:positionH>
          <wp:positionV relativeFrom="paragraph">
            <wp:posOffset>-226060</wp:posOffset>
          </wp:positionV>
          <wp:extent cx="7772400" cy="2980690"/>
          <wp:effectExtent l="0" t="0" r="0" b="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noChangeArrowheads="1"/>
                  </pic:cNvPicPr>
                </pic:nvPicPr>
                <pic:blipFill>
                  <a:blip r:embed="rId1"/>
                  <a:stretch>
                    <a:fillRect/>
                  </a:stretch>
                </pic:blipFill>
                <pic:spPr bwMode="auto">
                  <a:xfrm>
                    <a:off x="0" y="0"/>
                    <a:ext cx="7772400" cy="2980690"/>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AA70F7"/>
    <w:multiLevelType w:val="hybridMultilevel"/>
    <w:tmpl w:val="E236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E2849"/>
    <w:multiLevelType w:val="multilevel"/>
    <w:tmpl w:val="614C1C5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A9155D2"/>
    <w:multiLevelType w:val="hybridMultilevel"/>
    <w:tmpl w:val="381E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48220A"/>
    <w:multiLevelType w:val="multilevel"/>
    <w:tmpl w:val="4A68FE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67BC5747"/>
    <w:multiLevelType w:val="multilevel"/>
    <w:tmpl w:val="E81286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688"/>
    <w:rsid w:val="000877D7"/>
    <w:rsid w:val="00215302"/>
    <w:rsid w:val="00215544"/>
    <w:rsid w:val="00254615"/>
    <w:rsid w:val="00277F23"/>
    <w:rsid w:val="002C730A"/>
    <w:rsid w:val="002D49A5"/>
    <w:rsid w:val="0037157A"/>
    <w:rsid w:val="0045008F"/>
    <w:rsid w:val="004F743E"/>
    <w:rsid w:val="00536ED1"/>
    <w:rsid w:val="0059229A"/>
    <w:rsid w:val="0064604A"/>
    <w:rsid w:val="007A6688"/>
    <w:rsid w:val="00860BDE"/>
    <w:rsid w:val="008F717F"/>
    <w:rsid w:val="00991A19"/>
    <w:rsid w:val="009C39CF"/>
    <w:rsid w:val="009F6C0C"/>
    <w:rsid w:val="00A41664"/>
    <w:rsid w:val="00A868FC"/>
    <w:rsid w:val="00B420BB"/>
    <w:rsid w:val="00BB3C6B"/>
    <w:rsid w:val="00CB1DA9"/>
    <w:rsid w:val="00D5634D"/>
    <w:rsid w:val="00D84AE6"/>
    <w:rsid w:val="00D871D4"/>
    <w:rsid w:val="00E7173F"/>
    <w:rsid w:val="00F015B6"/>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23A31-C6A7-4B52-BAD5-33ED003D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21"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character" w:styleId="CommentReference">
    <w:name w:val="annotation reference"/>
    <w:basedOn w:val="DefaultParagraphFont"/>
    <w:uiPriority w:val="99"/>
    <w:semiHidden/>
    <w:unhideWhenUsed/>
    <w:qFormat/>
    <w:rsid w:val="006216E0"/>
    <w:rPr>
      <w:sz w:val="16"/>
      <w:szCs w:val="16"/>
    </w:rPr>
  </w:style>
  <w:style w:type="character" w:customStyle="1" w:styleId="CommentTextChar">
    <w:name w:val="Comment Text Char"/>
    <w:basedOn w:val="DefaultParagraphFont"/>
    <w:link w:val="CommentText"/>
    <w:uiPriority w:val="99"/>
    <w:semiHidden/>
    <w:qFormat/>
    <w:rsid w:val="006216E0"/>
    <w:rPr>
      <w:rFonts w:ascii="Georgia" w:hAnsi="Georgia"/>
    </w:rPr>
  </w:style>
  <w:style w:type="character" w:customStyle="1" w:styleId="CommentSubjectChar">
    <w:name w:val="Comment Subject Char"/>
    <w:basedOn w:val="CommentTextChar"/>
    <w:link w:val="CommentSubject"/>
    <w:uiPriority w:val="99"/>
    <w:semiHidden/>
    <w:qFormat/>
    <w:rsid w:val="006216E0"/>
    <w:rPr>
      <w:rFonts w:ascii="Georgia" w:hAnsi="Georgia"/>
      <w:b/>
      <w:b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NoSpacing">
    <w:name w:val="No Spacing"/>
    <w:uiPriority w:val="1"/>
    <w:qFormat/>
    <w:rsid w:val="00E24957"/>
    <w:rPr>
      <w:rFonts w:ascii="Georgia" w:hAnsi="Georgia"/>
      <w:sz w:val="22"/>
    </w:rPr>
  </w:style>
  <w:style w:type="paragraph" w:styleId="ListParagraph">
    <w:name w:val="List Paragraph"/>
    <w:basedOn w:val="Normal"/>
    <w:uiPriority w:val="34"/>
    <w:qFormat/>
    <w:rsid w:val="00E24957"/>
    <w:pPr>
      <w:ind w:left="720"/>
      <w:contextualSpacing/>
    </w:pPr>
  </w:style>
  <w:style w:type="paragraph" w:styleId="CommentText">
    <w:name w:val="annotation text"/>
    <w:basedOn w:val="Normal"/>
    <w:link w:val="CommentTextChar"/>
    <w:uiPriority w:val="99"/>
    <w:semiHidden/>
    <w:unhideWhenUsed/>
    <w:qFormat/>
    <w:rsid w:val="006216E0"/>
    <w:pPr>
      <w:spacing w:line="240" w:lineRule="auto"/>
    </w:pPr>
    <w:rPr>
      <w:sz w:val="20"/>
    </w:rPr>
  </w:style>
  <w:style w:type="paragraph" w:styleId="CommentSubject">
    <w:name w:val="annotation subject"/>
    <w:basedOn w:val="CommentText"/>
    <w:link w:val="CommentSubjectChar"/>
    <w:uiPriority w:val="99"/>
    <w:semiHidden/>
    <w:unhideWhenUsed/>
    <w:qFormat/>
    <w:rsid w:val="006216E0"/>
    <w:rPr>
      <w:b/>
      <w:bCs/>
    </w:rPr>
  </w:style>
  <w:style w:type="paragraph" w:styleId="NormalWeb">
    <w:name w:val="Normal (Web)"/>
    <w:basedOn w:val="Normal"/>
    <w:uiPriority w:val="99"/>
    <w:semiHidden/>
    <w:unhideWhenUsed/>
    <w:qFormat/>
    <w:rsid w:val="004C1389"/>
    <w:pPr>
      <w:spacing w:beforeAutospacing="1" w:afterAutospacing="1" w:line="240" w:lineRule="auto"/>
    </w:pPr>
    <w:rPr>
      <w:rFonts w:ascii="Times New Roman" w:eastAsiaTheme="minorHAnsi" w:hAnsi="Times New Roman"/>
      <w:sz w:val="24"/>
      <w:szCs w:val="24"/>
    </w:rPr>
  </w:style>
  <w:style w:type="paragraph" w:customStyle="1" w:styleId="FrameContents">
    <w:name w:val="Frame Contents"/>
    <w:basedOn w:val="Normal"/>
    <w:qFormat/>
  </w:style>
  <w:style w:type="character" w:styleId="Hyperlink">
    <w:name w:val="Hyperlink"/>
    <w:basedOn w:val="DefaultParagraphFont"/>
    <w:uiPriority w:val="99"/>
    <w:unhideWhenUsed/>
    <w:rsid w:val="004F74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7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s://www.thirteen.org/topic/programs/theater-close-up/" TargetMode="External"/><Relationship Id="rId3" Type="http://schemas.openxmlformats.org/officeDocument/2006/relationships/styles" Target="styles.xml"/><Relationship Id="rId21" Type="http://schemas.openxmlformats.org/officeDocument/2006/relationships/hyperlink" Target="https://www.thirteen.org/get-the-mat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hyperlink" Target="http://www.thirteen.org/passport" TargetMode="Externa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s://www.thirteen.org/metrofocus" TargetMode="External"/><Relationship Id="rId10" Type="http://schemas.openxmlformats.org/officeDocument/2006/relationships/hyperlink" Target="http://www.thirteen.org/13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pbs.org/wnet/peril-and-promise/" TargetMode="External"/><Relationship Id="rId4" Type="http://schemas.openxmlformats.org/officeDocument/2006/relationships/settings" Target="settings.xml"/><Relationship Id="rId9" Type="http://schemas.openxmlformats.org/officeDocument/2006/relationships/hyperlink" Target="http://pbs.org/pressroom"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www.pbs.org/wnet/chasing-the-drea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AF3B4-A1A2-460D-9229-A54FD965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1107</Words>
  <Characters>6311</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Pugh, Dorean</cp:lastModifiedBy>
  <cp:revision>2</cp:revision>
  <cp:lastPrinted>2017-12-12T19:50:00Z</cp:lastPrinted>
  <dcterms:created xsi:type="dcterms:W3CDTF">2018-07-16T15:43:00Z</dcterms:created>
  <dcterms:modified xsi:type="dcterms:W3CDTF">2018-07-16T15:43:00Z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