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085" w:rsidRDefault="00234085" w:rsidP="00D6198B"/>
    <w:p w:rsidR="002B6B25" w:rsidRDefault="002B6B25" w:rsidP="002B6B25">
      <w:pPr>
        <w:autoSpaceDE w:val="0"/>
        <w:autoSpaceDN w:val="0"/>
        <w:adjustRightInd w:val="0"/>
        <w:spacing w:line="240" w:lineRule="auto"/>
        <w:rPr>
          <w:rFonts w:cs="Georgia"/>
          <w:kern w:val="0"/>
          <w:sz w:val="20"/>
        </w:rPr>
      </w:pPr>
    </w:p>
    <w:p w:rsidR="002B6B25" w:rsidRDefault="002B6B25" w:rsidP="002B6B25">
      <w:pPr>
        <w:autoSpaceDE w:val="0"/>
        <w:autoSpaceDN w:val="0"/>
        <w:adjustRightInd w:val="0"/>
        <w:spacing w:line="240" w:lineRule="auto"/>
        <w:rPr>
          <w:rFonts w:cs="Georgia"/>
          <w:kern w:val="0"/>
          <w:sz w:val="20"/>
        </w:rPr>
      </w:pPr>
    </w:p>
    <w:p w:rsidR="002B6B25" w:rsidRDefault="002B6B25" w:rsidP="002B6B25">
      <w:pPr>
        <w:autoSpaceDE w:val="0"/>
        <w:autoSpaceDN w:val="0"/>
        <w:adjustRightInd w:val="0"/>
        <w:spacing w:line="276" w:lineRule="auto"/>
        <w:rPr>
          <w:rFonts w:cs="Georgia"/>
          <w:kern w:val="0"/>
          <w:sz w:val="22"/>
          <w:szCs w:val="22"/>
        </w:rPr>
      </w:pPr>
      <w:r>
        <w:rPr>
          <w:rFonts w:cs="Georgia"/>
          <w:kern w:val="0"/>
          <w:sz w:val="22"/>
          <w:szCs w:val="22"/>
        </w:rPr>
        <w:t>Press Contact:</w:t>
      </w:r>
    </w:p>
    <w:p w:rsidR="002B6B25" w:rsidRDefault="002B6B25" w:rsidP="002B6B25">
      <w:pPr>
        <w:autoSpaceDE w:val="0"/>
        <w:autoSpaceDN w:val="0"/>
        <w:adjustRightInd w:val="0"/>
        <w:spacing w:line="276" w:lineRule="auto"/>
        <w:rPr>
          <w:rFonts w:cs="Georgia"/>
          <w:kern w:val="0"/>
          <w:sz w:val="22"/>
          <w:szCs w:val="22"/>
        </w:rPr>
      </w:pPr>
      <w:r>
        <w:rPr>
          <w:rFonts w:cs="Georgia"/>
          <w:kern w:val="0"/>
          <w:sz w:val="22"/>
          <w:szCs w:val="22"/>
        </w:rPr>
        <w:t>Harry Forbes, WNET</w:t>
      </w:r>
    </w:p>
    <w:p w:rsidR="002B6B25" w:rsidRDefault="002B6B25" w:rsidP="002B6B25">
      <w:pPr>
        <w:autoSpaceDE w:val="0"/>
        <w:autoSpaceDN w:val="0"/>
        <w:adjustRightInd w:val="0"/>
        <w:spacing w:line="240" w:lineRule="auto"/>
        <w:rPr>
          <w:rFonts w:cs="Georgia"/>
          <w:sz w:val="22"/>
          <w:szCs w:val="22"/>
        </w:rPr>
      </w:pPr>
      <w:r>
        <w:rPr>
          <w:rFonts w:cs="Georgia"/>
          <w:kern w:val="0"/>
          <w:sz w:val="22"/>
          <w:szCs w:val="22"/>
        </w:rPr>
        <w:t xml:space="preserve">212-560-8027 or </w:t>
      </w:r>
      <w:hyperlink r:id="rId7" w:history="1">
        <w:r>
          <w:rPr>
            <w:rFonts w:cs="Georgia"/>
            <w:color w:val="0000FF"/>
            <w:kern w:val="0"/>
            <w:sz w:val="22"/>
            <w:szCs w:val="22"/>
            <w:u w:val="single"/>
          </w:rPr>
          <w:t>ForbesH@wnet.org</w:t>
        </w:r>
      </w:hyperlink>
    </w:p>
    <w:p w:rsidR="002B6B25" w:rsidRDefault="002B6B25" w:rsidP="002B6B25">
      <w:pPr>
        <w:autoSpaceDE w:val="0"/>
        <w:autoSpaceDN w:val="0"/>
        <w:adjustRightInd w:val="0"/>
        <w:spacing w:line="240" w:lineRule="auto"/>
        <w:rPr>
          <w:rFonts w:cs="Georgia"/>
          <w:sz w:val="22"/>
          <w:szCs w:val="22"/>
        </w:rPr>
      </w:pPr>
    </w:p>
    <w:p w:rsidR="002B6B25" w:rsidRDefault="002B6B25" w:rsidP="002B6B25">
      <w:pPr>
        <w:autoSpaceDE w:val="0"/>
        <w:autoSpaceDN w:val="0"/>
        <w:adjustRightInd w:val="0"/>
        <w:spacing w:line="240" w:lineRule="auto"/>
        <w:rPr>
          <w:rFonts w:cs="Georgia"/>
          <w:sz w:val="22"/>
          <w:szCs w:val="22"/>
        </w:rPr>
      </w:pPr>
      <w:r>
        <w:rPr>
          <w:rFonts w:cs="Georgia"/>
          <w:sz w:val="22"/>
          <w:szCs w:val="22"/>
        </w:rPr>
        <w:t xml:space="preserve">Press materials: </w:t>
      </w:r>
      <w:hyperlink r:id="rId8" w:history="1">
        <w:r>
          <w:rPr>
            <w:rFonts w:cs="Georgia"/>
            <w:color w:val="0000FF"/>
            <w:kern w:val="0"/>
            <w:sz w:val="22"/>
            <w:szCs w:val="22"/>
            <w:u w:val="single"/>
          </w:rPr>
          <w:t>www.thirteen.org/pressroom/gperf</w:t>
        </w:r>
      </w:hyperlink>
    </w:p>
    <w:p w:rsidR="002B6B25" w:rsidRDefault="002B6B25" w:rsidP="002B6B25">
      <w:pPr>
        <w:autoSpaceDE w:val="0"/>
        <w:autoSpaceDN w:val="0"/>
        <w:adjustRightInd w:val="0"/>
        <w:spacing w:line="240" w:lineRule="auto"/>
        <w:rPr>
          <w:rFonts w:cs="Georgia"/>
          <w:sz w:val="22"/>
          <w:szCs w:val="22"/>
        </w:rPr>
      </w:pPr>
    </w:p>
    <w:p w:rsidR="002B6B25" w:rsidRDefault="002B6B25" w:rsidP="002B6B25">
      <w:pPr>
        <w:widowControl w:val="0"/>
        <w:tabs>
          <w:tab w:val="left" w:pos="2272"/>
          <w:tab w:val="left" w:pos="2340"/>
        </w:tabs>
        <w:autoSpaceDE w:val="0"/>
        <w:autoSpaceDN w:val="0"/>
        <w:adjustRightInd w:val="0"/>
        <w:spacing w:line="240" w:lineRule="auto"/>
        <w:rPr>
          <w:rFonts w:cs="Georgia"/>
          <w:color w:val="000000"/>
          <w:sz w:val="20"/>
        </w:rPr>
      </w:pPr>
    </w:p>
    <w:p w:rsidR="002B6B25" w:rsidRDefault="002B6B25" w:rsidP="002B6B25">
      <w:pPr>
        <w:autoSpaceDE w:val="0"/>
        <w:autoSpaceDN w:val="0"/>
        <w:adjustRightInd w:val="0"/>
        <w:spacing w:line="240" w:lineRule="auto"/>
        <w:rPr>
          <w:rFonts w:cs="Georgia"/>
          <w:b/>
          <w:bCs/>
          <w:sz w:val="32"/>
          <w:szCs w:val="32"/>
        </w:rPr>
      </w:pPr>
      <w:r>
        <w:rPr>
          <w:rFonts w:cs="Georgia"/>
          <w:b/>
          <w:bCs/>
          <w:sz w:val="32"/>
          <w:szCs w:val="32"/>
        </w:rPr>
        <w:t xml:space="preserve">Anna </w:t>
      </w:r>
      <w:proofErr w:type="spellStart"/>
      <w:r>
        <w:rPr>
          <w:rFonts w:cs="Georgia"/>
          <w:b/>
          <w:bCs/>
          <w:sz w:val="32"/>
          <w:szCs w:val="32"/>
        </w:rPr>
        <w:t>Deavere</w:t>
      </w:r>
      <w:proofErr w:type="spellEnd"/>
      <w:r>
        <w:rPr>
          <w:rFonts w:cs="Georgia"/>
          <w:b/>
          <w:bCs/>
          <w:sz w:val="32"/>
          <w:szCs w:val="32"/>
        </w:rPr>
        <w:t xml:space="preserve"> Smith’s </w:t>
      </w:r>
      <w:r>
        <w:rPr>
          <w:rFonts w:cs="Georgia"/>
          <w:b/>
          <w:bCs/>
          <w:i/>
          <w:iCs/>
          <w:sz w:val="32"/>
          <w:szCs w:val="32"/>
        </w:rPr>
        <w:t>Twilight: Los Angeles</w:t>
      </w:r>
    </w:p>
    <w:p w:rsidR="002B6B25" w:rsidRDefault="002B6B25" w:rsidP="002B6B25">
      <w:pPr>
        <w:autoSpaceDE w:val="0"/>
        <w:autoSpaceDN w:val="0"/>
        <w:adjustRightInd w:val="0"/>
        <w:spacing w:line="240" w:lineRule="auto"/>
        <w:rPr>
          <w:rFonts w:cs="Georgia"/>
          <w:b/>
          <w:bCs/>
          <w:sz w:val="32"/>
          <w:szCs w:val="32"/>
        </w:rPr>
      </w:pPr>
      <w:r>
        <w:rPr>
          <w:rFonts w:cs="Georgia"/>
          <w:b/>
          <w:bCs/>
          <w:sz w:val="32"/>
          <w:szCs w:val="32"/>
        </w:rPr>
        <w:t xml:space="preserve">Receives Special Encore Presentation </w:t>
      </w:r>
    </w:p>
    <w:p w:rsidR="002B6B25" w:rsidRDefault="002B6B25" w:rsidP="002B6B25">
      <w:pPr>
        <w:autoSpaceDE w:val="0"/>
        <w:autoSpaceDN w:val="0"/>
        <w:adjustRightInd w:val="0"/>
        <w:spacing w:line="240" w:lineRule="auto"/>
        <w:rPr>
          <w:rFonts w:cs="Georgia"/>
          <w:b/>
          <w:bCs/>
          <w:sz w:val="32"/>
          <w:szCs w:val="32"/>
        </w:rPr>
      </w:pPr>
      <w:proofErr w:type="gramStart"/>
      <w:r>
        <w:rPr>
          <w:rFonts w:cs="Georgia"/>
          <w:b/>
          <w:bCs/>
          <w:sz w:val="32"/>
          <w:szCs w:val="32"/>
        </w:rPr>
        <w:t>on</w:t>
      </w:r>
      <w:proofErr w:type="gramEnd"/>
      <w:r>
        <w:rPr>
          <w:rFonts w:cs="Georgia"/>
          <w:b/>
          <w:bCs/>
          <w:sz w:val="32"/>
          <w:szCs w:val="32"/>
        </w:rPr>
        <w:t xml:space="preserve"> </w:t>
      </w:r>
      <w:r>
        <w:rPr>
          <w:rFonts w:cs="Georgia"/>
          <w:b/>
          <w:bCs/>
          <w:i/>
          <w:iCs/>
          <w:sz w:val="32"/>
          <w:szCs w:val="32"/>
        </w:rPr>
        <w:t>Great Performances</w:t>
      </w:r>
      <w:r>
        <w:rPr>
          <w:rFonts w:cs="Georgia"/>
          <w:b/>
          <w:bCs/>
          <w:sz w:val="32"/>
          <w:szCs w:val="32"/>
        </w:rPr>
        <w:t xml:space="preserve"> </w:t>
      </w:r>
    </w:p>
    <w:p w:rsidR="002B6B25" w:rsidRDefault="002B6B25" w:rsidP="002B6B25">
      <w:pPr>
        <w:autoSpaceDE w:val="0"/>
        <w:autoSpaceDN w:val="0"/>
        <w:adjustRightInd w:val="0"/>
        <w:spacing w:line="240" w:lineRule="auto"/>
        <w:rPr>
          <w:rFonts w:cs="Georgia"/>
          <w:b/>
          <w:bCs/>
          <w:sz w:val="32"/>
          <w:szCs w:val="32"/>
        </w:rPr>
      </w:pPr>
      <w:r>
        <w:rPr>
          <w:rFonts w:cs="Georgia"/>
          <w:b/>
          <w:bCs/>
          <w:sz w:val="32"/>
          <w:szCs w:val="32"/>
        </w:rPr>
        <w:t>Friday, August 24 at 9 p.m. on PBS</w:t>
      </w:r>
    </w:p>
    <w:p w:rsidR="002B6B25" w:rsidRDefault="002B6B25" w:rsidP="002B6B25">
      <w:pPr>
        <w:autoSpaceDE w:val="0"/>
        <w:autoSpaceDN w:val="0"/>
        <w:adjustRightInd w:val="0"/>
        <w:spacing w:line="312" w:lineRule="auto"/>
        <w:ind w:left="720"/>
        <w:rPr>
          <w:rFonts w:cs="Georgia"/>
          <w:szCs w:val="21"/>
        </w:rPr>
      </w:pPr>
    </w:p>
    <w:p w:rsidR="002B6B25" w:rsidRDefault="002B6B25" w:rsidP="002B6B25">
      <w:pPr>
        <w:autoSpaceDE w:val="0"/>
        <w:autoSpaceDN w:val="0"/>
        <w:adjustRightInd w:val="0"/>
        <w:spacing w:line="240" w:lineRule="auto"/>
        <w:rPr>
          <w:rFonts w:cs="Georgia"/>
          <w:i/>
          <w:iCs/>
          <w:sz w:val="28"/>
          <w:szCs w:val="28"/>
        </w:rPr>
      </w:pPr>
      <w:r>
        <w:rPr>
          <w:rFonts w:cs="Georgia"/>
          <w:i/>
          <w:iCs/>
          <w:sz w:val="28"/>
          <w:szCs w:val="28"/>
        </w:rPr>
        <w:t>Film adaptation of acclaimed stage drama returns on 20</w:t>
      </w:r>
      <w:r>
        <w:rPr>
          <w:rFonts w:cs="Georgia"/>
          <w:i/>
          <w:iCs/>
          <w:sz w:val="28"/>
          <w:szCs w:val="28"/>
          <w:vertAlign w:val="superscript"/>
        </w:rPr>
        <w:t>th</w:t>
      </w:r>
      <w:r>
        <w:rPr>
          <w:rFonts w:cs="Georgia"/>
          <w:i/>
          <w:iCs/>
          <w:sz w:val="28"/>
          <w:szCs w:val="28"/>
        </w:rPr>
        <w:t xml:space="preserve"> anniversary of Los Angeles riots in aftermath of Rodney King verdict</w:t>
      </w:r>
    </w:p>
    <w:p w:rsidR="002B6B25" w:rsidRDefault="002B6B25" w:rsidP="002B6B25">
      <w:pPr>
        <w:autoSpaceDE w:val="0"/>
        <w:autoSpaceDN w:val="0"/>
        <w:adjustRightInd w:val="0"/>
        <w:spacing w:line="240" w:lineRule="auto"/>
        <w:rPr>
          <w:rFonts w:cs="Georgia"/>
          <w:i/>
          <w:iCs/>
          <w:kern w:val="0"/>
          <w:sz w:val="28"/>
          <w:szCs w:val="28"/>
        </w:rPr>
      </w:pPr>
    </w:p>
    <w:p w:rsidR="002B6B25" w:rsidRDefault="002B6B25" w:rsidP="002B6B25">
      <w:pPr>
        <w:autoSpaceDE w:val="0"/>
        <w:autoSpaceDN w:val="0"/>
        <w:adjustRightInd w:val="0"/>
        <w:spacing w:line="360" w:lineRule="auto"/>
        <w:rPr>
          <w:rFonts w:cs="Georgia"/>
          <w:szCs w:val="21"/>
        </w:rPr>
      </w:pPr>
      <w:r>
        <w:rPr>
          <w:rFonts w:cs="Georgia"/>
          <w:szCs w:val="21"/>
        </w:rPr>
        <w:t xml:space="preserve">When Anna </w:t>
      </w:r>
      <w:proofErr w:type="spellStart"/>
      <w:r>
        <w:rPr>
          <w:rFonts w:cs="Georgia"/>
          <w:szCs w:val="21"/>
        </w:rPr>
        <w:t>Deavere</w:t>
      </w:r>
      <w:proofErr w:type="spellEnd"/>
      <w:r>
        <w:rPr>
          <w:rFonts w:cs="Georgia"/>
          <w:szCs w:val="21"/>
        </w:rPr>
        <w:t xml:space="preserve"> Smith’s drama </w:t>
      </w:r>
      <w:r>
        <w:rPr>
          <w:rFonts w:cs="Georgia"/>
          <w:b/>
          <w:bCs/>
          <w:i/>
          <w:iCs/>
          <w:szCs w:val="21"/>
        </w:rPr>
        <w:t>Twilight: Los Angeles</w:t>
      </w:r>
      <w:r>
        <w:rPr>
          <w:rFonts w:cs="Georgia"/>
          <w:szCs w:val="21"/>
        </w:rPr>
        <w:t xml:space="preserve"> premiered in Los Angeles at the Mark Taper Forum, it made national news for its unique and unflinching look at the fallout from the 1992 Los Angeles riots.  Not only did Smith capture the tumultuous aftermath of the Rodney King trial verdict, she created a searing, innovative and truly American piece of theater.</w:t>
      </w:r>
    </w:p>
    <w:p w:rsidR="002B6B25" w:rsidRDefault="002B6B25" w:rsidP="002B6B25">
      <w:pPr>
        <w:autoSpaceDE w:val="0"/>
        <w:autoSpaceDN w:val="0"/>
        <w:adjustRightInd w:val="0"/>
        <w:spacing w:line="360" w:lineRule="auto"/>
        <w:rPr>
          <w:rFonts w:cs="Georgia"/>
          <w:szCs w:val="21"/>
        </w:rPr>
      </w:pPr>
      <w:r>
        <w:rPr>
          <w:rFonts w:cs="Georgia"/>
          <w:szCs w:val="21"/>
        </w:rPr>
        <w:tab/>
        <w:t xml:space="preserve">On April 22, 2012, David L. </w:t>
      </w:r>
      <w:proofErr w:type="spellStart"/>
      <w:r>
        <w:rPr>
          <w:rFonts w:cs="Georgia"/>
          <w:szCs w:val="21"/>
        </w:rPr>
        <w:t>Ulin</w:t>
      </w:r>
      <w:proofErr w:type="spellEnd"/>
      <w:r>
        <w:rPr>
          <w:rFonts w:cs="Georgia"/>
          <w:szCs w:val="21"/>
        </w:rPr>
        <w:t xml:space="preserve">, </w:t>
      </w:r>
      <w:r>
        <w:rPr>
          <w:rFonts w:cs="Georgia"/>
          <w:i/>
          <w:iCs/>
          <w:szCs w:val="21"/>
        </w:rPr>
        <w:t>Los Angeles Times</w:t>
      </w:r>
      <w:r>
        <w:rPr>
          <w:rFonts w:cs="Georgia"/>
          <w:szCs w:val="21"/>
        </w:rPr>
        <w:t xml:space="preserve"> book critic, assessing the literature of those riots, wrote, “the most comprehensive literary response to the riots remains Anna </w:t>
      </w:r>
      <w:proofErr w:type="spellStart"/>
      <w:r>
        <w:rPr>
          <w:rFonts w:cs="Georgia"/>
          <w:szCs w:val="21"/>
        </w:rPr>
        <w:t>Deavere</w:t>
      </w:r>
      <w:proofErr w:type="spellEnd"/>
      <w:r>
        <w:rPr>
          <w:rFonts w:cs="Georgia"/>
          <w:szCs w:val="21"/>
        </w:rPr>
        <w:t xml:space="preserve"> Smith's "Twilight: Los Angeles, 1992," a theater piece, written and performed by an outsider who channels the cacophony of voices at the city's heart.”</w:t>
      </w:r>
    </w:p>
    <w:p w:rsidR="002B6B25" w:rsidRDefault="002B6B25" w:rsidP="002B6B25">
      <w:pPr>
        <w:autoSpaceDE w:val="0"/>
        <w:autoSpaceDN w:val="0"/>
        <w:adjustRightInd w:val="0"/>
        <w:spacing w:line="360" w:lineRule="auto"/>
        <w:rPr>
          <w:rFonts w:cs="Georgia"/>
          <w:szCs w:val="21"/>
        </w:rPr>
      </w:pPr>
      <w:r>
        <w:rPr>
          <w:rFonts w:cs="Georgia"/>
          <w:szCs w:val="21"/>
        </w:rPr>
        <w:tab/>
      </w:r>
      <w:r>
        <w:rPr>
          <w:rFonts w:cs="Georgia"/>
          <w:color w:val="000000"/>
          <w:szCs w:val="21"/>
        </w:rPr>
        <w:t>With the recent passing of Rodney King and in the 20</w:t>
      </w:r>
      <w:r>
        <w:rPr>
          <w:rFonts w:cs="Georgia"/>
          <w:color w:val="000000"/>
          <w:szCs w:val="21"/>
          <w:vertAlign w:val="superscript"/>
        </w:rPr>
        <w:t>th</w:t>
      </w:r>
      <w:r>
        <w:rPr>
          <w:rFonts w:cs="Georgia"/>
          <w:color w:val="000000"/>
          <w:szCs w:val="21"/>
        </w:rPr>
        <w:t xml:space="preserve"> anniversary year of the Los Angeles riots, </w:t>
      </w:r>
      <w:r>
        <w:rPr>
          <w:rFonts w:cs="Georgia"/>
          <w:b/>
          <w:bCs/>
          <w:i/>
          <w:iCs/>
          <w:color w:val="000000"/>
          <w:szCs w:val="21"/>
        </w:rPr>
        <w:t>Great Performances</w:t>
      </w:r>
      <w:r>
        <w:rPr>
          <w:rFonts w:cs="Georgia"/>
          <w:color w:val="000000"/>
          <w:szCs w:val="21"/>
        </w:rPr>
        <w:t xml:space="preserve"> brings </w:t>
      </w:r>
      <w:r>
        <w:rPr>
          <w:rFonts w:cs="Georgia"/>
          <w:szCs w:val="21"/>
        </w:rPr>
        <w:t xml:space="preserve">Smith’s remarkable dramatic work back to public television viewers across America when it presents an encore presentation of Marc Levin’s film adaptation of </w:t>
      </w:r>
      <w:r>
        <w:rPr>
          <w:rFonts w:cs="Georgia"/>
          <w:b/>
          <w:bCs/>
          <w:i/>
          <w:iCs/>
          <w:szCs w:val="21"/>
        </w:rPr>
        <w:t>Twilight: Los Angeles</w:t>
      </w:r>
      <w:r>
        <w:rPr>
          <w:rFonts w:cs="Georgia"/>
          <w:szCs w:val="21"/>
        </w:rPr>
        <w:t xml:space="preserve">, </w:t>
      </w:r>
      <w:r>
        <w:rPr>
          <w:rFonts w:cs="Georgia"/>
          <w:szCs w:val="21"/>
          <w:u w:val="single"/>
        </w:rPr>
        <w:t>Friday, August 24 at 9 p.m. ET (check local listings)</w:t>
      </w:r>
      <w:r>
        <w:rPr>
          <w:rFonts w:cs="Georgia"/>
          <w:szCs w:val="21"/>
        </w:rPr>
        <w:t xml:space="preserve">. </w:t>
      </w:r>
    </w:p>
    <w:p w:rsidR="002B6B25" w:rsidRDefault="002B6B25" w:rsidP="002B6B25">
      <w:pPr>
        <w:autoSpaceDE w:val="0"/>
        <w:autoSpaceDN w:val="0"/>
        <w:adjustRightInd w:val="0"/>
        <w:spacing w:line="360" w:lineRule="auto"/>
        <w:ind w:firstLine="720"/>
        <w:rPr>
          <w:rFonts w:cs="Georgia"/>
          <w:szCs w:val="21"/>
        </w:rPr>
      </w:pPr>
      <w:r>
        <w:rPr>
          <w:rFonts w:cs="Georgia"/>
          <w:b/>
          <w:bCs/>
          <w:i/>
          <w:iCs/>
          <w:szCs w:val="21"/>
        </w:rPr>
        <w:t>Twilight: Los Angeles</w:t>
      </w:r>
      <w:r>
        <w:rPr>
          <w:rFonts w:cs="Georgia"/>
          <w:szCs w:val="21"/>
        </w:rPr>
        <w:t xml:space="preserve"> originally aired on PBS in 2001.</w:t>
      </w:r>
    </w:p>
    <w:p w:rsidR="002B6B25" w:rsidRDefault="002B6B25" w:rsidP="002B6B25">
      <w:pPr>
        <w:autoSpaceDE w:val="0"/>
        <w:autoSpaceDN w:val="0"/>
        <w:adjustRightInd w:val="0"/>
        <w:spacing w:line="360" w:lineRule="auto"/>
        <w:rPr>
          <w:rFonts w:cs="Georgia"/>
          <w:szCs w:val="21"/>
        </w:rPr>
      </w:pPr>
      <w:r>
        <w:rPr>
          <w:rFonts w:cs="Georgia"/>
          <w:szCs w:val="21"/>
        </w:rPr>
        <w:tab/>
        <w:t xml:space="preserve">In her acclaimed one-woman show, later directed by George C. Wolfe on Broadway, Smith gives voice to 40 real-life “characters,” from a Korean grocer to a Hollywood agent and </w:t>
      </w:r>
      <w:proofErr w:type="gramStart"/>
      <w:r>
        <w:rPr>
          <w:rFonts w:cs="Georgia"/>
          <w:szCs w:val="21"/>
        </w:rPr>
        <w:t>a  juror</w:t>
      </w:r>
      <w:proofErr w:type="gramEnd"/>
      <w:r>
        <w:rPr>
          <w:rFonts w:cs="Georgia"/>
          <w:szCs w:val="21"/>
        </w:rPr>
        <w:t xml:space="preserve">.  Not “mimicry” in the traditional sense, her performance is an account of what and how these people spoke to her in hundreds of interviews.  </w:t>
      </w:r>
      <w:r>
        <w:rPr>
          <w:rFonts w:cs="Georgia"/>
          <w:i/>
          <w:iCs/>
          <w:szCs w:val="21"/>
        </w:rPr>
        <w:t>The New York Times</w:t>
      </w:r>
      <w:r>
        <w:rPr>
          <w:rFonts w:cs="Georgia"/>
          <w:szCs w:val="21"/>
        </w:rPr>
        <w:t xml:space="preserve"> has called Smith “the ultimate impressionist – she does people’s souls.”</w:t>
      </w:r>
    </w:p>
    <w:p w:rsidR="002B6B25" w:rsidRDefault="002B6B25" w:rsidP="002B6B25">
      <w:pPr>
        <w:autoSpaceDE w:val="0"/>
        <w:autoSpaceDN w:val="0"/>
        <w:adjustRightInd w:val="0"/>
        <w:spacing w:line="360" w:lineRule="auto"/>
        <w:rPr>
          <w:rFonts w:cs="Georgia"/>
          <w:szCs w:val="21"/>
        </w:rPr>
      </w:pPr>
      <w:r>
        <w:rPr>
          <w:rFonts w:cs="Georgia"/>
          <w:szCs w:val="21"/>
        </w:rPr>
        <w:tab/>
        <w:t>In a film adaptation that interweaves Smith’s virtuoso performance with documentary interviews and footage of then contemporary Los Angeles, award-winning director Marc Levin (</w:t>
      </w:r>
      <w:r>
        <w:rPr>
          <w:rFonts w:cs="Georgia"/>
          <w:i/>
          <w:iCs/>
          <w:szCs w:val="21"/>
        </w:rPr>
        <w:t>Slam</w:t>
      </w:r>
      <w:r>
        <w:rPr>
          <w:rFonts w:cs="Georgia"/>
          <w:szCs w:val="21"/>
        </w:rPr>
        <w:t xml:space="preserve">, </w:t>
      </w:r>
      <w:proofErr w:type="spellStart"/>
      <w:r>
        <w:rPr>
          <w:rFonts w:cs="Georgia"/>
          <w:i/>
          <w:iCs/>
          <w:szCs w:val="21"/>
        </w:rPr>
        <w:t>Whiteboys</w:t>
      </w:r>
      <w:proofErr w:type="spellEnd"/>
      <w:r>
        <w:rPr>
          <w:rFonts w:cs="Georgia"/>
          <w:szCs w:val="21"/>
        </w:rPr>
        <w:t xml:space="preserve">, </w:t>
      </w:r>
      <w:r>
        <w:rPr>
          <w:rFonts w:cs="Georgia"/>
          <w:i/>
          <w:iCs/>
          <w:szCs w:val="21"/>
        </w:rPr>
        <w:t xml:space="preserve">Thug Life in DC, Brick City, </w:t>
      </w:r>
      <w:proofErr w:type="gramStart"/>
      <w:r>
        <w:rPr>
          <w:rFonts w:cs="Georgia"/>
          <w:i/>
          <w:iCs/>
          <w:szCs w:val="21"/>
        </w:rPr>
        <w:t>Street</w:t>
      </w:r>
      <w:proofErr w:type="gramEnd"/>
      <w:r>
        <w:rPr>
          <w:rFonts w:cs="Georgia"/>
          <w:i/>
          <w:iCs/>
          <w:szCs w:val="21"/>
        </w:rPr>
        <w:t xml:space="preserve"> Time</w:t>
      </w:r>
      <w:r>
        <w:rPr>
          <w:rFonts w:cs="Georgia"/>
          <w:szCs w:val="21"/>
        </w:rPr>
        <w:t xml:space="preserve">) deftly transforms Smith’s work from stage to screen.  </w:t>
      </w:r>
    </w:p>
    <w:p w:rsidR="002B6B25" w:rsidRDefault="002B6B25" w:rsidP="002B6B25">
      <w:pPr>
        <w:autoSpaceDE w:val="0"/>
        <w:autoSpaceDN w:val="0"/>
        <w:adjustRightInd w:val="0"/>
        <w:spacing w:line="360" w:lineRule="auto"/>
        <w:ind w:firstLine="720"/>
        <w:rPr>
          <w:rFonts w:cs="Georgia"/>
          <w:szCs w:val="21"/>
        </w:rPr>
      </w:pPr>
      <w:r>
        <w:rPr>
          <w:rFonts w:cs="Georgia"/>
          <w:szCs w:val="21"/>
        </w:rPr>
        <w:t xml:space="preserve">Smith’s </w:t>
      </w:r>
      <w:r>
        <w:rPr>
          <w:rFonts w:cs="Georgia"/>
          <w:i/>
          <w:iCs/>
          <w:szCs w:val="21"/>
        </w:rPr>
        <w:t>Twilight: Los Angeles</w:t>
      </w:r>
      <w:r>
        <w:rPr>
          <w:rFonts w:cs="Georgia"/>
          <w:szCs w:val="21"/>
        </w:rPr>
        <w:t xml:space="preserve"> played around the U.S. and on Broadway. It received two Tony nominations, an Obie, Drama Desk Award, the New York Drama Critics Circle’s Special Citation and numerous other honors. </w:t>
      </w:r>
    </w:p>
    <w:p w:rsidR="002B6B25" w:rsidRDefault="002B6B25" w:rsidP="002B6B25">
      <w:pPr>
        <w:autoSpaceDE w:val="0"/>
        <w:autoSpaceDN w:val="0"/>
        <w:adjustRightInd w:val="0"/>
        <w:spacing w:line="360" w:lineRule="auto"/>
        <w:ind w:firstLine="720"/>
        <w:rPr>
          <w:rFonts w:cs="Georgia"/>
          <w:szCs w:val="21"/>
        </w:rPr>
      </w:pPr>
      <w:proofErr w:type="gramStart"/>
      <w:r>
        <w:rPr>
          <w:rFonts w:cs="Georgia"/>
          <w:szCs w:val="21"/>
        </w:rPr>
        <w:t>Developed for film and television and executive produced by Cherie Fortis (</w:t>
      </w:r>
      <w:r>
        <w:rPr>
          <w:rFonts w:cs="Georgia"/>
          <w:i/>
          <w:iCs/>
          <w:szCs w:val="21"/>
        </w:rPr>
        <w:t>Fires in the Mirror</w:t>
      </w:r>
      <w:r>
        <w:rPr>
          <w:rFonts w:cs="Georgia"/>
          <w:szCs w:val="21"/>
        </w:rPr>
        <w:t xml:space="preserve">, </w:t>
      </w:r>
      <w:r>
        <w:rPr>
          <w:rFonts w:cs="Georgia"/>
          <w:i/>
          <w:iCs/>
          <w:szCs w:val="21"/>
        </w:rPr>
        <w:t>The Colored Museum</w:t>
      </w:r>
      <w:r>
        <w:rPr>
          <w:rFonts w:cs="Georgia"/>
          <w:szCs w:val="21"/>
        </w:rPr>
        <w:t xml:space="preserve">) with cinematographer </w:t>
      </w:r>
      <w:proofErr w:type="spellStart"/>
      <w:r>
        <w:rPr>
          <w:rFonts w:cs="Georgia"/>
          <w:szCs w:val="21"/>
        </w:rPr>
        <w:t>Maryse</w:t>
      </w:r>
      <w:proofErr w:type="spellEnd"/>
      <w:r>
        <w:rPr>
          <w:rFonts w:cs="Georgia"/>
          <w:szCs w:val="21"/>
        </w:rPr>
        <w:t xml:space="preserve"> </w:t>
      </w:r>
      <w:proofErr w:type="spellStart"/>
      <w:r>
        <w:rPr>
          <w:rFonts w:cs="Georgia"/>
          <w:szCs w:val="21"/>
        </w:rPr>
        <w:t>Alberti</w:t>
      </w:r>
      <w:proofErr w:type="spellEnd"/>
      <w:r>
        <w:rPr>
          <w:rFonts w:cs="Georgia"/>
          <w:szCs w:val="21"/>
        </w:rPr>
        <w:t xml:space="preserve"> (</w:t>
      </w:r>
      <w:r>
        <w:rPr>
          <w:rFonts w:cs="Georgia"/>
          <w:i/>
          <w:iCs/>
          <w:szCs w:val="21"/>
        </w:rPr>
        <w:t>Happiness</w:t>
      </w:r>
      <w:r>
        <w:rPr>
          <w:rFonts w:cs="Georgia"/>
          <w:szCs w:val="21"/>
        </w:rPr>
        <w:t xml:space="preserve">, </w:t>
      </w:r>
      <w:r>
        <w:rPr>
          <w:rFonts w:cs="Georgia"/>
          <w:i/>
          <w:iCs/>
          <w:szCs w:val="21"/>
        </w:rPr>
        <w:t>Velvet Goldmine</w:t>
      </w:r>
      <w:r>
        <w:rPr>
          <w:rFonts w:cs="Georgia"/>
          <w:szCs w:val="21"/>
        </w:rPr>
        <w:t>) and Tony Award winning production designer Richard Hoover (</w:t>
      </w:r>
      <w:r>
        <w:rPr>
          <w:rFonts w:cs="Georgia"/>
          <w:i/>
          <w:iCs/>
          <w:szCs w:val="21"/>
        </w:rPr>
        <w:t>Dead Man Walking</w:t>
      </w:r>
      <w:r>
        <w:rPr>
          <w:rFonts w:cs="Georgia"/>
          <w:szCs w:val="21"/>
        </w:rPr>
        <w:t xml:space="preserve">), </w:t>
      </w:r>
      <w:r>
        <w:rPr>
          <w:rFonts w:cs="Georgia"/>
          <w:b/>
          <w:bCs/>
          <w:i/>
          <w:iCs/>
          <w:szCs w:val="21"/>
        </w:rPr>
        <w:t>Twilight: Los Angeles</w:t>
      </w:r>
      <w:r>
        <w:rPr>
          <w:rFonts w:cs="Georgia"/>
          <w:szCs w:val="21"/>
        </w:rPr>
        <w:t xml:space="preserve"> explores the lasting impact of the riots on our national conscience.</w:t>
      </w:r>
      <w:proofErr w:type="gramEnd"/>
    </w:p>
    <w:p w:rsidR="002B6B25" w:rsidRDefault="002B6B25" w:rsidP="002B6B25">
      <w:pPr>
        <w:autoSpaceDE w:val="0"/>
        <w:autoSpaceDN w:val="0"/>
        <w:adjustRightInd w:val="0"/>
        <w:spacing w:line="360" w:lineRule="auto"/>
        <w:ind w:firstLine="720"/>
        <w:rPr>
          <w:rFonts w:cs="Georgia"/>
          <w:szCs w:val="21"/>
        </w:rPr>
      </w:pPr>
      <w:r>
        <w:rPr>
          <w:rFonts w:cs="Georgia"/>
          <w:szCs w:val="21"/>
        </w:rPr>
        <w:t xml:space="preserve">When the film first aired on PBS, John Crook of </w:t>
      </w:r>
      <w:proofErr w:type="spellStart"/>
      <w:r>
        <w:rPr>
          <w:rFonts w:cs="Georgia"/>
          <w:i/>
          <w:iCs/>
          <w:szCs w:val="21"/>
        </w:rPr>
        <w:t>TVData</w:t>
      </w:r>
      <w:proofErr w:type="spellEnd"/>
      <w:r>
        <w:rPr>
          <w:rFonts w:cs="Georgia"/>
          <w:i/>
          <w:iCs/>
          <w:szCs w:val="21"/>
        </w:rPr>
        <w:t xml:space="preserve"> Features Syndicate</w:t>
      </w:r>
      <w:r>
        <w:rPr>
          <w:rFonts w:cs="Georgia"/>
          <w:szCs w:val="21"/>
        </w:rPr>
        <w:t>, enthused, “No matter what your ethnic or political persuasion, give this program 15 minutes – literally, just 15 minutes – and you’ll find yourself completely spellbound by the artistry of this extraordinary actress…Most viewers will want to tape it because after watching it for the first time, they won’t entirely believe what they have just seen.”</w:t>
      </w:r>
    </w:p>
    <w:p w:rsidR="002B6B25" w:rsidRDefault="002B6B25" w:rsidP="002B6B25">
      <w:pPr>
        <w:autoSpaceDE w:val="0"/>
        <w:autoSpaceDN w:val="0"/>
        <w:adjustRightInd w:val="0"/>
        <w:spacing w:line="360" w:lineRule="auto"/>
        <w:ind w:firstLine="720"/>
        <w:rPr>
          <w:rFonts w:cs="Georgia"/>
          <w:szCs w:val="21"/>
        </w:rPr>
      </w:pPr>
      <w:r>
        <w:rPr>
          <w:rFonts w:cs="Georgia"/>
          <w:szCs w:val="21"/>
        </w:rPr>
        <w:t xml:space="preserve">Smith has been credited with creating a new form of theater. When granted the prestigious MacArthur Award, her work was described as “a blend of theatrical art, social commentary, journalism and intimate reverie.” She has performed in film and TV as well as on stage. She currently plays Gloria </w:t>
      </w:r>
      <w:proofErr w:type="spellStart"/>
      <w:r>
        <w:rPr>
          <w:rFonts w:cs="Georgia"/>
          <w:szCs w:val="21"/>
        </w:rPr>
        <w:t>Akalitus</w:t>
      </w:r>
      <w:proofErr w:type="spellEnd"/>
      <w:r>
        <w:rPr>
          <w:rFonts w:cs="Georgia"/>
          <w:szCs w:val="21"/>
        </w:rPr>
        <w:t xml:space="preserve"> on Showtime’s hit series </w:t>
      </w:r>
      <w:r>
        <w:rPr>
          <w:rFonts w:cs="Georgia"/>
          <w:i/>
          <w:iCs/>
          <w:szCs w:val="21"/>
        </w:rPr>
        <w:t>Nurse Jackie</w:t>
      </w:r>
      <w:r>
        <w:rPr>
          <w:rFonts w:cs="Georgia"/>
          <w:szCs w:val="21"/>
        </w:rPr>
        <w:t xml:space="preserve">, and is well remembered for her role of national security advisor Nancy McNally on NBC’s </w:t>
      </w:r>
      <w:r>
        <w:rPr>
          <w:rFonts w:cs="Georgia"/>
          <w:i/>
          <w:iCs/>
          <w:szCs w:val="21"/>
        </w:rPr>
        <w:t>The West Wing</w:t>
      </w:r>
      <w:r>
        <w:rPr>
          <w:rFonts w:cs="Georgia"/>
          <w:szCs w:val="21"/>
        </w:rPr>
        <w:t>. Her major film credits include “The American President,” “Philadelphia,” and “Rachel Getting Married.”</w:t>
      </w:r>
    </w:p>
    <w:p w:rsidR="002B6B25" w:rsidRDefault="002B6B25" w:rsidP="002B6B25">
      <w:pPr>
        <w:autoSpaceDE w:val="0"/>
        <w:autoSpaceDN w:val="0"/>
        <w:adjustRightInd w:val="0"/>
        <w:spacing w:line="360" w:lineRule="auto"/>
        <w:ind w:firstLine="720"/>
        <w:rPr>
          <w:rFonts w:cs="Georgia"/>
          <w:szCs w:val="21"/>
        </w:rPr>
      </w:pPr>
      <w:r>
        <w:rPr>
          <w:rFonts w:cs="Georgia"/>
          <w:szCs w:val="21"/>
        </w:rPr>
        <w:t xml:space="preserve">Her play </w:t>
      </w:r>
      <w:r>
        <w:rPr>
          <w:rFonts w:cs="Georgia"/>
          <w:i/>
          <w:iCs/>
          <w:szCs w:val="21"/>
        </w:rPr>
        <w:t>Fires in the Mirror</w:t>
      </w:r>
      <w:r>
        <w:rPr>
          <w:rFonts w:cs="Georgia"/>
          <w:szCs w:val="21"/>
        </w:rPr>
        <w:t xml:space="preserve"> examined the Crown Heights riots in Brooklyn (1991), when racial tensions</w:t>
      </w:r>
      <w:r>
        <w:rPr>
          <w:rFonts w:cs="Georgia"/>
          <w:i/>
          <w:iCs/>
          <w:szCs w:val="21"/>
        </w:rPr>
        <w:t xml:space="preserve"> </w:t>
      </w:r>
      <w:r>
        <w:rPr>
          <w:rFonts w:cs="Georgia"/>
          <w:szCs w:val="21"/>
        </w:rPr>
        <w:t xml:space="preserve">between black and Jewish neighbors exploded. It received an Obie Award, numerous other awards and was a finalist for the Pulitzer Prize. She performed the play around the U.S., in London and in Australia. The film version was also broadcast on PBS.  </w:t>
      </w:r>
    </w:p>
    <w:p w:rsidR="002B6B25" w:rsidRDefault="002B6B25" w:rsidP="002B6B25">
      <w:pPr>
        <w:autoSpaceDE w:val="0"/>
        <w:autoSpaceDN w:val="0"/>
        <w:adjustRightInd w:val="0"/>
        <w:spacing w:line="360" w:lineRule="auto"/>
        <w:ind w:firstLine="720"/>
        <w:rPr>
          <w:rFonts w:cs="Georgia"/>
          <w:szCs w:val="21"/>
        </w:rPr>
      </w:pPr>
      <w:r>
        <w:rPr>
          <w:rFonts w:cs="Georgia"/>
          <w:szCs w:val="21"/>
        </w:rPr>
        <w:t xml:space="preserve">Anna </w:t>
      </w:r>
      <w:proofErr w:type="spellStart"/>
      <w:r>
        <w:rPr>
          <w:rFonts w:cs="Georgia"/>
          <w:szCs w:val="21"/>
        </w:rPr>
        <w:t>Deavere</w:t>
      </w:r>
      <w:proofErr w:type="spellEnd"/>
      <w:r>
        <w:rPr>
          <w:rFonts w:cs="Georgia"/>
          <w:szCs w:val="21"/>
        </w:rPr>
        <w:t xml:space="preserve"> Smith’s latest production, </w:t>
      </w:r>
      <w:r>
        <w:rPr>
          <w:rFonts w:cs="Georgia"/>
          <w:b/>
          <w:bCs/>
          <w:i/>
          <w:iCs/>
          <w:szCs w:val="21"/>
        </w:rPr>
        <w:t xml:space="preserve">Let Me </w:t>
      </w:r>
      <w:proofErr w:type="gramStart"/>
      <w:r>
        <w:rPr>
          <w:rFonts w:cs="Georgia"/>
          <w:b/>
          <w:bCs/>
          <w:i/>
          <w:iCs/>
          <w:szCs w:val="21"/>
        </w:rPr>
        <w:t>Down</w:t>
      </w:r>
      <w:proofErr w:type="gramEnd"/>
      <w:r>
        <w:rPr>
          <w:rFonts w:cs="Georgia"/>
          <w:b/>
          <w:bCs/>
          <w:i/>
          <w:iCs/>
          <w:szCs w:val="21"/>
        </w:rPr>
        <w:t xml:space="preserve"> Easy</w:t>
      </w:r>
      <w:r>
        <w:rPr>
          <w:rFonts w:cs="Georgia"/>
          <w:szCs w:val="21"/>
        </w:rPr>
        <w:t xml:space="preserve"> aired on </w:t>
      </w:r>
      <w:r>
        <w:rPr>
          <w:rFonts w:cs="Georgia"/>
          <w:b/>
          <w:bCs/>
          <w:szCs w:val="21"/>
        </w:rPr>
        <w:t xml:space="preserve">THIRTEEN’s </w:t>
      </w:r>
      <w:r>
        <w:rPr>
          <w:rFonts w:cs="Georgia"/>
          <w:b/>
          <w:bCs/>
          <w:i/>
          <w:iCs/>
          <w:szCs w:val="21"/>
        </w:rPr>
        <w:t>Great Performances</w:t>
      </w:r>
      <w:r>
        <w:rPr>
          <w:rFonts w:cs="Georgia"/>
          <w:szCs w:val="21"/>
        </w:rPr>
        <w:t xml:space="preserve"> this past January. Conceived, written and performed by Smith, the play examined the miracle of human resilience through the lens of our current national debate on health care.</w:t>
      </w:r>
    </w:p>
    <w:p w:rsidR="002B6B25" w:rsidRPr="002B6B25" w:rsidRDefault="002B6B25" w:rsidP="002B6B25">
      <w:pPr>
        <w:pStyle w:val="NoSpacing"/>
        <w:spacing w:line="360" w:lineRule="auto"/>
        <w:ind w:firstLine="720"/>
        <w:rPr>
          <w:rFonts w:ascii="Georgia" w:hAnsi="Georgia"/>
          <w:sz w:val="21"/>
        </w:rPr>
      </w:pPr>
      <w:r>
        <w:rPr>
          <w:rFonts w:cs="Georgia"/>
          <w:b/>
          <w:bCs/>
          <w:i/>
          <w:iCs/>
          <w:color w:val="000000"/>
          <w:szCs w:val="21"/>
        </w:rPr>
        <w:t>Great Performances</w:t>
      </w:r>
      <w:r>
        <w:rPr>
          <w:rFonts w:cs="Georgia"/>
          <w:i/>
          <w:iCs/>
          <w:color w:val="000000"/>
          <w:szCs w:val="21"/>
        </w:rPr>
        <w:t xml:space="preserve"> </w:t>
      </w:r>
      <w:r>
        <w:rPr>
          <w:rFonts w:cs="Georgia"/>
          <w:color w:val="000000"/>
          <w:szCs w:val="21"/>
        </w:rPr>
        <w:t xml:space="preserve">is a presentation of THIRTEEN for WNET, one of America’s most prolific and respected public media providers. </w:t>
      </w:r>
      <w:r w:rsidRPr="00496E69">
        <w:rPr>
          <w:rFonts w:ascii="Georgia" w:hAnsi="Georgia"/>
          <w:sz w:val="21"/>
        </w:rPr>
        <w:t>For 50 years, THIRTEEN has been making the most of the rich resources and passionate people of New York and the world, reaching millions of people with on-air and online programming that celebrates arts and culture, offers insightful commentary on the news of the day, explores the worlds of science and nature, and invites students of all ages to have fun while learning.</w:t>
      </w:r>
    </w:p>
    <w:p w:rsidR="002B6B25" w:rsidRDefault="002B6B25" w:rsidP="002B6B25">
      <w:pPr>
        <w:autoSpaceDE w:val="0"/>
        <w:autoSpaceDN w:val="0"/>
        <w:adjustRightInd w:val="0"/>
        <w:spacing w:line="360" w:lineRule="auto"/>
        <w:ind w:firstLine="720"/>
        <w:rPr>
          <w:rFonts w:cs="Georgia"/>
          <w:color w:val="000000"/>
          <w:szCs w:val="21"/>
        </w:rPr>
      </w:pPr>
      <w:r>
        <w:rPr>
          <w:rFonts w:cs="Georgia"/>
          <w:b/>
          <w:bCs/>
          <w:i/>
          <w:iCs/>
          <w:szCs w:val="21"/>
        </w:rPr>
        <w:t>Twilight: Los Angeles</w:t>
      </w:r>
      <w:r>
        <w:rPr>
          <w:rFonts w:cs="Georgia"/>
          <w:szCs w:val="21"/>
        </w:rPr>
        <w:t xml:space="preserve"> is a production of Anna </w:t>
      </w:r>
      <w:proofErr w:type="spellStart"/>
      <w:r>
        <w:rPr>
          <w:rFonts w:cs="Georgia"/>
          <w:szCs w:val="21"/>
        </w:rPr>
        <w:t>Deavere</w:t>
      </w:r>
      <w:proofErr w:type="spellEnd"/>
      <w:r>
        <w:rPr>
          <w:rFonts w:cs="Georgia"/>
          <w:szCs w:val="21"/>
        </w:rPr>
        <w:t xml:space="preserve"> Smith in association with Offline Entertainment and THIRTEEN for WNET.  For </w:t>
      </w:r>
      <w:r>
        <w:rPr>
          <w:rFonts w:cs="Georgia"/>
          <w:b/>
          <w:bCs/>
          <w:i/>
          <w:iCs/>
          <w:szCs w:val="21"/>
        </w:rPr>
        <w:t>Great Performances</w:t>
      </w:r>
      <w:r>
        <w:rPr>
          <w:rFonts w:cs="Georgia"/>
          <w:szCs w:val="21"/>
        </w:rPr>
        <w:t xml:space="preserve">, Bill O’Donnell is series producer; David Horn is executive producer.  Major funding for the original telecast was provided by the National Endowment for the Arts, the Starbucks Coffee Company, The Charles Stewart Mott Foundation, the Levi Strauss Foundation, the </w:t>
      </w:r>
      <w:proofErr w:type="spellStart"/>
      <w:r>
        <w:rPr>
          <w:rFonts w:cs="Georgia"/>
          <w:szCs w:val="21"/>
        </w:rPr>
        <w:t>LuEsther</w:t>
      </w:r>
      <w:proofErr w:type="spellEnd"/>
      <w:r>
        <w:rPr>
          <w:rFonts w:cs="Georgia"/>
          <w:szCs w:val="21"/>
        </w:rPr>
        <w:t xml:space="preserve"> T. Mertz Charitable Trust, Dorothy and Lewis Cullman, The Starr Foundation, the Miriam and Peter Haas Fund, The Harold and Mimi Steinberg Charitable Trust, the Corporation for Public Broadcasting, and PBS.  The encore telecast on </w:t>
      </w:r>
      <w:r>
        <w:rPr>
          <w:rFonts w:cs="Georgia"/>
          <w:b/>
          <w:bCs/>
          <w:i/>
          <w:iCs/>
          <w:szCs w:val="21"/>
        </w:rPr>
        <w:t>Great Performances</w:t>
      </w:r>
      <w:r>
        <w:rPr>
          <w:rFonts w:cs="Georgia"/>
          <w:szCs w:val="21"/>
        </w:rPr>
        <w:t xml:space="preserve"> is supported by the Irene Diamond Fund.</w:t>
      </w:r>
    </w:p>
    <w:p w:rsidR="002B6B25" w:rsidRDefault="002B6B25" w:rsidP="002B6B25">
      <w:pPr>
        <w:autoSpaceDE w:val="0"/>
        <w:autoSpaceDN w:val="0"/>
        <w:adjustRightInd w:val="0"/>
        <w:spacing w:line="360" w:lineRule="auto"/>
        <w:ind w:firstLine="720"/>
        <w:rPr>
          <w:rFonts w:cs="Georgia"/>
          <w:szCs w:val="21"/>
        </w:rPr>
      </w:pPr>
      <w:r>
        <w:rPr>
          <w:rFonts w:cs="Georgia"/>
          <w:kern w:val="0"/>
          <w:szCs w:val="21"/>
        </w:rPr>
        <w:t xml:space="preserve">Visit </w:t>
      </w:r>
      <w:r>
        <w:rPr>
          <w:rFonts w:cs="Georgia"/>
          <w:b/>
          <w:bCs/>
          <w:i/>
          <w:iCs/>
          <w:kern w:val="0"/>
          <w:szCs w:val="21"/>
        </w:rPr>
        <w:t>Great Performances Online</w:t>
      </w:r>
      <w:r>
        <w:rPr>
          <w:rFonts w:cs="Georgia"/>
          <w:kern w:val="0"/>
          <w:szCs w:val="21"/>
        </w:rPr>
        <w:t xml:space="preserve"> at www.pbs.org/gperf for additional information about this and other programs.</w:t>
      </w:r>
    </w:p>
    <w:p w:rsidR="002B6B25" w:rsidRDefault="002B6B25" w:rsidP="002B6B25">
      <w:pPr>
        <w:autoSpaceDE w:val="0"/>
        <w:autoSpaceDN w:val="0"/>
        <w:adjustRightInd w:val="0"/>
        <w:spacing w:line="240" w:lineRule="auto"/>
        <w:rPr>
          <w:rFonts w:cs="Georgia"/>
          <w:szCs w:val="21"/>
        </w:rPr>
      </w:pPr>
    </w:p>
    <w:p w:rsidR="002B6B25" w:rsidRDefault="002B6B25" w:rsidP="002B6B25">
      <w:pPr>
        <w:widowControl w:val="0"/>
        <w:autoSpaceDE w:val="0"/>
        <w:autoSpaceDN w:val="0"/>
        <w:adjustRightInd w:val="0"/>
        <w:spacing w:line="360" w:lineRule="auto"/>
        <w:ind w:firstLine="720"/>
        <w:jc w:val="center"/>
        <w:rPr>
          <w:rFonts w:cs="Georgia"/>
          <w:kern w:val="0"/>
          <w:sz w:val="24"/>
          <w:szCs w:val="24"/>
        </w:rPr>
      </w:pPr>
      <w:r>
        <w:rPr>
          <w:rFonts w:cs="Georgia"/>
          <w:kern w:val="0"/>
          <w:sz w:val="24"/>
          <w:szCs w:val="24"/>
        </w:rPr>
        <w:t>###</w:t>
      </w:r>
    </w:p>
    <w:p w:rsidR="002B6B25" w:rsidRDefault="002B6B25" w:rsidP="002B6B25">
      <w:pPr>
        <w:autoSpaceDE w:val="0"/>
        <w:autoSpaceDN w:val="0"/>
        <w:adjustRightInd w:val="0"/>
        <w:spacing w:line="240" w:lineRule="auto"/>
        <w:rPr>
          <w:rFonts w:cs="Georgia"/>
          <w:sz w:val="20"/>
        </w:rPr>
      </w:pPr>
      <w:r>
        <w:rPr>
          <w:rFonts w:cs="Georgia"/>
          <w:b/>
          <w:bCs/>
          <w:sz w:val="20"/>
        </w:rPr>
        <w:t>About WNET</w:t>
      </w:r>
      <w:r>
        <w:rPr>
          <w:rFonts w:cs="Georgia"/>
          <w:sz w:val="20"/>
        </w:rPr>
        <w:br/>
        <w:t xml:space="preserve">New York’s WNET is America’s flagship public media outlet, bringing quality arts, education and public affairs programming to over 5 million viewers each week. The parent company of public television stations </w:t>
      </w:r>
      <w:hyperlink r:id="rId9" w:history="1">
        <w:r>
          <w:rPr>
            <w:rFonts w:cs="Georgia"/>
            <w:color w:val="000080"/>
            <w:sz w:val="20"/>
            <w:u w:val="single"/>
          </w:rPr>
          <w:t>THIRTEEN</w:t>
        </w:r>
      </w:hyperlink>
      <w:r>
        <w:rPr>
          <w:rFonts w:cs="Georgia"/>
          <w:sz w:val="20"/>
        </w:rPr>
        <w:t xml:space="preserve"> and </w:t>
      </w:r>
      <w:hyperlink r:id="rId10" w:history="1">
        <w:r>
          <w:rPr>
            <w:rFonts w:cs="Georgia"/>
            <w:color w:val="000080"/>
            <w:sz w:val="20"/>
            <w:u w:val="single"/>
          </w:rPr>
          <w:t>WLIW21</w:t>
        </w:r>
      </w:hyperlink>
      <w:r>
        <w:rPr>
          <w:rFonts w:cs="Georgia"/>
          <w:sz w:val="20"/>
        </w:rPr>
        <w:t xml:space="preserve"> and operator of </w:t>
      </w:r>
      <w:hyperlink r:id="rId11" w:history="1">
        <w:r>
          <w:rPr>
            <w:rFonts w:cs="Georgia"/>
            <w:color w:val="000080"/>
            <w:sz w:val="20"/>
            <w:u w:val="single"/>
          </w:rPr>
          <w:t>NJTV</w:t>
        </w:r>
      </w:hyperlink>
      <w:r>
        <w:rPr>
          <w:rFonts w:cs="Georgia"/>
          <w:sz w:val="20"/>
        </w:rPr>
        <w:t xml:space="preserve">, WNET produces and presents such acclaimed PBS series as </w:t>
      </w:r>
      <w:hyperlink r:id="rId12" w:history="1">
        <w:r>
          <w:rPr>
            <w:rFonts w:cs="Georgia"/>
            <w:color w:val="000080"/>
            <w:sz w:val="20"/>
            <w:u w:val="single"/>
          </w:rPr>
          <w:t>Nature</w:t>
        </w:r>
      </w:hyperlink>
      <w:r>
        <w:rPr>
          <w:rFonts w:cs="Georgia"/>
          <w:sz w:val="20"/>
        </w:rPr>
        <w:t xml:space="preserve">, </w:t>
      </w:r>
      <w:hyperlink r:id="rId13" w:history="1">
        <w:r>
          <w:rPr>
            <w:rFonts w:cs="Georgia"/>
            <w:color w:val="000080"/>
            <w:sz w:val="20"/>
            <w:u w:val="single"/>
          </w:rPr>
          <w:t>Great Performances</w:t>
        </w:r>
      </w:hyperlink>
      <w:r>
        <w:rPr>
          <w:rFonts w:cs="Georgia"/>
          <w:sz w:val="20"/>
        </w:rPr>
        <w:t xml:space="preserve">, </w:t>
      </w:r>
      <w:hyperlink r:id="rId14" w:history="1">
        <w:r>
          <w:rPr>
            <w:rFonts w:cs="Georgia"/>
            <w:color w:val="000080"/>
            <w:sz w:val="20"/>
            <w:u w:val="single"/>
          </w:rPr>
          <w:t>American Masters</w:t>
        </w:r>
      </w:hyperlink>
      <w:r>
        <w:rPr>
          <w:rFonts w:cs="Georgia"/>
          <w:sz w:val="20"/>
        </w:rPr>
        <w:t xml:space="preserve">, </w:t>
      </w:r>
      <w:hyperlink r:id="rId15" w:history="1">
        <w:r>
          <w:rPr>
            <w:rFonts w:cs="Georgia"/>
            <w:color w:val="000080"/>
            <w:sz w:val="20"/>
            <w:u w:val="single"/>
          </w:rPr>
          <w:t>Need to Know</w:t>
        </w:r>
      </w:hyperlink>
      <w:r>
        <w:rPr>
          <w:rFonts w:cs="Georgia"/>
          <w:sz w:val="20"/>
        </w:rPr>
        <w:t xml:space="preserve">, </w:t>
      </w:r>
      <w:hyperlink r:id="rId16" w:history="1">
        <w:r>
          <w:rPr>
            <w:rFonts w:cs="Georgia"/>
            <w:color w:val="000080"/>
            <w:sz w:val="20"/>
            <w:u w:val="single"/>
          </w:rPr>
          <w:t>Charlie Rose</w:t>
        </w:r>
      </w:hyperlink>
      <w:r>
        <w:rPr>
          <w:rFonts w:cs="Georgia"/>
          <w:sz w:val="20"/>
        </w:rPr>
        <w:t xml:space="preserve"> and a range of documentaries, children’s programs, and local news and cultural offerings available on air and online. Pioneers in educational programming, WNET has created such groundbreaking series as </w:t>
      </w:r>
      <w:hyperlink r:id="rId17" w:history="1">
        <w:r>
          <w:rPr>
            <w:rFonts w:cs="Georgia"/>
            <w:color w:val="000080"/>
            <w:sz w:val="20"/>
            <w:u w:val="single"/>
          </w:rPr>
          <w:t>Get the Math</w:t>
        </w:r>
      </w:hyperlink>
      <w:r>
        <w:rPr>
          <w:rFonts w:cs="Georgia"/>
          <w:sz w:val="20"/>
        </w:rPr>
        <w:t xml:space="preserve">, </w:t>
      </w:r>
      <w:hyperlink r:id="rId18" w:history="1">
        <w:r>
          <w:rPr>
            <w:rFonts w:cs="Georgia"/>
            <w:color w:val="000080"/>
            <w:sz w:val="20"/>
            <w:u w:val="single"/>
          </w:rPr>
          <w:t xml:space="preserve">Oh Noah! </w:t>
        </w:r>
      </w:hyperlink>
      <w:r>
        <w:rPr>
          <w:rFonts w:cs="Georgia"/>
          <w:sz w:val="20"/>
        </w:rPr>
        <w:t xml:space="preserve"> </w:t>
      </w:r>
      <w:proofErr w:type="gramStart"/>
      <w:r>
        <w:rPr>
          <w:rFonts w:cs="Georgia"/>
          <w:sz w:val="20"/>
        </w:rPr>
        <w:t>and</w:t>
      </w:r>
      <w:proofErr w:type="gramEnd"/>
      <w:r>
        <w:rPr>
          <w:rFonts w:cs="Georgia"/>
          <w:sz w:val="20"/>
        </w:rPr>
        <w:t xml:space="preserve"> </w:t>
      </w:r>
      <w:hyperlink r:id="rId19" w:history="1">
        <w:proofErr w:type="spellStart"/>
        <w:r>
          <w:rPr>
            <w:rFonts w:cs="Georgia"/>
            <w:color w:val="000080"/>
            <w:sz w:val="20"/>
            <w:u w:val="single"/>
          </w:rPr>
          <w:t>Cyberchase</w:t>
        </w:r>
        <w:proofErr w:type="spellEnd"/>
      </w:hyperlink>
      <w:r>
        <w:rPr>
          <w:rFonts w:cs="Georgia"/>
          <w:sz w:val="20"/>
        </w:rPr>
        <w:t xml:space="preserve"> and provides tools for educators that bring compelling content to life in the classroom and at home. WNET highlights the tri-state’s unique culture and diverse communities through </w:t>
      </w:r>
      <w:hyperlink r:id="rId20" w:history="1">
        <w:r>
          <w:rPr>
            <w:rFonts w:cs="Georgia"/>
            <w:color w:val="000080"/>
            <w:sz w:val="20"/>
            <w:u w:val="single"/>
          </w:rPr>
          <w:t>NYC-ARTS</w:t>
        </w:r>
      </w:hyperlink>
      <w:r>
        <w:rPr>
          <w:rFonts w:cs="Georgia"/>
          <w:sz w:val="20"/>
        </w:rPr>
        <w:t xml:space="preserve">, </w:t>
      </w:r>
      <w:hyperlink r:id="rId21" w:history="1">
        <w:r>
          <w:rPr>
            <w:rFonts w:cs="Georgia"/>
            <w:color w:val="000080"/>
            <w:sz w:val="20"/>
            <w:u w:val="single"/>
          </w:rPr>
          <w:t>Reel 13</w:t>
        </w:r>
      </w:hyperlink>
      <w:r>
        <w:rPr>
          <w:rFonts w:cs="Georgia"/>
          <w:sz w:val="20"/>
        </w:rPr>
        <w:t xml:space="preserve">, </w:t>
      </w:r>
      <w:r>
        <w:rPr>
          <w:rFonts w:cs="Georgia"/>
          <w:i/>
          <w:iCs/>
          <w:sz w:val="20"/>
        </w:rPr>
        <w:t>NJ Today</w:t>
      </w:r>
      <w:r>
        <w:rPr>
          <w:rFonts w:cs="Georgia"/>
          <w:sz w:val="20"/>
        </w:rPr>
        <w:t xml:space="preserve"> and the new online newsmagazine </w:t>
      </w:r>
      <w:hyperlink r:id="rId22" w:history="1">
        <w:proofErr w:type="spellStart"/>
        <w:r>
          <w:rPr>
            <w:rFonts w:cs="Georgia"/>
            <w:color w:val="000080"/>
            <w:sz w:val="20"/>
            <w:u w:val="single"/>
          </w:rPr>
          <w:t>MetroFocus</w:t>
        </w:r>
        <w:proofErr w:type="spellEnd"/>
      </w:hyperlink>
    </w:p>
    <w:p w:rsidR="002B6B25" w:rsidRDefault="002B6B25" w:rsidP="002B6B25">
      <w:pPr>
        <w:autoSpaceDE w:val="0"/>
        <w:autoSpaceDN w:val="0"/>
        <w:adjustRightInd w:val="0"/>
        <w:spacing w:line="240" w:lineRule="auto"/>
        <w:rPr>
          <w:rFonts w:cs="Georgia"/>
          <w:kern w:val="0"/>
          <w:sz w:val="20"/>
        </w:rPr>
      </w:pPr>
    </w:p>
    <w:p w:rsidR="002B6B25" w:rsidRDefault="002B6B25" w:rsidP="002B6B25">
      <w:pPr>
        <w:autoSpaceDE w:val="0"/>
        <w:autoSpaceDN w:val="0"/>
        <w:adjustRightInd w:val="0"/>
        <w:spacing w:line="240" w:lineRule="auto"/>
        <w:rPr>
          <w:rFonts w:ascii="Arial" w:hAnsi="Arial" w:cs="Arial"/>
          <w:kern w:val="0"/>
          <w:sz w:val="20"/>
        </w:rPr>
      </w:pPr>
    </w:p>
    <w:p w:rsidR="002B6B25" w:rsidRPr="00695B71" w:rsidRDefault="002B6B25" w:rsidP="002B6B25"/>
    <w:p w:rsidR="004C60CF" w:rsidRPr="004C60CF" w:rsidRDefault="004C60CF" w:rsidP="004C60CF">
      <w:pPr>
        <w:pStyle w:val="NormalIndent"/>
      </w:pPr>
    </w:p>
    <w:sectPr w:rsidR="004C60CF" w:rsidRPr="004C60CF">
      <w:headerReference w:type="even" r:id="rId23"/>
      <w:headerReference w:type="default" r:id="rId24"/>
      <w:footerReference w:type="even" r:id="rId25"/>
      <w:footerReference w:type="default" r:id="rId26"/>
      <w:headerReference w:type="first" r:id="rId27"/>
      <w:footerReference w:type="first" r:id="rId28"/>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455" w:rsidRDefault="00CB7455">
      <w:r>
        <w:separator/>
      </w:r>
    </w:p>
  </w:endnote>
  <w:endnote w:type="continuationSeparator" w:id="0">
    <w:p w:rsidR="00CB7455" w:rsidRDefault="00CB7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085" w:rsidRDefault="002340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085" w:rsidRDefault="0023408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085" w:rsidRDefault="002340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455" w:rsidRDefault="00CB7455">
      <w:r>
        <w:separator/>
      </w:r>
    </w:p>
  </w:footnote>
  <w:footnote w:type="continuationSeparator" w:id="0">
    <w:p w:rsidR="00CB7455" w:rsidRDefault="00CB74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085" w:rsidRDefault="002340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085" w:rsidRDefault="0023408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085" w:rsidRPr="00011A8D" w:rsidRDefault="00BF12AF">
    <w:pPr>
      <w:pStyle w:val="Header"/>
    </w:pPr>
    <w:r>
      <w:rPr>
        <w:noProof/>
      </w:rPr>
      <w:drawing>
        <wp:anchor distT="0" distB="0" distL="114300" distR="114300" simplePos="0" relativeHeight="251658240" behindDoc="1" locked="0" layoutInCell="1" allowOverlap="1">
          <wp:simplePos x="0" y="0"/>
          <wp:positionH relativeFrom="column">
            <wp:posOffset>-1554480</wp:posOffset>
          </wp:positionH>
          <wp:positionV relativeFrom="paragraph">
            <wp:posOffset>-226060</wp:posOffset>
          </wp:positionV>
          <wp:extent cx="8178800" cy="3009900"/>
          <wp:effectExtent l="0" t="0" r="0" b="12700"/>
          <wp:wrapNone/>
          <wp:docPr id="30" name="Picture 30" descr="GP top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GP top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8800" cy="3009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7216" behindDoc="1" locked="0" layoutInCell="1" allowOverlap="1">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rsidR="00234085" w:rsidRDefault="0023408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Qyz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" filled="f" stroked="f" strokeweight=".25pt">
              <v:shadow color="black" opacity="49150f" offset=".74833mm,.74833mm"/>
              <v:textbox inset="0,0,0,0">
                <w:txbxContent>
                  <w:p w:rsidR="00234085" w:rsidRDefault="00234085"/>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2AF"/>
    <w:rsid w:val="00234085"/>
    <w:rsid w:val="002B6B25"/>
    <w:rsid w:val="00365434"/>
    <w:rsid w:val="00475974"/>
    <w:rsid w:val="004C60CF"/>
    <w:rsid w:val="00B03D11"/>
    <w:rsid w:val="00BF12AF"/>
    <w:rsid w:val="00CB7455"/>
    <w:rsid w:val="00D619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NoSpacing">
    <w:name w:val="No Spacing"/>
    <w:uiPriority w:val="99"/>
    <w:qFormat/>
    <w:rsid w:val="00D6198B"/>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D6198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198B"/>
    <w:rPr>
      <w:rFonts w:ascii="Tahoma" w:hAnsi="Tahoma" w:cs="Tahoma"/>
      <w:kern w:val="16"/>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NoSpacing">
    <w:name w:val="No Spacing"/>
    <w:uiPriority w:val="99"/>
    <w:qFormat/>
    <w:rsid w:val="00D6198B"/>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D6198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198B"/>
    <w:rPr>
      <w:rFonts w:ascii="Tahoma" w:hAnsi="Tahoma" w:cs="Tahoma"/>
      <w:kern w:val="16"/>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thirteen.org/pressroom/gperf" TargetMode="External"/><Relationship Id="rId13" Type="http://schemas.openxmlformats.org/officeDocument/2006/relationships/hyperlink" Target="http://www.pbs.org/wnet/gperf" TargetMode="External"/><Relationship Id="rId18" Type="http://schemas.openxmlformats.org/officeDocument/2006/relationships/hyperlink" Target="http://www.pbskids.org/noah"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www.thirteen.org/sites/reel13" TargetMode="External"/><Relationship Id="rId7" Type="http://schemas.openxmlformats.org/officeDocument/2006/relationships/hyperlink" Target="mailto:ForbesH@wnet.org" TargetMode="External"/><Relationship Id="rId12" Type="http://schemas.openxmlformats.org/officeDocument/2006/relationships/hyperlink" Target="http://www.pbs.org/wnet/nature" TargetMode="External"/><Relationship Id="rId17" Type="http://schemas.openxmlformats.org/officeDocument/2006/relationships/hyperlink" Target="http://www.thirteen.org/get-the-math" TargetMode="External"/><Relationship Id="rId25"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hyperlink" Target="http://www.charlierose.com" TargetMode="External"/><Relationship Id="rId20" Type="http://schemas.openxmlformats.org/officeDocument/2006/relationships/hyperlink" Target="http://www.nyc-arts.org/"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njtvonline.org"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www.pbs.org/wnet/need-to-know"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www.wliw21.org" TargetMode="External"/><Relationship Id="rId19" Type="http://schemas.openxmlformats.org/officeDocument/2006/relationships/hyperlink" Target="http://www.pbskids.org/cyberchase" TargetMode="External"/><Relationship Id="rId4" Type="http://schemas.openxmlformats.org/officeDocument/2006/relationships/webSettings" Target="webSettings.xml"/><Relationship Id="rId9" Type="http://schemas.openxmlformats.org/officeDocument/2006/relationships/hyperlink" Target="http://www.thirteen.org" TargetMode="External"/><Relationship Id="rId14" Type="http://schemas.openxmlformats.org/officeDocument/2006/relationships/hyperlink" Target="http://www.pbs.org/wnet/americanmasters" TargetMode="External"/><Relationship Id="rId22" Type="http://schemas.openxmlformats.org/officeDocument/2006/relationships/hyperlink" Target="http://www.thirteen.org/metrofocus" TargetMode="External"/><Relationship Id="rId27" Type="http://schemas.openxmlformats.org/officeDocument/2006/relationships/header" Target="header3.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1097</Words>
  <Characters>6259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7342</CharactersWithSpaces>
  <SharedDoc>false</SharedDoc>
  <HLinks>
    <vt:vector size="12" baseType="variant">
      <vt:variant>
        <vt:i4>3735557</vt:i4>
      </vt:variant>
      <vt:variant>
        <vt:i4>0</vt:i4>
      </vt:variant>
      <vt:variant>
        <vt:i4>0</vt:i4>
      </vt:variant>
      <vt:variant>
        <vt:i4>5</vt:i4>
      </vt:variant>
      <vt:variant>
        <vt:lpwstr>mailto:LeeD@wnet.org</vt:lpwstr>
      </vt:variant>
      <vt:variant>
        <vt:lpwstr/>
      </vt:variant>
      <vt:variant>
        <vt:i4>4587639</vt:i4>
      </vt:variant>
      <vt:variant>
        <vt:i4>-1</vt:i4>
      </vt:variant>
      <vt:variant>
        <vt:i4>2078</vt:i4>
      </vt:variant>
      <vt:variant>
        <vt:i4>1</vt:i4>
      </vt:variant>
      <vt:variant>
        <vt:lpwstr>GP top_2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1.04_x000d_
Job 0734_x000d_
August 5, 2009</dc:description>
  <cp:lastModifiedBy>Forbes, Harry</cp:lastModifiedBy>
  <cp:revision>4</cp:revision>
  <cp:lastPrinted>2012-07-26T20:33:00Z</cp:lastPrinted>
  <dcterms:created xsi:type="dcterms:W3CDTF">2012-08-17T15:52:00Z</dcterms:created>
  <dcterms:modified xsi:type="dcterms:W3CDTF">2012-08-17T15:54:00Z</dcterms:modified>
</cp:coreProperties>
</file>