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E6B5B" w14:textId="77777777" w:rsidR="00797BB1" w:rsidRDefault="00E32F44">
      <w:pPr>
        <w:spacing w:line="240" w:lineRule="auto"/>
        <w:rPr>
          <w:sz w:val="20"/>
          <w:szCs w:val="20"/>
        </w:rPr>
      </w:pPr>
      <w:r>
        <w:rPr>
          <w:sz w:val="18"/>
          <w:szCs w:val="18"/>
        </w:rPr>
        <w:t xml:space="preserve">Press Contacts: </w:t>
      </w:r>
    </w:p>
    <w:p w14:paraId="07195EE6" w14:textId="77777777" w:rsidR="00797BB1" w:rsidRDefault="00E32F44">
      <w:pPr>
        <w:spacing w:line="240" w:lineRule="auto"/>
        <w:rPr>
          <w:sz w:val="20"/>
          <w:szCs w:val="20"/>
        </w:rPr>
      </w:pPr>
      <w:r>
        <w:rPr>
          <w:sz w:val="18"/>
          <w:szCs w:val="18"/>
        </w:rPr>
        <w:t>Dorean Pugh, WNET</w:t>
      </w:r>
    </w:p>
    <w:p w14:paraId="735A530D" w14:textId="77777777" w:rsidR="00797BB1" w:rsidRDefault="00E32F44">
      <w:pPr>
        <w:spacing w:line="240" w:lineRule="auto"/>
        <w:rPr>
          <w:color w:val="000080"/>
          <w:sz w:val="18"/>
          <w:szCs w:val="18"/>
          <w:u w:val="single"/>
        </w:rPr>
      </w:pPr>
      <w:r>
        <w:rPr>
          <w:sz w:val="18"/>
          <w:szCs w:val="18"/>
        </w:rPr>
        <w:t xml:space="preserve">212-560-3005 or </w:t>
      </w:r>
      <w:hyperlink r:id="rId8">
        <w:r>
          <w:rPr>
            <w:color w:val="0000FF"/>
            <w:sz w:val="18"/>
            <w:szCs w:val="18"/>
            <w:u w:val="single"/>
          </w:rPr>
          <w:t>pughd@wnet.org</w:t>
        </w:r>
      </w:hyperlink>
    </w:p>
    <w:p w14:paraId="6B310E16" w14:textId="77777777" w:rsidR="00797BB1" w:rsidRDefault="00E32F44">
      <w:pPr>
        <w:spacing w:line="240" w:lineRule="auto"/>
      </w:pPr>
      <w:r>
        <w:rPr>
          <w:color w:val="000080"/>
          <w:sz w:val="18"/>
          <w:szCs w:val="18"/>
          <w:u w:val="single"/>
        </w:rPr>
        <w:t xml:space="preserve"> </w:t>
      </w:r>
    </w:p>
    <w:p w14:paraId="53F63F47" w14:textId="77777777" w:rsidR="00797BB1" w:rsidRDefault="00E32F44">
      <w:pPr>
        <w:spacing w:line="240" w:lineRule="auto"/>
      </w:pPr>
      <w:r>
        <w:rPr>
          <w:sz w:val="18"/>
          <w:szCs w:val="18"/>
        </w:rPr>
        <w:t xml:space="preserve">Press materials: </w:t>
      </w:r>
      <w:hyperlink r:id="rId9">
        <w:r>
          <w:rPr>
            <w:color w:val="0000FF"/>
            <w:sz w:val="18"/>
            <w:szCs w:val="18"/>
            <w:u w:val="single"/>
          </w:rPr>
          <w:t>http://pbs.org/pressroom</w:t>
        </w:r>
      </w:hyperlink>
      <w:r>
        <w:rPr>
          <w:sz w:val="18"/>
          <w:szCs w:val="18"/>
        </w:rPr>
        <w:t xml:space="preserve"> or </w:t>
      </w:r>
      <w:hyperlink r:id="rId10">
        <w:r>
          <w:rPr>
            <w:color w:val="0000FF"/>
            <w:sz w:val="18"/>
            <w:szCs w:val="18"/>
            <w:u w:val="single"/>
          </w:rPr>
          <w:t>http://www.thirteen.org/pressroom</w:t>
        </w:r>
      </w:hyperlink>
    </w:p>
    <w:p w14:paraId="28E6662E" w14:textId="77777777" w:rsidR="00797BB1" w:rsidRDefault="00797BB1">
      <w:pPr>
        <w:spacing w:line="240" w:lineRule="auto"/>
      </w:pPr>
    </w:p>
    <w:p w14:paraId="29EAAEF4" w14:textId="77777777" w:rsidR="00797BB1" w:rsidRDefault="00797BB1">
      <w:pPr>
        <w:spacing w:line="240" w:lineRule="auto"/>
      </w:pPr>
    </w:p>
    <w:p w14:paraId="1456994D" w14:textId="0249D59F" w:rsidR="004668A7" w:rsidRDefault="006B4364" w:rsidP="00347422">
      <w:pPr>
        <w:pBdr>
          <w:top w:val="nil"/>
          <w:left w:val="nil"/>
          <w:bottom w:val="nil"/>
          <w:right w:val="nil"/>
          <w:between w:val="nil"/>
        </w:pBdr>
        <w:shd w:val="clear" w:color="auto" w:fill="FFFFFF"/>
        <w:spacing w:line="240" w:lineRule="auto"/>
        <w:jc w:val="center"/>
        <w:rPr>
          <w:b/>
          <w:i/>
          <w:color w:val="000000"/>
          <w:sz w:val="32"/>
          <w:szCs w:val="32"/>
        </w:rPr>
      </w:pPr>
      <w:bookmarkStart w:id="0" w:name="_gjdgxs" w:colFirst="0" w:colLast="0"/>
      <w:bookmarkEnd w:id="0"/>
      <w:r>
        <w:rPr>
          <w:b/>
          <w:i/>
          <w:color w:val="000000"/>
          <w:sz w:val="32"/>
          <w:szCs w:val="32"/>
        </w:rPr>
        <w:t>Great Performances -</w:t>
      </w:r>
    </w:p>
    <w:p w14:paraId="2B46A1FB" w14:textId="3A1F2DF6" w:rsidR="00797BB1" w:rsidRDefault="004336E0" w:rsidP="00347422">
      <w:pPr>
        <w:pBdr>
          <w:top w:val="nil"/>
          <w:left w:val="nil"/>
          <w:bottom w:val="nil"/>
          <w:right w:val="nil"/>
          <w:between w:val="nil"/>
        </w:pBdr>
        <w:shd w:val="clear" w:color="auto" w:fill="FFFFFF"/>
        <w:spacing w:line="240" w:lineRule="auto"/>
        <w:jc w:val="center"/>
        <w:rPr>
          <w:b/>
          <w:i/>
          <w:color w:val="000000"/>
          <w:sz w:val="32"/>
          <w:szCs w:val="32"/>
        </w:rPr>
      </w:pPr>
      <w:r w:rsidRPr="00347422">
        <w:rPr>
          <w:b/>
          <w:i/>
          <w:color w:val="000000"/>
          <w:sz w:val="32"/>
          <w:szCs w:val="32"/>
        </w:rPr>
        <w:t>Birgit Nilsson: A League of Her Own</w:t>
      </w:r>
    </w:p>
    <w:p w14:paraId="4FC0DDC5" w14:textId="77777777" w:rsidR="00347422" w:rsidRPr="00347422" w:rsidRDefault="00347422" w:rsidP="00347422">
      <w:pPr>
        <w:pBdr>
          <w:top w:val="nil"/>
          <w:left w:val="nil"/>
          <w:bottom w:val="nil"/>
          <w:right w:val="nil"/>
          <w:between w:val="nil"/>
        </w:pBdr>
        <w:shd w:val="clear" w:color="auto" w:fill="FFFFFF"/>
        <w:spacing w:line="240" w:lineRule="auto"/>
        <w:jc w:val="center"/>
        <w:rPr>
          <w:b/>
          <w:i/>
          <w:color w:val="000000"/>
          <w:sz w:val="32"/>
          <w:szCs w:val="32"/>
        </w:rPr>
      </w:pPr>
    </w:p>
    <w:p w14:paraId="3508A243" w14:textId="77777777" w:rsidR="00797BB1" w:rsidRPr="00347422" w:rsidRDefault="00E32F44" w:rsidP="00347422">
      <w:pPr>
        <w:pBdr>
          <w:top w:val="nil"/>
          <w:left w:val="nil"/>
          <w:bottom w:val="nil"/>
          <w:right w:val="nil"/>
          <w:between w:val="nil"/>
        </w:pBdr>
        <w:shd w:val="clear" w:color="auto" w:fill="FFFFFF"/>
        <w:spacing w:line="240" w:lineRule="auto"/>
        <w:jc w:val="center"/>
        <w:rPr>
          <w:i/>
          <w:color w:val="000000"/>
          <w:sz w:val="28"/>
          <w:szCs w:val="28"/>
        </w:rPr>
      </w:pPr>
      <w:r w:rsidRPr="00347422">
        <w:rPr>
          <w:i/>
          <w:color w:val="000000"/>
          <w:sz w:val="28"/>
          <w:szCs w:val="28"/>
        </w:rPr>
        <w:t xml:space="preserve">Premieres Friday, </w:t>
      </w:r>
      <w:r w:rsidR="00E226F4" w:rsidRPr="00347422">
        <w:rPr>
          <w:i/>
          <w:color w:val="000000"/>
          <w:sz w:val="28"/>
          <w:szCs w:val="28"/>
        </w:rPr>
        <w:t>March 22</w:t>
      </w:r>
      <w:r w:rsidRPr="00347422">
        <w:rPr>
          <w:i/>
          <w:color w:val="000000"/>
          <w:sz w:val="28"/>
          <w:szCs w:val="28"/>
        </w:rPr>
        <w:t xml:space="preserve"> at 9:00 p.m. on PBS (check local listings)</w:t>
      </w:r>
    </w:p>
    <w:p w14:paraId="2745BA0F" w14:textId="77777777" w:rsidR="00E226F4" w:rsidRPr="00347422" w:rsidRDefault="001D50F8" w:rsidP="00347422">
      <w:pPr>
        <w:pStyle w:val="Heading2"/>
        <w:jc w:val="center"/>
      </w:pPr>
      <w:r w:rsidRPr="00347422">
        <w:t>Streams beginning March 23</w:t>
      </w:r>
      <w:r w:rsidR="00E226F4" w:rsidRPr="00347422">
        <w:t xml:space="preserve"> pbs.org/</w:t>
      </w:r>
      <w:proofErr w:type="spellStart"/>
      <w:r w:rsidR="00E226F4" w:rsidRPr="00347422">
        <w:t>gperf</w:t>
      </w:r>
      <w:proofErr w:type="spellEnd"/>
      <w:r w:rsidR="00E226F4" w:rsidRPr="00347422">
        <w:t xml:space="preserve"> and PBS apps</w:t>
      </w:r>
    </w:p>
    <w:p w14:paraId="38FFA37F" w14:textId="77777777" w:rsidR="00E226F4" w:rsidRPr="001374EB" w:rsidRDefault="00E226F4" w:rsidP="00E226F4">
      <w:pPr>
        <w:pBdr>
          <w:top w:val="nil"/>
          <w:left w:val="nil"/>
          <w:bottom w:val="nil"/>
          <w:right w:val="nil"/>
          <w:between w:val="nil"/>
        </w:pBdr>
        <w:shd w:val="clear" w:color="auto" w:fill="FFFFFF"/>
        <w:spacing w:line="240" w:lineRule="auto"/>
        <w:rPr>
          <w:i/>
          <w:color w:val="000000"/>
        </w:rPr>
      </w:pPr>
    </w:p>
    <w:p w14:paraId="42301501" w14:textId="77777777" w:rsidR="00797BB1" w:rsidRPr="001374EB" w:rsidRDefault="00E32F44" w:rsidP="001D5CEF">
      <w:pPr>
        <w:spacing w:line="322" w:lineRule="auto"/>
        <w:contextualSpacing/>
        <w:rPr>
          <w:b/>
          <w:color w:val="000000"/>
        </w:rPr>
      </w:pPr>
      <w:r w:rsidRPr="001374EB">
        <w:rPr>
          <w:b/>
          <w:color w:val="000000"/>
        </w:rPr>
        <w:t>Synopsis:</w:t>
      </w:r>
    </w:p>
    <w:p w14:paraId="49A2A759" w14:textId="1D30D73E" w:rsidR="00E226F4" w:rsidRPr="001374EB" w:rsidRDefault="00E25C47" w:rsidP="001D5CEF">
      <w:pPr>
        <w:spacing w:line="322" w:lineRule="auto"/>
        <w:contextualSpacing/>
        <w:jc w:val="both"/>
        <w:rPr>
          <w:rFonts w:cs="Arial"/>
        </w:rPr>
      </w:pPr>
      <w:r w:rsidRPr="00BF6B32">
        <w:rPr>
          <w:rFonts w:cs="Arial"/>
        </w:rPr>
        <w:t xml:space="preserve">Joining a month-long celebration of Women’s History Month, </w:t>
      </w:r>
      <w:r w:rsidR="006B4364">
        <w:rPr>
          <w:rFonts w:cs="Arial"/>
          <w:b/>
          <w:i/>
        </w:rPr>
        <w:t>Great Performances -</w:t>
      </w:r>
      <w:r w:rsidR="00E226F4" w:rsidRPr="001374EB">
        <w:rPr>
          <w:rFonts w:cs="Arial"/>
          <w:b/>
          <w:i/>
        </w:rPr>
        <w:t xml:space="preserve"> Birgit Nilsson: A League of Her Own</w:t>
      </w:r>
      <w:r w:rsidR="00E226F4" w:rsidRPr="001374EB">
        <w:rPr>
          <w:rFonts w:cs="Arial"/>
        </w:rPr>
        <w:t xml:space="preserve"> </w:t>
      </w:r>
      <w:r w:rsidR="004668A7">
        <w:rPr>
          <w:rFonts w:cs="Arial"/>
        </w:rPr>
        <w:t xml:space="preserve">is </w:t>
      </w:r>
      <w:r w:rsidR="00E226F4" w:rsidRPr="001374EB">
        <w:rPr>
          <w:rFonts w:cs="Arial"/>
        </w:rPr>
        <w:t>a performance-documentary celebrat</w:t>
      </w:r>
      <w:r w:rsidR="004668A7">
        <w:rPr>
          <w:rFonts w:cs="Arial"/>
        </w:rPr>
        <w:t>ing</w:t>
      </w:r>
      <w:r w:rsidR="00E226F4" w:rsidRPr="001374EB">
        <w:rPr>
          <w:rFonts w:cs="Arial"/>
        </w:rPr>
        <w:t xml:space="preserve"> the life and career of the era-defining Swedish dramatic soprano</w:t>
      </w:r>
      <w:r w:rsidR="002A06A0">
        <w:rPr>
          <w:rFonts w:cs="Arial"/>
        </w:rPr>
        <w:t xml:space="preserve">. </w:t>
      </w:r>
      <w:r w:rsidR="001D5CEF">
        <w:rPr>
          <w:rFonts w:cs="Arial"/>
        </w:rPr>
        <w:t xml:space="preserve"> </w:t>
      </w:r>
      <w:r w:rsidR="00BB2BFF">
        <w:rPr>
          <w:rFonts w:cs="Arial"/>
        </w:rPr>
        <w:t xml:space="preserve">With her unforgettable voice, </w:t>
      </w:r>
      <w:r w:rsidR="001D5CEF" w:rsidRPr="001374EB">
        <w:rPr>
          <w:rFonts w:cs="Arial"/>
          <w:b/>
          <w:bCs/>
        </w:rPr>
        <w:t>Birgit Nilsson</w:t>
      </w:r>
      <w:r w:rsidR="00E226F4" w:rsidRPr="001374EB">
        <w:rPr>
          <w:rFonts w:cs="Arial"/>
        </w:rPr>
        <w:t xml:space="preserve"> became the face of opera in the 1950s through the 1970</w:t>
      </w:r>
      <w:r w:rsidR="00347422">
        <w:rPr>
          <w:rFonts w:cs="Arial"/>
        </w:rPr>
        <w:t xml:space="preserve">s. </w:t>
      </w:r>
      <w:r w:rsidR="00F52BB7">
        <w:rPr>
          <w:rFonts w:cs="Arial"/>
        </w:rPr>
        <w:t>S</w:t>
      </w:r>
      <w:r w:rsidR="00347422">
        <w:rPr>
          <w:rFonts w:cs="Arial"/>
        </w:rPr>
        <w:t xml:space="preserve">he was </w:t>
      </w:r>
      <w:r w:rsidR="00E226F4" w:rsidRPr="001374EB">
        <w:rPr>
          <w:rFonts w:cs="Arial"/>
        </w:rPr>
        <w:t>best known for her groundbreaking turns in Wagner, Strauss, an</w:t>
      </w:r>
      <w:r w:rsidR="008669BD">
        <w:rPr>
          <w:rFonts w:cs="Arial"/>
        </w:rPr>
        <w:t xml:space="preserve">d Puccini operas such as </w:t>
      </w:r>
      <w:r w:rsidR="00347422" w:rsidRPr="008669BD">
        <w:rPr>
          <w:rFonts w:cs="Arial"/>
          <w:i/>
        </w:rPr>
        <w:t>Trista</w:t>
      </w:r>
      <w:r w:rsidR="008669BD" w:rsidRPr="008669BD">
        <w:rPr>
          <w:rFonts w:cs="Arial"/>
          <w:i/>
        </w:rPr>
        <w:t>n und Isolde</w:t>
      </w:r>
      <w:r w:rsidR="008669BD" w:rsidRPr="008669BD">
        <w:rPr>
          <w:rFonts w:cs="Arial"/>
        </w:rPr>
        <w:t xml:space="preserve">, </w:t>
      </w:r>
      <w:r w:rsidR="008669BD" w:rsidRPr="008669BD">
        <w:rPr>
          <w:rFonts w:cs="Arial"/>
          <w:i/>
        </w:rPr>
        <w:t>Elektra</w:t>
      </w:r>
      <w:r w:rsidR="008669BD" w:rsidRPr="008669BD">
        <w:rPr>
          <w:rFonts w:cs="Arial"/>
        </w:rPr>
        <w:t xml:space="preserve">, </w:t>
      </w:r>
      <w:r w:rsidR="008669BD" w:rsidRPr="008669BD">
        <w:rPr>
          <w:rFonts w:cs="Arial"/>
          <w:i/>
        </w:rPr>
        <w:t>Turandot</w:t>
      </w:r>
      <w:r w:rsidR="008669BD" w:rsidRPr="008669BD">
        <w:rPr>
          <w:rFonts w:cs="Arial"/>
        </w:rPr>
        <w:t xml:space="preserve">, </w:t>
      </w:r>
      <w:r w:rsidR="00347422" w:rsidRPr="008669BD">
        <w:rPr>
          <w:rFonts w:cs="Arial"/>
          <w:i/>
        </w:rPr>
        <w:t xml:space="preserve">Die Frau </w:t>
      </w:r>
      <w:proofErr w:type="spellStart"/>
      <w:r w:rsidR="00347422" w:rsidRPr="008669BD">
        <w:rPr>
          <w:rFonts w:cs="Arial"/>
          <w:i/>
        </w:rPr>
        <w:t>O</w:t>
      </w:r>
      <w:r w:rsidR="008669BD" w:rsidRPr="008669BD">
        <w:rPr>
          <w:rFonts w:cs="Arial"/>
          <w:i/>
        </w:rPr>
        <w:t>hne</w:t>
      </w:r>
      <w:proofErr w:type="spellEnd"/>
      <w:r w:rsidR="008669BD" w:rsidRPr="008669BD">
        <w:rPr>
          <w:rFonts w:cs="Arial"/>
          <w:i/>
        </w:rPr>
        <w:t xml:space="preserve"> </w:t>
      </w:r>
      <w:proofErr w:type="spellStart"/>
      <w:r w:rsidR="008669BD" w:rsidRPr="008669BD">
        <w:rPr>
          <w:rFonts w:cs="Arial"/>
          <w:i/>
        </w:rPr>
        <w:t>Schatten</w:t>
      </w:r>
      <w:proofErr w:type="spellEnd"/>
      <w:r w:rsidR="008669BD" w:rsidRPr="008669BD">
        <w:rPr>
          <w:rFonts w:cs="Arial"/>
        </w:rPr>
        <w:t xml:space="preserve">, </w:t>
      </w:r>
      <w:proofErr w:type="spellStart"/>
      <w:r w:rsidR="008669BD" w:rsidRPr="008669BD">
        <w:rPr>
          <w:rFonts w:cs="Arial"/>
          <w:i/>
        </w:rPr>
        <w:t>Tannhäuser</w:t>
      </w:r>
      <w:proofErr w:type="spellEnd"/>
      <w:r w:rsidR="008669BD" w:rsidRPr="008669BD">
        <w:rPr>
          <w:rFonts w:cs="Arial"/>
        </w:rPr>
        <w:t xml:space="preserve">, and </w:t>
      </w:r>
      <w:r w:rsidR="008669BD" w:rsidRPr="008669BD">
        <w:rPr>
          <w:rFonts w:cs="Arial"/>
          <w:i/>
          <w:color w:val="222222"/>
          <w:shd w:val="clear" w:color="auto" w:fill="FFFFFF"/>
        </w:rPr>
        <w:t xml:space="preserve">Der Ring des </w:t>
      </w:r>
      <w:proofErr w:type="spellStart"/>
      <w:r w:rsidR="008669BD" w:rsidRPr="008669BD">
        <w:rPr>
          <w:rFonts w:cs="Arial"/>
          <w:i/>
          <w:color w:val="222222"/>
          <w:shd w:val="clear" w:color="auto" w:fill="FFFFFF"/>
        </w:rPr>
        <w:t>Nibelungen</w:t>
      </w:r>
      <w:proofErr w:type="spellEnd"/>
      <w:r w:rsidR="008669BD">
        <w:rPr>
          <w:rFonts w:cs="Arial"/>
          <w:i/>
          <w:color w:val="222222"/>
          <w:shd w:val="clear" w:color="auto" w:fill="FFFFFF"/>
        </w:rPr>
        <w:t xml:space="preserve"> (The Ring Cycle)</w:t>
      </w:r>
      <w:r w:rsidR="008669BD">
        <w:rPr>
          <w:rFonts w:cs="Arial"/>
        </w:rPr>
        <w:t>.</w:t>
      </w:r>
      <w:r w:rsidR="00E226F4" w:rsidRPr="001374EB">
        <w:rPr>
          <w:rFonts w:cs="Arial"/>
        </w:rPr>
        <w:t xml:space="preserve"> </w:t>
      </w:r>
      <w:r w:rsidR="00347422">
        <w:rPr>
          <w:rFonts w:cs="Arial"/>
        </w:rPr>
        <w:t>Showcasing</w:t>
      </w:r>
      <w:r w:rsidR="00E226F4" w:rsidRPr="001374EB">
        <w:rPr>
          <w:rFonts w:cs="Arial"/>
        </w:rPr>
        <w:t xml:space="preserve"> her powerful voice paired with her </w:t>
      </w:r>
      <w:r w:rsidR="006204AA">
        <w:rPr>
          <w:rFonts w:cs="Arial"/>
        </w:rPr>
        <w:t>outsized</w:t>
      </w:r>
      <w:r w:rsidR="00E226F4" w:rsidRPr="001374EB">
        <w:rPr>
          <w:rFonts w:cs="Arial"/>
        </w:rPr>
        <w:t xml:space="preserve"> personality and wit, this illuminating documentary about Nilsson’s life in the arts features rare television and </w:t>
      </w:r>
      <w:r w:rsidR="0027212D">
        <w:rPr>
          <w:rFonts w:cs="Arial"/>
        </w:rPr>
        <w:t>archival</w:t>
      </w:r>
      <w:r w:rsidR="00E226F4" w:rsidRPr="001374EB">
        <w:rPr>
          <w:rFonts w:cs="Arial"/>
        </w:rPr>
        <w:t xml:space="preserve"> footage </w:t>
      </w:r>
      <w:r w:rsidR="00347422">
        <w:rPr>
          <w:rFonts w:cs="Arial"/>
        </w:rPr>
        <w:t>highlighting</w:t>
      </w:r>
      <w:r w:rsidR="00E226F4" w:rsidRPr="001374EB">
        <w:rPr>
          <w:rFonts w:cs="Arial"/>
        </w:rPr>
        <w:t xml:space="preserve"> her remarkable talents. Shot in the locations that </w:t>
      </w:r>
      <w:r w:rsidR="0027212D">
        <w:rPr>
          <w:rFonts w:cs="Arial"/>
        </w:rPr>
        <w:t xml:space="preserve">were close to Nilsson’s heart, </w:t>
      </w:r>
      <w:r w:rsidR="00E226F4" w:rsidRPr="001374EB">
        <w:rPr>
          <w:rFonts w:cs="Arial"/>
        </w:rPr>
        <w:t>including the Bayreuth Festival</w:t>
      </w:r>
      <w:r w:rsidR="0027212D">
        <w:rPr>
          <w:rFonts w:cs="Arial"/>
        </w:rPr>
        <w:t xml:space="preserve"> in Germany</w:t>
      </w:r>
      <w:r w:rsidR="00E226F4" w:rsidRPr="001374EB">
        <w:rPr>
          <w:rFonts w:cs="Arial"/>
        </w:rPr>
        <w:t xml:space="preserve">, the </w:t>
      </w:r>
      <w:r w:rsidR="0027212D">
        <w:rPr>
          <w:rFonts w:cs="Arial"/>
        </w:rPr>
        <w:t>Vienna State Opera in Austria</w:t>
      </w:r>
      <w:r w:rsidR="00E226F4" w:rsidRPr="001374EB">
        <w:rPr>
          <w:rFonts w:cs="Arial"/>
        </w:rPr>
        <w:t xml:space="preserve">, the Metropolitan Opera in New York, and the farm in </w:t>
      </w:r>
      <w:proofErr w:type="spellStart"/>
      <w:r w:rsidR="00E226F4" w:rsidRPr="008669BD">
        <w:rPr>
          <w:rFonts w:cs="Arial"/>
          <w:color w:val="000000" w:themeColor="text1"/>
        </w:rPr>
        <w:t>B</w:t>
      </w:r>
      <w:r w:rsidR="008669BD" w:rsidRPr="008669BD">
        <w:rPr>
          <w:rStyle w:val="Emphasis"/>
          <w:rFonts w:cs="Arial"/>
          <w:bCs/>
          <w:i w:val="0"/>
          <w:iCs w:val="0"/>
          <w:color w:val="000000" w:themeColor="text1"/>
          <w:shd w:val="clear" w:color="auto" w:fill="FFFFFF"/>
        </w:rPr>
        <w:t>å</w:t>
      </w:r>
      <w:r w:rsidR="00E226F4" w:rsidRPr="008669BD">
        <w:rPr>
          <w:rFonts w:cs="Arial"/>
          <w:color w:val="000000" w:themeColor="text1"/>
        </w:rPr>
        <w:t>stad</w:t>
      </w:r>
      <w:proofErr w:type="spellEnd"/>
      <w:r w:rsidR="00E226F4" w:rsidRPr="008669BD">
        <w:rPr>
          <w:rFonts w:cs="Arial"/>
          <w:color w:val="000000" w:themeColor="text1"/>
        </w:rPr>
        <w:t xml:space="preserve">, </w:t>
      </w:r>
      <w:r w:rsidR="00E226F4" w:rsidRPr="001374EB">
        <w:rPr>
          <w:rFonts w:cs="Arial"/>
        </w:rPr>
        <w:t>Sweden where she grew up, the film also includes interviews with friends and fellow opera luminaries</w:t>
      </w:r>
      <w:r w:rsidR="001D50F8" w:rsidRPr="001374EB">
        <w:rPr>
          <w:rFonts w:cs="Arial"/>
        </w:rPr>
        <w:t xml:space="preserve">, including </w:t>
      </w:r>
      <w:proofErr w:type="spellStart"/>
      <w:r w:rsidR="00E226F4" w:rsidRPr="001374EB">
        <w:rPr>
          <w:rFonts w:cs="Arial"/>
          <w:b/>
          <w:bCs/>
        </w:rPr>
        <w:t>Plácido</w:t>
      </w:r>
      <w:proofErr w:type="spellEnd"/>
      <w:r w:rsidR="00E226F4" w:rsidRPr="001374EB">
        <w:rPr>
          <w:rFonts w:cs="Arial"/>
          <w:b/>
          <w:bCs/>
        </w:rPr>
        <w:t xml:space="preserve"> Domingo</w:t>
      </w:r>
      <w:r w:rsidR="00E226F4" w:rsidRPr="001374EB">
        <w:rPr>
          <w:rFonts w:cs="Arial"/>
        </w:rPr>
        <w:t xml:space="preserve">, </w:t>
      </w:r>
      <w:r w:rsidR="004668A7">
        <w:rPr>
          <w:rFonts w:cs="Arial"/>
          <w:b/>
          <w:bCs/>
        </w:rPr>
        <w:t>Marilyn Horne</w:t>
      </w:r>
      <w:r w:rsidR="00E226F4" w:rsidRPr="001374EB">
        <w:rPr>
          <w:rFonts w:cs="Arial"/>
        </w:rPr>
        <w:t xml:space="preserve">, </w:t>
      </w:r>
      <w:r w:rsidR="00E226F4" w:rsidRPr="001374EB">
        <w:rPr>
          <w:rFonts w:cs="Arial"/>
          <w:b/>
          <w:bCs/>
        </w:rPr>
        <w:t xml:space="preserve">Nina </w:t>
      </w:r>
      <w:proofErr w:type="spellStart"/>
      <w:r w:rsidR="00E226F4" w:rsidRPr="001374EB">
        <w:rPr>
          <w:rFonts w:cs="Arial"/>
          <w:b/>
          <w:bCs/>
        </w:rPr>
        <w:t>Stemme</w:t>
      </w:r>
      <w:proofErr w:type="spellEnd"/>
      <w:r w:rsidR="00E226F4" w:rsidRPr="001374EB">
        <w:rPr>
          <w:rFonts w:cs="Arial"/>
        </w:rPr>
        <w:t xml:space="preserve">, </w:t>
      </w:r>
      <w:r w:rsidR="00E226F4" w:rsidRPr="001374EB">
        <w:rPr>
          <w:rFonts w:cs="Arial"/>
          <w:b/>
          <w:bCs/>
        </w:rPr>
        <w:t>Jonas Kaufmann</w:t>
      </w:r>
      <w:r w:rsidR="00E226F4" w:rsidRPr="001374EB">
        <w:rPr>
          <w:rFonts w:cs="Arial"/>
        </w:rPr>
        <w:t xml:space="preserve"> and many others. </w:t>
      </w:r>
    </w:p>
    <w:p w14:paraId="7FFACEF4" w14:textId="77777777" w:rsidR="00797BB1" w:rsidRPr="001374EB" w:rsidRDefault="00797BB1">
      <w:pPr>
        <w:pBdr>
          <w:top w:val="nil"/>
          <w:left w:val="nil"/>
          <w:bottom w:val="nil"/>
          <w:right w:val="nil"/>
          <w:between w:val="nil"/>
        </w:pBdr>
        <w:spacing w:line="322" w:lineRule="auto"/>
        <w:rPr>
          <w:b/>
          <w:color w:val="000000"/>
        </w:rPr>
      </w:pPr>
    </w:p>
    <w:p w14:paraId="53E26DBC" w14:textId="77777777" w:rsidR="00347422" w:rsidRDefault="00347422" w:rsidP="000E00A7">
      <w:pPr>
        <w:rPr>
          <w:rFonts w:cs="Arial"/>
          <w:b/>
          <w:bCs/>
        </w:rPr>
      </w:pPr>
    </w:p>
    <w:p w14:paraId="3098B252" w14:textId="77777777" w:rsidR="000E00A7" w:rsidRPr="001374EB" w:rsidRDefault="000E00A7" w:rsidP="000E00A7">
      <w:pPr>
        <w:rPr>
          <w:rFonts w:cs="Arial"/>
          <w:b/>
          <w:bCs/>
        </w:rPr>
      </w:pPr>
      <w:r w:rsidRPr="001374EB">
        <w:rPr>
          <w:rFonts w:cs="Arial"/>
          <w:b/>
          <w:bCs/>
        </w:rPr>
        <w:t>Short Listing</w:t>
      </w:r>
    </w:p>
    <w:p w14:paraId="6CFDB247" w14:textId="77777777" w:rsidR="000E00A7" w:rsidRPr="001374EB" w:rsidRDefault="000E00A7" w:rsidP="000E00A7">
      <w:pPr>
        <w:rPr>
          <w:rFonts w:cs="Arial"/>
        </w:rPr>
      </w:pPr>
      <w:r w:rsidRPr="001374EB">
        <w:rPr>
          <w:rFonts w:cs="Arial"/>
        </w:rPr>
        <w:t>Celebrate the life of Swedish soprano Birgit Nilsson, the face of opera in the late 1950s-70s.</w:t>
      </w:r>
    </w:p>
    <w:p w14:paraId="5BAD3A5D" w14:textId="77777777" w:rsidR="000E00A7" w:rsidRPr="001374EB" w:rsidRDefault="000E00A7" w:rsidP="000E00A7">
      <w:pPr>
        <w:rPr>
          <w:rFonts w:cs="Arial"/>
        </w:rPr>
      </w:pPr>
    </w:p>
    <w:p w14:paraId="1FA4E345" w14:textId="77777777" w:rsidR="000E00A7" w:rsidRPr="001374EB" w:rsidRDefault="000E00A7" w:rsidP="000E00A7">
      <w:pPr>
        <w:rPr>
          <w:rFonts w:cs="Arial"/>
          <w:b/>
          <w:bCs/>
        </w:rPr>
      </w:pPr>
      <w:r w:rsidRPr="001374EB">
        <w:rPr>
          <w:rFonts w:cs="Arial"/>
          <w:b/>
          <w:bCs/>
        </w:rPr>
        <w:t>Long Listing</w:t>
      </w:r>
    </w:p>
    <w:p w14:paraId="13AF8D9C" w14:textId="77777777" w:rsidR="000E00A7" w:rsidRPr="001374EB" w:rsidRDefault="000E00A7" w:rsidP="000E00A7">
      <w:pPr>
        <w:rPr>
          <w:rFonts w:cs="Arial"/>
        </w:rPr>
      </w:pPr>
      <w:r w:rsidRPr="001374EB">
        <w:rPr>
          <w:rFonts w:cs="Arial"/>
        </w:rPr>
        <w:t xml:space="preserve">Celebrate the life of Swedish soprano Birgit Nilsson, the face of opera in the late 1950s-70s. This new documentary showcases her greatest roles, including </w:t>
      </w:r>
      <w:r w:rsidRPr="001374EB">
        <w:rPr>
          <w:rFonts w:cs="Arial"/>
          <w:i/>
          <w:iCs/>
        </w:rPr>
        <w:t>Elektra</w:t>
      </w:r>
      <w:r w:rsidRPr="001374EB">
        <w:rPr>
          <w:rFonts w:cs="Arial"/>
        </w:rPr>
        <w:t xml:space="preserve"> and </w:t>
      </w:r>
      <w:r w:rsidRPr="001374EB">
        <w:rPr>
          <w:rFonts w:cs="Arial"/>
          <w:i/>
          <w:iCs/>
        </w:rPr>
        <w:t>The Ring Cycle</w:t>
      </w:r>
      <w:r w:rsidRPr="001374EB">
        <w:rPr>
          <w:rFonts w:cs="Arial"/>
        </w:rPr>
        <w:t xml:space="preserve">, in rare footage, plus interviews with </w:t>
      </w:r>
      <w:proofErr w:type="spellStart"/>
      <w:r w:rsidRPr="001374EB">
        <w:rPr>
          <w:rFonts w:cs="Arial"/>
        </w:rPr>
        <w:t>Plácido</w:t>
      </w:r>
      <w:proofErr w:type="spellEnd"/>
      <w:r w:rsidRPr="001374EB">
        <w:rPr>
          <w:rFonts w:cs="Arial"/>
        </w:rPr>
        <w:t xml:space="preserve"> Domingo and more.</w:t>
      </w:r>
    </w:p>
    <w:p w14:paraId="50D84E59" w14:textId="77777777" w:rsidR="001374EB" w:rsidRDefault="001374EB">
      <w:pPr>
        <w:pBdr>
          <w:top w:val="nil"/>
          <w:left w:val="nil"/>
          <w:bottom w:val="nil"/>
          <w:right w:val="nil"/>
          <w:between w:val="nil"/>
        </w:pBdr>
        <w:spacing w:line="322" w:lineRule="auto"/>
        <w:rPr>
          <w:b/>
          <w:color w:val="000000"/>
        </w:rPr>
      </w:pPr>
    </w:p>
    <w:p w14:paraId="15427A69" w14:textId="77777777" w:rsidR="00797BB1" w:rsidRPr="001374EB" w:rsidRDefault="00E32F44">
      <w:pPr>
        <w:pBdr>
          <w:top w:val="nil"/>
          <w:left w:val="nil"/>
          <w:bottom w:val="nil"/>
          <w:right w:val="nil"/>
          <w:between w:val="nil"/>
        </w:pBdr>
        <w:spacing w:line="322" w:lineRule="auto"/>
        <w:rPr>
          <w:b/>
          <w:color w:val="000000"/>
        </w:rPr>
      </w:pPr>
      <w:r w:rsidRPr="001374EB">
        <w:rPr>
          <w:b/>
          <w:color w:val="000000"/>
        </w:rPr>
        <w:t>Notable Talent:</w:t>
      </w:r>
    </w:p>
    <w:p w14:paraId="325ECBF6" w14:textId="77777777" w:rsidR="00DC1270" w:rsidRPr="00B46BBA" w:rsidRDefault="00DC1270" w:rsidP="00DC1270">
      <w:pPr>
        <w:numPr>
          <w:ilvl w:val="0"/>
          <w:numId w:val="2"/>
        </w:numPr>
        <w:pBdr>
          <w:top w:val="nil"/>
          <w:left w:val="nil"/>
          <w:bottom w:val="nil"/>
          <w:right w:val="nil"/>
          <w:between w:val="nil"/>
        </w:pBdr>
        <w:spacing w:line="322" w:lineRule="auto"/>
        <w:rPr>
          <w:b/>
          <w:color w:val="000000"/>
        </w:rPr>
      </w:pPr>
      <w:r w:rsidRPr="00B46BBA">
        <w:rPr>
          <w:b/>
          <w:color w:val="000000"/>
        </w:rPr>
        <w:t xml:space="preserve">Victor </w:t>
      </w:r>
      <w:proofErr w:type="spellStart"/>
      <w:r w:rsidRPr="00B46BBA">
        <w:rPr>
          <w:b/>
          <w:color w:val="000000"/>
        </w:rPr>
        <w:t>Callegari</w:t>
      </w:r>
      <w:proofErr w:type="spellEnd"/>
      <w:r w:rsidRPr="00B46BBA">
        <w:rPr>
          <w:color w:val="000000"/>
        </w:rPr>
        <w:t>, Metr</w:t>
      </w:r>
      <w:r w:rsidR="008669BD">
        <w:rPr>
          <w:color w:val="000000"/>
        </w:rPr>
        <w:t>opolitan Opera head of make-up (</w:t>
      </w:r>
      <w:r w:rsidRPr="00B46BBA">
        <w:rPr>
          <w:color w:val="000000"/>
        </w:rPr>
        <w:t>1965-2010</w:t>
      </w:r>
      <w:r w:rsidR="008669BD">
        <w:rPr>
          <w:color w:val="000000"/>
        </w:rPr>
        <w:t>)</w:t>
      </w:r>
    </w:p>
    <w:p w14:paraId="79C37095" w14:textId="77777777" w:rsidR="000E00A7" w:rsidRPr="00B46BBA" w:rsidRDefault="000E00A7">
      <w:pPr>
        <w:numPr>
          <w:ilvl w:val="0"/>
          <w:numId w:val="2"/>
        </w:numPr>
        <w:pBdr>
          <w:top w:val="nil"/>
          <w:left w:val="nil"/>
          <w:bottom w:val="nil"/>
          <w:right w:val="nil"/>
          <w:between w:val="nil"/>
        </w:pBdr>
        <w:spacing w:line="322" w:lineRule="auto"/>
        <w:rPr>
          <w:color w:val="000000"/>
        </w:rPr>
      </w:pPr>
      <w:proofErr w:type="spellStart"/>
      <w:r w:rsidRPr="00B46BBA">
        <w:rPr>
          <w:rFonts w:cs="Arial"/>
          <w:b/>
          <w:bCs/>
        </w:rPr>
        <w:t>Plácido</w:t>
      </w:r>
      <w:proofErr w:type="spellEnd"/>
      <w:r w:rsidRPr="00B46BBA">
        <w:rPr>
          <w:rFonts w:cs="Arial"/>
          <w:b/>
          <w:bCs/>
        </w:rPr>
        <w:t xml:space="preserve"> Domingo</w:t>
      </w:r>
      <w:r w:rsidR="00347422" w:rsidRPr="00B46BBA">
        <w:rPr>
          <w:rFonts w:cs="Arial"/>
          <w:bCs/>
        </w:rPr>
        <w:t>, Spanish tenor and conductor</w:t>
      </w:r>
      <w:r w:rsidRPr="00B46BBA">
        <w:rPr>
          <w:color w:val="000000"/>
        </w:rPr>
        <w:t xml:space="preserve"> </w:t>
      </w:r>
    </w:p>
    <w:p w14:paraId="59C30AA0" w14:textId="77777777" w:rsidR="00DC1270" w:rsidRPr="00B46BBA" w:rsidRDefault="00DC1270" w:rsidP="00DC1270">
      <w:pPr>
        <w:numPr>
          <w:ilvl w:val="0"/>
          <w:numId w:val="2"/>
        </w:numPr>
        <w:pBdr>
          <w:top w:val="nil"/>
          <w:left w:val="nil"/>
          <w:bottom w:val="nil"/>
          <w:right w:val="nil"/>
          <w:between w:val="nil"/>
        </w:pBdr>
        <w:spacing w:line="322" w:lineRule="auto"/>
        <w:rPr>
          <w:color w:val="000000"/>
        </w:rPr>
      </w:pPr>
      <w:r w:rsidRPr="00B46BBA">
        <w:rPr>
          <w:b/>
          <w:color w:val="000000"/>
        </w:rPr>
        <w:t xml:space="preserve">Clemens </w:t>
      </w:r>
      <w:proofErr w:type="spellStart"/>
      <w:r w:rsidRPr="00B46BBA">
        <w:rPr>
          <w:b/>
          <w:color w:val="000000"/>
        </w:rPr>
        <w:t>Hellsberg</w:t>
      </w:r>
      <w:proofErr w:type="spellEnd"/>
      <w:r w:rsidRPr="00B46BBA">
        <w:rPr>
          <w:color w:val="000000"/>
        </w:rPr>
        <w:t xml:space="preserve">, Austrian Violinist and former CEO of  Wiener </w:t>
      </w:r>
      <w:proofErr w:type="spellStart"/>
      <w:r w:rsidRPr="00B46BBA">
        <w:rPr>
          <w:color w:val="000000"/>
        </w:rPr>
        <w:t>Philharmoniker</w:t>
      </w:r>
      <w:proofErr w:type="spellEnd"/>
      <w:r w:rsidRPr="00B46BBA">
        <w:rPr>
          <w:color w:val="000000"/>
        </w:rPr>
        <w:t xml:space="preserve"> (Vienna Philharmonic)</w:t>
      </w:r>
    </w:p>
    <w:p w14:paraId="2A7B77C4" w14:textId="77777777" w:rsidR="00DC1270" w:rsidRPr="00B46BBA" w:rsidRDefault="00DC1270" w:rsidP="00DC1270">
      <w:pPr>
        <w:numPr>
          <w:ilvl w:val="0"/>
          <w:numId w:val="2"/>
        </w:numPr>
        <w:pBdr>
          <w:top w:val="nil"/>
          <w:left w:val="nil"/>
          <w:bottom w:val="nil"/>
          <w:right w:val="nil"/>
          <w:between w:val="nil"/>
        </w:pBdr>
        <w:spacing w:line="322" w:lineRule="auto"/>
        <w:rPr>
          <w:b/>
          <w:color w:val="000000"/>
        </w:rPr>
      </w:pPr>
      <w:r w:rsidRPr="00B46BBA">
        <w:rPr>
          <w:b/>
          <w:color w:val="000000"/>
        </w:rPr>
        <w:t>Marilyn Horne</w:t>
      </w:r>
      <w:r w:rsidRPr="00B46BBA">
        <w:rPr>
          <w:color w:val="000000"/>
        </w:rPr>
        <w:t>, American mezzo-soprano</w:t>
      </w:r>
    </w:p>
    <w:p w14:paraId="5DAE534C" w14:textId="77777777" w:rsidR="00DC1270" w:rsidRPr="00B46BBA" w:rsidRDefault="00DC1270" w:rsidP="00DC1270">
      <w:pPr>
        <w:numPr>
          <w:ilvl w:val="0"/>
          <w:numId w:val="2"/>
        </w:numPr>
        <w:pBdr>
          <w:top w:val="nil"/>
          <w:left w:val="nil"/>
          <w:bottom w:val="nil"/>
          <w:right w:val="nil"/>
          <w:between w:val="nil"/>
        </w:pBdr>
        <w:spacing w:line="322" w:lineRule="auto"/>
        <w:rPr>
          <w:b/>
          <w:color w:val="000000"/>
        </w:rPr>
      </w:pPr>
      <w:r w:rsidRPr="00B46BBA">
        <w:rPr>
          <w:b/>
          <w:color w:val="000000"/>
        </w:rPr>
        <w:t>Jonas Kaufmann</w:t>
      </w:r>
      <w:r w:rsidRPr="00B46BBA">
        <w:rPr>
          <w:color w:val="000000"/>
        </w:rPr>
        <w:t>, Germen tenor</w:t>
      </w:r>
    </w:p>
    <w:p w14:paraId="03BE7430" w14:textId="77777777" w:rsidR="00DC1270" w:rsidRPr="00B46BBA" w:rsidRDefault="00DC1270" w:rsidP="00DC1270">
      <w:pPr>
        <w:numPr>
          <w:ilvl w:val="0"/>
          <w:numId w:val="2"/>
        </w:numPr>
        <w:pBdr>
          <w:top w:val="nil"/>
          <w:left w:val="nil"/>
          <w:bottom w:val="nil"/>
          <w:right w:val="nil"/>
          <w:between w:val="nil"/>
        </w:pBdr>
        <w:spacing w:line="322" w:lineRule="auto"/>
        <w:rPr>
          <w:b/>
          <w:color w:val="000000"/>
        </w:rPr>
      </w:pPr>
      <w:r w:rsidRPr="00B46BBA">
        <w:rPr>
          <w:b/>
          <w:color w:val="000000"/>
        </w:rPr>
        <w:t>Brian Large</w:t>
      </w:r>
      <w:r w:rsidRPr="00B46BBA">
        <w:rPr>
          <w:color w:val="000000"/>
        </w:rPr>
        <w:t>, Emmy award-winning video director</w:t>
      </w:r>
    </w:p>
    <w:p w14:paraId="3C7C064B" w14:textId="77777777" w:rsidR="00DC1270" w:rsidRPr="00B46BBA" w:rsidRDefault="00DC1270" w:rsidP="00DC1270">
      <w:pPr>
        <w:numPr>
          <w:ilvl w:val="0"/>
          <w:numId w:val="2"/>
        </w:numPr>
        <w:pBdr>
          <w:top w:val="nil"/>
          <w:left w:val="nil"/>
          <w:bottom w:val="nil"/>
          <w:right w:val="nil"/>
          <w:between w:val="nil"/>
        </w:pBdr>
        <w:spacing w:line="322" w:lineRule="auto"/>
        <w:rPr>
          <w:color w:val="000000"/>
        </w:rPr>
      </w:pPr>
      <w:r w:rsidRPr="00B46BBA">
        <w:rPr>
          <w:b/>
          <w:color w:val="000000"/>
        </w:rPr>
        <w:t>Christa Ludwig</w:t>
      </w:r>
      <w:r w:rsidRPr="00B46BBA">
        <w:rPr>
          <w:color w:val="000000"/>
        </w:rPr>
        <w:t>, German dramatic soprano</w:t>
      </w:r>
    </w:p>
    <w:p w14:paraId="7D0A2F34" w14:textId="77777777" w:rsidR="00DC1270" w:rsidRPr="00B46BBA" w:rsidRDefault="00DC1270" w:rsidP="00DC1270">
      <w:pPr>
        <w:numPr>
          <w:ilvl w:val="0"/>
          <w:numId w:val="2"/>
        </w:numPr>
        <w:pBdr>
          <w:top w:val="nil"/>
          <w:left w:val="nil"/>
          <w:bottom w:val="nil"/>
          <w:right w:val="nil"/>
          <w:between w:val="nil"/>
        </w:pBdr>
        <w:spacing w:line="322" w:lineRule="auto"/>
        <w:rPr>
          <w:b/>
          <w:color w:val="000000"/>
        </w:rPr>
      </w:pPr>
      <w:r w:rsidRPr="00B46BBA">
        <w:rPr>
          <w:b/>
          <w:color w:val="000000"/>
        </w:rPr>
        <w:t>Antonio Pappano</w:t>
      </w:r>
      <w:r w:rsidRPr="00B46BBA">
        <w:rPr>
          <w:color w:val="000000"/>
        </w:rPr>
        <w:t xml:space="preserve">, </w:t>
      </w:r>
      <w:r w:rsidRPr="00B46BBA">
        <w:rPr>
          <w:rFonts w:cs="Arial"/>
          <w:color w:val="222222"/>
          <w:shd w:val="clear" w:color="auto" w:fill="FFFFFF"/>
        </w:rPr>
        <w:t>English-Italian conductor and pianist and music director of the Royal Opera House </w:t>
      </w:r>
    </w:p>
    <w:p w14:paraId="2CD12610" w14:textId="77777777" w:rsidR="004668A7" w:rsidRPr="001E0B96" w:rsidRDefault="00DC1270" w:rsidP="001C3892">
      <w:pPr>
        <w:numPr>
          <w:ilvl w:val="0"/>
          <w:numId w:val="2"/>
        </w:numPr>
        <w:pBdr>
          <w:top w:val="nil"/>
          <w:left w:val="nil"/>
          <w:bottom w:val="nil"/>
          <w:right w:val="nil"/>
          <w:between w:val="nil"/>
        </w:pBdr>
        <w:spacing w:line="322" w:lineRule="auto"/>
        <w:rPr>
          <w:b/>
          <w:color w:val="000000"/>
        </w:rPr>
      </w:pPr>
      <w:proofErr w:type="spellStart"/>
      <w:r w:rsidRPr="00B46BBA">
        <w:rPr>
          <w:b/>
          <w:color w:val="000000"/>
        </w:rPr>
        <w:t>Rutbert</w:t>
      </w:r>
      <w:proofErr w:type="spellEnd"/>
      <w:r w:rsidRPr="00B46BBA">
        <w:rPr>
          <w:b/>
          <w:color w:val="000000"/>
        </w:rPr>
        <w:t xml:space="preserve"> </w:t>
      </w:r>
      <w:proofErr w:type="spellStart"/>
      <w:r w:rsidRPr="00B46BBA">
        <w:rPr>
          <w:b/>
          <w:color w:val="000000"/>
        </w:rPr>
        <w:t>Reisch</w:t>
      </w:r>
      <w:proofErr w:type="spellEnd"/>
      <w:r w:rsidRPr="00B46BBA">
        <w:rPr>
          <w:color w:val="000000"/>
        </w:rPr>
        <w:t xml:space="preserve">, </w:t>
      </w:r>
      <w:r w:rsidR="00B46BBA">
        <w:rPr>
          <w:color w:val="000000"/>
        </w:rPr>
        <w:t xml:space="preserve">president of the </w:t>
      </w:r>
      <w:r w:rsidRPr="00B46BBA">
        <w:rPr>
          <w:color w:val="000000"/>
        </w:rPr>
        <w:t xml:space="preserve">Birgit Nilsson Foundation </w:t>
      </w:r>
    </w:p>
    <w:p w14:paraId="0AC1D46E" w14:textId="6EADF1B3" w:rsidR="00DC1270" w:rsidRPr="00B46BBA" w:rsidRDefault="00DC1270" w:rsidP="001C3892">
      <w:pPr>
        <w:numPr>
          <w:ilvl w:val="0"/>
          <w:numId w:val="2"/>
        </w:numPr>
        <w:pBdr>
          <w:top w:val="nil"/>
          <w:left w:val="nil"/>
          <w:bottom w:val="nil"/>
          <w:right w:val="nil"/>
          <w:between w:val="nil"/>
        </w:pBdr>
        <w:spacing w:line="322" w:lineRule="auto"/>
        <w:rPr>
          <w:b/>
          <w:color w:val="000000"/>
        </w:rPr>
      </w:pPr>
      <w:r w:rsidRPr="00B46BBA">
        <w:rPr>
          <w:b/>
          <w:color w:val="000000"/>
        </w:rPr>
        <w:t>Otto Schenk</w:t>
      </w:r>
      <w:r w:rsidRPr="00B46BBA">
        <w:rPr>
          <w:color w:val="000000"/>
        </w:rPr>
        <w:t>, Austrian actor and director</w:t>
      </w:r>
    </w:p>
    <w:p w14:paraId="48FF4139" w14:textId="77777777" w:rsidR="00B46BBA" w:rsidRPr="00B46BBA" w:rsidRDefault="00B46BBA" w:rsidP="00B46BBA">
      <w:pPr>
        <w:numPr>
          <w:ilvl w:val="0"/>
          <w:numId w:val="2"/>
        </w:numPr>
        <w:pBdr>
          <w:top w:val="nil"/>
          <w:left w:val="nil"/>
          <w:bottom w:val="nil"/>
          <w:right w:val="nil"/>
          <w:between w:val="nil"/>
        </w:pBdr>
        <w:spacing w:line="322" w:lineRule="auto"/>
        <w:rPr>
          <w:b/>
          <w:color w:val="000000"/>
        </w:rPr>
      </w:pPr>
      <w:r w:rsidRPr="00B46BBA">
        <w:rPr>
          <w:b/>
          <w:color w:val="000000"/>
        </w:rPr>
        <w:t>Valerie Solti</w:t>
      </w:r>
      <w:r w:rsidRPr="00B46BBA">
        <w:rPr>
          <w:color w:val="000000"/>
        </w:rPr>
        <w:t>, former television presenter and widow of conductor Sir George Solti</w:t>
      </w:r>
    </w:p>
    <w:p w14:paraId="03760991" w14:textId="77777777" w:rsidR="00DC1270" w:rsidRPr="00B46BBA" w:rsidRDefault="00DC1270" w:rsidP="00DC1270">
      <w:pPr>
        <w:numPr>
          <w:ilvl w:val="0"/>
          <w:numId w:val="2"/>
        </w:numPr>
        <w:pBdr>
          <w:top w:val="nil"/>
          <w:left w:val="nil"/>
          <w:bottom w:val="nil"/>
          <w:right w:val="nil"/>
          <w:between w:val="nil"/>
        </w:pBdr>
        <w:spacing w:line="322" w:lineRule="auto"/>
        <w:rPr>
          <w:color w:val="000000"/>
        </w:rPr>
      </w:pPr>
      <w:r w:rsidRPr="00B46BBA">
        <w:rPr>
          <w:b/>
          <w:color w:val="000000"/>
        </w:rPr>
        <w:t xml:space="preserve">Nina </w:t>
      </w:r>
      <w:proofErr w:type="spellStart"/>
      <w:r w:rsidRPr="00B46BBA">
        <w:rPr>
          <w:b/>
          <w:color w:val="000000"/>
        </w:rPr>
        <w:t>Stemme</w:t>
      </w:r>
      <w:proofErr w:type="spellEnd"/>
      <w:r w:rsidRPr="00B46BBA">
        <w:rPr>
          <w:color w:val="000000"/>
        </w:rPr>
        <w:t>, Swedish dramatic soprano</w:t>
      </w:r>
    </w:p>
    <w:p w14:paraId="6259BBB1" w14:textId="77777777" w:rsidR="00DC1270" w:rsidRPr="00B46BBA" w:rsidRDefault="00DC1270" w:rsidP="00DC1270">
      <w:pPr>
        <w:numPr>
          <w:ilvl w:val="0"/>
          <w:numId w:val="2"/>
        </w:numPr>
        <w:pBdr>
          <w:top w:val="nil"/>
          <w:left w:val="nil"/>
          <w:bottom w:val="nil"/>
          <w:right w:val="nil"/>
          <w:between w:val="nil"/>
        </w:pBdr>
        <w:spacing w:line="322" w:lineRule="auto"/>
        <w:rPr>
          <w:b/>
          <w:color w:val="000000"/>
        </w:rPr>
      </w:pPr>
      <w:r w:rsidRPr="00B46BBA">
        <w:rPr>
          <w:b/>
          <w:color w:val="000000"/>
        </w:rPr>
        <w:t xml:space="preserve">Sir John </w:t>
      </w:r>
      <w:proofErr w:type="spellStart"/>
      <w:r w:rsidRPr="00B46BBA">
        <w:rPr>
          <w:b/>
          <w:color w:val="000000"/>
        </w:rPr>
        <w:t>Tooly</w:t>
      </w:r>
      <w:proofErr w:type="spellEnd"/>
      <w:r w:rsidRPr="00B46BBA">
        <w:rPr>
          <w:color w:val="000000"/>
        </w:rPr>
        <w:t>, Roy</w:t>
      </w:r>
      <w:r w:rsidR="008669BD">
        <w:rPr>
          <w:color w:val="000000"/>
        </w:rPr>
        <w:t>al Opera House general manager (</w:t>
      </w:r>
      <w:r w:rsidRPr="00B46BBA">
        <w:rPr>
          <w:color w:val="000000"/>
        </w:rPr>
        <w:t>1970-1988</w:t>
      </w:r>
      <w:r w:rsidR="008669BD">
        <w:rPr>
          <w:color w:val="000000"/>
        </w:rPr>
        <w:t>)</w:t>
      </w:r>
    </w:p>
    <w:p w14:paraId="27826219" w14:textId="77777777" w:rsidR="00855EEF" w:rsidRPr="00B46BBA" w:rsidRDefault="00855EEF" w:rsidP="00855EEF">
      <w:pPr>
        <w:numPr>
          <w:ilvl w:val="0"/>
          <w:numId w:val="2"/>
        </w:numPr>
        <w:pBdr>
          <w:top w:val="nil"/>
          <w:left w:val="nil"/>
          <w:bottom w:val="nil"/>
          <w:right w:val="nil"/>
          <w:between w:val="nil"/>
        </w:pBdr>
        <w:spacing w:line="322" w:lineRule="auto"/>
        <w:rPr>
          <w:color w:val="000000"/>
        </w:rPr>
      </w:pPr>
      <w:r w:rsidRPr="00B46BBA">
        <w:rPr>
          <w:b/>
          <w:color w:val="000000"/>
        </w:rPr>
        <w:t>Barry Tucker</w:t>
      </w:r>
      <w:r w:rsidRPr="00B46BBA">
        <w:rPr>
          <w:color w:val="000000"/>
        </w:rPr>
        <w:t>, son of late American tenor Richard Tucker</w:t>
      </w:r>
    </w:p>
    <w:p w14:paraId="4FFA2908" w14:textId="77777777" w:rsidR="00DC1270" w:rsidRPr="00B46BBA" w:rsidRDefault="00DC1270" w:rsidP="00DC1270">
      <w:pPr>
        <w:numPr>
          <w:ilvl w:val="0"/>
          <w:numId w:val="2"/>
        </w:numPr>
        <w:pBdr>
          <w:top w:val="nil"/>
          <w:left w:val="nil"/>
          <w:bottom w:val="nil"/>
          <w:right w:val="nil"/>
          <w:between w:val="nil"/>
        </w:pBdr>
        <w:spacing w:line="322" w:lineRule="auto"/>
        <w:rPr>
          <w:b/>
          <w:color w:val="000000"/>
        </w:rPr>
      </w:pPr>
      <w:r w:rsidRPr="00B46BBA">
        <w:rPr>
          <w:b/>
          <w:color w:val="000000"/>
        </w:rPr>
        <w:t>Joseph Volpe</w:t>
      </w:r>
      <w:r w:rsidRPr="00B46BBA">
        <w:rPr>
          <w:color w:val="000000"/>
        </w:rPr>
        <w:t xml:space="preserve">, Metropolitan Opera general manager </w:t>
      </w:r>
      <w:r w:rsidR="008669BD">
        <w:rPr>
          <w:color w:val="000000"/>
        </w:rPr>
        <w:t>(</w:t>
      </w:r>
      <w:r w:rsidRPr="00B46BBA">
        <w:rPr>
          <w:color w:val="000000"/>
        </w:rPr>
        <w:t>1990-2006</w:t>
      </w:r>
      <w:r w:rsidR="008669BD">
        <w:rPr>
          <w:color w:val="000000"/>
        </w:rPr>
        <w:t>)</w:t>
      </w:r>
    </w:p>
    <w:p w14:paraId="4B04EA7A" w14:textId="77777777" w:rsidR="000E00A7" w:rsidRPr="00B46BBA" w:rsidRDefault="000E00A7" w:rsidP="004336E0">
      <w:pPr>
        <w:numPr>
          <w:ilvl w:val="0"/>
          <w:numId w:val="2"/>
        </w:numPr>
        <w:pBdr>
          <w:top w:val="nil"/>
          <w:left w:val="nil"/>
          <w:bottom w:val="nil"/>
          <w:right w:val="nil"/>
          <w:between w:val="nil"/>
        </w:pBdr>
        <w:spacing w:line="322" w:lineRule="auto"/>
        <w:rPr>
          <w:b/>
          <w:color w:val="000000"/>
        </w:rPr>
      </w:pPr>
      <w:r w:rsidRPr="00B46BBA">
        <w:rPr>
          <w:b/>
          <w:color w:val="000000"/>
        </w:rPr>
        <w:t>Eva Wagner-</w:t>
      </w:r>
      <w:proofErr w:type="spellStart"/>
      <w:r w:rsidRPr="00B46BBA">
        <w:rPr>
          <w:b/>
          <w:color w:val="000000"/>
        </w:rPr>
        <w:t>Pasquier</w:t>
      </w:r>
      <w:proofErr w:type="spellEnd"/>
      <w:r w:rsidR="00855EEF" w:rsidRPr="00B46BBA">
        <w:rPr>
          <w:color w:val="000000"/>
        </w:rPr>
        <w:t>, German opera manager</w:t>
      </w:r>
      <w:r w:rsidR="00DC1270" w:rsidRPr="00B46BBA">
        <w:rPr>
          <w:color w:val="000000"/>
        </w:rPr>
        <w:t xml:space="preserve"> </w:t>
      </w:r>
      <w:r w:rsidR="00B46BBA" w:rsidRPr="00B46BBA">
        <w:rPr>
          <w:color w:val="000000"/>
        </w:rPr>
        <w:t xml:space="preserve">and </w:t>
      </w:r>
      <w:r w:rsidR="00B46BBA" w:rsidRPr="00B46BBA">
        <w:t>granddaughter of German composer Richard Wagner</w:t>
      </w:r>
    </w:p>
    <w:p w14:paraId="16A42A9B" w14:textId="77777777" w:rsidR="001374EB" w:rsidRPr="001374EB" w:rsidRDefault="001374EB" w:rsidP="001374EB">
      <w:pPr>
        <w:pBdr>
          <w:top w:val="nil"/>
          <w:left w:val="nil"/>
          <w:bottom w:val="nil"/>
          <w:right w:val="nil"/>
          <w:between w:val="nil"/>
        </w:pBdr>
        <w:spacing w:line="322" w:lineRule="auto"/>
        <w:rPr>
          <w:color w:val="000000"/>
        </w:rPr>
      </w:pPr>
    </w:p>
    <w:p w14:paraId="33033F72" w14:textId="77777777" w:rsidR="004336E0" w:rsidRPr="001374EB" w:rsidRDefault="004336E0" w:rsidP="004336E0">
      <w:pPr>
        <w:pBdr>
          <w:top w:val="nil"/>
          <w:left w:val="nil"/>
          <w:bottom w:val="nil"/>
          <w:right w:val="nil"/>
          <w:between w:val="nil"/>
        </w:pBdr>
        <w:spacing w:line="322" w:lineRule="auto"/>
        <w:rPr>
          <w:b/>
          <w:color w:val="000000" w:themeColor="text1"/>
        </w:rPr>
      </w:pPr>
      <w:r w:rsidRPr="001374EB">
        <w:rPr>
          <w:b/>
          <w:color w:val="000000" w:themeColor="text1"/>
        </w:rPr>
        <w:t>Noteworthy Facts:</w:t>
      </w:r>
    </w:p>
    <w:p w14:paraId="1EA5C8AA" w14:textId="6E89BC7E" w:rsidR="004336E0" w:rsidRPr="001374EB" w:rsidRDefault="000E00A7" w:rsidP="000E00A7">
      <w:pPr>
        <w:pStyle w:val="ListParagraph"/>
        <w:numPr>
          <w:ilvl w:val="0"/>
          <w:numId w:val="4"/>
        </w:numPr>
        <w:pBdr>
          <w:top w:val="nil"/>
          <w:left w:val="nil"/>
          <w:bottom w:val="nil"/>
          <w:right w:val="nil"/>
          <w:between w:val="nil"/>
        </w:pBdr>
        <w:spacing w:line="322" w:lineRule="auto"/>
        <w:rPr>
          <w:color w:val="000000" w:themeColor="text1"/>
        </w:rPr>
      </w:pPr>
      <w:r w:rsidRPr="001374EB">
        <w:rPr>
          <w:color w:val="000000" w:themeColor="text1"/>
        </w:rPr>
        <w:t xml:space="preserve">Nilsson was born </w:t>
      </w:r>
      <w:r w:rsidR="00847839" w:rsidRPr="001374EB">
        <w:rPr>
          <w:color w:val="000000" w:themeColor="text1"/>
        </w:rPr>
        <w:t>in the South of Sweden</w:t>
      </w:r>
      <w:r w:rsidR="0027212D">
        <w:rPr>
          <w:color w:val="000000" w:themeColor="text1"/>
        </w:rPr>
        <w:t xml:space="preserve"> on</w:t>
      </w:r>
      <w:r w:rsidR="00847839" w:rsidRPr="001374EB">
        <w:rPr>
          <w:color w:val="000000" w:themeColor="text1"/>
        </w:rPr>
        <w:t xml:space="preserve"> May 17, 1918. Her mother, </w:t>
      </w:r>
      <w:r w:rsidR="00847839" w:rsidRPr="001374EB">
        <w:rPr>
          <w:rFonts w:cs="Arial"/>
          <w:color w:val="000000" w:themeColor="text1"/>
          <w:shd w:val="clear" w:color="auto" w:fill="FFFFFF"/>
        </w:rPr>
        <w:t>Justina, loved singing and could easily hit a high C, while her father Nick noticed her singing talent early and bought her a small organ.</w:t>
      </w:r>
    </w:p>
    <w:p w14:paraId="590FE9D6" w14:textId="77777777" w:rsidR="00735EAE" w:rsidRPr="001374EB" w:rsidRDefault="00735EAE" w:rsidP="000E00A7">
      <w:pPr>
        <w:pStyle w:val="ListParagraph"/>
        <w:numPr>
          <w:ilvl w:val="0"/>
          <w:numId w:val="4"/>
        </w:numPr>
        <w:pBdr>
          <w:top w:val="nil"/>
          <w:left w:val="nil"/>
          <w:bottom w:val="nil"/>
          <w:right w:val="nil"/>
          <w:between w:val="nil"/>
        </w:pBdr>
        <w:spacing w:line="322" w:lineRule="auto"/>
        <w:rPr>
          <w:color w:val="000000" w:themeColor="text1"/>
        </w:rPr>
      </w:pPr>
      <w:r w:rsidRPr="001374EB">
        <w:rPr>
          <w:rFonts w:cs="Arial"/>
          <w:color w:val="000000" w:themeColor="text1"/>
          <w:shd w:val="clear" w:color="auto" w:fill="FFFFFF"/>
        </w:rPr>
        <w:t>After leaving home in 1941, Nilsson began studying at the Royal Music Academy in Stockholm</w:t>
      </w:r>
      <w:r w:rsidR="0027212D">
        <w:rPr>
          <w:rFonts w:cs="Arial"/>
          <w:color w:val="000000" w:themeColor="text1"/>
          <w:shd w:val="clear" w:color="auto" w:fill="FFFFFF"/>
        </w:rPr>
        <w:t>, Sweden</w:t>
      </w:r>
      <w:r w:rsidRPr="001374EB">
        <w:rPr>
          <w:rFonts w:cs="Arial"/>
          <w:color w:val="000000" w:themeColor="text1"/>
          <w:shd w:val="clear" w:color="auto" w:fill="FFFFFF"/>
        </w:rPr>
        <w:t xml:space="preserve"> where her teacher was Scottish lyric tenor </w:t>
      </w:r>
      <w:r w:rsidRPr="00DC1270">
        <w:rPr>
          <w:rFonts w:cs="Arial"/>
          <w:b/>
          <w:color w:val="000000" w:themeColor="text1"/>
          <w:shd w:val="clear" w:color="auto" w:fill="FFFFFF"/>
        </w:rPr>
        <w:t xml:space="preserve">Joseph </w:t>
      </w:r>
      <w:proofErr w:type="spellStart"/>
      <w:r w:rsidRPr="00DC1270">
        <w:rPr>
          <w:rFonts w:cs="Arial"/>
          <w:b/>
          <w:color w:val="000000" w:themeColor="text1"/>
          <w:shd w:val="clear" w:color="auto" w:fill="FFFFFF"/>
        </w:rPr>
        <w:t>Hislop</w:t>
      </w:r>
      <w:proofErr w:type="spellEnd"/>
      <w:r w:rsidRPr="001374EB">
        <w:rPr>
          <w:rFonts w:cs="Arial"/>
          <w:color w:val="000000" w:themeColor="text1"/>
          <w:shd w:val="clear" w:color="auto" w:fill="FFFFFF"/>
        </w:rPr>
        <w:t xml:space="preserve">. </w:t>
      </w:r>
    </w:p>
    <w:p w14:paraId="528AACE7" w14:textId="77777777" w:rsidR="001574B9" w:rsidRPr="001374EB" w:rsidRDefault="0027212D" w:rsidP="000E00A7">
      <w:pPr>
        <w:pStyle w:val="ListParagraph"/>
        <w:numPr>
          <w:ilvl w:val="0"/>
          <w:numId w:val="4"/>
        </w:numPr>
        <w:pBdr>
          <w:top w:val="nil"/>
          <w:left w:val="nil"/>
          <w:bottom w:val="nil"/>
          <w:right w:val="nil"/>
          <w:between w:val="nil"/>
        </w:pBdr>
        <w:spacing w:line="322" w:lineRule="auto"/>
        <w:rPr>
          <w:color w:val="000000" w:themeColor="text1"/>
        </w:rPr>
      </w:pPr>
      <w:r>
        <w:rPr>
          <w:rFonts w:cs="Arial"/>
          <w:color w:val="000000" w:themeColor="text1"/>
          <w:shd w:val="clear" w:color="auto" w:fill="FFFFFF"/>
        </w:rPr>
        <w:t xml:space="preserve">In 1946 </w:t>
      </w:r>
      <w:r w:rsidR="001574B9" w:rsidRPr="001374EB">
        <w:rPr>
          <w:rFonts w:cs="Arial"/>
          <w:color w:val="000000" w:themeColor="text1"/>
          <w:shd w:val="clear" w:color="auto" w:fill="FFFFFF"/>
        </w:rPr>
        <w:t xml:space="preserve">Nilsson made her debut at the Royal Opera in Stockholm </w:t>
      </w:r>
      <w:r>
        <w:rPr>
          <w:rFonts w:cs="Arial"/>
          <w:color w:val="000000" w:themeColor="text1"/>
          <w:shd w:val="clear" w:color="auto" w:fill="FFFFFF"/>
        </w:rPr>
        <w:t xml:space="preserve">in </w:t>
      </w:r>
      <w:r w:rsidR="001574B9" w:rsidRPr="001374EB">
        <w:rPr>
          <w:rFonts w:cs="Arial"/>
          <w:i/>
          <w:iCs/>
          <w:color w:val="000000" w:themeColor="text1"/>
          <w:shd w:val="clear" w:color="auto" w:fill="FFFFFF"/>
        </w:rPr>
        <w:t xml:space="preserve">Der </w:t>
      </w:r>
      <w:proofErr w:type="spellStart"/>
      <w:r w:rsidR="001574B9" w:rsidRPr="001374EB">
        <w:rPr>
          <w:rFonts w:cs="Arial"/>
          <w:i/>
          <w:iCs/>
          <w:color w:val="000000" w:themeColor="text1"/>
          <w:shd w:val="clear" w:color="auto" w:fill="FFFFFF"/>
        </w:rPr>
        <w:t>Freischütz</w:t>
      </w:r>
      <w:proofErr w:type="spellEnd"/>
      <w:r w:rsidR="001574B9" w:rsidRPr="001374EB">
        <w:rPr>
          <w:rFonts w:cs="Arial"/>
          <w:color w:val="000000" w:themeColor="text1"/>
          <w:shd w:val="clear" w:color="auto" w:fill="FFFFFF"/>
        </w:rPr>
        <w:t xml:space="preserve"> with only three days’ notice. In rehearsals, conductor </w:t>
      </w:r>
      <w:r w:rsidR="001574B9" w:rsidRPr="00DC1270">
        <w:rPr>
          <w:rFonts w:cs="Arial"/>
          <w:b/>
          <w:color w:val="000000" w:themeColor="text1"/>
          <w:shd w:val="clear" w:color="auto" w:fill="FFFFFF"/>
        </w:rPr>
        <w:t>Leo Blech</w:t>
      </w:r>
      <w:r w:rsidR="001574B9" w:rsidRPr="001374EB">
        <w:rPr>
          <w:rFonts w:cs="Arial"/>
          <w:color w:val="000000" w:themeColor="text1"/>
          <w:shd w:val="clear" w:color="auto" w:fill="FFFFFF"/>
        </w:rPr>
        <w:t xml:space="preserve"> reduced Nilsson to tears with his harsh criticism.</w:t>
      </w:r>
    </w:p>
    <w:p w14:paraId="2D1804EB" w14:textId="1DED407A" w:rsidR="001574B9" w:rsidRPr="001374EB" w:rsidRDefault="001574B9" w:rsidP="000E00A7">
      <w:pPr>
        <w:pStyle w:val="ListParagraph"/>
        <w:numPr>
          <w:ilvl w:val="0"/>
          <w:numId w:val="4"/>
        </w:numPr>
        <w:pBdr>
          <w:top w:val="nil"/>
          <w:left w:val="nil"/>
          <w:bottom w:val="nil"/>
          <w:right w:val="nil"/>
          <w:between w:val="nil"/>
        </w:pBdr>
        <w:spacing w:line="322" w:lineRule="auto"/>
        <w:rPr>
          <w:color w:val="000000" w:themeColor="text1"/>
        </w:rPr>
      </w:pPr>
      <w:r w:rsidRPr="001374EB">
        <w:rPr>
          <w:rFonts w:cs="Arial"/>
          <w:color w:val="000000" w:themeColor="text1"/>
          <w:shd w:val="clear" w:color="auto" w:fill="FFFFFF"/>
        </w:rPr>
        <w:lastRenderedPageBreak/>
        <w:t xml:space="preserve">In 1947, Nilsson gained national attention </w:t>
      </w:r>
      <w:r w:rsidR="004668A7">
        <w:rPr>
          <w:rFonts w:cs="Arial"/>
          <w:color w:val="000000" w:themeColor="text1"/>
          <w:shd w:val="clear" w:color="auto" w:fill="FFFFFF"/>
        </w:rPr>
        <w:t>as</w:t>
      </w:r>
      <w:r w:rsidRPr="001374EB">
        <w:rPr>
          <w:rFonts w:cs="Arial"/>
          <w:color w:val="000000" w:themeColor="text1"/>
          <w:shd w:val="clear" w:color="auto" w:fill="FFFFFF"/>
        </w:rPr>
        <w:t xml:space="preserve"> </w:t>
      </w:r>
      <w:r w:rsidRPr="001374EB">
        <w:rPr>
          <w:rFonts w:cs="Arial"/>
          <w:i/>
          <w:color w:val="000000" w:themeColor="text1"/>
          <w:shd w:val="clear" w:color="auto" w:fill="FFFFFF"/>
        </w:rPr>
        <w:t>Lady Macbeth</w:t>
      </w:r>
      <w:r w:rsidRPr="001374EB">
        <w:rPr>
          <w:rFonts w:cs="Arial"/>
          <w:color w:val="000000" w:themeColor="text1"/>
          <w:shd w:val="clear" w:color="auto" w:fill="FFFFFF"/>
        </w:rPr>
        <w:t>, a role that is</w:t>
      </w:r>
      <w:r w:rsidR="0027212D">
        <w:rPr>
          <w:rFonts w:cs="Arial"/>
          <w:color w:val="000000" w:themeColor="text1"/>
          <w:shd w:val="clear" w:color="auto" w:fill="FFFFFF"/>
        </w:rPr>
        <w:t xml:space="preserve"> notoriously challenging </w:t>
      </w:r>
      <w:r w:rsidRPr="001374EB">
        <w:rPr>
          <w:rFonts w:cs="Arial"/>
          <w:color w:val="000000" w:themeColor="text1"/>
          <w:shd w:val="clear" w:color="auto" w:fill="FFFFFF"/>
        </w:rPr>
        <w:t xml:space="preserve">for any soprano and extremely difficult </w:t>
      </w:r>
      <w:r w:rsidR="006204AA">
        <w:rPr>
          <w:rFonts w:cs="Arial"/>
          <w:color w:val="000000" w:themeColor="text1"/>
          <w:shd w:val="clear" w:color="auto" w:fill="FFFFFF"/>
        </w:rPr>
        <w:t>for</w:t>
      </w:r>
      <w:r w:rsidRPr="001374EB">
        <w:rPr>
          <w:rFonts w:cs="Arial"/>
          <w:color w:val="000000" w:themeColor="text1"/>
          <w:shd w:val="clear" w:color="auto" w:fill="FFFFFF"/>
        </w:rPr>
        <w:t xml:space="preserve"> a relatively new performer. </w:t>
      </w:r>
      <w:r w:rsidR="00A43E55" w:rsidRPr="001374EB">
        <w:rPr>
          <w:rFonts w:cs="Arial"/>
          <w:color w:val="000000" w:themeColor="text1"/>
          <w:shd w:val="clear" w:color="auto" w:fill="FFFFFF"/>
        </w:rPr>
        <w:t xml:space="preserve">Nilsson </w:t>
      </w:r>
      <w:r w:rsidR="00DC1270">
        <w:rPr>
          <w:rFonts w:cs="Arial"/>
          <w:color w:val="000000" w:themeColor="text1"/>
          <w:shd w:val="clear" w:color="auto" w:fill="FFFFFF"/>
        </w:rPr>
        <w:t>did</w:t>
      </w:r>
      <w:r w:rsidR="00A43E55" w:rsidRPr="001374EB">
        <w:rPr>
          <w:rFonts w:cs="Arial"/>
          <w:color w:val="000000" w:themeColor="text1"/>
          <w:shd w:val="clear" w:color="auto" w:fill="FFFFFF"/>
        </w:rPr>
        <w:t xml:space="preserve"> not perform the role again in Stockholm for 18 years.</w:t>
      </w:r>
    </w:p>
    <w:p w14:paraId="0D816D89" w14:textId="77777777" w:rsidR="00BC7245" w:rsidRPr="001374EB" w:rsidRDefault="00BC7245" w:rsidP="000E00A7">
      <w:pPr>
        <w:pStyle w:val="ListParagraph"/>
        <w:numPr>
          <w:ilvl w:val="0"/>
          <w:numId w:val="4"/>
        </w:numPr>
        <w:pBdr>
          <w:top w:val="nil"/>
          <w:left w:val="nil"/>
          <w:bottom w:val="nil"/>
          <w:right w:val="nil"/>
          <w:between w:val="nil"/>
        </w:pBdr>
        <w:spacing w:line="322" w:lineRule="auto"/>
        <w:rPr>
          <w:color w:val="000000" w:themeColor="text1"/>
        </w:rPr>
      </w:pPr>
      <w:r w:rsidRPr="001374EB">
        <w:rPr>
          <w:rFonts w:cs="Arial"/>
          <w:bCs/>
          <w:color w:val="000000" w:themeColor="text1"/>
          <w:lang w:val="en-GB"/>
        </w:rPr>
        <w:t xml:space="preserve">Nilsson made her Metropolitan Opera debut </w:t>
      </w:r>
      <w:r w:rsidR="00DC1270">
        <w:rPr>
          <w:rFonts w:cs="Arial"/>
          <w:bCs/>
          <w:color w:val="000000" w:themeColor="text1"/>
          <w:lang w:val="en-GB"/>
        </w:rPr>
        <w:t xml:space="preserve">in </w:t>
      </w:r>
      <w:r w:rsidRPr="001374EB">
        <w:rPr>
          <w:rFonts w:cs="Arial"/>
          <w:bCs/>
          <w:i/>
          <w:color w:val="000000" w:themeColor="text1"/>
          <w:lang w:val="en-GB"/>
        </w:rPr>
        <w:t>Tristan und Isolde</w:t>
      </w:r>
      <w:r w:rsidRPr="001374EB">
        <w:rPr>
          <w:rFonts w:cs="Arial"/>
          <w:bCs/>
          <w:color w:val="000000" w:themeColor="text1"/>
          <w:lang w:val="en-GB"/>
        </w:rPr>
        <w:t xml:space="preserve"> on December 18, 1959. Her performance received rave reviews, and </w:t>
      </w:r>
      <w:r w:rsidR="00DC1270">
        <w:rPr>
          <w:rFonts w:cs="Arial"/>
          <w:bCs/>
          <w:color w:val="000000" w:themeColor="text1"/>
          <w:lang w:val="en-GB"/>
        </w:rPr>
        <w:t>she</w:t>
      </w:r>
      <w:r w:rsidRPr="001374EB">
        <w:rPr>
          <w:rFonts w:cs="Arial"/>
          <w:bCs/>
          <w:color w:val="000000" w:themeColor="text1"/>
          <w:lang w:val="en-GB"/>
        </w:rPr>
        <w:t xml:space="preserve"> was featured on the front pages of the </w:t>
      </w:r>
      <w:r w:rsidRPr="001374EB">
        <w:rPr>
          <w:rFonts w:cs="Arial"/>
          <w:bCs/>
          <w:i/>
          <w:color w:val="000000" w:themeColor="text1"/>
          <w:lang w:val="en-GB"/>
        </w:rPr>
        <w:t>New York Times</w:t>
      </w:r>
      <w:r w:rsidRPr="001374EB">
        <w:rPr>
          <w:rFonts w:cs="Arial"/>
          <w:bCs/>
          <w:color w:val="000000" w:themeColor="text1"/>
          <w:lang w:val="en-GB"/>
        </w:rPr>
        <w:t xml:space="preserve"> and the </w:t>
      </w:r>
      <w:r w:rsidRPr="001374EB">
        <w:rPr>
          <w:rFonts w:cs="Arial"/>
          <w:bCs/>
          <w:i/>
          <w:color w:val="000000" w:themeColor="text1"/>
          <w:lang w:val="en-GB"/>
        </w:rPr>
        <w:t>Herald Tribune</w:t>
      </w:r>
      <w:r w:rsidRPr="001374EB">
        <w:rPr>
          <w:rFonts w:cs="Arial"/>
          <w:bCs/>
          <w:color w:val="000000" w:themeColor="text1"/>
          <w:lang w:val="en-GB"/>
        </w:rPr>
        <w:t>.</w:t>
      </w:r>
    </w:p>
    <w:p w14:paraId="3953E328" w14:textId="5CE5AD29" w:rsidR="008E0874" w:rsidRPr="001374EB" w:rsidRDefault="008E0874" w:rsidP="008E0874">
      <w:pPr>
        <w:pStyle w:val="ListParagraph"/>
        <w:numPr>
          <w:ilvl w:val="0"/>
          <w:numId w:val="4"/>
        </w:numPr>
        <w:pBdr>
          <w:top w:val="nil"/>
          <w:left w:val="nil"/>
          <w:bottom w:val="nil"/>
          <w:right w:val="nil"/>
          <w:between w:val="nil"/>
        </w:pBdr>
        <w:spacing w:line="322" w:lineRule="auto"/>
        <w:rPr>
          <w:color w:val="000000" w:themeColor="text1"/>
        </w:rPr>
      </w:pPr>
      <w:r w:rsidRPr="001374EB">
        <w:rPr>
          <w:color w:val="000000" w:themeColor="text1"/>
        </w:rPr>
        <w:t xml:space="preserve">Nilsson always showed </w:t>
      </w:r>
      <w:r w:rsidR="00DC1270">
        <w:rPr>
          <w:color w:val="000000" w:themeColor="text1"/>
        </w:rPr>
        <w:t xml:space="preserve">great </w:t>
      </w:r>
      <w:r w:rsidRPr="001374EB">
        <w:rPr>
          <w:color w:val="000000" w:themeColor="text1"/>
        </w:rPr>
        <w:t xml:space="preserve">appreciation </w:t>
      </w:r>
      <w:r w:rsidR="00DC1270">
        <w:rPr>
          <w:color w:val="000000" w:themeColor="text1"/>
        </w:rPr>
        <w:t xml:space="preserve">to </w:t>
      </w:r>
      <w:r w:rsidRPr="001374EB">
        <w:rPr>
          <w:color w:val="000000" w:themeColor="text1"/>
        </w:rPr>
        <w:t>her fans. In 1968</w:t>
      </w:r>
      <w:r w:rsidR="00DC1270">
        <w:rPr>
          <w:color w:val="000000" w:themeColor="text1"/>
        </w:rPr>
        <w:t>,</w:t>
      </w:r>
      <w:r w:rsidRPr="001374EB">
        <w:rPr>
          <w:color w:val="000000" w:themeColor="text1"/>
        </w:rPr>
        <w:t xml:space="preserve"> Nilsson hosted</w:t>
      </w:r>
      <w:r w:rsidR="006204AA">
        <w:rPr>
          <w:color w:val="000000" w:themeColor="text1"/>
        </w:rPr>
        <w:t xml:space="preserve"> a</w:t>
      </w:r>
      <w:r w:rsidRPr="001374EB">
        <w:rPr>
          <w:color w:val="000000" w:themeColor="text1"/>
        </w:rPr>
        <w:t xml:space="preserve"> pre-Christmas party for fans</w:t>
      </w:r>
      <w:r w:rsidR="001374EB" w:rsidRPr="001374EB">
        <w:rPr>
          <w:color w:val="000000" w:themeColor="text1"/>
        </w:rPr>
        <w:t xml:space="preserve"> in New York City</w:t>
      </w:r>
      <w:r w:rsidRPr="001374EB">
        <w:rPr>
          <w:color w:val="000000" w:themeColor="text1"/>
        </w:rPr>
        <w:t>, where they were treated to presents and her own cooking.</w:t>
      </w:r>
    </w:p>
    <w:p w14:paraId="623E4CD2" w14:textId="31CF4C22" w:rsidR="0059601F" w:rsidRPr="001374EB" w:rsidRDefault="00403C68" w:rsidP="0059601F">
      <w:pPr>
        <w:pStyle w:val="ListParagraph"/>
        <w:numPr>
          <w:ilvl w:val="0"/>
          <w:numId w:val="4"/>
        </w:numPr>
        <w:pBdr>
          <w:top w:val="nil"/>
          <w:left w:val="nil"/>
          <w:bottom w:val="nil"/>
          <w:right w:val="nil"/>
          <w:between w:val="nil"/>
        </w:pBdr>
        <w:spacing w:line="322" w:lineRule="auto"/>
        <w:rPr>
          <w:color w:val="000000" w:themeColor="text1"/>
        </w:rPr>
      </w:pPr>
      <w:r w:rsidRPr="001374EB">
        <w:rPr>
          <w:color w:val="000000" w:themeColor="text1"/>
        </w:rPr>
        <w:t xml:space="preserve">Nilsson suffered two injuries while performing at the </w:t>
      </w:r>
      <w:r w:rsidR="00DC1270">
        <w:rPr>
          <w:color w:val="000000" w:themeColor="text1"/>
        </w:rPr>
        <w:t>Met</w:t>
      </w:r>
      <w:r w:rsidRPr="001374EB">
        <w:rPr>
          <w:color w:val="000000" w:themeColor="text1"/>
        </w:rPr>
        <w:t xml:space="preserve">. During a performance of </w:t>
      </w:r>
      <w:r w:rsidRPr="008669BD">
        <w:rPr>
          <w:i/>
          <w:color w:val="000000" w:themeColor="text1"/>
        </w:rPr>
        <w:t xml:space="preserve">Elektra </w:t>
      </w:r>
      <w:r w:rsidRPr="001374EB">
        <w:rPr>
          <w:color w:val="000000" w:themeColor="text1"/>
        </w:rPr>
        <w:t xml:space="preserve">in 1971, Nilsson sprained her ankle, which resulted in the cancellation of one performance, but she recovered in time to sing </w:t>
      </w:r>
      <w:r w:rsidR="008669BD">
        <w:rPr>
          <w:color w:val="000000" w:themeColor="text1"/>
        </w:rPr>
        <w:t xml:space="preserve">in </w:t>
      </w:r>
      <w:r w:rsidRPr="001374EB">
        <w:rPr>
          <w:color w:val="000000" w:themeColor="text1"/>
        </w:rPr>
        <w:t>the broadcast performance of the opera. In 1974</w:t>
      </w:r>
      <w:r w:rsidR="003D62EB" w:rsidRPr="001374EB">
        <w:rPr>
          <w:color w:val="000000" w:themeColor="text1"/>
        </w:rPr>
        <w:t xml:space="preserve">, she dislocated her shoulder </w:t>
      </w:r>
      <w:r w:rsidR="0059601F" w:rsidRPr="001374EB">
        <w:rPr>
          <w:color w:val="000000" w:themeColor="text1"/>
        </w:rPr>
        <w:t xml:space="preserve">during a rehearsal of </w:t>
      </w:r>
      <w:proofErr w:type="spellStart"/>
      <w:r w:rsidR="0059601F" w:rsidRPr="001374EB">
        <w:rPr>
          <w:i/>
          <w:iCs/>
        </w:rPr>
        <w:t>Götterdämmerung</w:t>
      </w:r>
      <w:proofErr w:type="spellEnd"/>
      <w:r w:rsidR="0059601F" w:rsidRPr="001374EB">
        <w:rPr>
          <w:i/>
          <w:iCs/>
        </w:rPr>
        <w:t xml:space="preserve">. </w:t>
      </w:r>
      <w:r w:rsidR="0059601F" w:rsidRPr="001374EB">
        <w:rPr>
          <w:iCs/>
        </w:rPr>
        <w:t>Although she was able to sing with her arm in a sling for the first two performances, Nilsson missed subsequen</w:t>
      </w:r>
      <w:r w:rsidR="004668A7">
        <w:rPr>
          <w:iCs/>
        </w:rPr>
        <w:t>t</w:t>
      </w:r>
      <w:r w:rsidR="0059601F" w:rsidRPr="001374EB">
        <w:rPr>
          <w:iCs/>
        </w:rPr>
        <w:t xml:space="preserve"> performances of the opera.</w:t>
      </w:r>
    </w:p>
    <w:p w14:paraId="0B160596" w14:textId="78A87696" w:rsidR="001374EB" w:rsidRPr="001374EB" w:rsidRDefault="008669BD" w:rsidP="001374EB">
      <w:pPr>
        <w:pStyle w:val="ListParagraph"/>
        <w:numPr>
          <w:ilvl w:val="0"/>
          <w:numId w:val="4"/>
        </w:numPr>
        <w:pBdr>
          <w:top w:val="nil"/>
          <w:left w:val="nil"/>
          <w:bottom w:val="nil"/>
          <w:right w:val="nil"/>
          <w:between w:val="nil"/>
        </w:pBdr>
        <w:spacing w:line="322" w:lineRule="auto"/>
        <w:rPr>
          <w:color w:val="000000" w:themeColor="text1"/>
        </w:rPr>
      </w:pPr>
      <w:r>
        <w:rPr>
          <w:iCs/>
          <w:color w:val="000000" w:themeColor="text1"/>
        </w:rPr>
        <w:t>After ending her stage career</w:t>
      </w:r>
      <w:r w:rsidR="0059601F" w:rsidRPr="001374EB">
        <w:rPr>
          <w:iCs/>
          <w:color w:val="000000" w:themeColor="text1"/>
        </w:rPr>
        <w:t xml:space="preserve">, </w:t>
      </w:r>
      <w:r w:rsidR="0059601F" w:rsidRPr="001374EB">
        <w:rPr>
          <w:rFonts w:cs="Arial"/>
          <w:color w:val="000000" w:themeColor="text1"/>
          <w:lang w:val="en-GB"/>
        </w:rPr>
        <w:t xml:space="preserve">Nilsson taught popular master classes in New York, Germany and </w:t>
      </w:r>
      <w:r w:rsidR="00DC1270" w:rsidRPr="001374EB">
        <w:rPr>
          <w:rFonts w:cs="Arial"/>
          <w:color w:val="000000" w:themeColor="text1"/>
          <w:lang w:val="en-GB"/>
        </w:rPr>
        <w:t>Sweden</w:t>
      </w:r>
      <w:r w:rsidR="0059601F" w:rsidRPr="001374EB">
        <w:rPr>
          <w:rFonts w:cs="Arial"/>
          <w:color w:val="000000" w:themeColor="text1"/>
          <w:lang w:val="en-GB"/>
        </w:rPr>
        <w:t xml:space="preserve">, and served as a mentor </w:t>
      </w:r>
      <w:r>
        <w:rPr>
          <w:rFonts w:cs="Arial"/>
          <w:color w:val="000000" w:themeColor="text1"/>
          <w:lang w:val="en-GB"/>
        </w:rPr>
        <w:t xml:space="preserve">to </w:t>
      </w:r>
      <w:r w:rsidR="0059601F" w:rsidRPr="001374EB">
        <w:rPr>
          <w:rFonts w:cs="Arial"/>
          <w:color w:val="000000" w:themeColor="text1"/>
          <w:lang w:val="en-GB"/>
        </w:rPr>
        <w:t xml:space="preserve">soprano </w:t>
      </w:r>
      <w:r w:rsidR="0059601F" w:rsidRPr="00B46BBA">
        <w:rPr>
          <w:rFonts w:cs="Arial"/>
          <w:b/>
          <w:color w:val="000000" w:themeColor="text1"/>
          <w:lang w:val="en-GB"/>
        </w:rPr>
        <w:t xml:space="preserve">Nina </w:t>
      </w:r>
      <w:proofErr w:type="spellStart"/>
      <w:r w:rsidR="0059601F" w:rsidRPr="00B46BBA">
        <w:rPr>
          <w:rFonts w:cs="Arial"/>
          <w:b/>
          <w:color w:val="000000" w:themeColor="text1"/>
          <w:lang w:val="en-GB"/>
        </w:rPr>
        <w:t>Stemme</w:t>
      </w:r>
      <w:proofErr w:type="spellEnd"/>
      <w:r w:rsidR="0059601F" w:rsidRPr="001374EB">
        <w:rPr>
          <w:rFonts w:cs="Arial"/>
          <w:color w:val="000000" w:themeColor="text1"/>
          <w:lang w:val="en-GB"/>
        </w:rPr>
        <w:t xml:space="preserve">.  </w:t>
      </w:r>
    </w:p>
    <w:p w14:paraId="66E0F12E" w14:textId="4A1B4946" w:rsidR="001374EB" w:rsidRPr="001374EB" w:rsidRDefault="001374EB" w:rsidP="001374EB">
      <w:pPr>
        <w:pStyle w:val="ListParagraph"/>
        <w:numPr>
          <w:ilvl w:val="0"/>
          <w:numId w:val="4"/>
        </w:numPr>
        <w:pBdr>
          <w:top w:val="nil"/>
          <w:left w:val="nil"/>
          <w:bottom w:val="nil"/>
          <w:right w:val="nil"/>
          <w:between w:val="nil"/>
        </w:pBdr>
        <w:spacing w:line="322" w:lineRule="auto"/>
        <w:rPr>
          <w:color w:val="000000" w:themeColor="text1"/>
        </w:rPr>
      </w:pPr>
      <w:r w:rsidRPr="001374EB">
        <w:rPr>
          <w:color w:val="000000" w:themeColor="text1"/>
        </w:rPr>
        <w:t xml:space="preserve">Nilsson established </w:t>
      </w:r>
      <w:r w:rsidRPr="001374EB">
        <w:rPr>
          <w:rFonts w:cs="Arial"/>
          <w:color w:val="000000" w:themeColor="text1"/>
          <w:lang w:val="en-GB"/>
        </w:rPr>
        <w:t xml:space="preserve">The Birgit Nilsson Foundation, awarding a prize in recognition of outstanding achievements of singers, musicians, conductors and orchestras </w:t>
      </w:r>
      <w:r w:rsidR="00CF235B">
        <w:rPr>
          <w:rFonts w:cs="Arial"/>
          <w:color w:val="000000" w:themeColor="text1"/>
          <w:lang w:val="en-GB"/>
        </w:rPr>
        <w:t>that</w:t>
      </w:r>
      <w:r w:rsidRPr="001374EB">
        <w:rPr>
          <w:rFonts w:cs="Arial"/>
          <w:color w:val="000000" w:themeColor="text1"/>
          <w:lang w:val="en-GB"/>
        </w:rPr>
        <w:t xml:space="preserve"> have sustained the highest performance standards and who have made a major contribution to music history.</w:t>
      </w:r>
    </w:p>
    <w:p w14:paraId="5E91598F" w14:textId="71DA4835" w:rsidR="001374EB" w:rsidRPr="003A362E" w:rsidRDefault="001374EB" w:rsidP="001374EB">
      <w:pPr>
        <w:pStyle w:val="ListParagraph"/>
        <w:numPr>
          <w:ilvl w:val="0"/>
          <w:numId w:val="4"/>
        </w:numPr>
        <w:pBdr>
          <w:top w:val="nil"/>
          <w:left w:val="nil"/>
          <w:bottom w:val="nil"/>
          <w:right w:val="nil"/>
          <w:between w:val="nil"/>
        </w:pBdr>
        <w:spacing w:line="322" w:lineRule="auto"/>
        <w:rPr>
          <w:color w:val="000000" w:themeColor="text1"/>
        </w:rPr>
      </w:pPr>
      <w:r w:rsidRPr="003A362E">
        <w:rPr>
          <w:rFonts w:cs="Arial"/>
          <w:color w:val="000000" w:themeColor="text1"/>
          <w:lang w:val="en-GB"/>
        </w:rPr>
        <w:t xml:space="preserve">After spending her later life in </w:t>
      </w:r>
      <w:r w:rsidR="00B46BBA">
        <w:rPr>
          <w:rFonts w:cs="Arial"/>
          <w:color w:val="000000" w:themeColor="text1"/>
          <w:lang w:val="en-GB"/>
        </w:rPr>
        <w:t>Stockholm as well as</w:t>
      </w:r>
      <w:r w:rsidRPr="003A362E">
        <w:rPr>
          <w:rFonts w:cs="Arial"/>
          <w:color w:val="000000" w:themeColor="text1"/>
          <w:lang w:val="en-GB"/>
        </w:rPr>
        <w:t xml:space="preserve"> in the countryside where she grew up, Ni</w:t>
      </w:r>
      <w:r w:rsidR="008669BD">
        <w:rPr>
          <w:rFonts w:cs="Arial"/>
          <w:color w:val="000000" w:themeColor="text1"/>
          <w:lang w:val="en-GB"/>
        </w:rPr>
        <w:t>lsson passed away on December 25</w:t>
      </w:r>
      <w:r w:rsidRPr="003A362E">
        <w:rPr>
          <w:rFonts w:cs="Arial"/>
          <w:color w:val="000000" w:themeColor="text1"/>
          <w:lang w:val="en-GB"/>
        </w:rPr>
        <w:t xml:space="preserve">, 2005 and was survived by her husband </w:t>
      </w:r>
      <w:proofErr w:type="spellStart"/>
      <w:r w:rsidRPr="00E37B04">
        <w:rPr>
          <w:b/>
          <w:color w:val="000000" w:themeColor="text1"/>
        </w:rPr>
        <w:t>Bertil</w:t>
      </w:r>
      <w:proofErr w:type="spellEnd"/>
      <w:r w:rsidRPr="00E37B04">
        <w:rPr>
          <w:b/>
          <w:color w:val="000000" w:themeColor="text1"/>
        </w:rPr>
        <w:t xml:space="preserve"> </w:t>
      </w:r>
      <w:proofErr w:type="spellStart"/>
      <w:r w:rsidRPr="00E37B04">
        <w:rPr>
          <w:b/>
          <w:color w:val="000000" w:themeColor="text1"/>
        </w:rPr>
        <w:t>Niklasson</w:t>
      </w:r>
      <w:proofErr w:type="spellEnd"/>
      <w:r w:rsidRPr="003A362E">
        <w:rPr>
          <w:color w:val="000000" w:themeColor="text1"/>
        </w:rPr>
        <w:t xml:space="preserve">, who </w:t>
      </w:r>
      <w:r w:rsidR="004668A7">
        <w:rPr>
          <w:color w:val="000000" w:themeColor="text1"/>
        </w:rPr>
        <w:t>later</w:t>
      </w:r>
      <w:r w:rsidRPr="003A362E">
        <w:rPr>
          <w:color w:val="000000" w:themeColor="text1"/>
        </w:rPr>
        <w:t xml:space="preserve"> passed away in March 2007.</w:t>
      </w:r>
    </w:p>
    <w:p w14:paraId="0925B9B7" w14:textId="77777777" w:rsidR="001374EB" w:rsidRPr="001374EB" w:rsidRDefault="001374EB" w:rsidP="001374EB">
      <w:pPr>
        <w:rPr>
          <w:rFonts w:cs="Arial"/>
          <w:color w:val="0000FF"/>
          <w:lang w:val="en-GB"/>
        </w:rPr>
      </w:pPr>
    </w:p>
    <w:p w14:paraId="07525123" w14:textId="77777777" w:rsidR="00847839" w:rsidRPr="001374EB" w:rsidRDefault="00847839" w:rsidP="00847839">
      <w:pPr>
        <w:pBdr>
          <w:top w:val="nil"/>
          <w:left w:val="nil"/>
          <w:bottom w:val="nil"/>
          <w:right w:val="nil"/>
          <w:between w:val="nil"/>
        </w:pBdr>
        <w:spacing w:line="322" w:lineRule="auto"/>
        <w:rPr>
          <w:b/>
          <w:color w:val="000000" w:themeColor="text1"/>
        </w:rPr>
      </w:pPr>
      <w:r w:rsidRPr="001374EB">
        <w:rPr>
          <w:b/>
          <w:color w:val="000000" w:themeColor="text1"/>
        </w:rPr>
        <w:t>Buzzworthy Moments</w:t>
      </w:r>
      <w:r w:rsidR="001374EB">
        <w:rPr>
          <w:b/>
          <w:color w:val="000000" w:themeColor="text1"/>
        </w:rPr>
        <w:t>:</w:t>
      </w:r>
    </w:p>
    <w:p w14:paraId="7BFF7345" w14:textId="5B5427B6" w:rsidR="00847839" w:rsidRPr="001374EB" w:rsidRDefault="00B04E3E" w:rsidP="00847839">
      <w:pPr>
        <w:pStyle w:val="ListParagraph"/>
        <w:numPr>
          <w:ilvl w:val="0"/>
          <w:numId w:val="4"/>
        </w:numPr>
        <w:pBdr>
          <w:top w:val="nil"/>
          <w:left w:val="nil"/>
          <w:bottom w:val="nil"/>
          <w:right w:val="nil"/>
          <w:between w:val="nil"/>
        </w:pBdr>
        <w:spacing w:line="322" w:lineRule="auto"/>
        <w:rPr>
          <w:color w:val="000000" w:themeColor="text1"/>
        </w:rPr>
      </w:pPr>
      <w:r>
        <w:rPr>
          <w:rFonts w:cs="Arial"/>
          <w:color w:val="000000" w:themeColor="text1"/>
          <w:shd w:val="clear" w:color="auto" w:fill="FFFFFF"/>
        </w:rPr>
        <w:t xml:space="preserve">In a 1971 appearance on a </w:t>
      </w:r>
      <w:proofErr w:type="spellStart"/>
      <w:r w:rsidRPr="001374EB">
        <w:rPr>
          <w:rFonts w:cs="Arial"/>
          <w:color w:val="000000" w:themeColor="text1"/>
          <w:shd w:val="clear" w:color="auto" w:fill="FFFFFF"/>
        </w:rPr>
        <w:t>Sveriges</w:t>
      </w:r>
      <w:proofErr w:type="spellEnd"/>
      <w:r w:rsidRPr="001374EB">
        <w:rPr>
          <w:rFonts w:cs="Arial"/>
          <w:color w:val="000000" w:themeColor="text1"/>
          <w:shd w:val="clear" w:color="auto" w:fill="FFFFFF"/>
        </w:rPr>
        <w:t> </w:t>
      </w:r>
      <w:r w:rsidRPr="001374EB">
        <w:rPr>
          <w:rStyle w:val="Emphasis"/>
          <w:rFonts w:cs="Arial"/>
          <w:bCs/>
          <w:i w:val="0"/>
          <w:iCs w:val="0"/>
          <w:color w:val="000000" w:themeColor="text1"/>
          <w:shd w:val="clear" w:color="auto" w:fill="FFFFFF"/>
        </w:rPr>
        <w:t>Television</w:t>
      </w:r>
      <w:r>
        <w:rPr>
          <w:rFonts w:cs="Arial"/>
          <w:color w:val="000000" w:themeColor="text1"/>
          <w:shd w:val="clear" w:color="auto" w:fill="FFFFFF"/>
        </w:rPr>
        <w:t> (SVT)</w:t>
      </w:r>
      <w:r w:rsidR="00B46BBA">
        <w:rPr>
          <w:rFonts w:cs="Arial"/>
          <w:color w:val="000000" w:themeColor="text1"/>
          <w:shd w:val="clear" w:color="auto" w:fill="FFFFFF"/>
        </w:rPr>
        <w:t xml:space="preserve"> program</w:t>
      </w:r>
      <w:r>
        <w:rPr>
          <w:rFonts w:cs="Arial"/>
          <w:color w:val="000000" w:themeColor="text1"/>
          <w:shd w:val="clear" w:color="auto" w:fill="FFFFFF"/>
        </w:rPr>
        <w:t xml:space="preserve">, Nilsson is reunited </w:t>
      </w:r>
      <w:r w:rsidR="00B46BBA">
        <w:rPr>
          <w:color w:val="000000" w:themeColor="text1"/>
        </w:rPr>
        <w:t xml:space="preserve">with the organ </w:t>
      </w:r>
      <w:r w:rsidR="00847839" w:rsidRPr="001374EB">
        <w:rPr>
          <w:color w:val="000000" w:themeColor="text1"/>
        </w:rPr>
        <w:t>her father bought her 50 years prior</w:t>
      </w:r>
      <w:r>
        <w:rPr>
          <w:color w:val="000000" w:themeColor="text1"/>
        </w:rPr>
        <w:t xml:space="preserve"> and</w:t>
      </w:r>
      <w:r w:rsidR="00847839" w:rsidRPr="001374EB">
        <w:rPr>
          <w:color w:val="000000" w:themeColor="text1"/>
        </w:rPr>
        <w:t xml:space="preserve"> performs</w:t>
      </w:r>
      <w:r w:rsidR="004668A7">
        <w:rPr>
          <w:color w:val="000000" w:themeColor="text1"/>
        </w:rPr>
        <w:t xml:space="preserve"> the Swedish folk song</w:t>
      </w:r>
      <w:r>
        <w:rPr>
          <w:color w:val="000000" w:themeColor="text1"/>
        </w:rPr>
        <w:t xml:space="preserve"> </w:t>
      </w:r>
      <w:r w:rsidRPr="00BF6B32">
        <w:rPr>
          <w:color w:val="000000" w:themeColor="text1"/>
        </w:rPr>
        <w:t>“</w:t>
      </w:r>
      <w:proofErr w:type="spellStart"/>
      <w:r w:rsidRPr="00BF6B32">
        <w:rPr>
          <w:color w:val="000000" w:themeColor="text1"/>
        </w:rPr>
        <w:t>Nicolina</w:t>
      </w:r>
      <w:proofErr w:type="spellEnd"/>
      <w:r w:rsidRPr="00BF6B32">
        <w:rPr>
          <w:color w:val="000000" w:themeColor="text1"/>
        </w:rPr>
        <w:t>.”</w:t>
      </w:r>
    </w:p>
    <w:p w14:paraId="11F609D1" w14:textId="3304094D" w:rsidR="00B04E3E" w:rsidRPr="008E4536" w:rsidRDefault="00B04E3E" w:rsidP="00B04E3E">
      <w:pPr>
        <w:pStyle w:val="ListParagraph"/>
        <w:numPr>
          <w:ilvl w:val="0"/>
          <w:numId w:val="4"/>
        </w:numPr>
        <w:pBdr>
          <w:top w:val="nil"/>
          <w:left w:val="nil"/>
          <w:bottom w:val="nil"/>
          <w:right w:val="nil"/>
          <w:between w:val="nil"/>
        </w:pBdr>
        <w:spacing w:line="322" w:lineRule="auto"/>
        <w:rPr>
          <w:color w:val="000000" w:themeColor="text1"/>
        </w:rPr>
      </w:pPr>
      <w:r>
        <w:rPr>
          <w:iCs/>
        </w:rPr>
        <w:t xml:space="preserve">In rare footage, Nilsson is seen preparing for a performance of </w:t>
      </w:r>
      <w:r w:rsidR="00B46BBA" w:rsidRPr="00B46BBA">
        <w:rPr>
          <w:i/>
          <w:iCs/>
        </w:rPr>
        <w:t>Tosca</w:t>
      </w:r>
      <w:r w:rsidR="00B46BBA">
        <w:rPr>
          <w:iCs/>
        </w:rPr>
        <w:t xml:space="preserve"> in her dressing room at the Met in 1968. Midway through, </w:t>
      </w:r>
      <w:r w:rsidR="00CC2BCC">
        <w:rPr>
          <w:iCs/>
        </w:rPr>
        <w:t xml:space="preserve">she is visited by her co-star, </w:t>
      </w:r>
      <w:r w:rsidR="00B46BBA">
        <w:rPr>
          <w:iCs/>
        </w:rPr>
        <w:t xml:space="preserve">Italian lyric tenor </w:t>
      </w:r>
      <w:r w:rsidR="00CC2BCC">
        <w:rPr>
          <w:b/>
          <w:iCs/>
        </w:rPr>
        <w:t>Gianni Raimondi</w:t>
      </w:r>
      <w:r w:rsidR="00CC2BCC" w:rsidRPr="00E37B04">
        <w:rPr>
          <w:iCs/>
        </w:rPr>
        <w:t>, who</w:t>
      </w:r>
      <w:r w:rsidR="00CC2BCC">
        <w:rPr>
          <w:b/>
          <w:iCs/>
        </w:rPr>
        <w:t xml:space="preserve"> </w:t>
      </w:r>
      <w:r>
        <w:rPr>
          <w:iCs/>
        </w:rPr>
        <w:t xml:space="preserve">jokingly pleads with </w:t>
      </w:r>
      <w:r w:rsidR="00B46BBA">
        <w:rPr>
          <w:iCs/>
        </w:rPr>
        <w:t>Nilsson</w:t>
      </w:r>
      <w:r>
        <w:rPr>
          <w:iCs/>
        </w:rPr>
        <w:t xml:space="preserve"> “Not to kill me with your voice!”</w:t>
      </w:r>
    </w:p>
    <w:p w14:paraId="26E35232" w14:textId="5E1112DC" w:rsidR="00797BB1" w:rsidRPr="00B04E3E" w:rsidRDefault="00B916DF" w:rsidP="008E4536">
      <w:pPr>
        <w:pStyle w:val="ListParagraph"/>
        <w:numPr>
          <w:ilvl w:val="0"/>
          <w:numId w:val="4"/>
        </w:numPr>
        <w:pBdr>
          <w:top w:val="nil"/>
          <w:left w:val="nil"/>
          <w:bottom w:val="nil"/>
          <w:right w:val="nil"/>
          <w:between w:val="nil"/>
        </w:pBdr>
        <w:spacing w:line="322" w:lineRule="auto"/>
        <w:rPr>
          <w:color w:val="000000" w:themeColor="text1"/>
        </w:rPr>
      </w:pPr>
      <w:r w:rsidRPr="001374EB">
        <w:rPr>
          <w:rFonts w:cs="Arial"/>
          <w:bCs/>
          <w:color w:val="000000" w:themeColor="text1"/>
          <w:lang w:val="en-GB"/>
        </w:rPr>
        <w:t>As her career went on, Nilsson became well known for standing up to directors</w:t>
      </w:r>
      <w:r w:rsidR="00E74381" w:rsidRPr="001374EB">
        <w:rPr>
          <w:rFonts w:cs="Arial"/>
          <w:bCs/>
          <w:color w:val="000000" w:themeColor="text1"/>
          <w:lang w:val="en-GB"/>
        </w:rPr>
        <w:t xml:space="preserve"> as well </w:t>
      </w:r>
      <w:r w:rsidR="006B6CE0">
        <w:rPr>
          <w:rFonts w:cs="Arial"/>
          <w:bCs/>
          <w:color w:val="000000" w:themeColor="text1"/>
          <w:lang w:val="en-GB"/>
        </w:rPr>
        <w:t>as for</w:t>
      </w:r>
      <w:r w:rsidR="004668A7">
        <w:rPr>
          <w:rFonts w:cs="Arial"/>
          <w:bCs/>
          <w:color w:val="000000" w:themeColor="text1"/>
          <w:lang w:val="en-GB"/>
        </w:rPr>
        <w:t xml:space="preserve"> </w:t>
      </w:r>
      <w:r w:rsidR="00E74381" w:rsidRPr="001374EB">
        <w:rPr>
          <w:rFonts w:cs="Arial"/>
          <w:bCs/>
          <w:color w:val="000000" w:themeColor="text1"/>
          <w:lang w:val="en-GB"/>
        </w:rPr>
        <w:t xml:space="preserve">her sense of </w:t>
      </w:r>
      <w:proofErr w:type="spellStart"/>
      <w:r w:rsidR="008E4536" w:rsidRPr="001374EB">
        <w:rPr>
          <w:rFonts w:cs="Arial"/>
          <w:bCs/>
          <w:color w:val="000000" w:themeColor="text1"/>
          <w:lang w:val="en-GB"/>
        </w:rPr>
        <w:t>humo</w:t>
      </w:r>
      <w:r w:rsidR="006B6CE0">
        <w:rPr>
          <w:rFonts w:cs="Arial"/>
          <w:bCs/>
          <w:color w:val="000000" w:themeColor="text1"/>
          <w:lang w:val="en-GB"/>
        </w:rPr>
        <w:t>r</w:t>
      </w:r>
      <w:proofErr w:type="spellEnd"/>
      <w:r w:rsidRPr="001374EB">
        <w:rPr>
          <w:rFonts w:cs="Arial"/>
          <w:bCs/>
          <w:color w:val="000000" w:themeColor="text1"/>
          <w:lang w:val="en-GB"/>
        </w:rPr>
        <w:t xml:space="preserve">. In 1967, </w:t>
      </w:r>
      <w:r w:rsidRPr="001374EB">
        <w:rPr>
          <w:iCs/>
        </w:rPr>
        <w:t xml:space="preserve">Nilsson arrived </w:t>
      </w:r>
      <w:r w:rsidR="00452AF3">
        <w:rPr>
          <w:iCs/>
        </w:rPr>
        <w:t>at</w:t>
      </w:r>
      <w:r w:rsidRPr="001374EB">
        <w:rPr>
          <w:iCs/>
        </w:rPr>
        <w:t xml:space="preserve"> a rehearsal for </w:t>
      </w:r>
      <w:r w:rsidRPr="001374EB">
        <w:rPr>
          <w:i/>
          <w:iCs/>
        </w:rPr>
        <w:t xml:space="preserve">Die </w:t>
      </w:r>
      <w:proofErr w:type="spellStart"/>
      <w:r w:rsidRPr="001374EB">
        <w:rPr>
          <w:i/>
          <w:iCs/>
        </w:rPr>
        <w:t>Walküre</w:t>
      </w:r>
      <w:proofErr w:type="spellEnd"/>
      <w:r w:rsidRPr="001374EB">
        <w:rPr>
          <w:i/>
          <w:iCs/>
        </w:rPr>
        <w:t xml:space="preserve"> </w:t>
      </w:r>
      <w:r w:rsidRPr="001374EB">
        <w:rPr>
          <w:iCs/>
        </w:rPr>
        <w:t xml:space="preserve">with conductor </w:t>
      </w:r>
      <w:r w:rsidRPr="00B46BBA">
        <w:rPr>
          <w:b/>
          <w:iCs/>
        </w:rPr>
        <w:t>Herbert von Karajan</w:t>
      </w:r>
      <w:r w:rsidR="004668A7">
        <w:rPr>
          <w:b/>
          <w:iCs/>
        </w:rPr>
        <w:t xml:space="preserve"> </w:t>
      </w:r>
      <w:r w:rsidRPr="001E0B96">
        <w:rPr>
          <w:iCs/>
        </w:rPr>
        <w:t>at</w:t>
      </w:r>
      <w:r w:rsidRPr="001374EB">
        <w:rPr>
          <w:iCs/>
        </w:rPr>
        <w:t xml:space="preserve"> the </w:t>
      </w:r>
      <w:r w:rsidR="008669BD">
        <w:rPr>
          <w:iCs/>
        </w:rPr>
        <w:t>Met</w:t>
      </w:r>
      <w:r w:rsidRPr="001374EB">
        <w:rPr>
          <w:iCs/>
        </w:rPr>
        <w:t xml:space="preserve"> wearing a miner’s helmet</w:t>
      </w:r>
      <w:r w:rsidR="00452AF3">
        <w:rPr>
          <w:iCs/>
        </w:rPr>
        <w:t xml:space="preserve"> decorated</w:t>
      </w:r>
      <w:r w:rsidR="00B46BBA">
        <w:rPr>
          <w:iCs/>
        </w:rPr>
        <w:t xml:space="preserve"> </w:t>
      </w:r>
      <w:r w:rsidRPr="001374EB">
        <w:rPr>
          <w:iCs/>
        </w:rPr>
        <w:t xml:space="preserve">with </w:t>
      </w:r>
      <w:proofErr w:type="spellStart"/>
      <w:r w:rsidRPr="001374EB">
        <w:rPr>
          <w:iCs/>
        </w:rPr>
        <w:t>Valkyrian</w:t>
      </w:r>
      <w:proofErr w:type="spellEnd"/>
      <w:r w:rsidRPr="001374EB">
        <w:rPr>
          <w:iCs/>
        </w:rPr>
        <w:t xml:space="preserve"> wings in response to the production’s gloomy lighting. </w:t>
      </w:r>
    </w:p>
    <w:p w14:paraId="79D515A3" w14:textId="77777777" w:rsidR="00B04E3E" w:rsidRPr="00B04E3E" w:rsidRDefault="00B04E3E" w:rsidP="00B04E3E">
      <w:pPr>
        <w:pBdr>
          <w:top w:val="nil"/>
          <w:left w:val="nil"/>
          <w:bottom w:val="nil"/>
          <w:right w:val="nil"/>
          <w:between w:val="nil"/>
        </w:pBdr>
        <w:spacing w:line="322" w:lineRule="auto"/>
        <w:rPr>
          <w:color w:val="000000" w:themeColor="text1"/>
        </w:rPr>
      </w:pPr>
    </w:p>
    <w:p w14:paraId="7EAC075F" w14:textId="77777777" w:rsidR="00E37B04" w:rsidRDefault="00E37B04">
      <w:pPr>
        <w:widowControl w:val="0"/>
        <w:spacing w:line="322" w:lineRule="auto"/>
        <w:rPr>
          <w:b/>
          <w:highlight w:val="yellow"/>
        </w:rPr>
      </w:pPr>
    </w:p>
    <w:p w14:paraId="11022E16" w14:textId="77777777" w:rsidR="00BF6B32" w:rsidRDefault="00BF6B32" w:rsidP="00BF6B32">
      <w:pPr>
        <w:widowControl w:val="0"/>
        <w:spacing w:line="322" w:lineRule="auto"/>
        <w:rPr>
          <w:b/>
          <w:highlight w:val="yellow"/>
        </w:rPr>
      </w:pPr>
    </w:p>
    <w:p w14:paraId="55CCDB5E" w14:textId="77777777" w:rsidR="00BF6B32" w:rsidRDefault="00BF6B32" w:rsidP="00BF6B32">
      <w:pPr>
        <w:widowControl w:val="0"/>
        <w:spacing w:line="322" w:lineRule="auto"/>
        <w:rPr>
          <w:b/>
        </w:rPr>
      </w:pPr>
    </w:p>
    <w:p w14:paraId="0BDE8D42" w14:textId="77777777" w:rsidR="00BF6B32" w:rsidRPr="00401F45" w:rsidRDefault="00BF6B32" w:rsidP="00BF6B32">
      <w:pPr>
        <w:widowControl w:val="0"/>
        <w:spacing w:line="322" w:lineRule="auto"/>
        <w:rPr>
          <w:b/>
        </w:rPr>
      </w:pPr>
      <w:r w:rsidRPr="00401F45">
        <w:rPr>
          <w:b/>
        </w:rPr>
        <w:lastRenderedPageBreak/>
        <w:t>Production Credits:</w:t>
      </w:r>
    </w:p>
    <w:p w14:paraId="73DDD7B8" w14:textId="1972DF6F" w:rsidR="00BF6B32" w:rsidRPr="00401F45" w:rsidRDefault="006B4364" w:rsidP="00BF6B32">
      <w:pPr>
        <w:rPr>
          <w:color w:val="000000" w:themeColor="text1"/>
        </w:rPr>
      </w:pPr>
      <w:r>
        <w:rPr>
          <w:rStyle w:val="Emphasis"/>
          <w:b/>
          <w:bCs/>
          <w:color w:val="000000" w:themeColor="text1"/>
        </w:rPr>
        <w:t>Great Performances -</w:t>
      </w:r>
      <w:bookmarkStart w:id="1" w:name="_GoBack"/>
      <w:bookmarkEnd w:id="1"/>
      <w:r w:rsidR="00BF6B32" w:rsidRPr="00401F45">
        <w:rPr>
          <w:rStyle w:val="Emphasis"/>
          <w:b/>
          <w:bCs/>
          <w:color w:val="000000" w:themeColor="text1"/>
        </w:rPr>
        <w:t xml:space="preserve"> Birgit Nilsson: A League of Her Own </w:t>
      </w:r>
      <w:r w:rsidR="00BF6B32" w:rsidRPr="00401F45">
        <w:rPr>
          <w:rStyle w:val="Emphasis"/>
          <w:i w:val="0"/>
          <w:iCs w:val="0"/>
          <w:color w:val="000000" w:themeColor="text1"/>
        </w:rPr>
        <w:t>is a production of</w:t>
      </w:r>
      <w:r w:rsidR="00BF6B32" w:rsidRPr="00401F45">
        <w:rPr>
          <w:rStyle w:val="Emphasis"/>
          <w:b/>
          <w:bCs/>
          <w:color w:val="000000" w:themeColor="text1"/>
        </w:rPr>
        <w:t xml:space="preserve"> </w:t>
      </w:r>
      <w:proofErr w:type="spellStart"/>
      <w:r w:rsidR="00BF6B32" w:rsidRPr="00401F45">
        <w:rPr>
          <w:color w:val="000000" w:themeColor="text1"/>
        </w:rPr>
        <w:t>Wunderlich</w:t>
      </w:r>
      <w:proofErr w:type="spellEnd"/>
      <w:r w:rsidR="00BF6B32" w:rsidRPr="00401F45">
        <w:rPr>
          <w:color w:val="000000" w:themeColor="text1"/>
        </w:rPr>
        <w:t xml:space="preserve"> </w:t>
      </w:r>
      <w:proofErr w:type="spellStart"/>
      <w:r w:rsidR="00BF6B32" w:rsidRPr="00401F45">
        <w:rPr>
          <w:color w:val="000000" w:themeColor="text1"/>
        </w:rPr>
        <w:t>Medien</w:t>
      </w:r>
      <w:proofErr w:type="spellEnd"/>
      <w:r w:rsidR="00BF6B32" w:rsidRPr="00401F45">
        <w:rPr>
          <w:color w:val="000000" w:themeColor="text1"/>
        </w:rPr>
        <w:t xml:space="preserve"> </w:t>
      </w:r>
      <w:proofErr w:type="spellStart"/>
      <w:r w:rsidR="00BF6B32" w:rsidRPr="00401F45">
        <w:rPr>
          <w:color w:val="000000" w:themeColor="text1"/>
        </w:rPr>
        <w:t>GbR</w:t>
      </w:r>
      <w:proofErr w:type="spellEnd"/>
      <w:r w:rsidR="00BF6B32" w:rsidRPr="00401F45">
        <w:rPr>
          <w:color w:val="000000" w:themeColor="text1"/>
        </w:rPr>
        <w:t xml:space="preserve"> &amp; </w:t>
      </w:r>
      <w:proofErr w:type="gramStart"/>
      <w:r w:rsidR="00BF6B32" w:rsidRPr="00401F45">
        <w:rPr>
          <w:color w:val="000000" w:themeColor="text1"/>
        </w:rPr>
        <w:t>The</w:t>
      </w:r>
      <w:proofErr w:type="gramEnd"/>
      <w:r w:rsidR="00BF6B32" w:rsidRPr="00401F45">
        <w:rPr>
          <w:color w:val="000000" w:themeColor="text1"/>
        </w:rPr>
        <w:t xml:space="preserve"> Birgit Nilsson Foundation in collaboration with </w:t>
      </w:r>
      <w:proofErr w:type="spellStart"/>
      <w:r w:rsidR="00BF6B32" w:rsidRPr="00401F45">
        <w:rPr>
          <w:color w:val="000000" w:themeColor="text1"/>
        </w:rPr>
        <w:t>Unitel</w:t>
      </w:r>
      <w:proofErr w:type="spellEnd"/>
      <w:r w:rsidR="00BF6B32" w:rsidRPr="00401F45">
        <w:rPr>
          <w:color w:val="000000" w:themeColor="text1"/>
        </w:rPr>
        <w:t xml:space="preserve">. Written and directed by Thomas Voigt. Wolfgang </w:t>
      </w:r>
      <w:proofErr w:type="spellStart"/>
      <w:r w:rsidR="00BF6B32" w:rsidRPr="00401F45">
        <w:rPr>
          <w:color w:val="000000" w:themeColor="text1"/>
        </w:rPr>
        <w:t>Wunderlich</w:t>
      </w:r>
      <w:proofErr w:type="spellEnd"/>
      <w:r w:rsidR="00BF6B32" w:rsidRPr="00401F45">
        <w:rPr>
          <w:color w:val="000000" w:themeColor="text1"/>
        </w:rPr>
        <w:t xml:space="preserve"> is editor and co-director. For </w:t>
      </w:r>
      <w:r w:rsidR="00BF6B32" w:rsidRPr="00401F45">
        <w:rPr>
          <w:rStyle w:val="Emphasis"/>
          <w:b/>
          <w:bCs/>
          <w:color w:val="000000" w:themeColor="text1"/>
        </w:rPr>
        <w:t>Great Performances</w:t>
      </w:r>
      <w:r w:rsidR="00BF6B32" w:rsidRPr="00401F45">
        <w:rPr>
          <w:color w:val="000000" w:themeColor="text1"/>
        </w:rPr>
        <w:t>, Bill Kabel and John Walker are producers; Bill O’Donnell is series producer and David Horn is executive producer.</w:t>
      </w:r>
    </w:p>
    <w:p w14:paraId="20A99745" w14:textId="77777777" w:rsidR="00BF6B32" w:rsidRDefault="00BF6B32" w:rsidP="00BF6B32">
      <w:pPr>
        <w:rPr>
          <w:b/>
          <w:highlight w:val="yellow"/>
        </w:rPr>
      </w:pPr>
    </w:p>
    <w:p w14:paraId="251CFB6C" w14:textId="77777777" w:rsidR="00BF6B32" w:rsidRPr="00401F45" w:rsidRDefault="00BF6B32" w:rsidP="00BF6B32">
      <w:pPr>
        <w:rPr>
          <w:b/>
        </w:rPr>
      </w:pPr>
      <w:r w:rsidRPr="00401F45">
        <w:rPr>
          <w:b/>
        </w:rPr>
        <w:t>Underwriters/Funders</w:t>
      </w:r>
    </w:p>
    <w:p w14:paraId="63E63167" w14:textId="3B99C828" w:rsidR="00BF6B32" w:rsidRDefault="00BF6B32" w:rsidP="00BF6B32">
      <w:r>
        <w:t xml:space="preserve">Major funding for </w:t>
      </w:r>
      <w:r>
        <w:rPr>
          <w:rStyle w:val="Strong"/>
          <w:i/>
          <w:iCs/>
        </w:rPr>
        <w:t>Great Performances</w:t>
      </w:r>
      <w:r>
        <w:t xml:space="preserve"> is provided by The Joseph and Robert Cornell Memorial Foundation, the Anna-Maria and Stephen Kellen Arts Fund, the Irene Diamond Fund, </w:t>
      </w:r>
      <w:r w:rsidR="004668A7">
        <w:t xml:space="preserve">the </w:t>
      </w:r>
      <w:proofErr w:type="spellStart"/>
      <w:r w:rsidR="004668A7">
        <w:t>LuEsther</w:t>
      </w:r>
      <w:proofErr w:type="spellEnd"/>
      <w:r w:rsidR="004668A7">
        <w:t xml:space="preserve"> T. Mertz Charitable Trust, </w:t>
      </w:r>
      <w:r>
        <w:t xml:space="preserve">Rosalind P. Walter, The Agnes </w:t>
      </w:r>
      <w:proofErr w:type="spellStart"/>
      <w:r>
        <w:t>Varis</w:t>
      </w:r>
      <w:proofErr w:type="spellEnd"/>
      <w:r>
        <w:t xml:space="preserve"> Trust, The Starr Foundation, the Kate W. Cassidy Foundation, Ellen and James S. Marcus, the Lenore Hecht Foundation, The Phillip and Janice Levin Foundation and The </w:t>
      </w:r>
      <w:proofErr w:type="spellStart"/>
      <w:r>
        <w:t>Abra</w:t>
      </w:r>
      <w:proofErr w:type="spellEnd"/>
      <w:r>
        <w:t xml:space="preserve"> Prentice Foundation.</w:t>
      </w:r>
    </w:p>
    <w:p w14:paraId="62B9E578" w14:textId="77777777" w:rsidR="00797BB1" w:rsidRDefault="00797BB1">
      <w:pPr>
        <w:rPr>
          <w:b/>
        </w:rPr>
      </w:pPr>
    </w:p>
    <w:p w14:paraId="10A529CD" w14:textId="77777777" w:rsidR="00797BB1" w:rsidRDefault="00E32F44">
      <w:pPr>
        <w:rPr>
          <w:b/>
        </w:rPr>
      </w:pPr>
      <w:r>
        <w:rPr>
          <w:b/>
        </w:rPr>
        <w:t>Series Overview:</w:t>
      </w:r>
    </w:p>
    <w:p w14:paraId="2B4164F5" w14:textId="77777777" w:rsidR="00797BB1" w:rsidRDefault="00E32F44">
      <w:pPr>
        <w:rPr>
          <w:b/>
          <w:color w:val="000000"/>
        </w:rPr>
      </w:pPr>
      <w:r>
        <w:rPr>
          <w:b/>
          <w:i/>
        </w:rPr>
        <w:t>Great Performances</w:t>
      </w:r>
      <w:r>
        <w:t xml:space="preserve"> is produced by THIRTEEN Productions LLC for WNET, one of America’s most prolific and respected public media providers. Throughout its more than 40-year history on PBS, </w:t>
      </w:r>
      <w:r>
        <w:rPr>
          <w:b/>
          <w:i/>
        </w:rPr>
        <w:t>Great Performances</w:t>
      </w:r>
      <w:r>
        <w:t xml:space="preserve"> has provided viewers across the country with an unparalleled showcase of the best in all genres of the performing arts, serving as America’s most prestigious and enduring broadcaster of cultural programming.</w:t>
      </w:r>
    </w:p>
    <w:p w14:paraId="06CAC96C" w14:textId="77777777" w:rsidR="00797BB1" w:rsidRDefault="00797BB1">
      <w:pPr>
        <w:pBdr>
          <w:top w:val="nil"/>
          <w:left w:val="nil"/>
          <w:bottom w:val="nil"/>
          <w:right w:val="nil"/>
          <w:between w:val="nil"/>
        </w:pBdr>
        <w:spacing w:line="240" w:lineRule="auto"/>
        <w:rPr>
          <w:b/>
          <w:color w:val="000000"/>
        </w:rPr>
      </w:pPr>
    </w:p>
    <w:p w14:paraId="2C9DF37A" w14:textId="77777777" w:rsidR="00797BB1" w:rsidRDefault="00E32F44">
      <w:pPr>
        <w:pBdr>
          <w:top w:val="nil"/>
          <w:left w:val="nil"/>
          <w:bottom w:val="nil"/>
          <w:right w:val="nil"/>
          <w:between w:val="nil"/>
        </w:pBdr>
        <w:spacing w:line="240" w:lineRule="auto"/>
        <w:rPr>
          <w:color w:val="000000"/>
        </w:rPr>
      </w:pPr>
      <w:r>
        <w:rPr>
          <w:b/>
          <w:color w:val="000000"/>
        </w:rPr>
        <w:t>Websites:</w:t>
      </w:r>
      <w:r>
        <w:rPr>
          <w:color w:val="000000"/>
        </w:rPr>
        <w:t xml:space="preserve"> </w:t>
      </w:r>
      <w:hyperlink r:id="rId11">
        <w:r>
          <w:rPr>
            <w:color w:val="000080"/>
            <w:u w:val="single"/>
          </w:rPr>
          <w:t>http://pbs.org/gperf</w:t>
        </w:r>
      </w:hyperlink>
      <w:r>
        <w:rPr>
          <w:color w:val="000000"/>
        </w:rPr>
        <w:t xml:space="preserve">, </w:t>
      </w:r>
      <w:hyperlink r:id="rId12">
        <w:r>
          <w:rPr>
            <w:color w:val="0000FF"/>
            <w:u w:val="single"/>
          </w:rPr>
          <w:t>facebook.com/</w:t>
        </w:r>
        <w:proofErr w:type="spellStart"/>
        <w:r>
          <w:rPr>
            <w:color w:val="0000FF"/>
            <w:u w:val="single"/>
          </w:rPr>
          <w:t>GreatPerformances</w:t>
        </w:r>
        <w:proofErr w:type="spellEnd"/>
      </w:hyperlink>
      <w:r>
        <w:rPr>
          <w:color w:val="000000"/>
        </w:rPr>
        <w:t xml:space="preserve">, </w:t>
      </w:r>
      <w:hyperlink r:id="rId13">
        <w:r>
          <w:rPr>
            <w:color w:val="000080"/>
            <w:u w:val="single"/>
          </w:rPr>
          <w:t>@</w:t>
        </w:r>
        <w:proofErr w:type="spellStart"/>
        <w:r>
          <w:rPr>
            <w:color w:val="000080"/>
            <w:u w:val="single"/>
          </w:rPr>
          <w:t>GPerfPBS</w:t>
        </w:r>
        <w:proofErr w:type="spellEnd"/>
      </w:hyperlink>
      <w:r>
        <w:rPr>
          <w:color w:val="000080"/>
          <w:u w:val="single"/>
        </w:rPr>
        <w:t xml:space="preserve"> </w:t>
      </w:r>
      <w:r>
        <w:rPr>
          <w:color w:val="000000"/>
        </w:rPr>
        <w:t>#</w:t>
      </w:r>
      <w:proofErr w:type="spellStart"/>
      <w:r>
        <w:rPr>
          <w:color w:val="000000"/>
        </w:rPr>
        <w:t>GreatPerformancesPBS</w:t>
      </w:r>
      <w:proofErr w:type="spellEnd"/>
    </w:p>
    <w:p w14:paraId="42924E7C" w14:textId="77777777" w:rsidR="00797BB1" w:rsidRDefault="00797BB1">
      <w:pPr>
        <w:spacing w:line="240" w:lineRule="auto"/>
      </w:pPr>
    </w:p>
    <w:p w14:paraId="01D9C99C" w14:textId="77777777" w:rsidR="00797BB1" w:rsidRDefault="00797BB1">
      <w:pPr>
        <w:spacing w:line="240" w:lineRule="auto"/>
        <w:rPr>
          <w:sz w:val="20"/>
          <w:szCs w:val="20"/>
        </w:rPr>
      </w:pPr>
    </w:p>
    <w:p w14:paraId="1B1821FE" w14:textId="77777777" w:rsidR="00797BB1" w:rsidRDefault="00E32F44">
      <w:pPr>
        <w:spacing w:line="240" w:lineRule="auto"/>
        <w:jc w:val="center"/>
        <w:rPr>
          <w:sz w:val="20"/>
          <w:szCs w:val="20"/>
        </w:rPr>
      </w:pPr>
      <w:r>
        <w:rPr>
          <w:sz w:val="20"/>
          <w:szCs w:val="20"/>
        </w:rPr>
        <w:t>#    #    #</w:t>
      </w:r>
    </w:p>
    <w:p w14:paraId="07DCC939" w14:textId="77777777" w:rsidR="00797BB1" w:rsidRDefault="00797BB1">
      <w:pPr>
        <w:spacing w:line="240" w:lineRule="auto"/>
        <w:rPr>
          <w:sz w:val="20"/>
          <w:szCs w:val="20"/>
        </w:rPr>
      </w:pPr>
    </w:p>
    <w:p w14:paraId="3C203FD0" w14:textId="77777777" w:rsidR="00797BB1" w:rsidRDefault="00E32F44">
      <w:pPr>
        <w:spacing w:line="240" w:lineRule="auto"/>
        <w:rPr>
          <w:sz w:val="20"/>
          <w:szCs w:val="20"/>
        </w:rPr>
      </w:pPr>
      <w:r>
        <w:rPr>
          <w:b/>
          <w:sz w:val="20"/>
          <w:szCs w:val="20"/>
        </w:rPr>
        <w:t>About WNET</w:t>
      </w:r>
      <w:r>
        <w:rPr>
          <w:color w:val="000000"/>
          <w:sz w:val="20"/>
          <w:szCs w:val="20"/>
        </w:rPr>
        <w:br/>
      </w:r>
    </w:p>
    <w:p w14:paraId="3C3CD991" w14:textId="77777777" w:rsidR="00797BB1" w:rsidRDefault="004336E0">
      <w:pPr>
        <w:spacing w:line="240" w:lineRule="auto"/>
        <w:rPr>
          <w:sz w:val="20"/>
          <w:szCs w:val="20"/>
        </w:rPr>
      </w:pPr>
      <w:r>
        <w:rPr>
          <w:sz w:val="20"/>
          <w:szCs w:val="20"/>
        </w:rPr>
        <w:t xml:space="preserve">WNET is America’s flagship PBS station: parent company of New York’s </w:t>
      </w:r>
      <w:hyperlink r:id="rId14" w:history="1">
        <w:r>
          <w:rPr>
            <w:rStyle w:val="Hyperlink"/>
            <w:sz w:val="20"/>
            <w:szCs w:val="20"/>
          </w:rPr>
          <w:t>THIRTEEN</w:t>
        </w:r>
      </w:hyperlink>
      <w:r>
        <w:rPr>
          <w:sz w:val="20"/>
          <w:szCs w:val="20"/>
        </w:rPr>
        <w:t xml:space="preserve"> and </w:t>
      </w:r>
      <w:hyperlink r:id="rId15" w:history="1">
        <w:r>
          <w:rPr>
            <w:rStyle w:val="Hyperlink"/>
            <w:sz w:val="20"/>
            <w:szCs w:val="20"/>
          </w:rPr>
          <w:t>WLIW21</w:t>
        </w:r>
      </w:hyperlink>
      <w:r>
        <w:rPr>
          <w:sz w:val="20"/>
          <w:szCs w:val="20"/>
        </w:rPr>
        <w:t xml:space="preserve"> and operator of </w:t>
      </w:r>
      <w:hyperlink r:id="rId16" w:history="1">
        <w:r>
          <w:rPr>
            <w:rStyle w:val="Hyperlink"/>
            <w:sz w:val="20"/>
            <w:szCs w:val="20"/>
          </w:rPr>
          <w:t>NJTV</w:t>
        </w:r>
      </w:hyperlink>
      <w:r>
        <w:rPr>
          <w:sz w:val="20"/>
          <w:szCs w:val="20"/>
        </w:rPr>
        <w:t xml:space="preserve">, the statewide public media network in New Jersey. </w:t>
      </w:r>
      <w:r w:rsidRPr="00DD1A0F">
        <w:rPr>
          <w:sz w:val="20"/>
          <w:szCs w:val="20"/>
        </w:rPr>
        <w:t xml:space="preserve">Through </w:t>
      </w:r>
      <w:r>
        <w:rPr>
          <w:sz w:val="20"/>
          <w:szCs w:val="20"/>
        </w:rPr>
        <w:t xml:space="preserve">its new </w:t>
      </w:r>
      <w:hyperlink r:id="rId17" w:history="1">
        <w:r w:rsidRPr="00322BCD">
          <w:rPr>
            <w:rStyle w:val="Hyperlink"/>
            <w:sz w:val="20"/>
            <w:szCs w:val="20"/>
          </w:rPr>
          <w:t>ALL ARTS</w:t>
        </w:r>
      </w:hyperlink>
      <w:r>
        <w:rPr>
          <w:sz w:val="20"/>
          <w:szCs w:val="20"/>
        </w:rPr>
        <w:t xml:space="preserve"> multi-platform initiative, </w:t>
      </w:r>
      <w:r w:rsidRPr="00DD1A0F">
        <w:rPr>
          <w:sz w:val="20"/>
          <w:szCs w:val="20"/>
        </w:rPr>
        <w:t xml:space="preserve">its broadcast channels, three cable services (THIRTEEN </w:t>
      </w:r>
      <w:proofErr w:type="spellStart"/>
      <w:r w:rsidRPr="00DD1A0F">
        <w:rPr>
          <w:sz w:val="20"/>
          <w:szCs w:val="20"/>
        </w:rPr>
        <w:t>PBSKids</w:t>
      </w:r>
      <w:proofErr w:type="spellEnd"/>
      <w:r w:rsidRPr="00DD1A0F">
        <w:rPr>
          <w:sz w:val="20"/>
          <w:szCs w:val="20"/>
        </w:rPr>
        <w:t xml:space="preserve">, Create and World) and online streaming sites, WNET brings quality arts, education and public affairs programming to more than five million viewers each </w:t>
      </w:r>
      <w:r>
        <w:rPr>
          <w:sz w:val="20"/>
          <w:szCs w:val="20"/>
        </w:rPr>
        <w:t>month</w:t>
      </w:r>
      <w:r w:rsidRPr="00DD1A0F">
        <w:rPr>
          <w:sz w:val="20"/>
          <w:szCs w:val="20"/>
        </w:rPr>
        <w:t xml:space="preserve">. WNET produces and presents </w:t>
      </w:r>
      <w:r>
        <w:rPr>
          <w:sz w:val="20"/>
          <w:szCs w:val="20"/>
        </w:rPr>
        <w:t xml:space="preserve">a wide range of </w:t>
      </w:r>
      <w:r w:rsidRPr="00DD1A0F">
        <w:rPr>
          <w:sz w:val="20"/>
          <w:szCs w:val="20"/>
        </w:rPr>
        <w:t>acclaimed PBS series</w:t>
      </w:r>
      <w:r>
        <w:rPr>
          <w:sz w:val="20"/>
          <w:szCs w:val="20"/>
        </w:rPr>
        <w:t xml:space="preserve">, including </w:t>
      </w:r>
      <w:r w:rsidRPr="001642BE">
        <w:rPr>
          <w:b/>
          <w:i/>
          <w:sz w:val="20"/>
          <w:szCs w:val="20"/>
        </w:rPr>
        <w:t>Nature</w:t>
      </w:r>
      <w:r w:rsidRPr="00D81F4A">
        <w:rPr>
          <w:sz w:val="20"/>
          <w:szCs w:val="20"/>
        </w:rPr>
        <w:t xml:space="preserve">, </w:t>
      </w:r>
      <w:r w:rsidRPr="001642BE">
        <w:rPr>
          <w:b/>
          <w:i/>
          <w:sz w:val="20"/>
          <w:szCs w:val="20"/>
        </w:rPr>
        <w:t>Great Performances</w:t>
      </w:r>
      <w:r w:rsidRPr="00D81F4A">
        <w:rPr>
          <w:sz w:val="20"/>
          <w:szCs w:val="20"/>
        </w:rPr>
        <w:t xml:space="preserve">, </w:t>
      </w:r>
      <w:r w:rsidRPr="001642BE">
        <w:rPr>
          <w:b/>
          <w:i/>
          <w:sz w:val="20"/>
          <w:szCs w:val="20"/>
        </w:rPr>
        <w:t>American Masters</w:t>
      </w:r>
      <w:r w:rsidRPr="00D81F4A">
        <w:rPr>
          <w:sz w:val="20"/>
          <w:szCs w:val="20"/>
        </w:rPr>
        <w:t xml:space="preserve">, </w:t>
      </w:r>
      <w:r w:rsidRPr="001642BE">
        <w:rPr>
          <w:b/>
          <w:i/>
          <w:sz w:val="20"/>
          <w:szCs w:val="20"/>
        </w:rPr>
        <w:t xml:space="preserve">PBS </w:t>
      </w:r>
      <w:proofErr w:type="spellStart"/>
      <w:r w:rsidRPr="001642BE">
        <w:rPr>
          <w:b/>
          <w:i/>
          <w:sz w:val="20"/>
          <w:szCs w:val="20"/>
        </w:rPr>
        <w:t>NewsHour</w:t>
      </w:r>
      <w:proofErr w:type="spellEnd"/>
      <w:r w:rsidRPr="001642BE">
        <w:rPr>
          <w:b/>
          <w:i/>
          <w:sz w:val="20"/>
          <w:szCs w:val="20"/>
        </w:rPr>
        <w:t xml:space="preserve"> Weekend</w:t>
      </w:r>
      <w:r w:rsidRPr="00D81F4A">
        <w:rPr>
          <w:sz w:val="20"/>
          <w:szCs w:val="20"/>
        </w:rPr>
        <w:t xml:space="preserve">, </w:t>
      </w:r>
      <w:r>
        <w:rPr>
          <w:sz w:val="20"/>
          <w:szCs w:val="20"/>
        </w:rPr>
        <w:t xml:space="preserve">and </w:t>
      </w:r>
      <w:r w:rsidRPr="00D81F4A">
        <w:rPr>
          <w:sz w:val="20"/>
          <w:szCs w:val="20"/>
        </w:rPr>
        <w:t xml:space="preserve">the nightly interview program </w:t>
      </w:r>
      <w:proofErr w:type="spellStart"/>
      <w:r w:rsidRPr="001642BE">
        <w:rPr>
          <w:b/>
          <w:i/>
          <w:sz w:val="20"/>
          <w:szCs w:val="20"/>
        </w:rPr>
        <w:t>Amanpour</w:t>
      </w:r>
      <w:proofErr w:type="spellEnd"/>
      <w:r w:rsidRPr="001642BE">
        <w:rPr>
          <w:b/>
          <w:i/>
          <w:sz w:val="20"/>
          <w:szCs w:val="20"/>
        </w:rPr>
        <w:t xml:space="preserve"> and Company</w:t>
      </w:r>
      <w:r>
        <w:rPr>
          <w:sz w:val="20"/>
          <w:szCs w:val="20"/>
        </w:rPr>
        <w:t xml:space="preserve">. In addition, WNET produces numerous </w:t>
      </w:r>
      <w:r w:rsidRPr="00D81F4A">
        <w:rPr>
          <w:sz w:val="20"/>
          <w:szCs w:val="20"/>
        </w:rPr>
        <w:t>documentaries, children’s programs, and local news and cultural offerings</w:t>
      </w:r>
      <w:r>
        <w:rPr>
          <w:sz w:val="20"/>
          <w:szCs w:val="20"/>
        </w:rPr>
        <w:t>, as well as multi-platform initiatives addressing poverty and climate</w:t>
      </w:r>
      <w:r w:rsidRPr="00D81F4A">
        <w:rPr>
          <w:sz w:val="20"/>
          <w:szCs w:val="20"/>
        </w:rPr>
        <w:t>. Through THIRTEEN Passport and WLIW Passport, station members can stream new and archival THIRTEEN, WLIW and PBS programming anytime, anywhere.</w:t>
      </w:r>
    </w:p>
    <w:sectPr w:rsidR="00797BB1">
      <w:headerReference w:type="first" r:id="rId18"/>
      <w:pgSz w:w="12240" w:h="15840"/>
      <w:pgMar w:top="1440" w:right="907" w:bottom="1440" w:left="2349" w:header="360" w:footer="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0B592" w16cid:durableId="1FF92EDE"/>
  <w16cid:commentId w16cid:paraId="2481FCA5" w16cid:durableId="1FF92EDF"/>
  <w16cid:commentId w16cid:paraId="0A42AEB2" w16cid:durableId="1FF92EE0"/>
  <w16cid:commentId w16cid:paraId="18F2ABE0" w16cid:durableId="1FF92E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D6D84" w14:textId="77777777" w:rsidR="00D90130" w:rsidRDefault="00E32F44">
      <w:pPr>
        <w:spacing w:line="240" w:lineRule="auto"/>
      </w:pPr>
      <w:r>
        <w:separator/>
      </w:r>
    </w:p>
  </w:endnote>
  <w:endnote w:type="continuationSeparator" w:id="0">
    <w:p w14:paraId="616772A6" w14:textId="77777777" w:rsidR="00D90130" w:rsidRDefault="00E32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31060" w14:textId="77777777" w:rsidR="00D90130" w:rsidRDefault="00E32F44">
      <w:pPr>
        <w:spacing w:line="240" w:lineRule="auto"/>
      </w:pPr>
      <w:r>
        <w:separator/>
      </w:r>
    </w:p>
  </w:footnote>
  <w:footnote w:type="continuationSeparator" w:id="0">
    <w:p w14:paraId="03EF3390" w14:textId="77777777" w:rsidR="00D90130" w:rsidRDefault="00E32F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247E" w14:textId="77777777" w:rsidR="00797BB1" w:rsidRDefault="00E32F44">
    <w:pPr>
      <w:pBdr>
        <w:top w:val="nil"/>
        <w:left w:val="nil"/>
        <w:bottom w:val="nil"/>
        <w:right w:val="nil"/>
        <w:between w:val="nil"/>
      </w:pBdr>
      <w:tabs>
        <w:tab w:val="center" w:pos="5400"/>
        <w:tab w:val="right" w:pos="10800"/>
      </w:tabs>
      <w:rPr>
        <w:rFonts w:ascii="Arial" w:eastAsia="Arial" w:hAnsi="Arial" w:cs="Arial"/>
        <w:color w:val="000000"/>
        <w:sz w:val="18"/>
        <w:szCs w:val="18"/>
      </w:rPr>
    </w:pPr>
    <w:r>
      <w:rPr>
        <w:noProof/>
      </w:rPr>
      <w:drawing>
        <wp:anchor distT="0" distB="0" distL="0" distR="0" simplePos="0" relativeHeight="251658240" behindDoc="0" locked="0" layoutInCell="1" hidden="0" allowOverlap="1" wp14:anchorId="566AB1F3" wp14:editId="563995C3">
          <wp:simplePos x="0" y="0"/>
          <wp:positionH relativeFrom="column">
            <wp:posOffset>-1518284</wp:posOffset>
          </wp:positionH>
          <wp:positionV relativeFrom="paragraph">
            <wp:posOffset>-226058</wp:posOffset>
          </wp:positionV>
          <wp:extent cx="7772400" cy="297561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297561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A33358D" wp14:editId="199A48A7">
              <wp:simplePos x="0" y="0"/>
              <wp:positionH relativeFrom="column">
                <wp:posOffset>-12699</wp:posOffset>
              </wp:positionH>
              <wp:positionV relativeFrom="paragraph">
                <wp:posOffset>368300</wp:posOffset>
              </wp:positionV>
              <wp:extent cx="5734050" cy="2827655"/>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2484000" y="2371320"/>
                        <a:ext cx="5724000" cy="2817360"/>
                      </a:xfrm>
                      <a:prstGeom prst="rect">
                        <a:avLst/>
                      </a:prstGeom>
                      <a:noFill/>
                      <a:ln>
                        <a:noFill/>
                      </a:ln>
                    </wps:spPr>
                    <wps:txbx>
                      <w:txbxContent>
                        <w:p w14:paraId="4EE1EDD5" w14:textId="77777777" w:rsidR="00797BB1" w:rsidRDefault="00797BB1">
                          <w:pPr>
                            <w:spacing w:line="320" w:lineRule="auto"/>
                            <w:textDirection w:val="btLr"/>
                          </w:pPr>
                        </w:p>
                      </w:txbxContent>
                    </wps:txbx>
                    <wps:bodyPr spcFirstLastPara="1" wrap="square" lIns="0" tIns="0" rIns="0" bIns="0" anchor="t" anchorCtr="0"/>
                  </wps:wsp>
                </a:graphicData>
              </a:graphic>
            </wp:anchor>
          </w:drawing>
        </mc:Choice>
        <mc:Fallback xmlns:w16se="http://schemas.microsoft.com/office/word/2015/wordml/symex" xmlns:cx1="http://schemas.microsoft.com/office/drawing/2015/9/8/chartex" xmlns:cx="http://schemas.microsoft.com/office/drawing/2014/chartex">
          <w:pict>
            <v:rect w14:anchorId="7A33358D" id="_x0000_s1026" style="position:absolute;margin-left:-1pt;margin-top:29pt;width:451.5pt;height:22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" filled="f" stroked="f">
              <v:textbox inset="0,0,0,0">
                <w:txbxContent>
                  <w:p w14:paraId="4EE1EDD5" w14:textId="77777777" w:rsidR="00797BB1" w:rsidRDefault="00797BB1">
                    <w:pPr>
                      <w:spacing w:line="320" w:lineRule="auto"/>
                      <w:textDirection w:val="btLr"/>
                    </w:pP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506F3"/>
    <w:multiLevelType w:val="multilevel"/>
    <w:tmpl w:val="91EA6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C0602"/>
    <w:multiLevelType w:val="multilevel"/>
    <w:tmpl w:val="5412C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5C01DF"/>
    <w:multiLevelType w:val="hybridMultilevel"/>
    <w:tmpl w:val="FE36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452A0"/>
    <w:multiLevelType w:val="hybridMultilevel"/>
    <w:tmpl w:val="5B62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B1"/>
    <w:rsid w:val="000E00A7"/>
    <w:rsid w:val="001374EB"/>
    <w:rsid w:val="001574B9"/>
    <w:rsid w:val="00192D8F"/>
    <w:rsid w:val="001D50F8"/>
    <w:rsid w:val="001D5CEF"/>
    <w:rsid w:val="001E0B96"/>
    <w:rsid w:val="0027212D"/>
    <w:rsid w:val="002A06A0"/>
    <w:rsid w:val="002D45CF"/>
    <w:rsid w:val="00344002"/>
    <w:rsid w:val="00347422"/>
    <w:rsid w:val="003A289D"/>
    <w:rsid w:val="003A362E"/>
    <w:rsid w:val="003D62EB"/>
    <w:rsid w:val="00403C68"/>
    <w:rsid w:val="004336E0"/>
    <w:rsid w:val="00452AF3"/>
    <w:rsid w:val="004668A7"/>
    <w:rsid w:val="0059601F"/>
    <w:rsid w:val="006204AA"/>
    <w:rsid w:val="0063714E"/>
    <w:rsid w:val="006A67D6"/>
    <w:rsid w:val="006B4364"/>
    <w:rsid w:val="006B6CE0"/>
    <w:rsid w:val="00735EAE"/>
    <w:rsid w:val="007621A4"/>
    <w:rsid w:val="00797BB1"/>
    <w:rsid w:val="007F6EEC"/>
    <w:rsid w:val="00847839"/>
    <w:rsid w:val="00855EEF"/>
    <w:rsid w:val="008669BD"/>
    <w:rsid w:val="008E0874"/>
    <w:rsid w:val="008E4536"/>
    <w:rsid w:val="009D63E7"/>
    <w:rsid w:val="00A17774"/>
    <w:rsid w:val="00A35BB7"/>
    <w:rsid w:val="00A43E55"/>
    <w:rsid w:val="00B04E3E"/>
    <w:rsid w:val="00B46BBA"/>
    <w:rsid w:val="00B916DF"/>
    <w:rsid w:val="00BB2BFF"/>
    <w:rsid w:val="00BC69A6"/>
    <w:rsid w:val="00BC7245"/>
    <w:rsid w:val="00BF6B32"/>
    <w:rsid w:val="00CC2BCC"/>
    <w:rsid w:val="00CF235B"/>
    <w:rsid w:val="00D90130"/>
    <w:rsid w:val="00D95649"/>
    <w:rsid w:val="00D9747B"/>
    <w:rsid w:val="00DB5E48"/>
    <w:rsid w:val="00DC1270"/>
    <w:rsid w:val="00DD44E6"/>
    <w:rsid w:val="00E226F4"/>
    <w:rsid w:val="00E25C47"/>
    <w:rsid w:val="00E32F44"/>
    <w:rsid w:val="00E37B04"/>
    <w:rsid w:val="00E74381"/>
    <w:rsid w:val="00E84E77"/>
    <w:rsid w:val="00EC28CA"/>
    <w:rsid w:val="00EE3984"/>
    <w:rsid w:val="00F52BB7"/>
    <w:rsid w:val="00F9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0F78"/>
  <w15:docId w15:val="{23045F97-C7F6-434F-8FD3-7A70ED51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sz w:val="21"/>
        <w:szCs w:val="21"/>
        <w:lang w:val="en-US" w:eastAsia="en-US" w:bidi="ar-SA"/>
      </w:rPr>
    </w:rPrDefault>
    <w:pPrDefault>
      <w:pPr>
        <w:spacing w:line="32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120"/>
      <w:outlineLvl w:val="0"/>
    </w:pPr>
    <w:rPr>
      <w:b/>
      <w:sz w:val="32"/>
      <w:szCs w:val="32"/>
    </w:rPr>
  </w:style>
  <w:style w:type="paragraph" w:styleId="Heading2">
    <w:name w:val="heading 2"/>
    <w:basedOn w:val="Normal"/>
    <w:next w:val="Normal"/>
    <w:pPr>
      <w:keepNext/>
      <w:spacing w:before="100" w:after="100"/>
      <w:outlineLvl w:val="1"/>
    </w:pPr>
    <w:rPr>
      <w:i/>
      <w:sz w:val="28"/>
      <w:szCs w:val="28"/>
    </w:rPr>
  </w:style>
  <w:style w:type="paragraph" w:styleId="Heading3">
    <w:name w:val="heading 3"/>
    <w:basedOn w:val="Normal"/>
    <w:next w:val="Normal"/>
    <w:pPr>
      <w:keepNext/>
      <w:spacing w:before="240" w:after="120"/>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2F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44"/>
    <w:rPr>
      <w:rFonts w:ascii="Segoe UI" w:hAnsi="Segoe UI" w:cs="Segoe UI"/>
      <w:sz w:val="18"/>
      <w:szCs w:val="18"/>
    </w:rPr>
  </w:style>
  <w:style w:type="character" w:styleId="Hyperlink">
    <w:name w:val="Hyperlink"/>
    <w:basedOn w:val="DefaultParagraphFont"/>
    <w:uiPriority w:val="99"/>
    <w:unhideWhenUsed/>
    <w:rsid w:val="004336E0"/>
    <w:rPr>
      <w:color w:val="0000FF" w:themeColor="hyperlink"/>
      <w:u w:val="single"/>
    </w:rPr>
  </w:style>
  <w:style w:type="paragraph" w:styleId="ListParagraph">
    <w:name w:val="List Paragraph"/>
    <w:basedOn w:val="Normal"/>
    <w:uiPriority w:val="34"/>
    <w:qFormat/>
    <w:rsid w:val="000E00A7"/>
    <w:pPr>
      <w:ind w:left="720"/>
      <w:contextualSpacing/>
    </w:pPr>
  </w:style>
  <w:style w:type="character" w:styleId="Emphasis">
    <w:name w:val="Emphasis"/>
    <w:basedOn w:val="DefaultParagraphFont"/>
    <w:uiPriority w:val="20"/>
    <w:qFormat/>
    <w:rsid w:val="00735EAE"/>
    <w:rPr>
      <w:i/>
      <w:iCs/>
    </w:rPr>
  </w:style>
  <w:style w:type="paragraph" w:styleId="CommentSubject">
    <w:name w:val="annotation subject"/>
    <w:basedOn w:val="CommentText"/>
    <w:next w:val="CommentText"/>
    <w:link w:val="CommentSubjectChar"/>
    <w:uiPriority w:val="99"/>
    <w:semiHidden/>
    <w:unhideWhenUsed/>
    <w:rsid w:val="008669BD"/>
    <w:rPr>
      <w:b/>
      <w:bCs/>
    </w:rPr>
  </w:style>
  <w:style w:type="character" w:customStyle="1" w:styleId="CommentSubjectChar">
    <w:name w:val="Comment Subject Char"/>
    <w:basedOn w:val="CommentTextChar"/>
    <w:link w:val="CommentSubject"/>
    <w:uiPriority w:val="99"/>
    <w:semiHidden/>
    <w:rsid w:val="008669BD"/>
    <w:rPr>
      <w:b/>
      <w:bCs/>
      <w:sz w:val="20"/>
      <w:szCs w:val="20"/>
    </w:rPr>
  </w:style>
  <w:style w:type="character" w:styleId="Strong">
    <w:name w:val="Strong"/>
    <w:basedOn w:val="DefaultParagraphFont"/>
    <w:uiPriority w:val="22"/>
    <w:qFormat/>
    <w:rsid w:val="00BF6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30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ghd@wnet.org" TargetMode="External"/><Relationship Id="rId13" Type="http://schemas.openxmlformats.org/officeDocument/2006/relationships/hyperlink" Target="https://twitter.com/GPerfPB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allarts.org/" TargetMode="External"/><Relationship Id="rId2" Type="http://schemas.openxmlformats.org/officeDocument/2006/relationships/numbering" Target="numbering.xml"/><Relationship Id="rId16" Type="http://schemas.openxmlformats.org/officeDocument/2006/relationships/hyperlink" Target="http://www.njtvonlin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gper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liw.org/" TargetMode="External"/><Relationship Id="rId10" Type="http://schemas.openxmlformats.org/officeDocument/2006/relationships/hyperlink" Target="http://www.thirteen.org/pressro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thirte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68FB-0E9F-43E9-9EBA-F82D0687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Pugh, Dorean</dc:creator>
  <cp:lastModifiedBy>Pugh, Dorean</cp:lastModifiedBy>
  <cp:revision>2</cp:revision>
  <cp:lastPrinted>2018-12-19T17:32:00Z</cp:lastPrinted>
  <dcterms:created xsi:type="dcterms:W3CDTF">2019-02-13T18:01:00Z</dcterms:created>
  <dcterms:modified xsi:type="dcterms:W3CDTF">2019-02-13T18:01:00Z</dcterms:modified>
</cp:coreProperties>
</file>