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A528C" w14:textId="77777777" w:rsidR="00A51237" w:rsidRDefault="00A51237" w:rsidP="006E5CAD">
      <w:pPr>
        <w:autoSpaceDE w:val="0"/>
        <w:autoSpaceDN w:val="0"/>
        <w:adjustRightInd w:val="0"/>
        <w:spacing w:line="240" w:lineRule="auto"/>
        <w:rPr>
          <w:rFonts w:cs="Georgia"/>
          <w:sz w:val="18"/>
          <w:szCs w:val="18"/>
        </w:rPr>
      </w:pPr>
    </w:p>
    <w:p w14:paraId="4ACDC822" w14:textId="77777777" w:rsidR="00A51237" w:rsidRDefault="00A51237" w:rsidP="006E5CAD">
      <w:pPr>
        <w:autoSpaceDE w:val="0"/>
        <w:autoSpaceDN w:val="0"/>
        <w:adjustRightInd w:val="0"/>
        <w:spacing w:line="240" w:lineRule="auto"/>
        <w:rPr>
          <w:rFonts w:cs="Georgia"/>
          <w:sz w:val="18"/>
          <w:szCs w:val="18"/>
        </w:rPr>
      </w:pPr>
    </w:p>
    <w:p w14:paraId="5383A32E" w14:textId="77777777" w:rsidR="00A51237" w:rsidRDefault="00A51237" w:rsidP="006E5CAD">
      <w:pPr>
        <w:autoSpaceDE w:val="0"/>
        <w:autoSpaceDN w:val="0"/>
        <w:adjustRightInd w:val="0"/>
        <w:spacing w:line="240" w:lineRule="auto"/>
        <w:rPr>
          <w:rFonts w:cs="Georgia"/>
          <w:sz w:val="18"/>
          <w:szCs w:val="18"/>
        </w:rPr>
      </w:pPr>
    </w:p>
    <w:p w14:paraId="7C180BF3" w14:textId="77777777" w:rsidR="00A51237" w:rsidRDefault="00A51237" w:rsidP="006E5CAD">
      <w:pPr>
        <w:autoSpaceDE w:val="0"/>
        <w:autoSpaceDN w:val="0"/>
        <w:adjustRightInd w:val="0"/>
        <w:spacing w:line="240" w:lineRule="auto"/>
        <w:rPr>
          <w:rFonts w:cs="Georgia"/>
          <w:sz w:val="18"/>
          <w:szCs w:val="18"/>
        </w:rPr>
      </w:pPr>
    </w:p>
    <w:p w14:paraId="418F6D3A" w14:textId="77777777" w:rsidR="00A51237" w:rsidRDefault="00A51237" w:rsidP="006E5CAD">
      <w:pPr>
        <w:autoSpaceDE w:val="0"/>
        <w:autoSpaceDN w:val="0"/>
        <w:adjustRightInd w:val="0"/>
        <w:spacing w:line="240" w:lineRule="auto"/>
        <w:rPr>
          <w:rFonts w:cs="Georgia"/>
          <w:sz w:val="18"/>
          <w:szCs w:val="18"/>
        </w:rPr>
      </w:pPr>
    </w:p>
    <w:p w14:paraId="365E1EF7" w14:textId="77777777" w:rsidR="00A51237" w:rsidRDefault="00A51237" w:rsidP="006E5CAD">
      <w:pPr>
        <w:autoSpaceDE w:val="0"/>
        <w:autoSpaceDN w:val="0"/>
        <w:adjustRightInd w:val="0"/>
        <w:spacing w:line="240" w:lineRule="auto"/>
        <w:rPr>
          <w:rFonts w:cs="Georgia"/>
          <w:sz w:val="18"/>
          <w:szCs w:val="18"/>
        </w:rPr>
      </w:pPr>
    </w:p>
    <w:p w14:paraId="53D6BBDA" w14:textId="77777777" w:rsidR="00A51237" w:rsidRDefault="00A51237" w:rsidP="006E5CAD">
      <w:pPr>
        <w:autoSpaceDE w:val="0"/>
        <w:autoSpaceDN w:val="0"/>
        <w:adjustRightInd w:val="0"/>
        <w:spacing w:line="240" w:lineRule="auto"/>
        <w:rPr>
          <w:rFonts w:cs="Georgia"/>
          <w:sz w:val="18"/>
          <w:szCs w:val="18"/>
        </w:rPr>
      </w:pPr>
    </w:p>
    <w:p w14:paraId="6FF17707" w14:textId="77777777" w:rsidR="00A51237" w:rsidRDefault="00A51237" w:rsidP="006E5CAD">
      <w:pPr>
        <w:autoSpaceDE w:val="0"/>
        <w:autoSpaceDN w:val="0"/>
        <w:adjustRightInd w:val="0"/>
        <w:spacing w:line="240" w:lineRule="auto"/>
        <w:rPr>
          <w:rFonts w:cs="Georgia"/>
          <w:sz w:val="18"/>
          <w:szCs w:val="18"/>
        </w:rPr>
      </w:pPr>
    </w:p>
    <w:p w14:paraId="1D7049C5" w14:textId="77777777" w:rsidR="00A51237" w:rsidRDefault="00A51237" w:rsidP="006E5CAD">
      <w:pPr>
        <w:autoSpaceDE w:val="0"/>
        <w:autoSpaceDN w:val="0"/>
        <w:adjustRightInd w:val="0"/>
        <w:spacing w:line="240" w:lineRule="auto"/>
        <w:rPr>
          <w:rFonts w:cs="Georgia"/>
          <w:sz w:val="18"/>
          <w:szCs w:val="18"/>
        </w:rPr>
      </w:pPr>
    </w:p>
    <w:p w14:paraId="77CAD8B7" w14:textId="77777777" w:rsidR="00A51237" w:rsidRDefault="00A51237" w:rsidP="006E5CAD">
      <w:pPr>
        <w:autoSpaceDE w:val="0"/>
        <w:autoSpaceDN w:val="0"/>
        <w:adjustRightInd w:val="0"/>
        <w:spacing w:line="240" w:lineRule="auto"/>
        <w:rPr>
          <w:rFonts w:cs="Georgia"/>
          <w:sz w:val="18"/>
          <w:szCs w:val="18"/>
        </w:rPr>
      </w:pPr>
    </w:p>
    <w:p w14:paraId="3BE8CFA1" w14:textId="77777777" w:rsidR="00A51237" w:rsidRDefault="00A51237" w:rsidP="006E5CAD">
      <w:pPr>
        <w:autoSpaceDE w:val="0"/>
        <w:autoSpaceDN w:val="0"/>
        <w:adjustRightInd w:val="0"/>
        <w:spacing w:line="240" w:lineRule="auto"/>
        <w:rPr>
          <w:rFonts w:cs="Georgia"/>
          <w:sz w:val="18"/>
          <w:szCs w:val="18"/>
        </w:rPr>
      </w:pPr>
    </w:p>
    <w:p w14:paraId="6D7223BC" w14:textId="77777777" w:rsidR="00A51237" w:rsidRDefault="00A51237" w:rsidP="006E5CAD">
      <w:pPr>
        <w:autoSpaceDE w:val="0"/>
        <w:autoSpaceDN w:val="0"/>
        <w:adjustRightInd w:val="0"/>
        <w:spacing w:line="240" w:lineRule="auto"/>
        <w:rPr>
          <w:rFonts w:cs="Georgia"/>
          <w:sz w:val="18"/>
          <w:szCs w:val="18"/>
        </w:rPr>
      </w:pPr>
    </w:p>
    <w:p w14:paraId="4ED1D1BE" w14:textId="77777777" w:rsidR="00A51237" w:rsidRDefault="00A51237" w:rsidP="006E5CAD">
      <w:pPr>
        <w:autoSpaceDE w:val="0"/>
        <w:autoSpaceDN w:val="0"/>
        <w:adjustRightInd w:val="0"/>
        <w:spacing w:line="240" w:lineRule="auto"/>
        <w:rPr>
          <w:rFonts w:cs="Georgia"/>
          <w:sz w:val="18"/>
          <w:szCs w:val="18"/>
        </w:rPr>
      </w:pPr>
    </w:p>
    <w:p w14:paraId="626835F8" w14:textId="77777777" w:rsidR="00A51237" w:rsidRDefault="00A51237" w:rsidP="006E5CAD">
      <w:pPr>
        <w:autoSpaceDE w:val="0"/>
        <w:autoSpaceDN w:val="0"/>
        <w:adjustRightInd w:val="0"/>
        <w:spacing w:line="240" w:lineRule="auto"/>
        <w:rPr>
          <w:rFonts w:cs="Georgia"/>
          <w:sz w:val="18"/>
          <w:szCs w:val="18"/>
        </w:rPr>
      </w:pPr>
    </w:p>
    <w:p w14:paraId="52EB6407" w14:textId="77777777" w:rsidR="00A51237" w:rsidRDefault="00A51237" w:rsidP="006E5CAD">
      <w:pPr>
        <w:autoSpaceDE w:val="0"/>
        <w:autoSpaceDN w:val="0"/>
        <w:adjustRightInd w:val="0"/>
        <w:spacing w:line="240" w:lineRule="auto"/>
        <w:rPr>
          <w:rFonts w:cs="Georgia"/>
          <w:sz w:val="18"/>
          <w:szCs w:val="18"/>
        </w:rPr>
      </w:pPr>
    </w:p>
    <w:p w14:paraId="2B6940D4" w14:textId="77777777" w:rsidR="00A51237" w:rsidRDefault="00A51237" w:rsidP="006E5CAD">
      <w:pPr>
        <w:autoSpaceDE w:val="0"/>
        <w:autoSpaceDN w:val="0"/>
        <w:adjustRightInd w:val="0"/>
        <w:spacing w:line="240" w:lineRule="auto"/>
        <w:rPr>
          <w:rFonts w:cs="Georgia"/>
          <w:sz w:val="18"/>
          <w:szCs w:val="18"/>
        </w:rPr>
      </w:pPr>
    </w:p>
    <w:p w14:paraId="7FE8C826" w14:textId="77777777" w:rsidR="00A51237" w:rsidRDefault="00A51237" w:rsidP="006E5CAD">
      <w:pPr>
        <w:autoSpaceDE w:val="0"/>
        <w:autoSpaceDN w:val="0"/>
        <w:adjustRightInd w:val="0"/>
        <w:spacing w:line="240" w:lineRule="auto"/>
        <w:rPr>
          <w:rFonts w:cs="Georgia"/>
          <w:sz w:val="18"/>
          <w:szCs w:val="18"/>
        </w:rPr>
      </w:pPr>
    </w:p>
    <w:p w14:paraId="2053506B" w14:textId="77777777" w:rsidR="00A51237" w:rsidRDefault="00A51237" w:rsidP="006E5CAD">
      <w:pPr>
        <w:autoSpaceDE w:val="0"/>
        <w:autoSpaceDN w:val="0"/>
        <w:adjustRightInd w:val="0"/>
        <w:spacing w:line="240" w:lineRule="auto"/>
        <w:rPr>
          <w:rFonts w:cs="Georgia"/>
          <w:sz w:val="18"/>
          <w:szCs w:val="18"/>
        </w:rPr>
      </w:pPr>
    </w:p>
    <w:p w14:paraId="23596DE8" w14:textId="77777777" w:rsidR="00E923C1" w:rsidRPr="00E923C1" w:rsidRDefault="00E923C1" w:rsidP="006E5CAD">
      <w:pPr>
        <w:autoSpaceDE w:val="0"/>
        <w:autoSpaceDN w:val="0"/>
        <w:adjustRightInd w:val="0"/>
        <w:spacing w:line="240" w:lineRule="auto"/>
        <w:rPr>
          <w:rFonts w:cs="Georgia"/>
          <w:sz w:val="18"/>
          <w:szCs w:val="18"/>
        </w:rPr>
      </w:pPr>
      <w:r w:rsidRPr="00E923C1">
        <w:rPr>
          <w:rFonts w:cs="Georgia"/>
          <w:sz w:val="18"/>
          <w:szCs w:val="18"/>
        </w:rPr>
        <w:t xml:space="preserve">Press Contact: </w:t>
      </w:r>
    </w:p>
    <w:p w14:paraId="38DA1075" w14:textId="53B85FA6" w:rsidR="00E923C1" w:rsidRPr="0066648C" w:rsidRDefault="00E009E3" w:rsidP="006E5CAD">
      <w:pPr>
        <w:autoSpaceDE w:val="0"/>
        <w:autoSpaceDN w:val="0"/>
        <w:adjustRightInd w:val="0"/>
        <w:spacing w:line="240" w:lineRule="auto"/>
        <w:rPr>
          <w:rFonts w:cs="Georgia"/>
          <w:sz w:val="18"/>
          <w:szCs w:val="18"/>
        </w:rPr>
      </w:pPr>
      <w:r w:rsidRPr="0066648C">
        <w:rPr>
          <w:rFonts w:cs="Georgia"/>
          <w:sz w:val="18"/>
          <w:szCs w:val="18"/>
        </w:rPr>
        <w:t>Elizabeth Boone</w:t>
      </w:r>
      <w:r w:rsidR="00E923C1" w:rsidRPr="0066648C">
        <w:rPr>
          <w:rFonts w:cs="Georgia"/>
          <w:sz w:val="18"/>
          <w:szCs w:val="18"/>
        </w:rPr>
        <w:t>, WNET</w:t>
      </w:r>
    </w:p>
    <w:p w14:paraId="20B634AB" w14:textId="5CEF1CF4" w:rsidR="00E923C1" w:rsidRPr="0066648C" w:rsidRDefault="00E923C1" w:rsidP="006E5CAD">
      <w:pPr>
        <w:autoSpaceDE w:val="0"/>
        <w:autoSpaceDN w:val="0"/>
        <w:adjustRightInd w:val="0"/>
        <w:spacing w:line="240" w:lineRule="auto"/>
        <w:rPr>
          <w:rFonts w:cs="Georgia"/>
          <w:sz w:val="18"/>
          <w:szCs w:val="18"/>
        </w:rPr>
      </w:pPr>
      <w:r w:rsidRPr="0066648C">
        <w:rPr>
          <w:rFonts w:cs="Georgia"/>
          <w:sz w:val="18"/>
          <w:szCs w:val="18"/>
        </w:rPr>
        <w:t>212-560-</w:t>
      </w:r>
      <w:r w:rsidR="00E009E3" w:rsidRPr="0066648C">
        <w:rPr>
          <w:rFonts w:cs="Georgia"/>
          <w:sz w:val="18"/>
          <w:szCs w:val="18"/>
        </w:rPr>
        <w:t xml:space="preserve">8831 </w:t>
      </w:r>
      <w:r w:rsidRPr="0066648C">
        <w:rPr>
          <w:rFonts w:cs="Georgia"/>
          <w:sz w:val="18"/>
          <w:szCs w:val="18"/>
        </w:rPr>
        <w:t>or</w:t>
      </w:r>
      <w:r w:rsidR="006E5CAD" w:rsidRPr="0066648C">
        <w:rPr>
          <w:rFonts w:cs="Georgia"/>
          <w:sz w:val="18"/>
          <w:szCs w:val="18"/>
        </w:rPr>
        <w:t xml:space="preserve"> </w:t>
      </w:r>
      <w:hyperlink r:id="rId8" w:history="1">
        <w:r w:rsidR="00E009E3" w:rsidRPr="0066648C">
          <w:rPr>
            <w:rStyle w:val="Hyperlink"/>
            <w:rFonts w:cs="Georgia"/>
            <w:sz w:val="18"/>
            <w:szCs w:val="18"/>
          </w:rPr>
          <w:t>booneb@wnet.org</w:t>
        </w:r>
      </w:hyperlink>
    </w:p>
    <w:p w14:paraId="090F47A3" w14:textId="32300850" w:rsidR="00E923C1" w:rsidRPr="00E923C1" w:rsidRDefault="00E923C1" w:rsidP="006E5CAD">
      <w:pPr>
        <w:autoSpaceDE w:val="0"/>
        <w:autoSpaceDN w:val="0"/>
        <w:adjustRightInd w:val="0"/>
        <w:spacing w:line="240" w:lineRule="auto"/>
        <w:ind w:left="-180" w:firstLine="180"/>
        <w:rPr>
          <w:rFonts w:cs="Georgia"/>
          <w:sz w:val="18"/>
          <w:szCs w:val="18"/>
        </w:rPr>
      </w:pPr>
      <w:r w:rsidRPr="0066648C">
        <w:rPr>
          <w:rFonts w:cs="Georgia"/>
          <w:kern w:val="20"/>
          <w:sz w:val="18"/>
          <w:szCs w:val="18"/>
        </w:rPr>
        <w:t xml:space="preserve">Press materials: </w:t>
      </w:r>
      <w:hyperlink r:id="rId9" w:history="1">
        <w:r w:rsidR="006E5CAD" w:rsidRPr="0066648C">
          <w:rPr>
            <w:rStyle w:val="Hyperlink"/>
            <w:rFonts w:cs="Georgia"/>
            <w:sz w:val="18"/>
            <w:szCs w:val="18"/>
          </w:rPr>
          <w:t>http://pressroom.pbs.org</w:t>
        </w:r>
      </w:hyperlink>
      <w:r w:rsidRPr="0066648C">
        <w:rPr>
          <w:rFonts w:cs="Georgia"/>
          <w:kern w:val="20"/>
          <w:sz w:val="18"/>
          <w:szCs w:val="18"/>
        </w:rPr>
        <w:t xml:space="preserve"> or </w:t>
      </w:r>
      <w:hyperlink r:id="rId10" w:history="1">
        <w:r w:rsidRPr="0066648C">
          <w:rPr>
            <w:rStyle w:val="Hyperlink"/>
            <w:rFonts w:cs="Georgia"/>
            <w:color w:val="0000FF"/>
            <w:kern w:val="20"/>
            <w:sz w:val="18"/>
            <w:szCs w:val="18"/>
          </w:rPr>
          <w:t>http://www.thirteen.org/13pressroom</w:t>
        </w:r>
      </w:hyperlink>
    </w:p>
    <w:p w14:paraId="27CEE4FB" w14:textId="77777777" w:rsidR="00E923C1" w:rsidRPr="00243C86" w:rsidRDefault="00E923C1" w:rsidP="0066648C">
      <w:pPr>
        <w:autoSpaceDE w:val="0"/>
        <w:autoSpaceDN w:val="0"/>
        <w:adjustRightInd w:val="0"/>
        <w:spacing w:line="240" w:lineRule="auto"/>
        <w:rPr>
          <w:rFonts w:cs="Georgia"/>
          <w:color w:val="000000"/>
          <w:sz w:val="20"/>
        </w:rPr>
      </w:pPr>
    </w:p>
    <w:p w14:paraId="47334A93" w14:textId="77777777" w:rsidR="00E923C1" w:rsidRPr="00A1397F" w:rsidRDefault="00E923C1" w:rsidP="009C5CD0">
      <w:pPr>
        <w:autoSpaceDE w:val="0"/>
        <w:autoSpaceDN w:val="0"/>
        <w:adjustRightInd w:val="0"/>
        <w:spacing w:line="240" w:lineRule="auto"/>
        <w:ind w:left="180"/>
        <w:rPr>
          <w:rFonts w:cs="Georgia"/>
          <w:color w:val="000000"/>
          <w:szCs w:val="21"/>
        </w:rPr>
      </w:pPr>
    </w:p>
    <w:p w14:paraId="5CE096CF" w14:textId="3A23B717" w:rsidR="00955292" w:rsidRPr="001B7C90" w:rsidRDefault="00955292" w:rsidP="00C33EB5">
      <w:pPr>
        <w:pStyle w:val="NoSpacing"/>
        <w:jc w:val="center"/>
        <w:rPr>
          <w:rFonts w:ascii="Georgia" w:hAnsi="Georgia"/>
          <w:b/>
          <w:i/>
          <w:color w:val="000000" w:themeColor="text1"/>
          <w:sz w:val="28"/>
          <w:szCs w:val="28"/>
        </w:rPr>
      </w:pPr>
      <w:r w:rsidRPr="001B7C90">
        <w:rPr>
          <w:rFonts w:ascii="Georgia" w:hAnsi="Georgia"/>
          <w:b/>
          <w:i/>
          <w:color w:val="000000" w:themeColor="text1"/>
          <w:sz w:val="28"/>
          <w:szCs w:val="28"/>
        </w:rPr>
        <w:t>Great Performances</w:t>
      </w:r>
      <w:r w:rsidR="00081BA6">
        <w:rPr>
          <w:rFonts w:ascii="Georgia" w:hAnsi="Georgia"/>
          <w:b/>
          <w:i/>
          <w:color w:val="000000" w:themeColor="text1"/>
          <w:sz w:val="28"/>
          <w:szCs w:val="28"/>
        </w:rPr>
        <w:t>:</w:t>
      </w:r>
      <w:r w:rsidRPr="001B7C90">
        <w:rPr>
          <w:rFonts w:ascii="Georgia" w:hAnsi="Georgia"/>
          <w:b/>
          <w:i/>
          <w:color w:val="000000" w:themeColor="text1"/>
          <w:sz w:val="28"/>
          <w:szCs w:val="28"/>
        </w:rPr>
        <w:t xml:space="preserve"> </w:t>
      </w:r>
      <w:r w:rsidR="00311A88">
        <w:rPr>
          <w:rFonts w:ascii="Georgia" w:hAnsi="Georgia"/>
          <w:b/>
          <w:i/>
          <w:color w:val="000000" w:themeColor="text1"/>
          <w:sz w:val="28"/>
          <w:szCs w:val="28"/>
        </w:rPr>
        <w:t>Doubt from Minnesota Opera</w:t>
      </w:r>
    </w:p>
    <w:p w14:paraId="199C3241" w14:textId="77777777" w:rsidR="00380297" w:rsidRPr="00656125" w:rsidRDefault="00380297" w:rsidP="008D34A5">
      <w:pPr>
        <w:pStyle w:val="NoSpacing"/>
        <w:spacing w:line="322" w:lineRule="auto"/>
        <w:rPr>
          <w:rFonts w:ascii="Georgia" w:hAnsi="Georgia"/>
          <w:i/>
          <w:color w:val="FF0000"/>
          <w:sz w:val="24"/>
          <w:szCs w:val="24"/>
        </w:rPr>
      </w:pPr>
    </w:p>
    <w:p w14:paraId="44B046A8" w14:textId="5A53FBFE" w:rsidR="0013159A" w:rsidRPr="00311A88" w:rsidRDefault="009122A1" w:rsidP="003A4118">
      <w:pPr>
        <w:pStyle w:val="NoSpacing"/>
        <w:spacing w:line="322" w:lineRule="auto"/>
        <w:jc w:val="center"/>
        <w:rPr>
          <w:rFonts w:ascii="Georgia" w:hAnsi="Georgia"/>
          <w:i/>
          <w:color w:val="000000" w:themeColor="text1"/>
          <w:sz w:val="24"/>
          <w:szCs w:val="24"/>
        </w:rPr>
      </w:pPr>
      <w:r w:rsidRPr="009122A1">
        <w:rPr>
          <w:rFonts w:ascii="Georgia" w:hAnsi="Georgia"/>
          <w:i/>
          <w:color w:val="000000" w:themeColor="text1"/>
          <w:sz w:val="24"/>
          <w:szCs w:val="24"/>
        </w:rPr>
        <w:t xml:space="preserve">A new opera based on John Patrick </w:t>
      </w:r>
      <w:proofErr w:type="spellStart"/>
      <w:r w:rsidRPr="009122A1">
        <w:rPr>
          <w:rFonts w:ascii="Georgia" w:hAnsi="Georgia"/>
          <w:i/>
          <w:color w:val="000000" w:themeColor="text1"/>
          <w:sz w:val="24"/>
          <w:szCs w:val="24"/>
        </w:rPr>
        <w:t>Shanley’</w:t>
      </w:r>
      <w:r w:rsidR="00272C4C">
        <w:rPr>
          <w:rFonts w:ascii="Georgia" w:hAnsi="Georgia"/>
          <w:i/>
          <w:color w:val="000000" w:themeColor="text1"/>
          <w:sz w:val="24"/>
          <w:szCs w:val="24"/>
        </w:rPr>
        <w:t>s</w:t>
      </w:r>
      <w:proofErr w:type="spellEnd"/>
      <w:r w:rsidR="00272C4C">
        <w:rPr>
          <w:rFonts w:ascii="Georgia" w:hAnsi="Georgia"/>
          <w:i/>
          <w:color w:val="000000" w:themeColor="text1"/>
          <w:sz w:val="24"/>
          <w:szCs w:val="24"/>
        </w:rPr>
        <w:t xml:space="preserve"> Pulitzer Prize </w:t>
      </w:r>
      <w:r w:rsidRPr="009122A1">
        <w:rPr>
          <w:rFonts w:ascii="Georgia" w:hAnsi="Georgia"/>
          <w:i/>
          <w:color w:val="000000" w:themeColor="text1"/>
          <w:sz w:val="24"/>
          <w:szCs w:val="24"/>
        </w:rPr>
        <w:t>and Tony Award-winning play</w:t>
      </w:r>
      <w:r w:rsidR="003A4118">
        <w:rPr>
          <w:rFonts w:ascii="Georgia" w:hAnsi="Georgia"/>
          <w:i/>
          <w:color w:val="000000" w:themeColor="text1"/>
          <w:sz w:val="24"/>
          <w:szCs w:val="24"/>
        </w:rPr>
        <w:t xml:space="preserve"> p</w:t>
      </w:r>
      <w:r w:rsidR="00380297" w:rsidRPr="00311A88">
        <w:rPr>
          <w:rFonts w:ascii="Georgia" w:hAnsi="Georgia"/>
          <w:i/>
          <w:color w:val="000000" w:themeColor="text1"/>
          <w:sz w:val="24"/>
          <w:szCs w:val="24"/>
        </w:rPr>
        <w:t xml:space="preserve">remieres </w:t>
      </w:r>
      <w:r w:rsidR="00656125" w:rsidRPr="00311A88">
        <w:rPr>
          <w:rFonts w:ascii="Georgia" w:hAnsi="Georgia"/>
          <w:i/>
          <w:color w:val="000000" w:themeColor="text1"/>
          <w:sz w:val="24"/>
          <w:szCs w:val="24"/>
        </w:rPr>
        <w:t>Friday</w:t>
      </w:r>
      <w:r w:rsidR="00380297" w:rsidRPr="00311A88">
        <w:rPr>
          <w:rFonts w:ascii="Georgia" w:hAnsi="Georgia"/>
          <w:i/>
          <w:color w:val="000000" w:themeColor="text1"/>
          <w:sz w:val="24"/>
          <w:szCs w:val="24"/>
        </w:rPr>
        <w:t xml:space="preserve">, January </w:t>
      </w:r>
      <w:r w:rsidR="00311A88" w:rsidRPr="00311A88">
        <w:rPr>
          <w:rFonts w:ascii="Georgia" w:hAnsi="Georgia"/>
          <w:i/>
          <w:color w:val="000000" w:themeColor="text1"/>
          <w:sz w:val="24"/>
          <w:szCs w:val="24"/>
        </w:rPr>
        <w:t>25</w:t>
      </w:r>
      <w:r w:rsidR="00656125" w:rsidRPr="00311A88">
        <w:rPr>
          <w:rFonts w:ascii="Georgia" w:hAnsi="Georgia"/>
          <w:i/>
          <w:color w:val="000000" w:themeColor="text1"/>
          <w:sz w:val="24"/>
          <w:szCs w:val="24"/>
        </w:rPr>
        <w:t xml:space="preserve"> at 9 p.m. on PBS </w:t>
      </w:r>
      <w:r w:rsidR="0013159A" w:rsidRPr="00311A88">
        <w:rPr>
          <w:rFonts w:ascii="Georgia" w:hAnsi="Georgia"/>
          <w:i/>
          <w:color w:val="000000" w:themeColor="text1"/>
          <w:sz w:val="24"/>
          <w:szCs w:val="24"/>
        </w:rPr>
        <w:t>(check local listings)</w:t>
      </w:r>
    </w:p>
    <w:p w14:paraId="78EC7740" w14:textId="5DC3A291" w:rsidR="00656125" w:rsidRPr="00311A88" w:rsidRDefault="0013159A" w:rsidP="008D34A5">
      <w:pPr>
        <w:pStyle w:val="NoSpacing"/>
        <w:spacing w:line="322" w:lineRule="auto"/>
        <w:jc w:val="center"/>
        <w:rPr>
          <w:rFonts w:ascii="Georgia" w:hAnsi="Georgia"/>
          <w:i/>
          <w:color w:val="000000" w:themeColor="text1"/>
          <w:sz w:val="24"/>
          <w:szCs w:val="24"/>
        </w:rPr>
      </w:pPr>
      <w:r w:rsidRPr="00311A88">
        <w:rPr>
          <w:rFonts w:ascii="Georgia" w:hAnsi="Georgia"/>
          <w:i/>
          <w:color w:val="000000" w:themeColor="text1"/>
          <w:sz w:val="24"/>
          <w:szCs w:val="24"/>
        </w:rPr>
        <w:t>S</w:t>
      </w:r>
      <w:r w:rsidR="00656125" w:rsidRPr="00311A88">
        <w:rPr>
          <w:rFonts w:ascii="Georgia" w:hAnsi="Georgia"/>
          <w:i/>
          <w:color w:val="000000" w:themeColor="text1"/>
          <w:sz w:val="24"/>
          <w:szCs w:val="24"/>
        </w:rPr>
        <w:t>tream</w:t>
      </w:r>
      <w:r w:rsidR="00311A88" w:rsidRPr="00311A88">
        <w:rPr>
          <w:rFonts w:ascii="Georgia" w:hAnsi="Georgia"/>
          <w:i/>
          <w:color w:val="000000" w:themeColor="text1"/>
          <w:sz w:val="24"/>
          <w:szCs w:val="24"/>
        </w:rPr>
        <w:t>s beginning January 26</w:t>
      </w:r>
      <w:r w:rsidR="00656125" w:rsidRPr="00311A88">
        <w:rPr>
          <w:rFonts w:ascii="Georgia" w:hAnsi="Georgia"/>
          <w:i/>
          <w:color w:val="000000" w:themeColor="text1"/>
          <w:sz w:val="24"/>
          <w:szCs w:val="24"/>
        </w:rPr>
        <w:t xml:space="preserve"> on pbs.org/</w:t>
      </w:r>
      <w:proofErr w:type="spellStart"/>
      <w:r w:rsidR="00656125" w:rsidRPr="00311A88">
        <w:rPr>
          <w:rFonts w:ascii="Georgia" w:hAnsi="Georgia"/>
          <w:i/>
          <w:color w:val="000000" w:themeColor="text1"/>
          <w:sz w:val="24"/>
          <w:szCs w:val="24"/>
        </w:rPr>
        <w:t>gperf</w:t>
      </w:r>
      <w:proofErr w:type="spellEnd"/>
      <w:r w:rsidR="00656125" w:rsidRPr="00311A88">
        <w:rPr>
          <w:rFonts w:ascii="Georgia" w:hAnsi="Georgia"/>
          <w:i/>
          <w:color w:val="000000" w:themeColor="text1"/>
          <w:sz w:val="24"/>
          <w:szCs w:val="24"/>
        </w:rPr>
        <w:t xml:space="preserve"> and PBS apps</w:t>
      </w:r>
    </w:p>
    <w:p w14:paraId="2892C500" w14:textId="77777777" w:rsidR="00E3304D" w:rsidRPr="009122A1" w:rsidRDefault="00E3304D" w:rsidP="00C33EB5">
      <w:pPr>
        <w:pStyle w:val="NormalIndent"/>
        <w:ind w:firstLine="0"/>
        <w:rPr>
          <w:color w:val="000000" w:themeColor="text1"/>
        </w:rPr>
      </w:pPr>
    </w:p>
    <w:p w14:paraId="7DF6AA60" w14:textId="35FCF55E" w:rsidR="00433AE9" w:rsidRPr="009122A1" w:rsidRDefault="005B4F99" w:rsidP="00364786">
      <w:pPr>
        <w:spacing w:line="360" w:lineRule="auto"/>
        <w:rPr>
          <w:b/>
          <w:iCs/>
          <w:color w:val="000000" w:themeColor="text1"/>
          <w:szCs w:val="21"/>
        </w:rPr>
      </w:pPr>
      <w:r w:rsidRPr="009122A1">
        <w:rPr>
          <w:b/>
          <w:iCs/>
          <w:color w:val="000000" w:themeColor="text1"/>
          <w:szCs w:val="21"/>
        </w:rPr>
        <w:t>Synopsis</w:t>
      </w:r>
      <w:r w:rsidR="005F326E" w:rsidRPr="009122A1">
        <w:rPr>
          <w:b/>
          <w:iCs/>
          <w:color w:val="000000" w:themeColor="text1"/>
          <w:szCs w:val="21"/>
        </w:rPr>
        <w:t>:</w:t>
      </w:r>
    </w:p>
    <w:p w14:paraId="158465DC" w14:textId="0733BAAF" w:rsidR="00B846B3" w:rsidRDefault="0013159A" w:rsidP="001750F5">
      <w:pPr>
        <w:pStyle w:val="NormalIndent"/>
        <w:ind w:firstLine="0"/>
        <w:rPr>
          <w:color w:val="000000" w:themeColor="text1"/>
        </w:rPr>
      </w:pPr>
      <w:r w:rsidRPr="009122A1">
        <w:rPr>
          <w:b/>
          <w:i/>
          <w:color w:val="000000" w:themeColor="text1"/>
        </w:rPr>
        <w:t xml:space="preserve">Great Performances: </w:t>
      </w:r>
      <w:r w:rsidR="00BE45C1" w:rsidRPr="009122A1">
        <w:rPr>
          <w:b/>
          <w:i/>
          <w:color w:val="000000" w:themeColor="text1"/>
        </w:rPr>
        <w:t xml:space="preserve">Doubt from Minnesota Opera </w:t>
      </w:r>
      <w:r w:rsidR="00BE45C1" w:rsidRPr="009122A1">
        <w:rPr>
          <w:color w:val="000000" w:themeColor="text1"/>
        </w:rPr>
        <w:t xml:space="preserve">is a new opera based on playwright John Patrick </w:t>
      </w:r>
      <w:proofErr w:type="spellStart"/>
      <w:r w:rsidR="00BE45C1" w:rsidRPr="009122A1">
        <w:rPr>
          <w:color w:val="000000" w:themeColor="text1"/>
        </w:rPr>
        <w:t>Shanley’s</w:t>
      </w:r>
      <w:proofErr w:type="spellEnd"/>
      <w:r w:rsidR="00BE45C1" w:rsidRPr="009122A1">
        <w:rPr>
          <w:color w:val="000000" w:themeColor="text1"/>
        </w:rPr>
        <w:t xml:space="preserve"> </w:t>
      </w:r>
      <w:r w:rsidR="006314C7">
        <w:rPr>
          <w:color w:val="000000" w:themeColor="text1"/>
        </w:rPr>
        <w:t>acclaimed</w:t>
      </w:r>
      <w:r w:rsidR="00D763ED">
        <w:rPr>
          <w:color w:val="000000" w:themeColor="text1"/>
        </w:rPr>
        <w:t xml:space="preserve"> </w:t>
      </w:r>
      <w:r w:rsidR="00BE45C1" w:rsidRPr="009122A1">
        <w:rPr>
          <w:color w:val="000000" w:themeColor="text1"/>
        </w:rPr>
        <w:t>2005 Broadway play</w:t>
      </w:r>
      <w:r w:rsidR="006314C7">
        <w:rPr>
          <w:color w:val="000000" w:themeColor="text1"/>
        </w:rPr>
        <w:t>, which was later adapted into</w:t>
      </w:r>
      <w:r w:rsidR="00BE45C1" w:rsidRPr="009122A1">
        <w:rPr>
          <w:color w:val="000000" w:themeColor="text1"/>
        </w:rPr>
        <w:t xml:space="preserve"> </w:t>
      </w:r>
      <w:r w:rsidR="007F2229">
        <w:rPr>
          <w:color w:val="000000" w:themeColor="text1"/>
        </w:rPr>
        <w:t>an Academy Award-nominated</w:t>
      </w:r>
      <w:r w:rsidR="00D763ED">
        <w:rPr>
          <w:color w:val="000000" w:themeColor="text1"/>
        </w:rPr>
        <w:t xml:space="preserve"> </w:t>
      </w:r>
      <w:r w:rsidR="00BE45C1" w:rsidRPr="009122A1">
        <w:rPr>
          <w:color w:val="000000" w:themeColor="text1"/>
        </w:rPr>
        <w:t>2008 film</w:t>
      </w:r>
      <w:r w:rsidR="00DF7EF9">
        <w:rPr>
          <w:color w:val="000000" w:themeColor="text1"/>
        </w:rPr>
        <w:t xml:space="preserve">. </w:t>
      </w:r>
      <w:r w:rsidR="00BE45C1" w:rsidRPr="009122A1">
        <w:rPr>
          <w:color w:val="000000" w:themeColor="text1"/>
        </w:rPr>
        <w:t xml:space="preserve"> </w:t>
      </w:r>
    </w:p>
    <w:p w14:paraId="2B888E67" w14:textId="30CBDE82" w:rsidR="00C77877" w:rsidRDefault="00C77877" w:rsidP="001750F5">
      <w:pPr>
        <w:pStyle w:val="NormalIndent"/>
        <w:ind w:firstLine="0"/>
        <w:rPr>
          <w:color w:val="000000" w:themeColor="text1"/>
        </w:rPr>
      </w:pPr>
    </w:p>
    <w:p w14:paraId="512A902F" w14:textId="69E3A7D1" w:rsidR="007E0F7D" w:rsidRPr="007E0F7D" w:rsidRDefault="00C77877" w:rsidP="00E01FEA">
      <w:pPr>
        <w:pStyle w:val="NormalIndent"/>
        <w:ind w:firstLine="0"/>
        <w:rPr>
          <w:color w:val="000000" w:themeColor="text1"/>
        </w:rPr>
      </w:pPr>
      <w:r>
        <w:rPr>
          <w:color w:val="000000" w:themeColor="text1"/>
        </w:rPr>
        <w:t>Th</w:t>
      </w:r>
      <w:r w:rsidR="00D763ED">
        <w:rPr>
          <w:color w:val="000000" w:themeColor="text1"/>
        </w:rPr>
        <w:t>is</w:t>
      </w:r>
      <w:r>
        <w:rPr>
          <w:color w:val="000000" w:themeColor="text1"/>
        </w:rPr>
        <w:t xml:space="preserve"> first-time collaboration between Stanley and </w:t>
      </w:r>
      <w:r w:rsidR="004C36BA">
        <w:rPr>
          <w:color w:val="000000" w:themeColor="text1"/>
        </w:rPr>
        <w:t>compo</w:t>
      </w:r>
      <w:r w:rsidR="007E0F7D">
        <w:rPr>
          <w:color w:val="000000" w:themeColor="text1"/>
        </w:rPr>
        <w:t>ser Douglas J. Cuomo</w:t>
      </w:r>
      <w:r w:rsidR="00A64485">
        <w:rPr>
          <w:color w:val="000000" w:themeColor="text1"/>
        </w:rPr>
        <w:t xml:space="preserve"> is a production of </w:t>
      </w:r>
      <w:r w:rsidR="007E0F7D" w:rsidRPr="007E0F7D">
        <w:rPr>
          <w:color w:val="000000" w:themeColor="text1"/>
        </w:rPr>
        <w:t>the Minnesota Opera New Works Initiative</w:t>
      </w:r>
      <w:r w:rsidR="009B4DB8">
        <w:rPr>
          <w:color w:val="000000" w:themeColor="text1"/>
        </w:rPr>
        <w:t xml:space="preserve"> and</w:t>
      </w:r>
      <w:r w:rsidR="007E0F7D" w:rsidRPr="007E0F7D">
        <w:rPr>
          <w:color w:val="000000" w:themeColor="text1"/>
        </w:rPr>
        <w:t xml:space="preserve"> is directed by Kevin Newbury</w:t>
      </w:r>
      <w:r w:rsidR="009B4DB8">
        <w:rPr>
          <w:color w:val="000000" w:themeColor="text1"/>
        </w:rPr>
        <w:t xml:space="preserve">. </w:t>
      </w:r>
      <w:r w:rsidR="00D40245" w:rsidRPr="00D40245">
        <w:rPr>
          <w:color w:val="000000" w:themeColor="text1"/>
        </w:rPr>
        <w:t xml:space="preserve">Christopher Franklin conducts. </w:t>
      </w:r>
      <w:r w:rsidR="009B4DB8">
        <w:rPr>
          <w:color w:val="000000" w:themeColor="text1"/>
        </w:rPr>
        <w:t xml:space="preserve">The </w:t>
      </w:r>
      <w:r w:rsidR="003B4D09">
        <w:rPr>
          <w:color w:val="000000" w:themeColor="text1"/>
        </w:rPr>
        <w:t>opera</w:t>
      </w:r>
      <w:r w:rsidR="009B4DB8">
        <w:rPr>
          <w:color w:val="000000" w:themeColor="text1"/>
        </w:rPr>
        <w:t xml:space="preserve"> </w:t>
      </w:r>
      <w:r w:rsidR="007E0F7D" w:rsidRPr="007E0F7D">
        <w:rPr>
          <w:color w:val="000000" w:themeColor="text1"/>
        </w:rPr>
        <w:t>stars GRAMMY Award-winning soprano Christine Brewer as Sister Aloysius, Adriana Zabala as Sister James, Matthew Worth as Father Flynn</w:t>
      </w:r>
      <w:bookmarkStart w:id="0" w:name="_GoBack"/>
      <w:bookmarkEnd w:id="0"/>
      <w:r w:rsidR="007E0F7D" w:rsidRPr="007E0F7D">
        <w:rPr>
          <w:color w:val="000000" w:themeColor="text1"/>
        </w:rPr>
        <w:t xml:space="preserve"> and </w:t>
      </w:r>
      <w:proofErr w:type="spellStart"/>
      <w:r w:rsidR="007E0F7D" w:rsidRPr="007E0F7D">
        <w:rPr>
          <w:color w:val="000000" w:themeColor="text1"/>
        </w:rPr>
        <w:t>Denyce</w:t>
      </w:r>
      <w:proofErr w:type="spellEnd"/>
      <w:r w:rsidR="007E0F7D" w:rsidRPr="007E0F7D">
        <w:rPr>
          <w:color w:val="000000" w:themeColor="text1"/>
        </w:rPr>
        <w:t xml:space="preserve"> Graves </w:t>
      </w:r>
      <w:r w:rsidR="003B4D09">
        <w:rPr>
          <w:color w:val="000000" w:themeColor="text1"/>
        </w:rPr>
        <w:t>as</w:t>
      </w:r>
      <w:r w:rsidR="007E0F7D" w:rsidRPr="007E0F7D">
        <w:rPr>
          <w:color w:val="000000" w:themeColor="text1"/>
        </w:rPr>
        <w:t xml:space="preserve"> Mrs. Miller. </w:t>
      </w:r>
      <w:r w:rsidR="003B4D09">
        <w:rPr>
          <w:color w:val="000000" w:themeColor="text1"/>
        </w:rPr>
        <w:t>It is a</w:t>
      </w:r>
      <w:r w:rsidR="007E0F7D" w:rsidRPr="007E0F7D">
        <w:rPr>
          <w:color w:val="000000" w:themeColor="text1"/>
        </w:rPr>
        <w:t xml:space="preserve"> production of Minnesota Opera.</w:t>
      </w:r>
    </w:p>
    <w:p w14:paraId="68EA471E" w14:textId="77777777" w:rsidR="007E0F7D" w:rsidRPr="00E01FEA" w:rsidRDefault="007E0F7D" w:rsidP="00E01FEA">
      <w:pPr>
        <w:ind w:left="720" w:firstLine="720"/>
        <w:rPr>
          <w:color w:val="000000" w:themeColor="text1"/>
        </w:rPr>
      </w:pPr>
      <w:r w:rsidRPr="00E01FEA">
        <w:rPr>
          <w:color w:val="000000" w:themeColor="text1"/>
        </w:rPr>
        <w:t xml:space="preserve"> </w:t>
      </w:r>
    </w:p>
    <w:p w14:paraId="1823F9F2" w14:textId="02CB86F1" w:rsidR="00C77877" w:rsidRDefault="00316DB4" w:rsidP="003B4D09">
      <w:pPr>
        <w:pStyle w:val="NormalIndent"/>
        <w:ind w:firstLine="0"/>
        <w:rPr>
          <w:color w:val="000000" w:themeColor="text1"/>
        </w:rPr>
      </w:pPr>
      <w:r>
        <w:rPr>
          <w:color w:val="000000" w:themeColor="text1"/>
        </w:rPr>
        <w:t>“</w:t>
      </w:r>
      <w:r w:rsidR="00E01FEA">
        <w:rPr>
          <w:color w:val="000000" w:themeColor="text1"/>
        </w:rPr>
        <w:t>‘</w:t>
      </w:r>
      <w:r w:rsidR="0021732C" w:rsidRPr="00E01FEA">
        <w:rPr>
          <w:b/>
          <w:i/>
          <w:color w:val="000000" w:themeColor="text1"/>
        </w:rPr>
        <w:t>Doubt</w:t>
      </w:r>
      <w:r w:rsidR="00E01FEA" w:rsidRPr="00E01FEA">
        <w:rPr>
          <w:i/>
          <w:color w:val="000000" w:themeColor="text1"/>
        </w:rPr>
        <w:t>’</w:t>
      </w:r>
      <w:r w:rsidR="0021732C">
        <w:rPr>
          <w:color w:val="000000" w:themeColor="text1"/>
        </w:rPr>
        <w:t xml:space="preserve"> is a powerful story that has resonated with </w:t>
      </w:r>
      <w:r w:rsidR="00E90BD5">
        <w:rPr>
          <w:color w:val="000000" w:themeColor="text1"/>
        </w:rPr>
        <w:t xml:space="preserve">Broadway and movie audiences alike,” said </w:t>
      </w:r>
      <w:r w:rsidR="00E90BD5" w:rsidRPr="00E01FEA">
        <w:rPr>
          <w:b/>
          <w:i/>
          <w:color w:val="000000" w:themeColor="text1"/>
        </w:rPr>
        <w:t>Great Performances</w:t>
      </w:r>
      <w:r w:rsidR="00E90BD5">
        <w:rPr>
          <w:color w:val="000000" w:themeColor="text1"/>
        </w:rPr>
        <w:t xml:space="preserve"> Executive Producer David Horn. “</w:t>
      </w:r>
      <w:r w:rsidR="002B2242">
        <w:rPr>
          <w:color w:val="000000" w:themeColor="text1"/>
        </w:rPr>
        <w:t xml:space="preserve">Minnesota Opera </w:t>
      </w:r>
      <w:r w:rsidR="004619A3">
        <w:rPr>
          <w:color w:val="000000" w:themeColor="text1"/>
        </w:rPr>
        <w:t>has brought the story to life in an exciting new way, highlighting the company’s depth of talent and willingness to take on the challenge of an emotionally charged new work.”</w:t>
      </w:r>
    </w:p>
    <w:p w14:paraId="3FE18F01" w14:textId="77777777" w:rsidR="00B846B3" w:rsidRDefault="00B846B3" w:rsidP="001750F5">
      <w:pPr>
        <w:pStyle w:val="NormalIndent"/>
        <w:ind w:firstLine="0"/>
        <w:rPr>
          <w:color w:val="000000" w:themeColor="text1"/>
        </w:rPr>
      </w:pPr>
    </w:p>
    <w:p w14:paraId="426D6161" w14:textId="27A40B91" w:rsidR="00BE45C1" w:rsidRPr="009122A1" w:rsidRDefault="00A70D2E" w:rsidP="001750F5">
      <w:pPr>
        <w:pStyle w:val="NormalIndent"/>
        <w:ind w:firstLine="0"/>
        <w:rPr>
          <w:color w:val="000000" w:themeColor="text1"/>
        </w:rPr>
      </w:pPr>
      <w:r w:rsidRPr="00E01FEA">
        <w:rPr>
          <w:b/>
          <w:i/>
          <w:color w:val="000000" w:themeColor="text1"/>
        </w:rPr>
        <w:t>Doubt</w:t>
      </w:r>
      <w:r>
        <w:rPr>
          <w:color w:val="000000" w:themeColor="text1"/>
        </w:rPr>
        <w:t xml:space="preserve"> unfolds as </w:t>
      </w:r>
      <w:r w:rsidR="00BE45C1" w:rsidRPr="009122A1">
        <w:rPr>
          <w:color w:val="000000" w:themeColor="text1"/>
        </w:rPr>
        <w:t>suspicion ignites a battle of wi</w:t>
      </w:r>
      <w:r w:rsidR="002C6550">
        <w:rPr>
          <w:color w:val="000000" w:themeColor="text1"/>
        </w:rPr>
        <w:t xml:space="preserve">lls at a Bronx Catholic school in </w:t>
      </w:r>
      <w:r w:rsidR="00BE45C1" w:rsidRPr="009122A1">
        <w:rPr>
          <w:color w:val="000000" w:themeColor="text1"/>
        </w:rPr>
        <w:t xml:space="preserve">1964. The charismatic and progressive Father Flynn is trying to loosen the grip of St. Nicholas Church School’s </w:t>
      </w:r>
      <w:r w:rsidR="00BE45C1" w:rsidRPr="009122A1">
        <w:rPr>
          <w:color w:val="000000" w:themeColor="text1"/>
        </w:rPr>
        <w:lastRenderedPageBreak/>
        <w:t>strict customs, which are fiercely guarded by its iron-fisted principal</w:t>
      </w:r>
      <w:r w:rsidR="003A4118">
        <w:rPr>
          <w:color w:val="000000" w:themeColor="text1"/>
        </w:rPr>
        <w:t xml:space="preserve">, Sister Aloysius </w:t>
      </w:r>
      <w:proofErr w:type="spellStart"/>
      <w:r w:rsidR="003A4118">
        <w:rPr>
          <w:color w:val="000000" w:themeColor="text1"/>
        </w:rPr>
        <w:t>Beauvier</w:t>
      </w:r>
      <w:proofErr w:type="spellEnd"/>
      <w:r w:rsidR="003A4118">
        <w:rPr>
          <w:color w:val="000000" w:themeColor="text1"/>
        </w:rPr>
        <w:t>. W</w:t>
      </w:r>
      <w:r w:rsidR="00BE45C1" w:rsidRPr="009122A1">
        <w:rPr>
          <w:color w:val="000000" w:themeColor="text1"/>
        </w:rPr>
        <w:t xml:space="preserve">hen the young and naïve Sister James shares </w:t>
      </w:r>
      <w:r w:rsidR="003A4118">
        <w:rPr>
          <w:color w:val="000000" w:themeColor="text1"/>
        </w:rPr>
        <w:t xml:space="preserve">her suspicion </w:t>
      </w:r>
      <w:r w:rsidR="00BE45C1" w:rsidRPr="009122A1">
        <w:rPr>
          <w:color w:val="000000" w:themeColor="text1"/>
        </w:rPr>
        <w:t xml:space="preserve">with the principal that Father Flynn may be abusing the school’s only African-American student, Sister Aloysius embarks on a personal crusade to discover the truth about </w:t>
      </w:r>
      <w:r w:rsidR="002C6550">
        <w:rPr>
          <w:color w:val="000000" w:themeColor="text1"/>
        </w:rPr>
        <w:t>the priest</w:t>
      </w:r>
      <w:r w:rsidR="00BE45C1" w:rsidRPr="009122A1">
        <w:rPr>
          <w:color w:val="000000" w:themeColor="text1"/>
        </w:rPr>
        <w:t xml:space="preserve">. With no proof besides her moral certainty, Sister Aloysius engages in a battle of wills with </w:t>
      </w:r>
      <w:r w:rsidR="002C6550" w:rsidRPr="009122A1">
        <w:rPr>
          <w:color w:val="000000" w:themeColor="text1"/>
        </w:rPr>
        <w:t xml:space="preserve">Father Flynn </w:t>
      </w:r>
      <w:r w:rsidR="00BE45C1" w:rsidRPr="009122A1">
        <w:rPr>
          <w:color w:val="000000" w:themeColor="text1"/>
        </w:rPr>
        <w:t>in this new opera.</w:t>
      </w:r>
    </w:p>
    <w:p w14:paraId="43D7118D" w14:textId="77777777" w:rsidR="003B4D09" w:rsidRDefault="003B4D09" w:rsidP="00272C4C">
      <w:pPr>
        <w:pStyle w:val="NormalIndent"/>
        <w:ind w:firstLine="0"/>
        <w:rPr>
          <w:color w:val="000000" w:themeColor="text1"/>
        </w:rPr>
      </w:pPr>
    </w:p>
    <w:p w14:paraId="5C5AF844" w14:textId="0C1BE001" w:rsidR="003B4D09" w:rsidRDefault="003B4D09" w:rsidP="003B4D09">
      <w:pPr>
        <w:spacing w:line="321" w:lineRule="auto"/>
        <w:jc w:val="both"/>
        <w:rPr>
          <w:kern w:val="0"/>
          <w:szCs w:val="21"/>
        </w:rPr>
      </w:pPr>
      <w:r w:rsidRPr="00E01FEA">
        <w:rPr>
          <w:rFonts w:cs="Arial"/>
          <w:b/>
          <w:i/>
          <w:color w:val="222222"/>
          <w:szCs w:val="21"/>
          <w:shd w:val="clear" w:color="auto" w:fill="FFFFFF"/>
        </w:rPr>
        <w:t>Doubt</w:t>
      </w:r>
      <w:r>
        <w:rPr>
          <w:rFonts w:cs="Arial"/>
          <w:color w:val="222222"/>
          <w:szCs w:val="21"/>
          <w:shd w:val="clear" w:color="auto" w:fill="FFFFFF"/>
        </w:rPr>
        <w:t xml:space="preserve"> joins a month-long set of classical music programming from </w:t>
      </w:r>
      <w:r>
        <w:rPr>
          <w:rFonts w:cs="Arial"/>
          <w:b/>
          <w:i/>
          <w:color w:val="222222"/>
          <w:szCs w:val="21"/>
          <w:shd w:val="clear" w:color="auto" w:fill="FFFFFF"/>
        </w:rPr>
        <w:t xml:space="preserve">Great Performances </w:t>
      </w:r>
      <w:r>
        <w:rPr>
          <w:rFonts w:cs="Arial"/>
          <w:color w:val="222222"/>
          <w:szCs w:val="21"/>
          <w:shd w:val="clear" w:color="auto" w:fill="FFFFFF"/>
        </w:rPr>
        <w:t xml:space="preserve">and </w:t>
      </w:r>
      <w:r>
        <w:rPr>
          <w:rFonts w:cs="Arial"/>
          <w:b/>
          <w:i/>
          <w:color w:val="222222"/>
          <w:szCs w:val="21"/>
          <w:shd w:val="clear" w:color="auto" w:fill="FFFFFF"/>
        </w:rPr>
        <w:t>Great Performances at the Met</w:t>
      </w:r>
      <w:r>
        <w:rPr>
          <w:rFonts w:cs="Arial"/>
          <w:color w:val="222222"/>
          <w:szCs w:val="21"/>
          <w:shd w:val="clear" w:color="auto" w:fill="FFFFFF"/>
        </w:rPr>
        <w:t xml:space="preserve">, including </w:t>
      </w:r>
      <w:r>
        <w:rPr>
          <w:b/>
          <w:i/>
          <w:szCs w:val="21"/>
        </w:rPr>
        <w:t xml:space="preserve">The Cleveland Orchestra Centennial Gala </w:t>
      </w:r>
      <w:r>
        <w:rPr>
          <w:szCs w:val="21"/>
        </w:rPr>
        <w:t xml:space="preserve">(January 11), </w:t>
      </w:r>
      <w:proofErr w:type="spellStart"/>
      <w:r>
        <w:rPr>
          <w:b/>
          <w:i/>
          <w:szCs w:val="21"/>
        </w:rPr>
        <w:t>Orphée</w:t>
      </w:r>
      <w:proofErr w:type="spellEnd"/>
      <w:r>
        <w:rPr>
          <w:b/>
          <w:i/>
          <w:szCs w:val="21"/>
        </w:rPr>
        <w:t xml:space="preserve"> et Eurydice</w:t>
      </w:r>
      <w:r>
        <w:rPr>
          <w:szCs w:val="21"/>
        </w:rPr>
        <w:t xml:space="preserve"> </w:t>
      </w:r>
      <w:r>
        <w:rPr>
          <w:bCs/>
          <w:iCs/>
          <w:szCs w:val="21"/>
        </w:rPr>
        <w:t xml:space="preserve">(January 18),  </w:t>
      </w:r>
      <w:r>
        <w:rPr>
          <w:b/>
          <w:i/>
          <w:szCs w:val="21"/>
        </w:rPr>
        <w:t xml:space="preserve">Aida </w:t>
      </w:r>
      <w:r>
        <w:rPr>
          <w:szCs w:val="21"/>
        </w:rPr>
        <w:t xml:space="preserve">(January 20), and </w:t>
      </w:r>
      <w:r>
        <w:rPr>
          <w:b/>
          <w:bCs/>
          <w:i/>
          <w:iCs/>
          <w:szCs w:val="21"/>
        </w:rPr>
        <w:t xml:space="preserve">Marnie </w:t>
      </w:r>
      <w:r>
        <w:rPr>
          <w:bCs/>
          <w:iCs/>
          <w:szCs w:val="21"/>
        </w:rPr>
        <w:t>(February 1).</w:t>
      </w:r>
    </w:p>
    <w:p w14:paraId="2AF52ED4" w14:textId="7C8E36E1" w:rsidR="00C63675" w:rsidRPr="00293952" w:rsidRDefault="00C63675" w:rsidP="00272C4C">
      <w:pPr>
        <w:pStyle w:val="NormalIndent"/>
        <w:ind w:firstLine="0"/>
        <w:rPr>
          <w:color w:val="FF0000"/>
          <w:szCs w:val="21"/>
        </w:rPr>
      </w:pPr>
    </w:p>
    <w:p w14:paraId="4ECBD2CE" w14:textId="77777777" w:rsidR="003E6B8A" w:rsidRPr="00293952" w:rsidRDefault="003E6B8A" w:rsidP="001409A7">
      <w:pPr>
        <w:pStyle w:val="NormalIndent"/>
        <w:ind w:firstLine="0"/>
        <w:rPr>
          <w:b/>
          <w:color w:val="FF0000"/>
          <w:szCs w:val="21"/>
        </w:rPr>
      </w:pPr>
    </w:p>
    <w:p w14:paraId="12C27FE9" w14:textId="77777777" w:rsidR="001409A7" w:rsidRPr="008B5B1F" w:rsidRDefault="001409A7" w:rsidP="001409A7">
      <w:pPr>
        <w:pStyle w:val="NormalIndent"/>
        <w:ind w:firstLine="0"/>
        <w:rPr>
          <w:b/>
          <w:color w:val="000000" w:themeColor="text1"/>
          <w:szCs w:val="21"/>
        </w:rPr>
      </w:pPr>
      <w:r w:rsidRPr="008B5B1F">
        <w:rPr>
          <w:b/>
          <w:color w:val="000000" w:themeColor="text1"/>
          <w:szCs w:val="21"/>
        </w:rPr>
        <w:t>Notable Talent:</w:t>
      </w:r>
    </w:p>
    <w:p w14:paraId="7EDEC4F2" w14:textId="2E90AD16" w:rsidR="00272C4C" w:rsidRPr="008B5B1F" w:rsidRDefault="00272C4C" w:rsidP="001409A7">
      <w:pPr>
        <w:pStyle w:val="NoSpacing"/>
        <w:numPr>
          <w:ilvl w:val="0"/>
          <w:numId w:val="5"/>
        </w:numPr>
        <w:spacing w:line="322" w:lineRule="auto"/>
        <w:rPr>
          <w:rFonts w:ascii="Georgia" w:hAnsi="Georgia"/>
          <w:color w:val="000000" w:themeColor="text1"/>
          <w:sz w:val="21"/>
          <w:szCs w:val="21"/>
        </w:rPr>
      </w:pPr>
      <w:r w:rsidRPr="008B5B1F">
        <w:rPr>
          <w:rFonts w:ascii="Georgia" w:hAnsi="Georgia"/>
          <w:color w:val="000000" w:themeColor="text1"/>
          <w:sz w:val="21"/>
          <w:szCs w:val="21"/>
        </w:rPr>
        <w:t xml:space="preserve">Christine Brewer, </w:t>
      </w:r>
      <w:r w:rsidR="003A4118">
        <w:rPr>
          <w:rFonts w:ascii="Georgia" w:hAnsi="Georgia"/>
          <w:color w:val="000000" w:themeColor="text1"/>
          <w:sz w:val="21"/>
          <w:szCs w:val="21"/>
        </w:rPr>
        <w:t>GRAMMY</w:t>
      </w:r>
      <w:r w:rsidRPr="008B5B1F">
        <w:rPr>
          <w:rFonts w:ascii="Georgia" w:hAnsi="Georgia"/>
          <w:color w:val="000000" w:themeColor="text1"/>
          <w:sz w:val="21"/>
          <w:szCs w:val="21"/>
        </w:rPr>
        <w:t xml:space="preserve"> Award-winning soprano – Sister Aloysius </w:t>
      </w:r>
      <w:proofErr w:type="spellStart"/>
      <w:r w:rsidRPr="008B5B1F">
        <w:rPr>
          <w:rFonts w:ascii="Georgia" w:hAnsi="Georgia"/>
          <w:color w:val="000000" w:themeColor="text1"/>
          <w:sz w:val="21"/>
          <w:szCs w:val="21"/>
        </w:rPr>
        <w:t>Beauvier</w:t>
      </w:r>
      <w:proofErr w:type="spellEnd"/>
      <w:r w:rsidRPr="008B5B1F">
        <w:rPr>
          <w:rFonts w:ascii="Georgia" w:hAnsi="Georgia"/>
          <w:color w:val="000000" w:themeColor="text1"/>
          <w:sz w:val="21"/>
          <w:szCs w:val="21"/>
        </w:rPr>
        <w:t xml:space="preserve"> </w:t>
      </w:r>
    </w:p>
    <w:p w14:paraId="4B335987" w14:textId="4AF957A9" w:rsidR="00272C4C" w:rsidRPr="008B5B1F" w:rsidRDefault="008B5B1F" w:rsidP="001409A7">
      <w:pPr>
        <w:pStyle w:val="NoSpacing"/>
        <w:numPr>
          <w:ilvl w:val="0"/>
          <w:numId w:val="5"/>
        </w:numPr>
        <w:spacing w:line="322" w:lineRule="auto"/>
        <w:rPr>
          <w:rFonts w:ascii="Georgia" w:hAnsi="Georgia"/>
          <w:color w:val="000000" w:themeColor="text1"/>
          <w:sz w:val="21"/>
          <w:szCs w:val="21"/>
        </w:rPr>
      </w:pPr>
      <w:proofErr w:type="spellStart"/>
      <w:r w:rsidRPr="008B5B1F">
        <w:rPr>
          <w:rFonts w:ascii="Georgia" w:hAnsi="Georgia"/>
          <w:color w:val="000000" w:themeColor="text1"/>
          <w:sz w:val="21"/>
          <w:szCs w:val="21"/>
        </w:rPr>
        <w:t>Denyce</w:t>
      </w:r>
      <w:proofErr w:type="spellEnd"/>
      <w:r w:rsidRPr="008B5B1F">
        <w:rPr>
          <w:rFonts w:ascii="Georgia" w:hAnsi="Georgia"/>
          <w:color w:val="000000" w:themeColor="text1"/>
          <w:sz w:val="21"/>
          <w:szCs w:val="21"/>
        </w:rPr>
        <w:t xml:space="preserve"> Graves – Mrs. Miller</w:t>
      </w:r>
    </w:p>
    <w:p w14:paraId="4EB6842B" w14:textId="41F0D386" w:rsidR="008B5B1F" w:rsidRPr="008B5B1F" w:rsidRDefault="008B5B1F" w:rsidP="001409A7">
      <w:pPr>
        <w:pStyle w:val="NoSpacing"/>
        <w:numPr>
          <w:ilvl w:val="0"/>
          <w:numId w:val="5"/>
        </w:numPr>
        <w:spacing w:line="322" w:lineRule="auto"/>
        <w:rPr>
          <w:rFonts w:ascii="Georgia" w:hAnsi="Georgia"/>
          <w:color w:val="000000" w:themeColor="text1"/>
          <w:sz w:val="21"/>
          <w:szCs w:val="21"/>
        </w:rPr>
      </w:pPr>
      <w:r w:rsidRPr="008B5B1F">
        <w:rPr>
          <w:rFonts w:ascii="Georgia" w:hAnsi="Georgia"/>
          <w:color w:val="000000" w:themeColor="text1"/>
          <w:sz w:val="21"/>
          <w:szCs w:val="21"/>
        </w:rPr>
        <w:t>Matthew Worth – Father Brendan Flynn</w:t>
      </w:r>
    </w:p>
    <w:p w14:paraId="35095439" w14:textId="77AAF08B" w:rsidR="008B5B1F" w:rsidRPr="008B5B1F" w:rsidRDefault="008B5B1F" w:rsidP="001409A7">
      <w:pPr>
        <w:pStyle w:val="NoSpacing"/>
        <w:numPr>
          <w:ilvl w:val="0"/>
          <w:numId w:val="5"/>
        </w:numPr>
        <w:spacing w:line="322" w:lineRule="auto"/>
        <w:rPr>
          <w:rFonts w:ascii="Georgia" w:hAnsi="Georgia"/>
          <w:color w:val="000000" w:themeColor="text1"/>
          <w:sz w:val="21"/>
          <w:szCs w:val="21"/>
        </w:rPr>
      </w:pPr>
      <w:r w:rsidRPr="008B5B1F">
        <w:rPr>
          <w:rFonts w:ascii="Georgia" w:hAnsi="Georgia"/>
          <w:color w:val="000000" w:themeColor="text1"/>
          <w:sz w:val="21"/>
          <w:szCs w:val="21"/>
        </w:rPr>
        <w:t>Adriana Zabala – Sister James</w:t>
      </w:r>
    </w:p>
    <w:p w14:paraId="76DC508B" w14:textId="77777777" w:rsidR="001409A7" w:rsidRPr="00293952" w:rsidRDefault="001409A7" w:rsidP="00E166EF">
      <w:pPr>
        <w:pStyle w:val="NormalIndent"/>
        <w:ind w:firstLine="0"/>
        <w:rPr>
          <w:color w:val="FF0000"/>
          <w:szCs w:val="21"/>
        </w:rPr>
      </w:pPr>
    </w:p>
    <w:p w14:paraId="2388DB29" w14:textId="7197DA75" w:rsidR="008B5B1F" w:rsidRPr="008A7CF3" w:rsidRDefault="005B4F99" w:rsidP="008B5B1F">
      <w:pPr>
        <w:rPr>
          <w:color w:val="000000" w:themeColor="text1"/>
          <w:szCs w:val="21"/>
        </w:rPr>
      </w:pPr>
      <w:r w:rsidRPr="008A7CF3">
        <w:rPr>
          <w:b/>
          <w:color w:val="000000" w:themeColor="text1"/>
          <w:szCs w:val="21"/>
        </w:rPr>
        <w:t>Short TV Listing</w:t>
      </w:r>
      <w:proofErr w:type="gramStart"/>
      <w:r w:rsidR="00A67134" w:rsidRPr="008A7CF3">
        <w:rPr>
          <w:b/>
          <w:color w:val="000000" w:themeColor="text1"/>
          <w:szCs w:val="21"/>
        </w:rPr>
        <w:t>:</w:t>
      </w:r>
      <w:proofErr w:type="gramEnd"/>
      <w:r w:rsidR="008B5B1F">
        <w:rPr>
          <w:color w:val="FF0000"/>
          <w:szCs w:val="21"/>
        </w:rPr>
        <w:br/>
      </w:r>
      <w:r w:rsidR="008B5B1F" w:rsidRPr="008B5B1F">
        <w:rPr>
          <w:color w:val="000000" w:themeColor="text1"/>
          <w:szCs w:val="21"/>
        </w:rPr>
        <w:t xml:space="preserve">Watch an </w:t>
      </w:r>
      <w:r w:rsidR="008B5B1F">
        <w:rPr>
          <w:color w:val="000000" w:themeColor="text1"/>
          <w:szCs w:val="21"/>
        </w:rPr>
        <w:t>operatic adaption</w:t>
      </w:r>
      <w:r w:rsidR="008B5B1F" w:rsidRPr="008B5B1F">
        <w:rPr>
          <w:color w:val="000000" w:themeColor="text1"/>
          <w:szCs w:val="21"/>
        </w:rPr>
        <w:t xml:space="preserve"> of</w:t>
      </w:r>
      <w:r w:rsidR="008B5B1F">
        <w:rPr>
          <w:color w:val="000000" w:themeColor="text1"/>
          <w:szCs w:val="21"/>
        </w:rPr>
        <w:t xml:space="preserve"> the</w:t>
      </w:r>
      <w:r w:rsidR="008B5B1F" w:rsidRPr="008B5B1F">
        <w:rPr>
          <w:color w:val="000000" w:themeColor="text1"/>
          <w:szCs w:val="21"/>
        </w:rPr>
        <w:t xml:space="preserve"> hit film </w:t>
      </w:r>
      <w:r w:rsidR="008A7CF3">
        <w:rPr>
          <w:color w:val="000000" w:themeColor="text1"/>
          <w:szCs w:val="21"/>
        </w:rPr>
        <w:t xml:space="preserve">where suspicion comes to a head </w:t>
      </w:r>
      <w:r w:rsidR="008B5B1F" w:rsidRPr="008B5B1F">
        <w:rPr>
          <w:color w:val="000000" w:themeColor="text1"/>
          <w:szCs w:val="21"/>
        </w:rPr>
        <w:t>at a Catholic school.</w:t>
      </w:r>
    </w:p>
    <w:p w14:paraId="2C59EC2A" w14:textId="69A4A37A" w:rsidR="00335FB9" w:rsidRPr="00293952" w:rsidRDefault="00335FB9" w:rsidP="00955292">
      <w:pPr>
        <w:rPr>
          <w:color w:val="FF0000"/>
          <w:szCs w:val="21"/>
        </w:rPr>
      </w:pPr>
    </w:p>
    <w:p w14:paraId="08C39F1A" w14:textId="22A2BC42" w:rsidR="00E923C1" w:rsidRPr="008B5B1F" w:rsidRDefault="005B4F99" w:rsidP="00955292">
      <w:pPr>
        <w:rPr>
          <w:b/>
          <w:color w:val="000000" w:themeColor="text1"/>
          <w:szCs w:val="21"/>
        </w:rPr>
      </w:pPr>
      <w:r w:rsidRPr="008B5B1F">
        <w:rPr>
          <w:b/>
          <w:color w:val="000000" w:themeColor="text1"/>
          <w:szCs w:val="21"/>
        </w:rPr>
        <w:t>Long TV Listing</w:t>
      </w:r>
      <w:r w:rsidR="00A67134" w:rsidRPr="008B5B1F">
        <w:rPr>
          <w:b/>
          <w:color w:val="000000" w:themeColor="text1"/>
          <w:szCs w:val="21"/>
        </w:rPr>
        <w:t>:</w:t>
      </w:r>
    </w:p>
    <w:p w14:paraId="202449CD" w14:textId="231AE44C" w:rsidR="00C54F20" w:rsidRPr="008B5B1F" w:rsidRDefault="008B5B1F" w:rsidP="0066648C">
      <w:pPr>
        <w:pStyle w:val="NormalIndent"/>
        <w:ind w:firstLine="0"/>
        <w:rPr>
          <w:color w:val="000000" w:themeColor="text1"/>
          <w:szCs w:val="21"/>
        </w:rPr>
      </w:pPr>
      <w:r w:rsidRPr="008B5B1F">
        <w:rPr>
          <w:color w:val="000000" w:themeColor="text1"/>
          <w:szCs w:val="21"/>
        </w:rPr>
        <w:t xml:space="preserve">Watch an adaptation of John Patrick </w:t>
      </w:r>
      <w:proofErr w:type="spellStart"/>
      <w:r w:rsidRPr="008B5B1F">
        <w:rPr>
          <w:color w:val="000000" w:themeColor="text1"/>
          <w:szCs w:val="21"/>
        </w:rPr>
        <w:t>Shanley’s</w:t>
      </w:r>
      <w:proofErr w:type="spellEnd"/>
      <w:r w:rsidRPr="008B5B1F">
        <w:rPr>
          <w:color w:val="000000" w:themeColor="text1"/>
          <w:szCs w:val="21"/>
        </w:rPr>
        <w:t xml:space="preserve"> hit 2005 Broadway play and the 2008 film about suspicion leading to a battle of wills at a Bronx Catholic school. Starring Christine Brewer, Adriana Zabala, Matthew Worth and </w:t>
      </w:r>
      <w:proofErr w:type="spellStart"/>
      <w:r w:rsidRPr="008B5B1F">
        <w:rPr>
          <w:color w:val="000000" w:themeColor="text1"/>
          <w:szCs w:val="21"/>
        </w:rPr>
        <w:t>Denyce</w:t>
      </w:r>
      <w:proofErr w:type="spellEnd"/>
      <w:r w:rsidRPr="008B5B1F">
        <w:rPr>
          <w:color w:val="000000" w:themeColor="text1"/>
          <w:szCs w:val="21"/>
        </w:rPr>
        <w:t xml:space="preserve"> Graves.</w:t>
      </w:r>
    </w:p>
    <w:p w14:paraId="59B4FCD8" w14:textId="77777777" w:rsidR="008B5B1F" w:rsidRPr="00A34C56" w:rsidRDefault="008B5B1F" w:rsidP="0066648C">
      <w:pPr>
        <w:pStyle w:val="NormalIndent"/>
        <w:ind w:firstLine="0"/>
        <w:rPr>
          <w:color w:val="000000" w:themeColor="text1"/>
          <w:szCs w:val="21"/>
        </w:rPr>
      </w:pPr>
    </w:p>
    <w:p w14:paraId="0050A0F5" w14:textId="34F7D492" w:rsidR="00E923C1" w:rsidRPr="00A34C56" w:rsidRDefault="005B4F99" w:rsidP="003A0847">
      <w:pPr>
        <w:widowControl w:val="0"/>
        <w:autoSpaceDE w:val="0"/>
        <w:autoSpaceDN w:val="0"/>
        <w:adjustRightInd w:val="0"/>
        <w:contextualSpacing/>
        <w:rPr>
          <w:rFonts w:cs="Georgia"/>
          <w:b/>
          <w:color w:val="000000" w:themeColor="text1"/>
          <w:szCs w:val="21"/>
        </w:rPr>
      </w:pPr>
      <w:r w:rsidRPr="00A34C56">
        <w:rPr>
          <w:rFonts w:cs="Georgia"/>
          <w:b/>
          <w:color w:val="000000" w:themeColor="text1"/>
          <w:szCs w:val="21"/>
        </w:rPr>
        <w:t>Production Credits</w:t>
      </w:r>
      <w:r w:rsidR="00A67134" w:rsidRPr="00A34C56">
        <w:rPr>
          <w:rFonts w:cs="Georgia"/>
          <w:b/>
          <w:color w:val="000000" w:themeColor="text1"/>
          <w:szCs w:val="21"/>
        </w:rPr>
        <w:t>:</w:t>
      </w:r>
    </w:p>
    <w:p w14:paraId="188732E0" w14:textId="22F2C492" w:rsidR="00AA7AAA" w:rsidRPr="00D95501" w:rsidRDefault="00AA7AAA" w:rsidP="005F326E">
      <w:pPr>
        <w:pStyle w:val="NoSpacing"/>
        <w:spacing w:line="321" w:lineRule="auto"/>
        <w:rPr>
          <w:rFonts w:ascii="Georgia" w:hAnsi="Georgia"/>
          <w:color w:val="000000" w:themeColor="text1"/>
          <w:sz w:val="21"/>
          <w:szCs w:val="21"/>
        </w:rPr>
      </w:pPr>
      <w:r w:rsidRPr="000B552F">
        <w:rPr>
          <w:rFonts w:ascii="Georgia" w:hAnsi="Georgia"/>
          <w:b/>
          <w:bCs/>
          <w:i/>
          <w:iCs/>
          <w:color w:val="000000" w:themeColor="text1"/>
          <w:sz w:val="21"/>
          <w:szCs w:val="21"/>
        </w:rPr>
        <w:t xml:space="preserve">Great Performances: Doubt from Minnesota Opera </w:t>
      </w:r>
      <w:r w:rsidR="005F326E" w:rsidRPr="000B552F">
        <w:rPr>
          <w:rFonts w:ascii="Georgia" w:hAnsi="Georgia"/>
          <w:color w:val="000000" w:themeColor="text1"/>
          <w:sz w:val="21"/>
          <w:szCs w:val="21"/>
        </w:rPr>
        <w:t xml:space="preserve">is a </w:t>
      </w:r>
      <w:r w:rsidRPr="000B552F">
        <w:rPr>
          <w:rFonts w:ascii="Georgia" w:hAnsi="Georgia"/>
          <w:color w:val="000000" w:themeColor="text1"/>
          <w:sz w:val="21"/>
          <w:szCs w:val="21"/>
        </w:rPr>
        <w:t xml:space="preserve">Minnesota Opera New Works Initiative Production. For </w:t>
      </w:r>
      <w:r w:rsidRPr="000B552F">
        <w:rPr>
          <w:rFonts w:ascii="Georgia" w:hAnsi="Georgia"/>
          <w:b/>
          <w:bCs/>
          <w:i/>
          <w:iCs/>
          <w:color w:val="000000" w:themeColor="text1"/>
          <w:sz w:val="21"/>
          <w:szCs w:val="21"/>
        </w:rPr>
        <w:t>Great Performances</w:t>
      </w:r>
      <w:r w:rsidRPr="000B552F">
        <w:rPr>
          <w:rFonts w:ascii="Georgia" w:hAnsi="Georgia"/>
          <w:color w:val="000000" w:themeColor="text1"/>
          <w:sz w:val="21"/>
          <w:szCs w:val="21"/>
        </w:rPr>
        <w:t>, Bill O’Donnell is series producer; David Horn is executive producer.</w:t>
      </w:r>
    </w:p>
    <w:p w14:paraId="76286EC5" w14:textId="77777777" w:rsidR="00E923C1" w:rsidRPr="00D95501" w:rsidRDefault="00E923C1" w:rsidP="00A34C56">
      <w:pPr>
        <w:autoSpaceDE w:val="0"/>
        <w:autoSpaceDN w:val="0"/>
        <w:adjustRightInd w:val="0"/>
        <w:contextualSpacing/>
        <w:rPr>
          <w:rFonts w:cs="Georgia"/>
          <w:color w:val="FF0000"/>
          <w:szCs w:val="21"/>
        </w:rPr>
      </w:pPr>
    </w:p>
    <w:p w14:paraId="082E6F56" w14:textId="49390681" w:rsidR="00E923C1" w:rsidRPr="00D95501" w:rsidRDefault="005B4F99" w:rsidP="003A0847">
      <w:pPr>
        <w:autoSpaceDE w:val="0"/>
        <w:autoSpaceDN w:val="0"/>
        <w:adjustRightInd w:val="0"/>
        <w:contextualSpacing/>
        <w:rPr>
          <w:rFonts w:cs="Georgia"/>
          <w:b/>
          <w:color w:val="000000" w:themeColor="text1"/>
          <w:szCs w:val="21"/>
        </w:rPr>
      </w:pPr>
      <w:r w:rsidRPr="00D95501">
        <w:rPr>
          <w:rFonts w:cs="Georgia"/>
          <w:b/>
          <w:color w:val="000000" w:themeColor="text1"/>
          <w:szCs w:val="21"/>
        </w:rPr>
        <w:t>Underwriters</w:t>
      </w:r>
      <w:r w:rsidR="00A67134" w:rsidRPr="00D95501">
        <w:rPr>
          <w:rFonts w:cs="Georgia"/>
          <w:b/>
          <w:color w:val="000000" w:themeColor="text1"/>
          <w:szCs w:val="21"/>
        </w:rPr>
        <w:t>:</w:t>
      </w:r>
    </w:p>
    <w:p w14:paraId="0E5E3F69" w14:textId="76BDAA0D" w:rsidR="00871A1A" w:rsidRPr="00871A1A" w:rsidRDefault="005B4F99" w:rsidP="003A0847">
      <w:pPr>
        <w:autoSpaceDE w:val="0"/>
        <w:autoSpaceDN w:val="0"/>
        <w:adjustRightInd w:val="0"/>
        <w:contextualSpacing/>
        <w:rPr>
          <w:color w:val="000000" w:themeColor="text1"/>
          <w:szCs w:val="21"/>
        </w:rPr>
      </w:pPr>
      <w:r w:rsidRPr="000B552F">
        <w:rPr>
          <w:color w:val="000000" w:themeColor="text1"/>
          <w:szCs w:val="21"/>
        </w:rPr>
        <w:t xml:space="preserve">Major funding for </w:t>
      </w:r>
      <w:r w:rsidRPr="000B552F">
        <w:rPr>
          <w:rStyle w:val="Emphasis"/>
          <w:b/>
          <w:bCs/>
          <w:color w:val="000000" w:themeColor="text1"/>
          <w:szCs w:val="21"/>
        </w:rPr>
        <w:t>Great Performances</w:t>
      </w:r>
      <w:r w:rsidRPr="000B552F">
        <w:rPr>
          <w:color w:val="000000" w:themeColor="text1"/>
          <w:szCs w:val="21"/>
        </w:rPr>
        <w:t xml:space="preserve"> is provided by </w:t>
      </w:r>
      <w:r w:rsidR="00871A1A" w:rsidRPr="000B552F">
        <w:rPr>
          <w:color w:val="000000" w:themeColor="text1"/>
          <w:szCs w:val="21"/>
        </w:rPr>
        <w:t xml:space="preserve">The Joseph and Robert Cornell Memorial Foundation, the Anna-Maria and Stephen Kellen Arts Fund, the Irene Diamond Fund, the </w:t>
      </w:r>
      <w:proofErr w:type="spellStart"/>
      <w:r w:rsidR="00871A1A" w:rsidRPr="000B552F">
        <w:rPr>
          <w:color w:val="000000" w:themeColor="text1"/>
          <w:szCs w:val="21"/>
        </w:rPr>
        <w:t>LuEsther</w:t>
      </w:r>
      <w:proofErr w:type="spellEnd"/>
      <w:r w:rsidR="00871A1A" w:rsidRPr="000B552F">
        <w:rPr>
          <w:color w:val="000000" w:themeColor="text1"/>
          <w:szCs w:val="21"/>
        </w:rPr>
        <w:t xml:space="preserve"> T. Mertz Charitable Trust, Rosalind P. Walter, The Agnes </w:t>
      </w:r>
      <w:proofErr w:type="spellStart"/>
      <w:r w:rsidR="00871A1A" w:rsidRPr="000B552F">
        <w:rPr>
          <w:color w:val="000000" w:themeColor="text1"/>
          <w:szCs w:val="21"/>
        </w:rPr>
        <w:t>Varis</w:t>
      </w:r>
      <w:proofErr w:type="spellEnd"/>
      <w:r w:rsidR="00871A1A" w:rsidRPr="000B552F">
        <w:rPr>
          <w:color w:val="000000" w:themeColor="text1"/>
          <w:szCs w:val="21"/>
        </w:rPr>
        <w:t xml:space="preserve"> Trust, The Starr Foundation, the Kate W. Cassidy Foundation, Ellen and James S. Marcus, the Lenore Hecht Foundation, The Phillip and Janice Levin Foundation and The </w:t>
      </w:r>
      <w:proofErr w:type="spellStart"/>
      <w:r w:rsidR="00871A1A" w:rsidRPr="000B552F">
        <w:rPr>
          <w:color w:val="000000" w:themeColor="text1"/>
          <w:szCs w:val="21"/>
        </w:rPr>
        <w:t>Abra</w:t>
      </w:r>
      <w:proofErr w:type="spellEnd"/>
      <w:r w:rsidR="00871A1A" w:rsidRPr="000B552F">
        <w:rPr>
          <w:color w:val="000000" w:themeColor="text1"/>
          <w:szCs w:val="21"/>
        </w:rPr>
        <w:t xml:space="preserve"> Prentice Foundation.</w:t>
      </w:r>
    </w:p>
    <w:p w14:paraId="5970C9DA" w14:textId="77777777" w:rsidR="00BE7519" w:rsidRPr="00923678" w:rsidRDefault="00BE7519" w:rsidP="00D301A0">
      <w:pPr>
        <w:rPr>
          <w:b/>
          <w:szCs w:val="21"/>
        </w:rPr>
      </w:pPr>
    </w:p>
    <w:p w14:paraId="59F0F6AE" w14:textId="77777777" w:rsidR="00E923C1" w:rsidRPr="00923678" w:rsidRDefault="00E923C1" w:rsidP="00D301A0">
      <w:pPr>
        <w:rPr>
          <w:b/>
          <w:szCs w:val="21"/>
        </w:rPr>
      </w:pPr>
      <w:r w:rsidRPr="00923678">
        <w:rPr>
          <w:b/>
          <w:szCs w:val="21"/>
        </w:rPr>
        <w:t>Series Overview:</w:t>
      </w:r>
    </w:p>
    <w:p w14:paraId="4C80AB48" w14:textId="45FAE049" w:rsidR="00E923C1" w:rsidRDefault="005B4F99" w:rsidP="005B4F99">
      <w:pPr>
        <w:rPr>
          <w:szCs w:val="21"/>
        </w:rPr>
      </w:pPr>
      <w:r w:rsidRPr="00923678">
        <w:rPr>
          <w:rStyle w:val="Strong"/>
          <w:i/>
          <w:iCs/>
          <w:szCs w:val="21"/>
        </w:rPr>
        <w:t>Great Performances</w:t>
      </w:r>
      <w:r w:rsidRPr="00923678">
        <w:rPr>
          <w:szCs w:val="21"/>
        </w:rPr>
        <w:t xml:space="preserve"> is produced by THIRTEEN Productions LLC for WNET, one of America’s most prolific and respected public media providers. Throughout its more than 40-year history on </w:t>
      </w:r>
      <w:r w:rsidRPr="00923678">
        <w:rPr>
          <w:szCs w:val="21"/>
        </w:rPr>
        <w:lastRenderedPageBreak/>
        <w:t xml:space="preserve">PBS, </w:t>
      </w:r>
      <w:r w:rsidRPr="00923678">
        <w:rPr>
          <w:rStyle w:val="Strong"/>
          <w:i/>
          <w:iCs/>
          <w:szCs w:val="21"/>
        </w:rPr>
        <w:t>Great Performances</w:t>
      </w:r>
      <w:r w:rsidRPr="00923678">
        <w:rPr>
          <w:szCs w:val="21"/>
        </w:rPr>
        <w:t xml:space="preserve"> has provided viewers across the country with an unparalleled showcase of the best in all genres of the performing arts, serving as America’s most prestigious and enduring broadcaster of cultural programming.</w:t>
      </w:r>
    </w:p>
    <w:p w14:paraId="5787B128" w14:textId="77777777" w:rsidR="000105B4" w:rsidRPr="00923678" w:rsidRDefault="000105B4" w:rsidP="00923678">
      <w:pPr>
        <w:pStyle w:val="NormalIndent"/>
        <w:ind w:firstLine="0"/>
        <w:rPr>
          <w:szCs w:val="21"/>
        </w:rPr>
      </w:pPr>
    </w:p>
    <w:p w14:paraId="0811D927" w14:textId="5A413AB5" w:rsidR="00AC35E3" w:rsidRPr="00923678" w:rsidRDefault="00AC35E3" w:rsidP="0066648C">
      <w:pPr>
        <w:pStyle w:val="NormalIndent"/>
        <w:ind w:firstLine="0"/>
        <w:rPr>
          <w:b/>
          <w:szCs w:val="21"/>
        </w:rPr>
      </w:pPr>
      <w:r w:rsidRPr="00923678">
        <w:rPr>
          <w:b/>
          <w:szCs w:val="21"/>
        </w:rPr>
        <w:t>Websites:</w:t>
      </w:r>
    </w:p>
    <w:p w14:paraId="5566149A" w14:textId="48313741" w:rsidR="00AC35E3" w:rsidRPr="00923678" w:rsidRDefault="00D40245" w:rsidP="00AC35E3">
      <w:pPr>
        <w:autoSpaceDE w:val="0"/>
        <w:autoSpaceDN w:val="0"/>
        <w:adjustRightInd w:val="0"/>
        <w:spacing w:line="240" w:lineRule="auto"/>
        <w:rPr>
          <w:rFonts w:cs="Georgia"/>
          <w:szCs w:val="21"/>
        </w:rPr>
      </w:pPr>
      <w:hyperlink r:id="rId11" w:history="1">
        <w:r w:rsidR="00AC35E3" w:rsidRPr="00923678">
          <w:rPr>
            <w:rStyle w:val="Hyperlink"/>
            <w:rFonts w:cs="Georgia"/>
            <w:color w:val="0000FF"/>
            <w:szCs w:val="21"/>
          </w:rPr>
          <w:t>http://www.pbs.org/gperf</w:t>
        </w:r>
      </w:hyperlink>
      <w:r w:rsidR="00AC35E3" w:rsidRPr="00923678">
        <w:rPr>
          <w:rFonts w:cs="Georgia"/>
          <w:szCs w:val="21"/>
        </w:rPr>
        <w:t xml:space="preserve">, </w:t>
      </w:r>
      <w:hyperlink r:id="rId12" w:history="1">
        <w:r w:rsidR="00AC35E3" w:rsidRPr="00923678">
          <w:rPr>
            <w:rStyle w:val="Hyperlink"/>
            <w:rFonts w:cs="Georgia"/>
            <w:color w:val="0000FF"/>
            <w:szCs w:val="21"/>
          </w:rPr>
          <w:t>http://www.facebook.com/GreatPerformances</w:t>
        </w:r>
      </w:hyperlink>
      <w:r w:rsidR="00AC35E3" w:rsidRPr="00923678">
        <w:rPr>
          <w:rStyle w:val="Hyperlink"/>
          <w:rFonts w:cs="Georgia"/>
          <w:color w:val="auto"/>
          <w:szCs w:val="21"/>
        </w:rPr>
        <w:t xml:space="preserve">, </w:t>
      </w:r>
      <w:hyperlink r:id="rId13" w:history="1">
        <w:r w:rsidR="00AC35E3" w:rsidRPr="00923678">
          <w:rPr>
            <w:rStyle w:val="Hyperlink"/>
            <w:rFonts w:cs="Georgia"/>
            <w:color w:val="0000FF"/>
            <w:szCs w:val="21"/>
          </w:rPr>
          <w:t>@</w:t>
        </w:r>
        <w:proofErr w:type="spellStart"/>
        <w:r w:rsidR="00AC35E3" w:rsidRPr="00923678">
          <w:rPr>
            <w:rStyle w:val="Hyperlink"/>
            <w:rFonts w:cs="Georgia"/>
            <w:color w:val="0000FF"/>
            <w:szCs w:val="21"/>
          </w:rPr>
          <w:t>GPerfPBS</w:t>
        </w:r>
        <w:proofErr w:type="spellEnd"/>
      </w:hyperlink>
      <w:r w:rsidR="00AC35E3" w:rsidRPr="00923678">
        <w:rPr>
          <w:rStyle w:val="Hyperlink"/>
          <w:rFonts w:cs="Georgia"/>
          <w:szCs w:val="21"/>
        </w:rPr>
        <w:t xml:space="preserve"> #</w:t>
      </w:r>
      <w:proofErr w:type="spellStart"/>
      <w:r w:rsidR="00AC35E3" w:rsidRPr="00923678">
        <w:rPr>
          <w:rStyle w:val="Hyperlink"/>
          <w:rFonts w:cs="Georgia"/>
          <w:szCs w:val="21"/>
        </w:rPr>
        <w:t>GreatPerformancesPBS</w:t>
      </w:r>
      <w:proofErr w:type="spellEnd"/>
    </w:p>
    <w:p w14:paraId="499F79C2" w14:textId="77777777" w:rsidR="0092524B" w:rsidRDefault="0092524B" w:rsidP="005B4F99">
      <w:pPr>
        <w:spacing w:line="240" w:lineRule="auto"/>
        <w:contextualSpacing/>
        <w:rPr>
          <w:rFonts w:cs="Arial"/>
          <w:b/>
          <w:bCs/>
          <w:sz w:val="20"/>
        </w:rPr>
      </w:pPr>
    </w:p>
    <w:p w14:paraId="060EF27A" w14:textId="77777777" w:rsidR="0092524B" w:rsidRDefault="0092524B" w:rsidP="0019450C">
      <w:pPr>
        <w:spacing w:line="240" w:lineRule="auto"/>
        <w:contextualSpacing/>
        <w:rPr>
          <w:rFonts w:cs="Arial"/>
          <w:b/>
          <w:bCs/>
          <w:sz w:val="20"/>
        </w:rPr>
      </w:pPr>
    </w:p>
    <w:p w14:paraId="046AFD8A" w14:textId="77777777" w:rsidR="00C54F20" w:rsidRDefault="00E923C1" w:rsidP="0019450C">
      <w:pPr>
        <w:spacing w:line="240" w:lineRule="auto"/>
        <w:contextualSpacing/>
        <w:rPr>
          <w:rFonts w:cs="Arial"/>
          <w:color w:val="000000"/>
          <w:sz w:val="20"/>
        </w:rPr>
      </w:pPr>
      <w:r w:rsidRPr="006E5CAD">
        <w:rPr>
          <w:rFonts w:cs="Arial"/>
          <w:b/>
          <w:bCs/>
          <w:sz w:val="20"/>
        </w:rPr>
        <w:t>About WNET</w:t>
      </w:r>
    </w:p>
    <w:p w14:paraId="35C691F6" w14:textId="6DA8A6B6" w:rsidR="0019450C" w:rsidRDefault="0019450C" w:rsidP="0019450C">
      <w:pPr>
        <w:pStyle w:val="NormalIndent"/>
        <w:spacing w:line="240" w:lineRule="auto"/>
        <w:ind w:firstLine="0"/>
        <w:rPr>
          <w:sz w:val="20"/>
        </w:rPr>
      </w:pPr>
      <w:r w:rsidRPr="0019450C">
        <w:rPr>
          <w:sz w:val="20"/>
        </w:rPr>
        <w:t xml:space="preserve">WNET is America’s flagship PBS station: parent company of New York’s THIRTEEN and WLIW21 and operator of NJTV, the statewide public media network in New Jersey. Through its new ALL ARTS multi-platform initiative, its broadcast channels, three cable services (THIRTEEN </w:t>
      </w:r>
      <w:proofErr w:type="spellStart"/>
      <w:r w:rsidRPr="0019450C">
        <w:rPr>
          <w:sz w:val="20"/>
        </w:rPr>
        <w:t>PBSKids</w:t>
      </w:r>
      <w:proofErr w:type="spellEnd"/>
      <w:r w:rsidRPr="0019450C">
        <w:rPr>
          <w:sz w:val="20"/>
        </w:rPr>
        <w:t xml:space="preserve">, Create and World) and online streaming sites, WNET brings quality arts, education and public affairs programming to more than five million viewers each </w:t>
      </w:r>
      <w:r w:rsidR="003C1DB5">
        <w:rPr>
          <w:sz w:val="20"/>
        </w:rPr>
        <w:t>month</w:t>
      </w:r>
      <w:r w:rsidRPr="0019450C">
        <w:rPr>
          <w:sz w:val="20"/>
        </w:rPr>
        <w:t xml:space="preserve">. WNET produces and presents a wide range of acclaimed PBS series, including Nature, Great Performances, American Masters, PBS </w:t>
      </w:r>
      <w:proofErr w:type="spellStart"/>
      <w:r w:rsidRPr="0019450C">
        <w:rPr>
          <w:sz w:val="20"/>
        </w:rPr>
        <w:t>NewsHour</w:t>
      </w:r>
      <w:proofErr w:type="spellEnd"/>
      <w:r w:rsidRPr="0019450C">
        <w:rPr>
          <w:sz w:val="20"/>
        </w:rPr>
        <w:t xml:space="preserve"> Weekend, and the nightly interview program </w:t>
      </w:r>
      <w:proofErr w:type="spellStart"/>
      <w:r w:rsidRPr="0019450C">
        <w:rPr>
          <w:sz w:val="20"/>
        </w:rPr>
        <w:t>Amanpour</w:t>
      </w:r>
      <w:proofErr w:type="spellEnd"/>
      <w:r w:rsidRPr="0019450C">
        <w:rPr>
          <w:sz w:val="20"/>
        </w:rPr>
        <w:t xml:space="preserve"> and Company.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7AD77AC3" w14:textId="77777777" w:rsidR="002C78D3" w:rsidRDefault="002C78D3" w:rsidP="0019450C">
      <w:pPr>
        <w:pStyle w:val="NormalIndent"/>
        <w:spacing w:line="240" w:lineRule="auto"/>
        <w:ind w:firstLine="0"/>
        <w:rPr>
          <w:sz w:val="20"/>
        </w:rPr>
      </w:pPr>
    </w:p>
    <w:p w14:paraId="378D942F" w14:textId="75642E0A" w:rsidR="002C78D3" w:rsidRPr="002C78D3" w:rsidRDefault="002C78D3" w:rsidP="0019450C">
      <w:pPr>
        <w:pStyle w:val="NormalIndent"/>
        <w:spacing w:line="240" w:lineRule="auto"/>
        <w:ind w:firstLine="0"/>
        <w:rPr>
          <w:b/>
          <w:sz w:val="20"/>
        </w:rPr>
      </w:pPr>
      <w:r w:rsidRPr="002C78D3">
        <w:rPr>
          <w:b/>
          <w:sz w:val="20"/>
        </w:rPr>
        <w:t>About Minnesota Opera</w:t>
      </w:r>
    </w:p>
    <w:p w14:paraId="4A3DA91E" w14:textId="5839B10C" w:rsidR="007950D0" w:rsidRPr="007950D0" w:rsidRDefault="000B552F" w:rsidP="000B552F">
      <w:pPr>
        <w:pStyle w:val="NormalIndent"/>
        <w:spacing w:line="240" w:lineRule="auto"/>
        <w:ind w:firstLine="0"/>
      </w:pPr>
      <w:r w:rsidRPr="000B552F">
        <w:rPr>
          <w:sz w:val="20"/>
        </w:rPr>
        <w:t xml:space="preserve">Minnesota Opera’s mission is to change lives by bringing together artists, audiences, and community, advancing the art of opera for today and for future generations. In 1963, the commission of Minnesota composer Dominick </w:t>
      </w:r>
      <w:proofErr w:type="spellStart"/>
      <w:r w:rsidRPr="000B552F">
        <w:rPr>
          <w:sz w:val="20"/>
        </w:rPr>
        <w:t>Argento’s</w:t>
      </w:r>
      <w:proofErr w:type="spellEnd"/>
      <w:r w:rsidRPr="000B552F">
        <w:rPr>
          <w:sz w:val="20"/>
        </w:rPr>
        <w:t xml:space="preserve"> The Masque of Angels sparked the creation of a small Twin Cities opera company spotlighting the rare and avant-garde. Over fifty-five years later, Minnesota Opera is a leading American company, admired as an innovative creator of compelling opera productions, education programs, and new works.</w:t>
      </w:r>
    </w:p>
    <w:p w14:paraId="205DEA9F" w14:textId="77777777" w:rsidR="00E923C1" w:rsidRPr="0055242D" w:rsidRDefault="00E923C1" w:rsidP="00E923C1">
      <w:pPr>
        <w:autoSpaceDE w:val="0"/>
        <w:autoSpaceDN w:val="0"/>
        <w:adjustRightInd w:val="0"/>
        <w:ind w:left="180" w:firstLine="720"/>
        <w:jc w:val="center"/>
        <w:rPr>
          <w:rFonts w:cs="Georgia"/>
          <w:sz w:val="20"/>
        </w:rPr>
      </w:pPr>
    </w:p>
    <w:p w14:paraId="3855368E" w14:textId="0C4E09E4" w:rsidR="00CF4139" w:rsidRPr="00E923C1" w:rsidRDefault="00426BFD" w:rsidP="00426BFD">
      <w:pPr>
        <w:ind w:left="180"/>
        <w:jc w:val="center"/>
      </w:pPr>
      <w:r w:rsidRPr="009C5CD0">
        <w:rPr>
          <w:rFonts w:cs="Montserrat-Regular"/>
          <w:b/>
          <w:color w:val="000000"/>
          <w:sz w:val="20"/>
        </w:rPr>
        <w:t>###</w:t>
      </w:r>
    </w:p>
    <w:sectPr w:rsidR="00CF4139" w:rsidRPr="00E923C1" w:rsidSect="00A51237">
      <w:headerReference w:type="first" r:id="rId14"/>
      <w:pgSz w:w="12240" w:h="15840" w:code="1"/>
      <w:pgMar w:top="1440" w:right="1440" w:bottom="1440" w:left="1440" w:header="36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9B232" w16cid:durableId="1FBC876F"/>
  <w16cid:commentId w16cid:paraId="2CDD1DD8" w16cid:durableId="1FBC8770"/>
  <w16cid:commentId w16cid:paraId="78E5CBF5" w16cid:durableId="1FBC87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DD78D" w14:textId="77777777" w:rsidR="006C58C2" w:rsidRDefault="006C58C2">
      <w:r>
        <w:separator/>
      </w:r>
    </w:p>
  </w:endnote>
  <w:endnote w:type="continuationSeparator" w:id="0">
    <w:p w14:paraId="09712607" w14:textId="77777777" w:rsidR="006C58C2" w:rsidRDefault="006C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tserrat-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5BF43" w14:textId="77777777" w:rsidR="006C58C2" w:rsidRDefault="006C58C2">
      <w:r>
        <w:separator/>
      </w:r>
    </w:p>
  </w:footnote>
  <w:footnote w:type="continuationSeparator" w:id="0">
    <w:p w14:paraId="7C8C3ADB" w14:textId="77777777" w:rsidR="006C58C2" w:rsidRDefault="006C5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59B8B4EA" w:rsidR="00CF4139" w:rsidRPr="00011A8D" w:rsidRDefault="00A51237">
    <w:pPr>
      <w:pStyle w:val="Header"/>
    </w:pPr>
    <w:r>
      <w:rPr>
        <w:noProof/>
      </w:rPr>
      <w:drawing>
        <wp:anchor distT="0" distB="0" distL="114300" distR="114300" simplePos="0" relativeHeight="251658240" behindDoc="1" locked="0" layoutInCell="1" allowOverlap="1" wp14:anchorId="6462C95D" wp14:editId="5B1F8A59">
          <wp:simplePos x="0" y="0"/>
          <wp:positionH relativeFrom="page">
            <wp:align>right</wp:align>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26DE0873" wp14:editId="1E0156CB">
              <wp:simplePos x="0" y="0"/>
              <wp:positionH relativeFrom="page">
                <wp:posOffset>1894288</wp:posOffset>
              </wp:positionH>
              <wp:positionV relativeFrom="page">
                <wp:posOffset>377494</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49.15pt;margin-top:29.7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2194E"/>
    <w:multiLevelType w:val="hybridMultilevel"/>
    <w:tmpl w:val="0DA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395C"/>
    <w:multiLevelType w:val="hybridMultilevel"/>
    <w:tmpl w:val="7442A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0A87"/>
    <w:multiLevelType w:val="hybridMultilevel"/>
    <w:tmpl w:val="108C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739CB"/>
    <w:multiLevelType w:val="hybridMultilevel"/>
    <w:tmpl w:val="D5D04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9A17DC"/>
    <w:multiLevelType w:val="hybridMultilevel"/>
    <w:tmpl w:val="1832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0282D"/>
    <w:rsid w:val="000058BC"/>
    <w:rsid w:val="000105B4"/>
    <w:rsid w:val="00022BBE"/>
    <w:rsid w:val="00081BA6"/>
    <w:rsid w:val="000852C6"/>
    <w:rsid w:val="00097AF4"/>
    <w:rsid w:val="000A2DE7"/>
    <w:rsid w:val="000A7707"/>
    <w:rsid w:val="000B1408"/>
    <w:rsid w:val="000B2F77"/>
    <w:rsid w:val="000B552F"/>
    <w:rsid w:val="000C72E8"/>
    <w:rsid w:val="000F1D7C"/>
    <w:rsid w:val="0013159A"/>
    <w:rsid w:val="001409A7"/>
    <w:rsid w:val="00167952"/>
    <w:rsid w:val="001750F5"/>
    <w:rsid w:val="00180395"/>
    <w:rsid w:val="0019450C"/>
    <w:rsid w:val="00197998"/>
    <w:rsid w:val="001A0F28"/>
    <w:rsid w:val="001A0F72"/>
    <w:rsid w:val="001B7B8C"/>
    <w:rsid w:val="001B7C90"/>
    <w:rsid w:val="00204B9D"/>
    <w:rsid w:val="00205E90"/>
    <w:rsid w:val="0021732C"/>
    <w:rsid w:val="00272C4C"/>
    <w:rsid w:val="00293952"/>
    <w:rsid w:val="002B2242"/>
    <w:rsid w:val="002C6509"/>
    <w:rsid w:val="002C6550"/>
    <w:rsid w:val="002C78D3"/>
    <w:rsid w:val="002D7514"/>
    <w:rsid w:val="002F27E4"/>
    <w:rsid w:val="00311A88"/>
    <w:rsid w:val="00316DB4"/>
    <w:rsid w:val="003356C4"/>
    <w:rsid w:val="00335FB9"/>
    <w:rsid w:val="00364786"/>
    <w:rsid w:val="00364F79"/>
    <w:rsid w:val="00376DE9"/>
    <w:rsid w:val="00380297"/>
    <w:rsid w:val="00380AA9"/>
    <w:rsid w:val="003A0847"/>
    <w:rsid w:val="003A4118"/>
    <w:rsid w:val="003B48EE"/>
    <w:rsid w:val="003B4D09"/>
    <w:rsid w:val="003C1DB5"/>
    <w:rsid w:val="003E6B8A"/>
    <w:rsid w:val="00426BFD"/>
    <w:rsid w:val="00433AE9"/>
    <w:rsid w:val="00450342"/>
    <w:rsid w:val="0045083C"/>
    <w:rsid w:val="00451632"/>
    <w:rsid w:val="004619A3"/>
    <w:rsid w:val="004638B0"/>
    <w:rsid w:val="00483721"/>
    <w:rsid w:val="00492993"/>
    <w:rsid w:val="0049791B"/>
    <w:rsid w:val="004A1DEA"/>
    <w:rsid w:val="004C36BA"/>
    <w:rsid w:val="004D0EDA"/>
    <w:rsid w:val="004E20C7"/>
    <w:rsid w:val="004F3289"/>
    <w:rsid w:val="0050432A"/>
    <w:rsid w:val="005044DD"/>
    <w:rsid w:val="005170D2"/>
    <w:rsid w:val="005255F0"/>
    <w:rsid w:val="00537363"/>
    <w:rsid w:val="00544A53"/>
    <w:rsid w:val="00546CE5"/>
    <w:rsid w:val="00550921"/>
    <w:rsid w:val="00555841"/>
    <w:rsid w:val="00564E66"/>
    <w:rsid w:val="00565906"/>
    <w:rsid w:val="0058545D"/>
    <w:rsid w:val="005B4F99"/>
    <w:rsid w:val="005C0C2E"/>
    <w:rsid w:val="005C4A15"/>
    <w:rsid w:val="005D393F"/>
    <w:rsid w:val="005E4F35"/>
    <w:rsid w:val="005F2A5A"/>
    <w:rsid w:val="005F326E"/>
    <w:rsid w:val="006219C1"/>
    <w:rsid w:val="006314C7"/>
    <w:rsid w:val="00656125"/>
    <w:rsid w:val="0066648C"/>
    <w:rsid w:val="006B13B5"/>
    <w:rsid w:val="006B5B3D"/>
    <w:rsid w:val="006C58C2"/>
    <w:rsid w:val="006D7441"/>
    <w:rsid w:val="006E0F75"/>
    <w:rsid w:val="006E2648"/>
    <w:rsid w:val="006E4483"/>
    <w:rsid w:val="006E5CAD"/>
    <w:rsid w:val="00705AEA"/>
    <w:rsid w:val="0070669D"/>
    <w:rsid w:val="0070751B"/>
    <w:rsid w:val="007950D0"/>
    <w:rsid w:val="007A5011"/>
    <w:rsid w:val="007E0F7D"/>
    <w:rsid w:val="007F1002"/>
    <w:rsid w:val="007F2229"/>
    <w:rsid w:val="008251B0"/>
    <w:rsid w:val="008378B5"/>
    <w:rsid w:val="00837C69"/>
    <w:rsid w:val="00843014"/>
    <w:rsid w:val="00866B6D"/>
    <w:rsid w:val="00871A1A"/>
    <w:rsid w:val="00892B4B"/>
    <w:rsid w:val="008A2D1A"/>
    <w:rsid w:val="008A7CF3"/>
    <w:rsid w:val="008B5B1F"/>
    <w:rsid w:val="008C282B"/>
    <w:rsid w:val="008D34A5"/>
    <w:rsid w:val="008F0FEA"/>
    <w:rsid w:val="009122A1"/>
    <w:rsid w:val="00923678"/>
    <w:rsid w:val="0092524B"/>
    <w:rsid w:val="009370A2"/>
    <w:rsid w:val="00955292"/>
    <w:rsid w:val="00970652"/>
    <w:rsid w:val="00980BB9"/>
    <w:rsid w:val="00990417"/>
    <w:rsid w:val="009B4DB8"/>
    <w:rsid w:val="009C5CD0"/>
    <w:rsid w:val="009D64B0"/>
    <w:rsid w:val="009F0A1C"/>
    <w:rsid w:val="009F5C54"/>
    <w:rsid w:val="00A037C7"/>
    <w:rsid w:val="00A268B7"/>
    <w:rsid w:val="00A34C56"/>
    <w:rsid w:val="00A50D7A"/>
    <w:rsid w:val="00A51237"/>
    <w:rsid w:val="00A64485"/>
    <w:rsid w:val="00A67134"/>
    <w:rsid w:val="00A70D2E"/>
    <w:rsid w:val="00A95FB9"/>
    <w:rsid w:val="00AA7AAA"/>
    <w:rsid w:val="00AC0D20"/>
    <w:rsid w:val="00AC35E3"/>
    <w:rsid w:val="00B42D7F"/>
    <w:rsid w:val="00B47B93"/>
    <w:rsid w:val="00B57002"/>
    <w:rsid w:val="00B60994"/>
    <w:rsid w:val="00B846B3"/>
    <w:rsid w:val="00BC090A"/>
    <w:rsid w:val="00BE45C1"/>
    <w:rsid w:val="00BE7519"/>
    <w:rsid w:val="00BE7E09"/>
    <w:rsid w:val="00C217A8"/>
    <w:rsid w:val="00C33EB5"/>
    <w:rsid w:val="00C41788"/>
    <w:rsid w:val="00C54F20"/>
    <w:rsid w:val="00C63675"/>
    <w:rsid w:val="00C77877"/>
    <w:rsid w:val="00CA4E24"/>
    <w:rsid w:val="00CF4139"/>
    <w:rsid w:val="00CF5EEC"/>
    <w:rsid w:val="00D12966"/>
    <w:rsid w:val="00D17DF8"/>
    <w:rsid w:val="00D301A0"/>
    <w:rsid w:val="00D40245"/>
    <w:rsid w:val="00D60359"/>
    <w:rsid w:val="00D763ED"/>
    <w:rsid w:val="00D809A3"/>
    <w:rsid w:val="00D95501"/>
    <w:rsid w:val="00DB22CF"/>
    <w:rsid w:val="00DB5522"/>
    <w:rsid w:val="00DD2506"/>
    <w:rsid w:val="00DE2A0B"/>
    <w:rsid w:val="00DF7EF9"/>
    <w:rsid w:val="00E009E3"/>
    <w:rsid w:val="00E01FEA"/>
    <w:rsid w:val="00E166EF"/>
    <w:rsid w:val="00E3304D"/>
    <w:rsid w:val="00E4042C"/>
    <w:rsid w:val="00E41975"/>
    <w:rsid w:val="00E550B3"/>
    <w:rsid w:val="00E90BD5"/>
    <w:rsid w:val="00E923C1"/>
    <w:rsid w:val="00EB4591"/>
    <w:rsid w:val="00EB7F3B"/>
    <w:rsid w:val="00EC21BE"/>
    <w:rsid w:val="00EE3E9D"/>
    <w:rsid w:val="00EE77A9"/>
    <w:rsid w:val="00F125B7"/>
    <w:rsid w:val="00F247FC"/>
    <w:rsid w:val="00F42E2E"/>
    <w:rsid w:val="00F95407"/>
    <w:rsid w:val="00FA2C3C"/>
    <w:rsid w:val="00FB3ED4"/>
    <w:rsid w:val="00FC5FF8"/>
    <w:rsid w:val="00FC74F5"/>
    <w:rsid w:val="00FD7CB0"/>
    <w:rsid w:val="00FF5B6C"/>
    <w:rsid w:val="00FF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CA9F5F1D-7007-4358-A153-C2FECAA3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ListParagraph">
    <w:name w:val="List Paragraph"/>
    <w:basedOn w:val="Normal"/>
    <w:uiPriority w:val="72"/>
    <w:rsid w:val="00E923C1"/>
    <w:pPr>
      <w:spacing w:after="200" w:line="276" w:lineRule="auto"/>
      <w:ind w:left="720"/>
      <w:contextualSpacing/>
    </w:pPr>
    <w:rPr>
      <w:rFonts w:ascii="Calibri" w:eastAsia="Calibri" w:hAnsi="Calibri"/>
      <w:kern w:val="0"/>
      <w:sz w:val="22"/>
      <w:szCs w:val="22"/>
    </w:rPr>
  </w:style>
  <w:style w:type="character" w:styleId="CommentReference">
    <w:name w:val="annotation reference"/>
    <w:basedOn w:val="DefaultParagraphFont"/>
    <w:uiPriority w:val="99"/>
    <w:semiHidden/>
    <w:unhideWhenUsed/>
    <w:rsid w:val="00C54F20"/>
    <w:rPr>
      <w:sz w:val="16"/>
      <w:szCs w:val="16"/>
    </w:rPr>
  </w:style>
  <w:style w:type="paragraph" w:styleId="CommentText">
    <w:name w:val="annotation text"/>
    <w:basedOn w:val="Normal"/>
    <w:link w:val="CommentTextChar"/>
    <w:uiPriority w:val="99"/>
    <w:semiHidden/>
    <w:unhideWhenUsed/>
    <w:rsid w:val="00C54F20"/>
    <w:pPr>
      <w:spacing w:line="240" w:lineRule="auto"/>
    </w:pPr>
    <w:rPr>
      <w:sz w:val="20"/>
    </w:rPr>
  </w:style>
  <w:style w:type="character" w:customStyle="1" w:styleId="CommentTextChar">
    <w:name w:val="Comment Text Char"/>
    <w:basedOn w:val="DefaultParagraphFont"/>
    <w:link w:val="CommentText"/>
    <w:uiPriority w:val="99"/>
    <w:semiHidden/>
    <w:rsid w:val="00C54F20"/>
    <w:rPr>
      <w:rFonts w:ascii="Georgia" w:hAnsi="Georgia"/>
      <w:kern w:val="16"/>
    </w:rPr>
  </w:style>
  <w:style w:type="paragraph" w:styleId="CommentSubject">
    <w:name w:val="annotation subject"/>
    <w:basedOn w:val="CommentText"/>
    <w:next w:val="CommentText"/>
    <w:link w:val="CommentSubjectChar"/>
    <w:uiPriority w:val="99"/>
    <w:semiHidden/>
    <w:unhideWhenUsed/>
    <w:rsid w:val="00C54F20"/>
    <w:rPr>
      <w:b/>
      <w:bCs/>
    </w:rPr>
  </w:style>
  <w:style w:type="character" w:customStyle="1" w:styleId="CommentSubjectChar">
    <w:name w:val="Comment Subject Char"/>
    <w:basedOn w:val="CommentTextChar"/>
    <w:link w:val="CommentSubject"/>
    <w:uiPriority w:val="99"/>
    <w:semiHidden/>
    <w:rsid w:val="00C54F20"/>
    <w:rPr>
      <w:rFonts w:ascii="Georgia" w:hAnsi="Georgia"/>
      <w:b/>
      <w:bCs/>
      <w:kern w:val="16"/>
    </w:rPr>
  </w:style>
  <w:style w:type="paragraph" w:styleId="NoSpacing">
    <w:name w:val="No Spacing"/>
    <w:uiPriority w:val="1"/>
    <w:qFormat/>
    <w:rsid w:val="006E5CAD"/>
    <w:rPr>
      <w:rFonts w:asciiTheme="minorHAnsi" w:eastAsiaTheme="minorHAnsi" w:hAnsiTheme="minorHAnsi" w:cstheme="minorBidi"/>
      <w:sz w:val="22"/>
      <w:szCs w:val="22"/>
    </w:rPr>
  </w:style>
  <w:style w:type="character" w:styleId="Strong">
    <w:name w:val="Strong"/>
    <w:basedOn w:val="DefaultParagraphFont"/>
    <w:uiPriority w:val="22"/>
    <w:qFormat/>
    <w:rsid w:val="005B4F99"/>
    <w:rPr>
      <w:b/>
      <w:bCs/>
    </w:rPr>
  </w:style>
  <w:style w:type="character" w:styleId="Emphasis">
    <w:name w:val="Emphasis"/>
    <w:basedOn w:val="DefaultParagraphFont"/>
    <w:uiPriority w:val="20"/>
    <w:qFormat/>
    <w:rsid w:val="005B4F99"/>
    <w:rPr>
      <w:i/>
      <w:iCs/>
    </w:rPr>
  </w:style>
  <w:style w:type="paragraph" w:customStyle="1" w:styleId="BodyA">
    <w:name w:val="Body A"/>
    <w:rsid w:val="00197998"/>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2763">
      <w:bodyDiv w:val="1"/>
      <w:marLeft w:val="0"/>
      <w:marRight w:val="0"/>
      <w:marTop w:val="0"/>
      <w:marBottom w:val="0"/>
      <w:divBdr>
        <w:top w:val="none" w:sz="0" w:space="0" w:color="auto"/>
        <w:left w:val="none" w:sz="0" w:space="0" w:color="auto"/>
        <w:bottom w:val="none" w:sz="0" w:space="0" w:color="auto"/>
        <w:right w:val="none" w:sz="0" w:space="0" w:color="auto"/>
      </w:divBdr>
    </w:div>
    <w:div w:id="279655157">
      <w:bodyDiv w:val="1"/>
      <w:marLeft w:val="0"/>
      <w:marRight w:val="0"/>
      <w:marTop w:val="0"/>
      <w:marBottom w:val="0"/>
      <w:divBdr>
        <w:top w:val="none" w:sz="0" w:space="0" w:color="auto"/>
        <w:left w:val="none" w:sz="0" w:space="0" w:color="auto"/>
        <w:bottom w:val="none" w:sz="0" w:space="0" w:color="auto"/>
        <w:right w:val="none" w:sz="0" w:space="0" w:color="auto"/>
      </w:divBdr>
    </w:div>
    <w:div w:id="683939546">
      <w:bodyDiv w:val="1"/>
      <w:marLeft w:val="0"/>
      <w:marRight w:val="0"/>
      <w:marTop w:val="0"/>
      <w:marBottom w:val="0"/>
      <w:divBdr>
        <w:top w:val="none" w:sz="0" w:space="0" w:color="auto"/>
        <w:left w:val="none" w:sz="0" w:space="0" w:color="auto"/>
        <w:bottom w:val="none" w:sz="0" w:space="0" w:color="auto"/>
        <w:right w:val="none" w:sz="0" w:space="0" w:color="auto"/>
      </w:divBdr>
    </w:div>
    <w:div w:id="732313298">
      <w:bodyDiv w:val="1"/>
      <w:marLeft w:val="0"/>
      <w:marRight w:val="0"/>
      <w:marTop w:val="0"/>
      <w:marBottom w:val="0"/>
      <w:divBdr>
        <w:top w:val="none" w:sz="0" w:space="0" w:color="auto"/>
        <w:left w:val="none" w:sz="0" w:space="0" w:color="auto"/>
        <w:bottom w:val="none" w:sz="0" w:space="0" w:color="auto"/>
        <w:right w:val="none" w:sz="0" w:space="0" w:color="auto"/>
      </w:divBdr>
    </w:div>
    <w:div w:id="1001544933">
      <w:bodyDiv w:val="1"/>
      <w:marLeft w:val="0"/>
      <w:marRight w:val="0"/>
      <w:marTop w:val="0"/>
      <w:marBottom w:val="0"/>
      <w:divBdr>
        <w:top w:val="none" w:sz="0" w:space="0" w:color="auto"/>
        <w:left w:val="none" w:sz="0" w:space="0" w:color="auto"/>
        <w:bottom w:val="none" w:sz="0" w:space="0" w:color="auto"/>
        <w:right w:val="none" w:sz="0" w:space="0" w:color="auto"/>
      </w:divBdr>
    </w:div>
    <w:div w:id="1101341736">
      <w:bodyDiv w:val="1"/>
      <w:marLeft w:val="0"/>
      <w:marRight w:val="0"/>
      <w:marTop w:val="0"/>
      <w:marBottom w:val="0"/>
      <w:divBdr>
        <w:top w:val="none" w:sz="0" w:space="0" w:color="auto"/>
        <w:left w:val="none" w:sz="0" w:space="0" w:color="auto"/>
        <w:bottom w:val="none" w:sz="0" w:space="0" w:color="auto"/>
        <w:right w:val="none" w:sz="0" w:space="0" w:color="auto"/>
      </w:divBdr>
    </w:div>
    <w:div w:id="1501390671">
      <w:bodyDiv w:val="1"/>
      <w:marLeft w:val="0"/>
      <w:marRight w:val="0"/>
      <w:marTop w:val="0"/>
      <w:marBottom w:val="0"/>
      <w:divBdr>
        <w:top w:val="none" w:sz="0" w:space="0" w:color="auto"/>
        <w:left w:val="none" w:sz="0" w:space="0" w:color="auto"/>
        <w:bottom w:val="none" w:sz="0" w:space="0" w:color="auto"/>
        <w:right w:val="none" w:sz="0" w:space="0" w:color="auto"/>
      </w:divBdr>
    </w:div>
    <w:div w:id="186339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ghd@wnet.org" TargetMode="External"/><Relationship Id="rId13" Type="http://schemas.openxmlformats.org/officeDocument/2006/relationships/hyperlink" Target="https://twitter.com/GPerfP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irteen.org/13pressroom"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9A21-A401-4D4D-87EA-E5FE0019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5891</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2018-11-05T17:03:00Z</cp:lastPrinted>
  <dcterms:created xsi:type="dcterms:W3CDTF">2019-01-22T16:42:00Z</dcterms:created>
  <dcterms:modified xsi:type="dcterms:W3CDTF">2019-01-22T16:42:00Z</dcterms:modified>
</cp:coreProperties>
</file>