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F5960" w14:textId="77777777" w:rsidR="005F6B99" w:rsidRDefault="005F6B99" w:rsidP="005F6B99">
      <w:pPr>
        <w:widowControl w:val="0"/>
        <w:tabs>
          <w:tab w:val="left" w:pos="2272"/>
          <w:tab w:val="left" w:pos="2430"/>
        </w:tabs>
        <w:spacing w:line="240" w:lineRule="auto"/>
        <w:ind w:right="-16"/>
        <w:rPr>
          <w:kern w:val="0"/>
        </w:rPr>
      </w:pPr>
      <w:r>
        <w:rPr>
          <w:color w:val="000000"/>
          <w:sz w:val="18"/>
          <w:szCs w:val="18"/>
        </w:rPr>
        <w:t>Press Contact:</w:t>
      </w:r>
    </w:p>
    <w:p w14:paraId="2714B934" w14:textId="3169768B" w:rsidR="005F6B99" w:rsidRDefault="00D7486A" w:rsidP="005F6B99">
      <w:pPr>
        <w:widowControl w:val="0"/>
        <w:tabs>
          <w:tab w:val="left" w:pos="2272"/>
          <w:tab w:val="left" w:pos="2430"/>
        </w:tabs>
        <w:spacing w:line="240" w:lineRule="auto"/>
        <w:ind w:right="-16"/>
      </w:pPr>
      <w:r>
        <w:rPr>
          <w:color w:val="000000"/>
          <w:sz w:val="18"/>
          <w:szCs w:val="18"/>
        </w:rPr>
        <w:t>Elizabeth Boone</w:t>
      </w:r>
      <w:r w:rsidR="005F6B99">
        <w:rPr>
          <w:color w:val="000000"/>
          <w:sz w:val="18"/>
          <w:szCs w:val="18"/>
        </w:rPr>
        <w:t>, WNET, 212.560.</w:t>
      </w:r>
      <w:r>
        <w:rPr>
          <w:color w:val="000000"/>
          <w:sz w:val="18"/>
          <w:szCs w:val="18"/>
        </w:rPr>
        <w:t>8831</w:t>
      </w:r>
      <w:r w:rsidR="005F6B99">
        <w:rPr>
          <w:color w:val="000000"/>
          <w:sz w:val="18"/>
          <w:szCs w:val="18"/>
        </w:rPr>
        <w:t xml:space="preserve">, </w:t>
      </w:r>
      <w:hyperlink r:id="rId6" w:history="1">
        <w:r w:rsidRPr="00BE088F">
          <w:rPr>
            <w:rStyle w:val="Hyperlink"/>
            <w:sz w:val="18"/>
            <w:szCs w:val="18"/>
          </w:rPr>
          <w:t>BooneB@wnet.org</w:t>
        </w:r>
      </w:hyperlink>
    </w:p>
    <w:p w14:paraId="43942E8C" w14:textId="77777777" w:rsidR="00CF0C39" w:rsidRDefault="005F6B99" w:rsidP="00317456">
      <w:pPr>
        <w:spacing w:line="240" w:lineRule="auto"/>
        <w:ind w:right="-16"/>
        <w:rPr>
          <w:rStyle w:val="Hyperlink"/>
          <w:color w:val="000000" w:themeColor="text1"/>
          <w:sz w:val="18"/>
          <w:szCs w:val="18"/>
          <w:u w:val="none"/>
        </w:rPr>
      </w:pPr>
      <w:r>
        <w:rPr>
          <w:sz w:val="18"/>
          <w:szCs w:val="18"/>
        </w:rPr>
        <w:t xml:space="preserve">Press Materials: </w:t>
      </w:r>
      <w:hyperlink r:id="rId7" w:history="1">
        <w:r>
          <w:rPr>
            <w:rStyle w:val="Hyperlink"/>
            <w:sz w:val="18"/>
            <w:szCs w:val="18"/>
          </w:rPr>
          <w:t>http://pbs.org/pressroom</w:t>
        </w:r>
      </w:hyperlink>
      <w:r>
        <w:rPr>
          <w:sz w:val="18"/>
          <w:szCs w:val="18"/>
        </w:rPr>
        <w:t xml:space="preserve"> or </w:t>
      </w:r>
      <w:hyperlink r:id="rId8" w:history="1">
        <w:r>
          <w:rPr>
            <w:rStyle w:val="Hyperlink"/>
            <w:sz w:val="18"/>
            <w:szCs w:val="18"/>
          </w:rPr>
          <w:t>http://thirteen.org/pressroom</w:t>
        </w:r>
      </w:hyperlink>
      <w:r w:rsidR="00317456">
        <w:rPr>
          <w:rStyle w:val="Hyperlink"/>
          <w:sz w:val="18"/>
          <w:szCs w:val="18"/>
        </w:rPr>
        <w:br/>
      </w:r>
    </w:p>
    <w:p w14:paraId="6111C6FF" w14:textId="2A8E7993" w:rsidR="005F6B99" w:rsidRPr="00317456" w:rsidRDefault="00317456" w:rsidP="00317456">
      <w:pPr>
        <w:spacing w:line="240" w:lineRule="auto"/>
        <w:ind w:right="-16"/>
        <w:rPr>
          <w:color w:val="000080"/>
          <w:sz w:val="18"/>
          <w:szCs w:val="18"/>
          <w:u w:val="single"/>
        </w:rPr>
      </w:pPr>
      <w:r w:rsidRPr="00317456">
        <w:rPr>
          <w:rStyle w:val="Hyperlink"/>
          <w:color w:val="000000" w:themeColor="text1"/>
          <w:sz w:val="18"/>
          <w:szCs w:val="18"/>
          <w:u w:val="none"/>
        </w:rPr>
        <w:t xml:space="preserve">Websites: </w:t>
      </w:r>
      <w:r w:rsidRPr="00317456">
        <w:rPr>
          <w:rStyle w:val="Hyperlink"/>
          <w:sz w:val="18"/>
          <w:szCs w:val="18"/>
        </w:rPr>
        <w:t>http://www.pbs.org/</w:t>
      </w:r>
      <w:r w:rsidR="00D7486A">
        <w:rPr>
          <w:rStyle w:val="Hyperlink"/>
          <w:sz w:val="18"/>
          <w:szCs w:val="18"/>
        </w:rPr>
        <w:t>gperf</w:t>
      </w:r>
      <w:r w:rsidRPr="00317456">
        <w:rPr>
          <w:rStyle w:val="Hyperlink"/>
          <w:color w:val="000000" w:themeColor="text1"/>
          <w:sz w:val="18"/>
          <w:szCs w:val="18"/>
          <w:u w:val="none"/>
        </w:rPr>
        <w:t xml:space="preserve">, </w:t>
      </w:r>
      <w:hyperlink r:id="rId9" w:history="1">
        <w:r w:rsidRPr="00317456">
          <w:rPr>
            <w:rStyle w:val="Hyperlink"/>
            <w:sz w:val="18"/>
            <w:szCs w:val="18"/>
          </w:rPr>
          <w:t>@</w:t>
        </w:r>
        <w:proofErr w:type="spellStart"/>
        <w:r w:rsidRPr="00317456">
          <w:rPr>
            <w:rStyle w:val="Hyperlink"/>
            <w:sz w:val="18"/>
            <w:szCs w:val="18"/>
          </w:rPr>
          <w:t>GPerfPBS</w:t>
        </w:r>
        <w:proofErr w:type="spellEnd"/>
      </w:hyperlink>
      <w:r w:rsidRPr="00317456">
        <w:rPr>
          <w:rStyle w:val="Hyperlink"/>
          <w:color w:val="000000" w:themeColor="text1"/>
          <w:sz w:val="18"/>
          <w:szCs w:val="18"/>
          <w:u w:val="none"/>
        </w:rPr>
        <w:t xml:space="preserve">, </w:t>
      </w:r>
      <w:hyperlink r:id="rId10" w:history="1">
        <w:r w:rsidRPr="00317456">
          <w:rPr>
            <w:rStyle w:val="Hyperlink"/>
            <w:sz w:val="18"/>
            <w:szCs w:val="18"/>
          </w:rPr>
          <w:t>facebook.com/</w:t>
        </w:r>
        <w:proofErr w:type="spellStart"/>
        <w:r w:rsidRPr="00317456">
          <w:rPr>
            <w:rStyle w:val="Hyperlink"/>
            <w:sz w:val="18"/>
            <w:szCs w:val="18"/>
          </w:rPr>
          <w:t>GreatPerformances</w:t>
        </w:r>
        <w:proofErr w:type="spellEnd"/>
      </w:hyperlink>
      <w:r w:rsidRPr="002C04E6">
        <w:rPr>
          <w:rStyle w:val="Hyperlink"/>
          <w:sz w:val="18"/>
          <w:szCs w:val="18"/>
          <w:u w:val="none"/>
        </w:rPr>
        <w:t xml:space="preserve">, </w:t>
      </w:r>
      <w:hyperlink r:id="rId11" w:history="1">
        <w:r w:rsidR="00CF0C39" w:rsidRPr="00CF0C39">
          <w:rPr>
            <w:rStyle w:val="Hyperlink"/>
            <w:sz w:val="18"/>
            <w:szCs w:val="18"/>
          </w:rPr>
          <w:t>youtube.com/</w:t>
        </w:r>
        <w:proofErr w:type="spellStart"/>
        <w:r w:rsidR="00CF0C39" w:rsidRPr="00CF0C39">
          <w:rPr>
            <w:rStyle w:val="Hyperlink"/>
            <w:sz w:val="18"/>
            <w:szCs w:val="18"/>
          </w:rPr>
          <w:t>greatperformancespbs</w:t>
        </w:r>
        <w:proofErr w:type="spellEnd"/>
      </w:hyperlink>
      <w:r w:rsidR="00CF0C39">
        <w:rPr>
          <w:rStyle w:val="Hyperlink"/>
          <w:sz w:val="18"/>
          <w:szCs w:val="18"/>
        </w:rPr>
        <w:t xml:space="preserve"> </w:t>
      </w:r>
      <w:r w:rsidRPr="00317456">
        <w:rPr>
          <w:rStyle w:val="Hyperlink"/>
          <w:color w:val="000000" w:themeColor="text1"/>
          <w:sz w:val="18"/>
          <w:szCs w:val="18"/>
          <w:u w:val="none"/>
        </w:rPr>
        <w:t>#</w:t>
      </w:r>
      <w:proofErr w:type="spellStart"/>
      <w:r w:rsidR="00D7486A">
        <w:rPr>
          <w:rStyle w:val="Hyperlink"/>
          <w:color w:val="000000" w:themeColor="text1"/>
          <w:sz w:val="18"/>
          <w:szCs w:val="18"/>
          <w:u w:val="none"/>
        </w:rPr>
        <w:t>GreatPerformances</w:t>
      </w:r>
      <w:r w:rsidRPr="00317456">
        <w:rPr>
          <w:rStyle w:val="Hyperlink"/>
          <w:color w:val="000000" w:themeColor="text1"/>
          <w:sz w:val="18"/>
          <w:szCs w:val="18"/>
          <w:u w:val="none"/>
        </w:rPr>
        <w:t>PBS</w:t>
      </w:r>
      <w:proofErr w:type="spellEnd"/>
      <w:r w:rsidR="002A5743">
        <w:rPr>
          <w:rStyle w:val="Hyperlink"/>
          <w:color w:val="000000" w:themeColor="text1"/>
          <w:sz w:val="18"/>
          <w:szCs w:val="18"/>
          <w:u w:val="none"/>
        </w:rPr>
        <w:t xml:space="preserve"> #</w:t>
      </w:r>
      <w:proofErr w:type="spellStart"/>
      <w:r w:rsidR="002A5743">
        <w:rPr>
          <w:rStyle w:val="Hyperlink"/>
          <w:color w:val="000000" w:themeColor="text1"/>
          <w:sz w:val="18"/>
          <w:szCs w:val="18"/>
          <w:u w:val="none"/>
        </w:rPr>
        <w:t>BroadwayOnPBS</w:t>
      </w:r>
      <w:proofErr w:type="spellEnd"/>
    </w:p>
    <w:p w14:paraId="30FACF7B" w14:textId="77777777" w:rsidR="005F6B99" w:rsidRDefault="005F6B99" w:rsidP="005F6B99">
      <w:pPr>
        <w:pStyle w:val="NoSpacing"/>
        <w:rPr>
          <w:rFonts w:cs="Arial-ItalicMT"/>
          <w:b/>
          <w:bCs/>
          <w:i/>
          <w:iCs/>
        </w:rPr>
      </w:pPr>
      <w:r w:rsidRPr="002B06D6">
        <w:rPr>
          <w:rFonts w:cs="Arial-ItalicMT"/>
          <w:b/>
          <w:bCs/>
          <w:i/>
          <w:iCs/>
        </w:rPr>
        <w:t xml:space="preserve"> </w:t>
      </w:r>
    </w:p>
    <w:p w14:paraId="28B5E6D3" w14:textId="77777777" w:rsidR="00CF0C39" w:rsidRDefault="00CF0C39" w:rsidP="005F6B99">
      <w:pPr>
        <w:pStyle w:val="NoSpacing"/>
        <w:rPr>
          <w:rFonts w:cs="Arial-ItalicMT"/>
          <w:b/>
          <w:bCs/>
          <w:i/>
          <w:iCs/>
        </w:rPr>
      </w:pPr>
    </w:p>
    <w:p w14:paraId="75D155EA" w14:textId="534C44E0" w:rsidR="00A15E81" w:rsidRPr="00FA001B" w:rsidRDefault="005F6B99" w:rsidP="005F6B99">
      <w:pPr>
        <w:pStyle w:val="NoSpacing"/>
        <w:jc w:val="center"/>
        <w:rPr>
          <w:rFonts w:cs="Arial-ItalicMT"/>
          <w:b/>
          <w:bCs/>
          <w:i/>
          <w:iCs/>
          <w:color w:val="000000" w:themeColor="text1"/>
          <w:sz w:val="32"/>
          <w:szCs w:val="32"/>
        </w:rPr>
      </w:pPr>
      <w:r w:rsidRPr="00FA001B">
        <w:rPr>
          <w:rFonts w:cs="Arial-ItalicMT"/>
          <w:b/>
          <w:bCs/>
          <w:i/>
          <w:iCs/>
          <w:color w:val="000000" w:themeColor="text1"/>
          <w:sz w:val="32"/>
          <w:szCs w:val="32"/>
        </w:rPr>
        <w:t xml:space="preserve">Great Performances: </w:t>
      </w:r>
      <w:r w:rsidR="00D7486A">
        <w:rPr>
          <w:rFonts w:cs="Arial-ItalicMT"/>
          <w:b/>
          <w:bCs/>
          <w:i/>
          <w:iCs/>
          <w:color w:val="000000" w:themeColor="text1"/>
          <w:sz w:val="32"/>
          <w:szCs w:val="32"/>
        </w:rPr>
        <w:t xml:space="preserve">Much Ado </w:t>
      </w:r>
      <w:r w:rsidR="005E0A46">
        <w:rPr>
          <w:rFonts w:cs="Arial-ItalicMT"/>
          <w:b/>
          <w:bCs/>
          <w:i/>
          <w:iCs/>
          <w:color w:val="000000" w:themeColor="text1"/>
          <w:sz w:val="32"/>
          <w:szCs w:val="32"/>
        </w:rPr>
        <w:t>About</w:t>
      </w:r>
      <w:r w:rsidR="00D7486A">
        <w:rPr>
          <w:rFonts w:cs="Arial-ItalicMT"/>
          <w:b/>
          <w:bCs/>
          <w:i/>
          <w:iCs/>
          <w:color w:val="000000" w:themeColor="text1"/>
          <w:sz w:val="32"/>
          <w:szCs w:val="32"/>
        </w:rPr>
        <w:t xml:space="preserve"> Nothing</w:t>
      </w:r>
    </w:p>
    <w:p w14:paraId="7AD9D715" w14:textId="75335D72" w:rsidR="00A15E81" w:rsidRPr="00FA001B" w:rsidRDefault="005F6B99" w:rsidP="00D913EE">
      <w:pPr>
        <w:pStyle w:val="NoSpacing"/>
        <w:spacing w:line="317" w:lineRule="auto"/>
        <w:jc w:val="center"/>
        <w:rPr>
          <w:rFonts w:cs="Arial"/>
          <w:i/>
          <w:color w:val="000000" w:themeColor="text1"/>
          <w:sz w:val="24"/>
          <w:szCs w:val="24"/>
        </w:rPr>
      </w:pPr>
      <w:r w:rsidRPr="00FA001B">
        <w:rPr>
          <w:rFonts w:cs="Arial"/>
          <w:i/>
          <w:color w:val="000000" w:themeColor="text1"/>
          <w:sz w:val="24"/>
          <w:szCs w:val="24"/>
        </w:rPr>
        <w:br/>
      </w:r>
      <w:r w:rsidR="00A15E81" w:rsidRPr="00FA001B">
        <w:rPr>
          <w:rFonts w:cs="Arial"/>
          <w:i/>
          <w:color w:val="000000" w:themeColor="text1"/>
          <w:sz w:val="24"/>
          <w:szCs w:val="24"/>
        </w:rPr>
        <w:t xml:space="preserve">Premieres nationwide </w:t>
      </w:r>
      <w:r w:rsidR="004261A7" w:rsidRPr="00FA001B">
        <w:rPr>
          <w:rFonts w:cs="Arial"/>
          <w:i/>
          <w:color w:val="000000" w:themeColor="text1"/>
          <w:sz w:val="24"/>
          <w:szCs w:val="24"/>
        </w:rPr>
        <w:t>Friday,</w:t>
      </w:r>
      <w:r w:rsidR="00D7486A">
        <w:rPr>
          <w:rFonts w:cs="Arial"/>
          <w:i/>
          <w:color w:val="000000" w:themeColor="text1"/>
          <w:sz w:val="24"/>
          <w:szCs w:val="24"/>
        </w:rPr>
        <w:t xml:space="preserve"> November 22 at</w:t>
      </w:r>
      <w:r w:rsidRPr="00FA001B">
        <w:rPr>
          <w:rFonts w:cs="Arial"/>
          <w:i/>
          <w:color w:val="000000" w:themeColor="text1"/>
          <w:sz w:val="24"/>
          <w:szCs w:val="24"/>
        </w:rPr>
        <w:t xml:space="preserve"> 9 p.m. on PBS</w:t>
      </w:r>
      <w:r w:rsidR="00FA001B">
        <w:rPr>
          <w:rFonts w:cs="Arial"/>
          <w:i/>
          <w:color w:val="000000" w:themeColor="text1"/>
          <w:sz w:val="24"/>
          <w:szCs w:val="24"/>
        </w:rPr>
        <w:t xml:space="preserve"> </w:t>
      </w:r>
      <w:r w:rsidR="00FA001B" w:rsidRPr="00FA001B">
        <w:rPr>
          <w:rFonts w:cs="Arial"/>
          <w:i/>
          <w:color w:val="000000" w:themeColor="text1"/>
          <w:sz w:val="24"/>
          <w:szCs w:val="24"/>
        </w:rPr>
        <w:t>(check local listings)</w:t>
      </w:r>
      <w:r w:rsidR="00FA001B">
        <w:rPr>
          <w:rFonts w:cs="Arial"/>
          <w:i/>
          <w:color w:val="000000" w:themeColor="text1"/>
          <w:sz w:val="24"/>
          <w:szCs w:val="24"/>
        </w:rPr>
        <w:t xml:space="preserve">, </w:t>
      </w:r>
      <w:hyperlink r:id="rId12" w:history="1">
        <w:r w:rsidR="00FA001B" w:rsidRPr="006A74C1">
          <w:rPr>
            <w:rStyle w:val="Hyperlink"/>
            <w:rFonts w:cs="Arial"/>
            <w:i/>
            <w:sz w:val="24"/>
            <w:szCs w:val="24"/>
          </w:rPr>
          <w:t>pbs.org/</w:t>
        </w:r>
        <w:proofErr w:type="spellStart"/>
        <w:r w:rsidR="00D7486A">
          <w:rPr>
            <w:rStyle w:val="Hyperlink"/>
            <w:rFonts w:cs="Arial"/>
            <w:i/>
            <w:sz w:val="24"/>
            <w:szCs w:val="24"/>
          </w:rPr>
          <w:t>gperf</w:t>
        </w:r>
        <w:proofErr w:type="spellEnd"/>
      </w:hyperlink>
      <w:r w:rsidR="00D35898" w:rsidRPr="00FA001B">
        <w:rPr>
          <w:rFonts w:cs="Arial"/>
          <w:i/>
          <w:color w:val="000000" w:themeColor="text1"/>
          <w:sz w:val="24"/>
          <w:szCs w:val="24"/>
        </w:rPr>
        <w:t xml:space="preserve"> and</w:t>
      </w:r>
      <w:r w:rsidR="00FA001B">
        <w:rPr>
          <w:rFonts w:cs="Arial"/>
          <w:i/>
          <w:color w:val="000000" w:themeColor="text1"/>
          <w:sz w:val="24"/>
          <w:szCs w:val="24"/>
        </w:rPr>
        <w:t xml:space="preserve"> the PBS Video app</w:t>
      </w:r>
      <w:r w:rsidRPr="00FA001B">
        <w:rPr>
          <w:rFonts w:cs="Arial"/>
          <w:i/>
          <w:color w:val="000000" w:themeColor="text1"/>
          <w:sz w:val="24"/>
          <w:szCs w:val="24"/>
        </w:rPr>
        <w:t xml:space="preserve"> </w:t>
      </w:r>
      <w:r w:rsidR="00FC105C">
        <w:rPr>
          <w:rFonts w:cs="Arial"/>
          <w:i/>
          <w:color w:val="000000" w:themeColor="text1"/>
          <w:sz w:val="24"/>
          <w:szCs w:val="24"/>
        </w:rPr>
        <w:t>as part of the series’ “Broadway’s Best” lineup</w:t>
      </w:r>
    </w:p>
    <w:p w14:paraId="18381794" w14:textId="77777777" w:rsidR="004C244D" w:rsidRDefault="004C244D" w:rsidP="00A15E81">
      <w:pPr>
        <w:pStyle w:val="NoSpacing"/>
        <w:rPr>
          <w:b/>
          <w:color w:val="000000" w:themeColor="text1"/>
          <w:szCs w:val="21"/>
        </w:rPr>
      </w:pPr>
    </w:p>
    <w:p w14:paraId="36E320EA" w14:textId="77777777" w:rsidR="00A87AA7" w:rsidRDefault="00A87AA7" w:rsidP="00A15E81">
      <w:pPr>
        <w:pStyle w:val="NoSpacing"/>
        <w:rPr>
          <w:b/>
          <w:color w:val="000000"/>
          <w:szCs w:val="21"/>
        </w:rPr>
      </w:pPr>
    </w:p>
    <w:p w14:paraId="3E0FC658" w14:textId="501470B6" w:rsidR="00AD0805" w:rsidRPr="00955633" w:rsidRDefault="005E0A46" w:rsidP="007F06CB">
      <w:pPr>
        <w:pStyle w:val="NoSpacing"/>
        <w:spacing w:line="322" w:lineRule="auto"/>
        <w:rPr>
          <w:b/>
          <w:color w:val="000000"/>
          <w:szCs w:val="21"/>
        </w:rPr>
      </w:pPr>
      <w:r>
        <w:rPr>
          <w:b/>
          <w:color w:val="000000"/>
          <w:szCs w:val="21"/>
        </w:rPr>
        <w:t>Grantham Coleman</w:t>
      </w:r>
    </w:p>
    <w:p w14:paraId="708B0703" w14:textId="680924AC" w:rsidR="00A15E81" w:rsidRPr="00CC5486" w:rsidRDefault="005E0A46" w:rsidP="007F06CB">
      <w:pPr>
        <w:pStyle w:val="NoSpacing"/>
        <w:spacing w:line="322" w:lineRule="auto"/>
        <w:rPr>
          <w:szCs w:val="21"/>
        </w:rPr>
      </w:pPr>
      <w:r w:rsidRPr="00CC5486">
        <w:rPr>
          <w:szCs w:val="21"/>
        </w:rPr>
        <w:t>Actor</w:t>
      </w:r>
      <w:r w:rsidR="006A74C1" w:rsidRPr="00CC5486">
        <w:rPr>
          <w:szCs w:val="21"/>
        </w:rPr>
        <w:t>,</w:t>
      </w:r>
      <w:r w:rsidRPr="00CC5486">
        <w:rPr>
          <w:szCs w:val="21"/>
        </w:rPr>
        <w:t xml:space="preserve"> Benedick in</w:t>
      </w:r>
      <w:r w:rsidR="00896EBF" w:rsidRPr="00CC5486">
        <w:rPr>
          <w:szCs w:val="21"/>
        </w:rPr>
        <w:t xml:space="preserve"> </w:t>
      </w:r>
      <w:r w:rsidR="00CF0C39" w:rsidRPr="00CC5486">
        <w:rPr>
          <w:b/>
          <w:i/>
          <w:szCs w:val="21"/>
        </w:rPr>
        <w:t>Great Performances:</w:t>
      </w:r>
      <w:r w:rsidR="00CF0C39" w:rsidRPr="00CC5486">
        <w:rPr>
          <w:b/>
          <w:szCs w:val="21"/>
        </w:rPr>
        <w:t xml:space="preserve"> </w:t>
      </w:r>
      <w:r w:rsidRPr="00CC5486">
        <w:rPr>
          <w:b/>
          <w:i/>
          <w:szCs w:val="21"/>
        </w:rPr>
        <w:t>Much Ado About Nothing</w:t>
      </w:r>
      <w:r w:rsidR="00E37DBF" w:rsidRPr="00CC5486">
        <w:br/>
      </w:r>
      <w:hyperlink r:id="rId13" w:history="1">
        <w:r w:rsidR="00CC5486" w:rsidRPr="00D913EE">
          <w:rPr>
            <w:rStyle w:val="Hyperlink"/>
            <w:szCs w:val="21"/>
          </w:rPr>
          <w:t>@</w:t>
        </w:r>
        <w:proofErr w:type="spellStart"/>
        <w:r w:rsidR="00CC5486" w:rsidRPr="00D913EE">
          <w:rPr>
            <w:rStyle w:val="Hyperlink"/>
            <w:szCs w:val="21"/>
          </w:rPr>
          <w:t>GranthamColeman</w:t>
        </w:r>
        <w:proofErr w:type="spellEnd"/>
      </w:hyperlink>
    </w:p>
    <w:p w14:paraId="61D53E44" w14:textId="77777777" w:rsidR="002C30DA" w:rsidRPr="00941C54" w:rsidRDefault="002C30DA" w:rsidP="007F06CB">
      <w:pPr>
        <w:pStyle w:val="NoSpacing"/>
        <w:spacing w:line="322" w:lineRule="auto"/>
        <w:rPr>
          <w:szCs w:val="21"/>
          <w:highlight w:val="yellow"/>
        </w:rPr>
      </w:pPr>
    </w:p>
    <w:p w14:paraId="4D019416" w14:textId="004C12B0" w:rsidR="00235363" w:rsidRPr="00941C54" w:rsidRDefault="00235363" w:rsidP="00D913EE">
      <w:pPr>
        <w:rPr>
          <w:szCs w:val="21"/>
        </w:rPr>
      </w:pPr>
      <w:r w:rsidRPr="00941C54">
        <w:rPr>
          <w:szCs w:val="21"/>
        </w:rPr>
        <w:t xml:space="preserve">Grantham Coleman gave a tour de force performance as Benedick in Kenny Leon’s staging of </w:t>
      </w:r>
      <w:r w:rsidR="00FC105C">
        <w:rPr>
          <w:szCs w:val="21"/>
        </w:rPr>
        <w:t>“</w:t>
      </w:r>
      <w:r w:rsidRPr="00D913EE">
        <w:rPr>
          <w:szCs w:val="21"/>
        </w:rPr>
        <w:t>Much Ado About Nothing</w:t>
      </w:r>
      <w:r w:rsidR="00FC105C">
        <w:rPr>
          <w:szCs w:val="21"/>
        </w:rPr>
        <w:t>”</w:t>
      </w:r>
      <w:r w:rsidRPr="00941C54">
        <w:rPr>
          <w:szCs w:val="21"/>
        </w:rPr>
        <w:t xml:space="preserve"> during this season’s </w:t>
      </w:r>
      <w:r w:rsidR="00FC105C">
        <w:rPr>
          <w:szCs w:val="21"/>
        </w:rPr>
        <w:t xml:space="preserve">Free </w:t>
      </w:r>
      <w:r w:rsidRPr="00941C54">
        <w:rPr>
          <w:szCs w:val="21"/>
        </w:rPr>
        <w:t xml:space="preserve">Shakespeare in the Park. He will next be seen as famed Black Panther Bobby Seale in Benedict Andrew’s upcoming film </w:t>
      </w:r>
      <w:r w:rsidR="00FC105C">
        <w:rPr>
          <w:szCs w:val="21"/>
        </w:rPr>
        <w:t>“</w:t>
      </w:r>
      <w:r w:rsidRPr="00D913EE">
        <w:rPr>
          <w:szCs w:val="21"/>
        </w:rPr>
        <w:t>Against All Enemies</w:t>
      </w:r>
      <w:r w:rsidR="00FC105C">
        <w:rPr>
          <w:szCs w:val="21"/>
        </w:rPr>
        <w:t>”</w:t>
      </w:r>
      <w:r w:rsidRPr="00FC105C">
        <w:rPr>
          <w:szCs w:val="21"/>
        </w:rPr>
        <w:t xml:space="preserve"> </w:t>
      </w:r>
      <w:r w:rsidRPr="00941C54">
        <w:rPr>
          <w:szCs w:val="21"/>
        </w:rPr>
        <w:t>for Amazon Studios</w:t>
      </w:r>
      <w:r w:rsidR="00941C54" w:rsidRPr="00941C54">
        <w:rPr>
          <w:szCs w:val="21"/>
        </w:rPr>
        <w:t>, in which he stars opposite Kri</w:t>
      </w:r>
      <w:r w:rsidRPr="00941C54">
        <w:rPr>
          <w:szCs w:val="21"/>
        </w:rPr>
        <w:t>sten Stewar</w:t>
      </w:r>
      <w:r w:rsidR="00941C54" w:rsidRPr="00941C54">
        <w:rPr>
          <w:szCs w:val="21"/>
        </w:rPr>
        <w:t xml:space="preserve">t, Anthony Mackie and </w:t>
      </w:r>
      <w:proofErr w:type="spellStart"/>
      <w:r w:rsidR="00941C54" w:rsidRPr="00941C54">
        <w:rPr>
          <w:szCs w:val="21"/>
        </w:rPr>
        <w:t>Zazie</w:t>
      </w:r>
      <w:proofErr w:type="spellEnd"/>
      <w:r w:rsidR="00941C54" w:rsidRPr="00941C54">
        <w:rPr>
          <w:szCs w:val="21"/>
        </w:rPr>
        <w:t xml:space="preserve"> </w:t>
      </w:r>
      <w:proofErr w:type="spellStart"/>
      <w:r w:rsidR="00941C54" w:rsidRPr="00941C54">
        <w:rPr>
          <w:szCs w:val="21"/>
        </w:rPr>
        <w:t>Beet</w:t>
      </w:r>
      <w:r w:rsidRPr="00941C54">
        <w:rPr>
          <w:szCs w:val="21"/>
        </w:rPr>
        <w:t>z</w:t>
      </w:r>
      <w:proofErr w:type="spellEnd"/>
      <w:r w:rsidRPr="00941C54">
        <w:rPr>
          <w:szCs w:val="21"/>
        </w:rPr>
        <w:t>.</w:t>
      </w:r>
    </w:p>
    <w:p w14:paraId="01FE89DF" w14:textId="3CC36EF5" w:rsidR="00235363" w:rsidRPr="00941C54" w:rsidRDefault="00235363" w:rsidP="00D913EE">
      <w:pPr>
        <w:ind w:firstLine="720"/>
        <w:rPr>
          <w:szCs w:val="21"/>
        </w:rPr>
      </w:pPr>
      <w:r w:rsidRPr="00941C54">
        <w:rPr>
          <w:szCs w:val="21"/>
        </w:rPr>
        <w:t>Coleman is a classically trained actor who studied his craft at the world-famous Juilliard School of Drama</w:t>
      </w:r>
      <w:r w:rsidR="00783AD2">
        <w:rPr>
          <w:szCs w:val="21"/>
        </w:rPr>
        <w:t xml:space="preserve">. </w:t>
      </w:r>
      <w:r w:rsidRPr="00941C54">
        <w:rPr>
          <w:szCs w:val="21"/>
        </w:rPr>
        <w:t xml:space="preserve">As a sought-after stage actor in New York and Los Angeles, Coleman originated the role of Anthony in Academy Award winner </w:t>
      </w:r>
      <w:proofErr w:type="spellStart"/>
      <w:r w:rsidRPr="00941C54">
        <w:rPr>
          <w:szCs w:val="21"/>
        </w:rPr>
        <w:t>Tarell</w:t>
      </w:r>
      <w:proofErr w:type="spellEnd"/>
      <w:r w:rsidRPr="00941C54">
        <w:rPr>
          <w:szCs w:val="21"/>
        </w:rPr>
        <w:t xml:space="preserve"> Alvin </w:t>
      </w:r>
      <w:proofErr w:type="spellStart"/>
      <w:r w:rsidRPr="00941C54">
        <w:rPr>
          <w:szCs w:val="21"/>
        </w:rPr>
        <w:t>McCraney’s</w:t>
      </w:r>
      <w:proofErr w:type="spellEnd"/>
      <w:r w:rsidRPr="00941C54">
        <w:rPr>
          <w:szCs w:val="21"/>
        </w:rPr>
        <w:t xml:space="preserve"> </w:t>
      </w:r>
      <w:r w:rsidR="00FC105C">
        <w:rPr>
          <w:szCs w:val="21"/>
        </w:rPr>
        <w:t>“</w:t>
      </w:r>
      <w:r w:rsidRPr="00D913EE">
        <w:rPr>
          <w:szCs w:val="21"/>
        </w:rPr>
        <w:t>Choir Boy</w:t>
      </w:r>
      <w:r w:rsidR="00FC105C">
        <w:rPr>
          <w:szCs w:val="21"/>
        </w:rPr>
        <w:t>”</w:t>
      </w:r>
      <w:r w:rsidRPr="00941C54">
        <w:rPr>
          <w:szCs w:val="21"/>
        </w:rPr>
        <w:t xml:space="preserve"> at Manhattan Theatre Club, reprising the role in The Geffen Playhouse production. H</w:t>
      </w:r>
      <w:r w:rsidR="00941C54" w:rsidRPr="00941C54">
        <w:rPr>
          <w:szCs w:val="21"/>
        </w:rPr>
        <w:t xml:space="preserve">is performances in Jackie </w:t>
      </w:r>
      <w:proofErr w:type="spellStart"/>
      <w:r w:rsidR="00941C54" w:rsidRPr="00941C54">
        <w:rPr>
          <w:szCs w:val="21"/>
        </w:rPr>
        <w:t>Sibblies</w:t>
      </w:r>
      <w:proofErr w:type="spellEnd"/>
      <w:r w:rsidR="00941C54" w:rsidRPr="00941C54">
        <w:rPr>
          <w:szCs w:val="21"/>
        </w:rPr>
        <w:t xml:space="preserve"> Drury’s racially charged </w:t>
      </w:r>
      <w:r w:rsidR="00FC105C">
        <w:rPr>
          <w:szCs w:val="21"/>
        </w:rPr>
        <w:t>“</w:t>
      </w:r>
      <w:r w:rsidR="00941C54" w:rsidRPr="00D913EE">
        <w:rPr>
          <w:szCs w:val="21"/>
        </w:rPr>
        <w:t xml:space="preserve">We Are Proud to Present a Presentation About the Herero of Namibia, Formerly Known as Southwest Africa, From the German </w:t>
      </w:r>
      <w:proofErr w:type="spellStart"/>
      <w:r w:rsidR="00941C54" w:rsidRPr="00D913EE">
        <w:rPr>
          <w:szCs w:val="21"/>
        </w:rPr>
        <w:t>Sudwestafrika</w:t>
      </w:r>
      <w:proofErr w:type="spellEnd"/>
      <w:r w:rsidR="00941C54" w:rsidRPr="00D913EE">
        <w:rPr>
          <w:szCs w:val="21"/>
        </w:rPr>
        <w:t>, Between the Years 1884-1915</w:t>
      </w:r>
      <w:r w:rsidR="00FC105C">
        <w:rPr>
          <w:szCs w:val="21"/>
        </w:rPr>
        <w:t>”</w:t>
      </w:r>
      <w:r w:rsidRPr="00941C54">
        <w:rPr>
          <w:szCs w:val="21"/>
        </w:rPr>
        <w:t xml:space="preserve"> at SoHo Rep Theatre solidified his reputation. He continued to garner rave reviews in the two-hand</w:t>
      </w:r>
      <w:r w:rsidR="00941C54" w:rsidRPr="00941C54">
        <w:rPr>
          <w:szCs w:val="21"/>
        </w:rPr>
        <w:t xml:space="preserve">er, opposite </w:t>
      </w:r>
      <w:proofErr w:type="spellStart"/>
      <w:r w:rsidR="00941C54" w:rsidRPr="00941C54">
        <w:rPr>
          <w:szCs w:val="21"/>
        </w:rPr>
        <w:t>Rutina</w:t>
      </w:r>
      <w:proofErr w:type="spellEnd"/>
      <w:r w:rsidR="00941C54" w:rsidRPr="00941C54">
        <w:rPr>
          <w:szCs w:val="21"/>
        </w:rPr>
        <w:t xml:space="preserve"> Wesley, in </w:t>
      </w:r>
      <w:r w:rsidR="00FE424F">
        <w:rPr>
          <w:szCs w:val="21"/>
        </w:rPr>
        <w:lastRenderedPageBreak/>
        <w:t>“</w:t>
      </w:r>
      <w:r w:rsidR="00941C54" w:rsidRPr="00D913EE">
        <w:rPr>
          <w:szCs w:val="21"/>
        </w:rPr>
        <w:t>One Night</w:t>
      </w:r>
      <w:r w:rsidR="00FE424F">
        <w:rPr>
          <w:szCs w:val="21"/>
        </w:rPr>
        <w:t>”</w:t>
      </w:r>
      <w:r w:rsidR="00FE424F" w:rsidRPr="00941C54">
        <w:rPr>
          <w:szCs w:val="21"/>
        </w:rPr>
        <w:t xml:space="preserve"> </w:t>
      </w:r>
      <w:r w:rsidRPr="00941C54">
        <w:rPr>
          <w:szCs w:val="21"/>
        </w:rPr>
        <w:t xml:space="preserve">at </w:t>
      </w:r>
      <w:proofErr w:type="spellStart"/>
      <w:r w:rsidRPr="00941C54">
        <w:rPr>
          <w:szCs w:val="21"/>
        </w:rPr>
        <w:t>Rattlestick</w:t>
      </w:r>
      <w:proofErr w:type="spellEnd"/>
      <w:r w:rsidRPr="00941C54">
        <w:rPr>
          <w:szCs w:val="21"/>
        </w:rPr>
        <w:t xml:space="preserve"> Playwrights Theater, which highlighted the plight and ordeal of soldiers returning from combat zones with PTSD. His performance alongside Michael Stahl-David and Tessa Ferrer in Anne K</w:t>
      </w:r>
      <w:r w:rsidR="00941C54" w:rsidRPr="00941C54">
        <w:rPr>
          <w:szCs w:val="21"/>
        </w:rPr>
        <w:t xml:space="preserve">auffman’s production of </w:t>
      </w:r>
      <w:r w:rsidR="00FE424F">
        <w:rPr>
          <w:szCs w:val="21"/>
        </w:rPr>
        <w:t>“</w:t>
      </w:r>
      <w:r w:rsidR="00941C54" w:rsidRPr="00D913EE">
        <w:rPr>
          <w:szCs w:val="21"/>
        </w:rPr>
        <w:t>Buzzer</w:t>
      </w:r>
      <w:r w:rsidR="00FE424F">
        <w:rPr>
          <w:szCs w:val="21"/>
        </w:rPr>
        <w:t>”</w:t>
      </w:r>
      <w:r w:rsidRPr="00941C54">
        <w:rPr>
          <w:szCs w:val="21"/>
        </w:rPr>
        <w:t xml:space="preserve"> at The Public Theater was finely nuanced. </w:t>
      </w:r>
      <w:r w:rsidR="00FE424F">
        <w:rPr>
          <w:szCs w:val="21"/>
        </w:rPr>
        <w:t xml:space="preserve">Equally comfortable with contemporary theater and classic Shakespeare, </w:t>
      </w:r>
      <w:r w:rsidRPr="00941C54">
        <w:rPr>
          <w:szCs w:val="21"/>
        </w:rPr>
        <w:t>Coleman has also played t</w:t>
      </w:r>
      <w:r w:rsidR="00941C54" w:rsidRPr="00941C54">
        <w:rPr>
          <w:szCs w:val="21"/>
        </w:rPr>
        <w:t xml:space="preserve">he Danish Prince in </w:t>
      </w:r>
      <w:r w:rsidR="00FE424F">
        <w:rPr>
          <w:szCs w:val="21"/>
        </w:rPr>
        <w:t>“</w:t>
      </w:r>
      <w:r w:rsidR="00941C54" w:rsidRPr="00D913EE">
        <w:rPr>
          <w:szCs w:val="21"/>
        </w:rPr>
        <w:t>Hamlet</w:t>
      </w:r>
      <w:r w:rsidR="00FE424F">
        <w:rPr>
          <w:szCs w:val="21"/>
        </w:rPr>
        <w:t>”</w:t>
      </w:r>
      <w:r w:rsidRPr="00FE424F">
        <w:rPr>
          <w:szCs w:val="21"/>
        </w:rPr>
        <w:t xml:space="preserve"> </w:t>
      </w:r>
      <w:r w:rsidRPr="00941C54">
        <w:rPr>
          <w:szCs w:val="21"/>
        </w:rPr>
        <w:t xml:space="preserve">at </w:t>
      </w:r>
      <w:r w:rsidR="00941C54" w:rsidRPr="00941C54">
        <w:rPr>
          <w:szCs w:val="21"/>
        </w:rPr>
        <w:t xml:space="preserve">The Old Globe and Ferdinand in </w:t>
      </w:r>
      <w:r w:rsidR="00FE424F">
        <w:rPr>
          <w:szCs w:val="21"/>
        </w:rPr>
        <w:t>“</w:t>
      </w:r>
      <w:r w:rsidR="00941C54" w:rsidRPr="00D913EE">
        <w:rPr>
          <w:szCs w:val="21"/>
        </w:rPr>
        <w:t>The Tempest</w:t>
      </w:r>
      <w:r w:rsidR="00FE424F">
        <w:rPr>
          <w:szCs w:val="21"/>
        </w:rPr>
        <w:t>”</w:t>
      </w:r>
      <w:r w:rsidRPr="00941C54">
        <w:rPr>
          <w:i/>
          <w:szCs w:val="21"/>
        </w:rPr>
        <w:t xml:space="preserve"> </w:t>
      </w:r>
      <w:r w:rsidRPr="00941C54">
        <w:rPr>
          <w:szCs w:val="21"/>
        </w:rPr>
        <w:t xml:space="preserve">at The Walt Disney Concert Hall. </w:t>
      </w:r>
    </w:p>
    <w:p w14:paraId="22F023FA" w14:textId="103020CE" w:rsidR="008006C4" w:rsidRPr="00941C54" w:rsidRDefault="00235363" w:rsidP="00D913EE">
      <w:pPr>
        <w:ind w:firstLine="720"/>
        <w:rPr>
          <w:szCs w:val="21"/>
        </w:rPr>
      </w:pPr>
      <w:r w:rsidRPr="00941C54">
        <w:rPr>
          <w:szCs w:val="21"/>
        </w:rPr>
        <w:t xml:space="preserve">Additional screen credits include appearing </w:t>
      </w:r>
      <w:r w:rsidR="00FE424F">
        <w:rPr>
          <w:szCs w:val="21"/>
        </w:rPr>
        <w:t xml:space="preserve">in </w:t>
      </w:r>
      <w:r w:rsidR="00FE424F" w:rsidRPr="00941C54">
        <w:rPr>
          <w:szCs w:val="21"/>
        </w:rPr>
        <w:t>the award</w:t>
      </w:r>
      <w:r w:rsidR="00FE424F">
        <w:rPr>
          <w:szCs w:val="21"/>
        </w:rPr>
        <w:t>-</w:t>
      </w:r>
      <w:r w:rsidR="00FE424F" w:rsidRPr="00941C54">
        <w:rPr>
          <w:szCs w:val="21"/>
        </w:rPr>
        <w:t xml:space="preserve">winning FX series </w:t>
      </w:r>
      <w:r w:rsidR="00FE424F">
        <w:rPr>
          <w:szCs w:val="21"/>
        </w:rPr>
        <w:t>“</w:t>
      </w:r>
      <w:r w:rsidR="00FE424F" w:rsidRPr="0093285D">
        <w:rPr>
          <w:szCs w:val="21"/>
        </w:rPr>
        <w:t>The Americans</w:t>
      </w:r>
      <w:r w:rsidR="00FE424F">
        <w:rPr>
          <w:szCs w:val="21"/>
        </w:rPr>
        <w:t xml:space="preserve">” and </w:t>
      </w:r>
      <w:r w:rsidRPr="00941C54">
        <w:rPr>
          <w:szCs w:val="21"/>
        </w:rPr>
        <w:t xml:space="preserve">opposite James Franco in the </w:t>
      </w:r>
      <w:r w:rsidR="00941C54" w:rsidRPr="00941C54">
        <w:rPr>
          <w:szCs w:val="21"/>
        </w:rPr>
        <w:t>J</w:t>
      </w:r>
      <w:r w:rsidR="00FE424F">
        <w:rPr>
          <w:szCs w:val="21"/>
        </w:rPr>
        <w:t>.</w:t>
      </w:r>
      <w:r w:rsidR="00941C54" w:rsidRPr="00941C54">
        <w:rPr>
          <w:szCs w:val="21"/>
        </w:rPr>
        <w:t>J</w:t>
      </w:r>
      <w:r w:rsidR="00FE424F">
        <w:rPr>
          <w:szCs w:val="21"/>
        </w:rPr>
        <w:t>.</w:t>
      </w:r>
      <w:r w:rsidR="00941C54" w:rsidRPr="00941C54">
        <w:rPr>
          <w:szCs w:val="21"/>
        </w:rPr>
        <w:t xml:space="preserve"> Abrams miniseries </w:t>
      </w:r>
      <w:r w:rsidR="00FE424F">
        <w:rPr>
          <w:szCs w:val="21"/>
        </w:rPr>
        <w:t>“</w:t>
      </w:r>
      <w:r w:rsidR="00941C54" w:rsidRPr="00D913EE">
        <w:rPr>
          <w:szCs w:val="21"/>
        </w:rPr>
        <w:t>11.22.63</w:t>
      </w:r>
      <w:r w:rsidR="00FE424F">
        <w:rPr>
          <w:szCs w:val="21"/>
        </w:rPr>
        <w:t>.”</w:t>
      </w:r>
      <w:r w:rsidRPr="00941C54">
        <w:rPr>
          <w:szCs w:val="21"/>
        </w:rPr>
        <w:t xml:space="preserve"> </w:t>
      </w:r>
    </w:p>
    <w:p w14:paraId="4195F7E5" w14:textId="77777777" w:rsidR="00235363" w:rsidRPr="00235363" w:rsidRDefault="00235363" w:rsidP="00FC105C">
      <w:pPr>
        <w:pStyle w:val="NormalIndent"/>
      </w:pPr>
    </w:p>
    <w:p w14:paraId="5AB6B85D" w14:textId="50637E52" w:rsidR="00E9170A" w:rsidRPr="00955633" w:rsidRDefault="005E0A46" w:rsidP="007F06CB">
      <w:pPr>
        <w:contextualSpacing/>
        <w:jc w:val="both"/>
        <w:rPr>
          <w:b/>
          <w:szCs w:val="21"/>
        </w:rPr>
      </w:pPr>
      <w:r>
        <w:rPr>
          <w:b/>
          <w:szCs w:val="21"/>
        </w:rPr>
        <w:t>Margaret Odette</w:t>
      </w:r>
    </w:p>
    <w:p w14:paraId="3F98B4C2" w14:textId="25217C72" w:rsidR="00E9170A" w:rsidRPr="00CC5486" w:rsidRDefault="005E0A46" w:rsidP="007F06CB">
      <w:pPr>
        <w:contextualSpacing/>
        <w:jc w:val="both"/>
        <w:rPr>
          <w:szCs w:val="21"/>
        </w:rPr>
      </w:pPr>
      <w:r w:rsidRPr="00CC5486">
        <w:rPr>
          <w:color w:val="000000"/>
          <w:szCs w:val="21"/>
        </w:rPr>
        <w:t xml:space="preserve">Actor, Hero </w:t>
      </w:r>
      <w:r w:rsidRPr="00CC5486">
        <w:rPr>
          <w:szCs w:val="21"/>
        </w:rPr>
        <w:t xml:space="preserve">in </w:t>
      </w:r>
      <w:r w:rsidRPr="00CC5486">
        <w:rPr>
          <w:b/>
          <w:i/>
          <w:szCs w:val="21"/>
        </w:rPr>
        <w:t>Great Performances:</w:t>
      </w:r>
      <w:r w:rsidRPr="00CC5486">
        <w:rPr>
          <w:b/>
          <w:szCs w:val="21"/>
        </w:rPr>
        <w:t xml:space="preserve"> </w:t>
      </w:r>
      <w:r w:rsidRPr="00CC5486">
        <w:rPr>
          <w:b/>
          <w:i/>
          <w:szCs w:val="21"/>
        </w:rPr>
        <w:t>Much Ado About Nothing</w:t>
      </w:r>
    </w:p>
    <w:p w14:paraId="0FEF3E44" w14:textId="53844B8E" w:rsidR="00A87AA7" w:rsidRPr="00CC5486" w:rsidRDefault="00FF25FC" w:rsidP="007F06CB">
      <w:pPr>
        <w:pStyle w:val="NormalIndent"/>
        <w:ind w:firstLine="0"/>
        <w:contextualSpacing/>
      </w:pPr>
      <w:hyperlink r:id="rId14" w:history="1">
        <w:r w:rsidR="00CC5486" w:rsidRPr="00D913EE">
          <w:rPr>
            <w:rStyle w:val="Hyperlink"/>
            <w:szCs w:val="21"/>
          </w:rPr>
          <w:t>@</w:t>
        </w:r>
        <w:proofErr w:type="spellStart"/>
        <w:r w:rsidR="00CC5486" w:rsidRPr="00D913EE">
          <w:rPr>
            <w:rStyle w:val="Hyperlink"/>
            <w:szCs w:val="21"/>
          </w:rPr>
          <w:t>MargaretOdette</w:t>
        </w:r>
        <w:proofErr w:type="spellEnd"/>
      </w:hyperlink>
    </w:p>
    <w:p w14:paraId="3D51A2CC" w14:textId="77777777" w:rsidR="00E9170A" w:rsidRPr="00A916F6" w:rsidRDefault="00E9170A" w:rsidP="007F06CB">
      <w:pPr>
        <w:pStyle w:val="NormalIndent"/>
        <w:ind w:firstLine="0"/>
        <w:rPr>
          <w:highlight w:val="yellow"/>
        </w:rPr>
      </w:pPr>
    </w:p>
    <w:p w14:paraId="3B044A3D" w14:textId="42244717" w:rsidR="0050792B" w:rsidRDefault="0050792B" w:rsidP="00D913EE">
      <w:pPr>
        <w:rPr>
          <w:rFonts w:asciiTheme="minorHAnsi" w:hAnsiTheme="minorHAnsi"/>
          <w:kern w:val="0"/>
          <w:sz w:val="24"/>
        </w:rPr>
      </w:pPr>
      <w:r>
        <w:t xml:space="preserve">Margaret Odette is a native New Yorker and graduate from the famed NYU Tisch School </w:t>
      </w:r>
      <w:r w:rsidR="00FE424F">
        <w:t>o</w:t>
      </w:r>
      <w:r>
        <w:t xml:space="preserve">f </w:t>
      </w:r>
      <w:r w:rsidR="00FE424F">
        <w:t>t</w:t>
      </w:r>
      <w:r>
        <w:t xml:space="preserve">he Arts with </w:t>
      </w:r>
      <w:r w:rsidR="00FE424F">
        <w:t>an M.F.A.</w:t>
      </w:r>
      <w:r>
        <w:t xml:space="preserve"> in acting. While still in school, Odette made her big-screen debut opposite Jason </w:t>
      </w:r>
      <w:proofErr w:type="spellStart"/>
      <w:r>
        <w:t>Sudeikis</w:t>
      </w:r>
      <w:proofErr w:type="spellEnd"/>
      <w:r>
        <w:t xml:space="preserve"> in </w:t>
      </w:r>
      <w:proofErr w:type="spellStart"/>
      <w:r>
        <w:t>Leslye</w:t>
      </w:r>
      <w:proofErr w:type="spellEnd"/>
      <w:r>
        <w:t xml:space="preserve"> Headland’s romantic comedy </w:t>
      </w:r>
      <w:r w:rsidR="00FE424F">
        <w:t>“</w:t>
      </w:r>
      <w:r w:rsidRPr="00D913EE">
        <w:t>Sleeping with Other People</w:t>
      </w:r>
      <w:r>
        <w:t>.</w:t>
      </w:r>
      <w:r w:rsidR="00FE424F">
        <w:t>”</w:t>
      </w:r>
      <w:r>
        <w:t xml:space="preserve"> The film premiered at the Tribeca Film Festival and was the runner-up for the Audience Award.</w:t>
      </w:r>
    </w:p>
    <w:p w14:paraId="69F8319D" w14:textId="57E00AB1" w:rsidR="0050792B" w:rsidRDefault="0050792B" w:rsidP="00D913EE">
      <w:pPr>
        <w:ind w:firstLine="720"/>
      </w:pPr>
      <w:r>
        <w:t xml:space="preserve">Odette’s television appearances include the popular CBS series </w:t>
      </w:r>
      <w:r w:rsidR="00861CEE">
        <w:t>“</w:t>
      </w:r>
      <w:r w:rsidRPr="00FF25FC">
        <w:t>Instinct</w:t>
      </w:r>
      <w:r w:rsidR="00861CEE">
        <w:t>”</w:t>
      </w:r>
      <w:r>
        <w:t xml:space="preserve"> alongside Alan Cumming and </w:t>
      </w:r>
      <w:r w:rsidR="00861CEE">
        <w:t>“</w:t>
      </w:r>
      <w:r w:rsidRPr="00FF25FC">
        <w:t>Elementary</w:t>
      </w:r>
      <w:r w:rsidR="00861CEE">
        <w:t>”</w:t>
      </w:r>
      <w:r>
        <w:t xml:space="preserve"> with Jonny Lee Miller and Lucy Liu.</w:t>
      </w:r>
    </w:p>
    <w:p w14:paraId="5FB03984" w14:textId="490718FF" w:rsidR="0050792B" w:rsidRDefault="0050792B" w:rsidP="00D913EE">
      <w:pPr>
        <w:ind w:firstLine="720"/>
      </w:pPr>
      <w:r>
        <w:t>Odette performed with the Chautauqua Theatre Company for its 2016 season</w:t>
      </w:r>
      <w:r w:rsidR="00220476">
        <w:t>,</w:t>
      </w:r>
      <w:r>
        <w:t xml:space="preserve"> which led Hal Brooks to cast her in his production of </w:t>
      </w:r>
      <w:r w:rsidR="00220476">
        <w:t>“</w:t>
      </w:r>
      <w:r w:rsidRPr="00D913EE">
        <w:t>Figaro</w:t>
      </w:r>
      <w:r w:rsidR="00220476">
        <w:t>”</w:t>
      </w:r>
      <w:r w:rsidRPr="00220476">
        <w:t xml:space="preserve"> </w:t>
      </w:r>
      <w:r>
        <w:t xml:space="preserve">at The Pearl Theatre. Her performance in Dominique </w:t>
      </w:r>
      <w:proofErr w:type="spellStart"/>
      <w:r>
        <w:t>Morrisseau’s</w:t>
      </w:r>
      <w:proofErr w:type="spellEnd"/>
      <w:r>
        <w:t xml:space="preserve"> </w:t>
      </w:r>
      <w:r w:rsidR="00220476">
        <w:t>“</w:t>
      </w:r>
      <w:r w:rsidRPr="00D913EE">
        <w:t>Skeleton Crew</w:t>
      </w:r>
      <w:r w:rsidR="00220476">
        <w:t>”</w:t>
      </w:r>
      <w:r>
        <w:t xml:space="preserve"> for director </w:t>
      </w:r>
      <w:proofErr w:type="spellStart"/>
      <w:r>
        <w:t>Awoye</w:t>
      </w:r>
      <w:proofErr w:type="spellEnd"/>
      <w:r>
        <w:t xml:space="preserve"> </w:t>
      </w:r>
      <w:proofErr w:type="spellStart"/>
      <w:r>
        <w:t>Timpo</w:t>
      </w:r>
      <w:proofErr w:type="spellEnd"/>
      <w:r>
        <w:t xml:space="preserve"> garnered her a Berkshire Theatre Award nomination. This experience forged a strong relationship with </w:t>
      </w:r>
      <w:proofErr w:type="spellStart"/>
      <w:r w:rsidR="00220476">
        <w:t>Timpo</w:t>
      </w:r>
      <w:proofErr w:type="spellEnd"/>
      <w:r w:rsidR="00861CEE">
        <w:t>,</w:t>
      </w:r>
      <w:r w:rsidR="00220476">
        <w:t xml:space="preserve"> </w:t>
      </w:r>
      <w:r>
        <w:t xml:space="preserve">who offered </w:t>
      </w:r>
      <w:r w:rsidR="00220476">
        <w:t xml:space="preserve">Odette </w:t>
      </w:r>
      <w:r>
        <w:t xml:space="preserve">the lead role in </w:t>
      </w:r>
      <w:r w:rsidR="00220476">
        <w:t>“</w:t>
      </w:r>
      <w:r w:rsidRPr="00D913EE">
        <w:t>Paradise Blue</w:t>
      </w:r>
      <w:r w:rsidR="00220476">
        <w:t>”</w:t>
      </w:r>
      <w:r>
        <w:t xml:space="preserve"> at Long Wharf Theatre. She was recently seen starring in Daniel Talbott’s </w:t>
      </w:r>
      <w:r w:rsidR="00220476">
        <w:t>O</w:t>
      </w:r>
      <w:r>
        <w:t xml:space="preserve">ff-Broadway staging of Jessica Dickey’s play </w:t>
      </w:r>
      <w:r w:rsidR="00220476">
        <w:t>“</w:t>
      </w:r>
      <w:r w:rsidRPr="00D913EE">
        <w:t>The Convent</w:t>
      </w:r>
      <w:r w:rsidR="00220476">
        <w:t>”</w:t>
      </w:r>
      <w:r>
        <w:t xml:space="preserve"> at A.R.T.</w:t>
      </w:r>
    </w:p>
    <w:p w14:paraId="1223A6FD" w14:textId="7C6EBA2D" w:rsidR="0050792B" w:rsidRDefault="0050792B" w:rsidP="00D913EE">
      <w:pPr>
        <w:ind w:firstLine="720"/>
      </w:pPr>
      <w:r>
        <w:t xml:space="preserve">Odette has just completed a hugely successful run of The Public Theater’s </w:t>
      </w:r>
      <w:r w:rsidR="00220476">
        <w:t>“</w:t>
      </w:r>
      <w:r w:rsidRPr="00D913EE">
        <w:t>Much Ado About Nothing</w:t>
      </w:r>
      <w:r w:rsidR="00220476">
        <w:t>”</w:t>
      </w:r>
      <w:r w:rsidRPr="00220476">
        <w:t xml:space="preserve"> </w:t>
      </w:r>
      <w:r>
        <w:t xml:space="preserve">directed by Kenny Leon for </w:t>
      </w:r>
      <w:r w:rsidR="00220476">
        <w:t xml:space="preserve">Free </w:t>
      </w:r>
      <w:r>
        <w:t>Shakespeare in the Park.</w:t>
      </w:r>
    </w:p>
    <w:p w14:paraId="54E451DB" w14:textId="77777777" w:rsidR="00783AD2" w:rsidRDefault="00783AD2" w:rsidP="007F06CB">
      <w:pPr>
        <w:pStyle w:val="NormalIndent"/>
        <w:ind w:firstLine="0"/>
      </w:pPr>
    </w:p>
    <w:p w14:paraId="6B5313B2" w14:textId="7502627F" w:rsidR="000F1464" w:rsidRPr="000F1464" w:rsidRDefault="000F1464" w:rsidP="007F06CB">
      <w:pPr>
        <w:pStyle w:val="NormalIndent"/>
        <w:ind w:firstLine="0"/>
        <w:rPr>
          <w:b/>
        </w:rPr>
      </w:pPr>
      <w:r w:rsidRPr="000F1464">
        <w:rPr>
          <w:b/>
        </w:rPr>
        <w:t>Oskar Eustis</w:t>
      </w:r>
    </w:p>
    <w:p w14:paraId="18AB0C45" w14:textId="7B3946CA" w:rsidR="000F1464" w:rsidRDefault="00503490" w:rsidP="007F06CB">
      <w:pPr>
        <w:pStyle w:val="NormalIndent"/>
        <w:ind w:firstLine="0"/>
      </w:pPr>
      <w:r>
        <w:t>Artistic Director, The Public Theater</w:t>
      </w:r>
    </w:p>
    <w:p w14:paraId="0D32A451" w14:textId="3C98A134" w:rsidR="00503490" w:rsidRPr="00503490" w:rsidRDefault="00FF25FC" w:rsidP="007F06CB">
      <w:pPr>
        <w:pStyle w:val="NormalIndent"/>
        <w:ind w:firstLine="0"/>
      </w:pPr>
      <w:hyperlink r:id="rId15" w:history="1">
        <w:r w:rsidR="008D3173" w:rsidRPr="008D3173">
          <w:rPr>
            <w:rStyle w:val="Hyperlink"/>
          </w:rPr>
          <w:t>facebook.com/</w:t>
        </w:r>
        <w:proofErr w:type="spellStart"/>
        <w:r w:rsidR="008D3173" w:rsidRPr="008D3173">
          <w:rPr>
            <w:rStyle w:val="Hyperlink"/>
          </w:rPr>
          <w:t>publictheater</w:t>
        </w:r>
        <w:proofErr w:type="spellEnd"/>
      </w:hyperlink>
      <w:r w:rsidR="008D3173">
        <w:t xml:space="preserve">; </w:t>
      </w:r>
      <w:hyperlink r:id="rId16" w:history="1">
        <w:r w:rsidR="008D3173" w:rsidRPr="008D3173">
          <w:rPr>
            <w:rStyle w:val="Hyperlink"/>
          </w:rPr>
          <w:t>@</w:t>
        </w:r>
        <w:proofErr w:type="spellStart"/>
        <w:r w:rsidR="008D3173" w:rsidRPr="008D3173">
          <w:rPr>
            <w:rStyle w:val="Hyperlink"/>
          </w:rPr>
          <w:t>PublicTheaterNY</w:t>
        </w:r>
        <w:proofErr w:type="spellEnd"/>
      </w:hyperlink>
      <w:r w:rsidR="008D3173">
        <w:t xml:space="preserve"> </w:t>
      </w:r>
    </w:p>
    <w:p w14:paraId="26CA34D2" w14:textId="77777777" w:rsidR="00235363" w:rsidRDefault="00235363" w:rsidP="007F06CB">
      <w:pPr>
        <w:pStyle w:val="NormalIndent"/>
        <w:ind w:firstLine="0"/>
      </w:pPr>
    </w:p>
    <w:p w14:paraId="5FE9EC8C" w14:textId="16A01ADE" w:rsidR="00503490" w:rsidRDefault="00503490" w:rsidP="007F06CB">
      <w:pPr>
        <w:pStyle w:val="NormalIndent"/>
        <w:ind w:firstLine="0"/>
      </w:pPr>
      <w:r w:rsidRPr="00503490">
        <w:t>Oskar Eustis has served as the Artistic Director of The Public Theater since 2005. In the last four years, he has produced two Tony Award-winning Best Musicals (</w:t>
      </w:r>
      <w:r w:rsidR="003D6034">
        <w:t>“</w:t>
      </w:r>
      <w:r w:rsidRPr="00D913EE">
        <w:rPr>
          <w:iCs/>
        </w:rPr>
        <w:t>Fun Home</w:t>
      </w:r>
      <w:r w:rsidR="003D6034">
        <w:rPr>
          <w:iCs/>
        </w:rPr>
        <w:t>”</w:t>
      </w:r>
      <w:r w:rsidRPr="00503490">
        <w:t xml:space="preserve"> and </w:t>
      </w:r>
      <w:r w:rsidR="003D6034">
        <w:t>“</w:t>
      </w:r>
      <w:r w:rsidRPr="00D913EE">
        <w:rPr>
          <w:iCs/>
        </w:rPr>
        <w:t>Hamilton</w:t>
      </w:r>
      <w:r w:rsidR="003D6034">
        <w:rPr>
          <w:iCs/>
        </w:rPr>
        <w:t>”</w:t>
      </w:r>
      <w:r>
        <w:t>), and back-to-</w:t>
      </w:r>
      <w:r w:rsidRPr="00503490">
        <w:t xml:space="preserve">back winners of the Pulitzer Prize for Drama, </w:t>
      </w:r>
      <w:r w:rsidR="003D6034">
        <w:t>“</w:t>
      </w:r>
      <w:r w:rsidRPr="00D913EE">
        <w:rPr>
          <w:iCs/>
        </w:rPr>
        <w:t>Hamilton</w:t>
      </w:r>
      <w:r w:rsidR="003D6034">
        <w:rPr>
          <w:iCs/>
        </w:rPr>
        <w:t>”</w:t>
      </w:r>
      <w:r w:rsidRPr="00503490">
        <w:t xml:space="preserve"> and </w:t>
      </w:r>
      <w:r w:rsidR="003D6034">
        <w:t>“</w:t>
      </w:r>
      <w:r w:rsidRPr="00D913EE">
        <w:rPr>
          <w:iCs/>
        </w:rPr>
        <w:t>Sweat</w:t>
      </w:r>
      <w:r w:rsidRPr="00503490">
        <w:t>.</w:t>
      </w:r>
      <w:r w:rsidR="003D6034">
        <w:t>”</w:t>
      </w:r>
      <w:r w:rsidRPr="00503490">
        <w:t xml:space="preserve"> He came to The Public from Trinity Repertory Company in Providence, RI</w:t>
      </w:r>
      <w:r w:rsidR="003D6034">
        <w:t>,</w:t>
      </w:r>
      <w:r w:rsidRPr="00503490">
        <w:t xml:space="preserve"> where he served as Artist</w:t>
      </w:r>
      <w:r>
        <w:t>ic Director from 1994</w:t>
      </w:r>
      <w:r w:rsidR="003D6034">
        <w:t>-</w:t>
      </w:r>
      <w:r>
        <w:t>2005. </w:t>
      </w:r>
      <w:r w:rsidRPr="00503490">
        <w:t>Eustis served as Associate Artistic Director at Los Angeles’ Mark Taper Forum from 1989</w:t>
      </w:r>
      <w:r w:rsidR="003D6034">
        <w:t>-</w:t>
      </w:r>
      <w:r w:rsidRPr="00503490">
        <w:t>1994, and prior to that</w:t>
      </w:r>
      <w:r w:rsidR="003E4887">
        <w:t>,</w:t>
      </w:r>
      <w:r w:rsidRPr="00503490">
        <w:t xml:space="preserve"> he was with the Eureka Theatre Company in San </w:t>
      </w:r>
      <w:r w:rsidRPr="00503490">
        <w:lastRenderedPageBreak/>
        <w:t>Francisco, serving as Resident Director and Dramaturg from 1981</w:t>
      </w:r>
      <w:r w:rsidR="003D6034">
        <w:t>-</w:t>
      </w:r>
      <w:r w:rsidRPr="00503490">
        <w:t>1986 and Arti</w:t>
      </w:r>
      <w:r>
        <w:t>stic Director from 1986</w:t>
      </w:r>
      <w:r w:rsidR="003D6034">
        <w:t>-</w:t>
      </w:r>
      <w:r>
        <w:t>1989.</w:t>
      </w:r>
    </w:p>
    <w:p w14:paraId="13E97C85" w14:textId="21672FEB" w:rsidR="00503490" w:rsidRDefault="00503490" w:rsidP="007F06CB">
      <w:pPr>
        <w:pStyle w:val="NormalIndent"/>
        <w:ind w:firstLine="720"/>
      </w:pPr>
      <w:r w:rsidRPr="00503490">
        <w:t xml:space="preserve">Eustis is currently a Professor of Dramatic Writing and Arts and Public Policy at New York University, and has held professorships at UCLA, Middlebury College and Brown University, where he founded and chaired the Trinity Rep/Brown University Consortium for professional theater training. </w:t>
      </w:r>
    </w:p>
    <w:p w14:paraId="34FD0696" w14:textId="10E2E130" w:rsidR="00503490" w:rsidRPr="00503490" w:rsidRDefault="00503490" w:rsidP="007F06CB">
      <w:pPr>
        <w:pStyle w:val="NormalIndent"/>
        <w:ind w:firstLine="720"/>
      </w:pPr>
      <w:r w:rsidRPr="00503490">
        <w:t xml:space="preserve">At The Public, Eustis directed the New York premieres of Rinne Groff’s </w:t>
      </w:r>
      <w:r w:rsidR="003D6034">
        <w:t>“</w:t>
      </w:r>
      <w:r w:rsidRPr="00D913EE">
        <w:rPr>
          <w:iCs/>
        </w:rPr>
        <w:t>Compulsion</w:t>
      </w:r>
      <w:r w:rsidR="003D6034">
        <w:rPr>
          <w:iCs/>
        </w:rPr>
        <w:t>”</w:t>
      </w:r>
      <w:r w:rsidRPr="003D6034">
        <w:t xml:space="preserve"> </w:t>
      </w:r>
      <w:r w:rsidRPr="00503490">
        <w:t xml:space="preserve">and </w:t>
      </w:r>
      <w:r w:rsidR="003D6034">
        <w:t>“</w:t>
      </w:r>
      <w:r w:rsidRPr="00D913EE">
        <w:rPr>
          <w:iCs/>
        </w:rPr>
        <w:t>The Ruby Sunrise</w:t>
      </w:r>
      <w:r w:rsidRPr="00503490">
        <w:t>;</w:t>
      </w:r>
      <w:r w:rsidR="003D6034">
        <w:t>”</w:t>
      </w:r>
      <w:r w:rsidRPr="00503490">
        <w:t xml:space="preserve"> Larry Wright’s</w:t>
      </w:r>
      <w:r w:rsidRPr="00503490">
        <w:rPr>
          <w:i/>
          <w:iCs/>
        </w:rPr>
        <w:t xml:space="preserve"> </w:t>
      </w:r>
      <w:r w:rsidR="003D6034" w:rsidRPr="00D913EE">
        <w:rPr>
          <w:iCs/>
        </w:rPr>
        <w:t>“</w:t>
      </w:r>
      <w:r w:rsidRPr="00D913EE">
        <w:rPr>
          <w:iCs/>
        </w:rPr>
        <w:t>The Human Scale</w:t>
      </w:r>
      <w:r w:rsidRPr="00503490">
        <w:t>;</w:t>
      </w:r>
      <w:r w:rsidR="003D6034">
        <w:t>”</w:t>
      </w:r>
      <w:r w:rsidRPr="00503490">
        <w:t xml:space="preserve"> and most recently</w:t>
      </w:r>
      <w:r w:rsidR="003E4887">
        <w:t>,</w:t>
      </w:r>
      <w:r w:rsidRPr="00503490">
        <w:t xml:space="preserve"> </w:t>
      </w:r>
      <w:r w:rsidR="003D6034">
        <w:t>“</w:t>
      </w:r>
      <w:r w:rsidRPr="00D913EE">
        <w:rPr>
          <w:iCs/>
        </w:rPr>
        <w:t>Julius Caesar</w:t>
      </w:r>
      <w:r w:rsidRPr="00503490">
        <w:t>,</w:t>
      </w:r>
      <w:r w:rsidR="003D6034">
        <w:t>”</w:t>
      </w:r>
      <w:r w:rsidRPr="00503490">
        <w:t xml:space="preserve"> Public Work’s </w:t>
      </w:r>
      <w:r w:rsidR="003D6034">
        <w:t>“</w:t>
      </w:r>
      <w:r w:rsidRPr="00D913EE">
        <w:t>Twelfth Night</w:t>
      </w:r>
      <w:r w:rsidR="003D6034">
        <w:t>”</w:t>
      </w:r>
      <w:r w:rsidRPr="00503490">
        <w:t xml:space="preserve"> at Shakespeare in the Park and Suzan-Lori Parks’ </w:t>
      </w:r>
      <w:r w:rsidR="003D6034">
        <w:t>“</w:t>
      </w:r>
      <w:r w:rsidRPr="00D913EE">
        <w:t>White Noise</w:t>
      </w:r>
      <w:r w:rsidRPr="00503490">
        <w:t>.</w:t>
      </w:r>
      <w:r w:rsidR="003D6034">
        <w:t>”</w:t>
      </w:r>
      <w:r w:rsidRPr="00503490">
        <w:t xml:space="preserve"> He has founded numerous ground-breaking programs at The Public, from Public Works and Public Forum to the Emerging Writers Group and the Mobile Unit. At Trinity Rep, he directed the world premiere of Paula Vogel’s </w:t>
      </w:r>
      <w:r w:rsidR="003D6034">
        <w:t>“</w:t>
      </w:r>
      <w:r w:rsidRPr="00D913EE">
        <w:rPr>
          <w:iCs/>
        </w:rPr>
        <w:t>The Long Christmas Ride Home</w:t>
      </w:r>
      <w:r w:rsidR="003D6034">
        <w:rPr>
          <w:iCs/>
        </w:rPr>
        <w:t>”</w:t>
      </w:r>
      <w:r w:rsidRPr="00503490">
        <w:rPr>
          <w:i/>
          <w:iCs/>
        </w:rPr>
        <w:t xml:space="preserve"> </w:t>
      </w:r>
      <w:r w:rsidRPr="00503490">
        <w:t xml:space="preserve">and Tony Kushner’s </w:t>
      </w:r>
      <w:r w:rsidR="003D6034">
        <w:t>“</w:t>
      </w:r>
      <w:r w:rsidRPr="00D913EE">
        <w:rPr>
          <w:iCs/>
        </w:rPr>
        <w:t>Homebody/Kabul</w:t>
      </w:r>
      <w:r w:rsidRPr="00503490">
        <w:t>,</w:t>
      </w:r>
      <w:r w:rsidR="003D6034">
        <w:t>”</w:t>
      </w:r>
      <w:r w:rsidRPr="00503490">
        <w:t xml:space="preserve"> both recipients of the Elli</w:t>
      </w:r>
      <w:r>
        <w:t>ot Norton Award for Outstanding Production</w:t>
      </w:r>
      <w:r w:rsidR="003D6034">
        <w:t xml:space="preserve">. </w:t>
      </w:r>
      <w:r w:rsidRPr="00503490">
        <w:t xml:space="preserve">While at the Eureka Theatre, he commissioned Tony Kushner’s </w:t>
      </w:r>
      <w:r w:rsidR="003D6034">
        <w:t>“</w:t>
      </w:r>
      <w:r w:rsidRPr="00D913EE">
        <w:rPr>
          <w:iCs/>
        </w:rPr>
        <w:t>Angels in America,</w:t>
      </w:r>
      <w:r w:rsidR="003D6034">
        <w:rPr>
          <w:iCs/>
        </w:rPr>
        <w:t>”</w:t>
      </w:r>
      <w:r w:rsidRPr="00503490">
        <w:t xml:space="preserve"> and directed its world pre</w:t>
      </w:r>
      <w:r>
        <w:t>miere at the Mark Taper Forum</w:t>
      </w:r>
      <w:r w:rsidR="003D6034">
        <w:t xml:space="preserve">. </w:t>
      </w:r>
      <w:r w:rsidRPr="00503490">
        <w:t xml:space="preserve">Eustis has also directed the world premieres of plays by Philip </w:t>
      </w:r>
      <w:proofErr w:type="spellStart"/>
      <w:r w:rsidRPr="00503490">
        <w:t>Kan</w:t>
      </w:r>
      <w:proofErr w:type="spellEnd"/>
      <w:r w:rsidRPr="00503490">
        <w:t xml:space="preserve"> </w:t>
      </w:r>
      <w:proofErr w:type="spellStart"/>
      <w:r w:rsidRPr="00503490">
        <w:t>Gotanda</w:t>
      </w:r>
      <w:proofErr w:type="spellEnd"/>
      <w:r w:rsidRPr="00503490">
        <w:t>, David Henry Hwang, Emily Mann, Suzan-Lori Parks, Ellen McLaughlin and Eduardo Machado, among many others.</w:t>
      </w:r>
    </w:p>
    <w:p w14:paraId="76A8B5B1" w14:textId="77777777" w:rsidR="005E0A46" w:rsidRPr="00E9170A" w:rsidRDefault="005E0A46" w:rsidP="007F06CB">
      <w:pPr>
        <w:pStyle w:val="NormalIndent"/>
        <w:ind w:firstLine="0"/>
      </w:pPr>
    </w:p>
    <w:p w14:paraId="7C5C3CD9" w14:textId="79975E71" w:rsidR="00AD0805" w:rsidRPr="00955633" w:rsidRDefault="00AD0805" w:rsidP="007F06CB">
      <w:pPr>
        <w:jc w:val="both"/>
        <w:rPr>
          <w:b/>
          <w:szCs w:val="21"/>
        </w:rPr>
      </w:pPr>
      <w:r w:rsidRPr="00955633">
        <w:rPr>
          <w:b/>
          <w:szCs w:val="21"/>
        </w:rPr>
        <w:t>David Horn</w:t>
      </w:r>
    </w:p>
    <w:p w14:paraId="41783A43" w14:textId="77777777" w:rsidR="00AD0805" w:rsidRPr="00955633" w:rsidRDefault="00AD0805" w:rsidP="007F06CB">
      <w:pPr>
        <w:jc w:val="both"/>
        <w:rPr>
          <w:b/>
          <w:bCs/>
          <w:i/>
          <w:iCs/>
          <w:szCs w:val="21"/>
        </w:rPr>
      </w:pPr>
      <w:r w:rsidRPr="00955633">
        <w:rPr>
          <w:szCs w:val="21"/>
        </w:rPr>
        <w:t>Executive Producer</w:t>
      </w:r>
      <w:r w:rsidRPr="00955633">
        <w:rPr>
          <w:i/>
          <w:iCs/>
          <w:szCs w:val="21"/>
        </w:rPr>
        <w:t xml:space="preserve">, </w:t>
      </w:r>
      <w:r w:rsidRPr="00955633">
        <w:rPr>
          <w:b/>
          <w:bCs/>
          <w:i/>
          <w:iCs/>
          <w:szCs w:val="21"/>
        </w:rPr>
        <w:t>Great Performances</w:t>
      </w:r>
    </w:p>
    <w:p w14:paraId="3C5FE16D" w14:textId="77777777" w:rsidR="00AD0805" w:rsidRPr="00955633" w:rsidRDefault="00AD0805" w:rsidP="007F06CB">
      <w:pPr>
        <w:pStyle w:val="NormalIndent"/>
        <w:ind w:firstLine="0"/>
        <w:jc w:val="both"/>
        <w:rPr>
          <w:szCs w:val="21"/>
        </w:rPr>
      </w:pPr>
      <w:r w:rsidRPr="00955633">
        <w:rPr>
          <w:szCs w:val="21"/>
        </w:rPr>
        <w:t>Director, Performance &amp; Arts Programming,</w:t>
      </w:r>
      <w:r w:rsidRPr="00955633">
        <w:rPr>
          <w:bCs/>
          <w:szCs w:val="21"/>
        </w:rPr>
        <w:t xml:space="preserve"> THIRTEEN Productions LLC</w:t>
      </w:r>
    </w:p>
    <w:p w14:paraId="13345311" w14:textId="77777777" w:rsidR="00235363" w:rsidRDefault="00FF25FC" w:rsidP="007F06CB">
      <w:pPr>
        <w:pStyle w:val="NoSpacing"/>
        <w:spacing w:line="322" w:lineRule="auto"/>
        <w:rPr>
          <w:rStyle w:val="Hyperlink"/>
          <w:sz w:val="20"/>
        </w:rPr>
      </w:pPr>
      <w:hyperlink r:id="rId17" w:history="1">
        <w:r w:rsidR="00A916F6" w:rsidRPr="00BE088F">
          <w:rPr>
            <w:rStyle w:val="Hyperlink"/>
          </w:rPr>
          <w:t>facebook.com/</w:t>
        </w:r>
        <w:proofErr w:type="spellStart"/>
        <w:r w:rsidR="00A916F6" w:rsidRPr="00BE088F">
          <w:rPr>
            <w:rStyle w:val="Hyperlink"/>
          </w:rPr>
          <w:t>GreatPerformances</w:t>
        </w:r>
        <w:proofErr w:type="spellEnd"/>
      </w:hyperlink>
      <w:r w:rsidR="00A916F6">
        <w:t xml:space="preserve">; </w:t>
      </w:r>
      <w:hyperlink r:id="rId18" w:history="1">
        <w:r w:rsidR="00D964E8">
          <w:rPr>
            <w:rStyle w:val="Hyperlink"/>
            <w:sz w:val="20"/>
          </w:rPr>
          <w:t>@</w:t>
        </w:r>
        <w:proofErr w:type="spellStart"/>
        <w:r w:rsidR="00D964E8">
          <w:rPr>
            <w:rStyle w:val="Hyperlink"/>
            <w:sz w:val="20"/>
          </w:rPr>
          <w:t>GPerfPBS</w:t>
        </w:r>
        <w:proofErr w:type="spellEnd"/>
      </w:hyperlink>
    </w:p>
    <w:p w14:paraId="558864C9" w14:textId="77777777" w:rsidR="00235363" w:rsidRDefault="00235363" w:rsidP="007F06CB">
      <w:pPr>
        <w:pStyle w:val="NoSpacing"/>
        <w:spacing w:line="322" w:lineRule="auto"/>
        <w:rPr>
          <w:rStyle w:val="Hyperlink"/>
          <w:sz w:val="20"/>
        </w:rPr>
      </w:pPr>
    </w:p>
    <w:p w14:paraId="0572F11D" w14:textId="5963678D" w:rsidR="004B5514" w:rsidRPr="00235363" w:rsidRDefault="004B5514" w:rsidP="007F06CB">
      <w:pPr>
        <w:pStyle w:val="NoSpacing"/>
        <w:spacing w:line="322" w:lineRule="auto"/>
      </w:pPr>
      <w:r w:rsidRPr="00AD4154">
        <w:rPr>
          <w:szCs w:val="21"/>
        </w:rPr>
        <w:t xml:space="preserve">As the executive producer of the Emmy Award-winning series </w:t>
      </w:r>
      <w:r w:rsidRPr="00AD4154">
        <w:rPr>
          <w:b/>
          <w:i/>
          <w:szCs w:val="21"/>
        </w:rPr>
        <w:t>Great Performances</w:t>
      </w:r>
      <w:r w:rsidRPr="00AD4154">
        <w:rPr>
          <w:szCs w:val="21"/>
        </w:rPr>
        <w:t xml:space="preserve">, David Horn oversees the development, production and programming of WNET’s national performing </w:t>
      </w:r>
      <w:bookmarkStart w:id="0" w:name="_GoBack"/>
      <w:bookmarkEnd w:id="0"/>
      <w:r w:rsidRPr="00AD4154">
        <w:rPr>
          <w:szCs w:val="21"/>
        </w:rPr>
        <w:t>arts presentations on PBS. During his 39</w:t>
      </w:r>
      <w:r>
        <w:rPr>
          <w:szCs w:val="21"/>
        </w:rPr>
        <w:t>-</w:t>
      </w:r>
      <w:r w:rsidRPr="00AD4154">
        <w:rPr>
          <w:szCs w:val="21"/>
        </w:rPr>
        <w:t xml:space="preserve">year tenure with the series, Horn has twice received the prestigious Peabody Award and has been nominated for a Primetime Emmy more than 25 times, winning five. In 2015, he was honored with The Drama League’s </w:t>
      </w:r>
      <w:r w:rsidRPr="00FE0C35">
        <w:rPr>
          <w:iCs/>
          <w:szCs w:val="21"/>
        </w:rPr>
        <w:t>Unique Contribution to the Theater</w:t>
      </w:r>
      <w:r w:rsidRPr="005C46BC">
        <w:rPr>
          <w:szCs w:val="21"/>
        </w:rPr>
        <w:t xml:space="preserve"> </w:t>
      </w:r>
      <w:r w:rsidRPr="00FE0C35">
        <w:rPr>
          <w:szCs w:val="21"/>
        </w:rPr>
        <w:t>Award</w:t>
      </w:r>
      <w:r w:rsidRPr="00AD4154">
        <w:rPr>
          <w:szCs w:val="21"/>
        </w:rPr>
        <w:t xml:space="preserve"> for his vital wo</w:t>
      </w:r>
      <w:r>
        <w:rPr>
          <w:szCs w:val="21"/>
        </w:rPr>
        <w:t xml:space="preserve">rk in bringing New York theater </w:t>
      </w:r>
      <w:r w:rsidRPr="00AD4154">
        <w:rPr>
          <w:szCs w:val="21"/>
        </w:rPr>
        <w:t>to a larger audience across America</w:t>
      </w:r>
      <w:r>
        <w:rPr>
          <w:szCs w:val="21"/>
        </w:rPr>
        <w:t>.</w:t>
      </w:r>
    </w:p>
    <w:p w14:paraId="259895A4" w14:textId="6AE5B0AC" w:rsidR="004B5514" w:rsidRPr="00AD4154" w:rsidRDefault="004B5514" w:rsidP="007F06CB">
      <w:pPr>
        <w:pStyle w:val="NoSpacing"/>
        <w:spacing w:line="322" w:lineRule="auto"/>
        <w:ind w:firstLine="720"/>
        <w:contextualSpacing/>
        <w:rPr>
          <w:szCs w:val="21"/>
        </w:rPr>
      </w:pPr>
      <w:r w:rsidRPr="00AD4154">
        <w:rPr>
          <w:szCs w:val="21"/>
        </w:rPr>
        <w:t xml:space="preserve">In addition to </w:t>
      </w:r>
      <w:r w:rsidRPr="00AD4154">
        <w:rPr>
          <w:b/>
          <w:bCs/>
          <w:i/>
          <w:iCs/>
          <w:szCs w:val="21"/>
        </w:rPr>
        <w:t>Great Performances</w:t>
      </w:r>
      <w:r w:rsidRPr="00AD4154">
        <w:rPr>
          <w:szCs w:val="21"/>
        </w:rPr>
        <w:t xml:space="preserve">, Horn is the creator and executive producer of the Emmy Award-winning series </w:t>
      </w:r>
      <w:r w:rsidRPr="00FE0C35">
        <w:rPr>
          <w:i/>
          <w:szCs w:val="21"/>
        </w:rPr>
        <w:t>NYC-Arts</w:t>
      </w:r>
      <w:r w:rsidRPr="00AD4154">
        <w:rPr>
          <w:szCs w:val="21"/>
        </w:rPr>
        <w:t xml:space="preserve">, a weekly magazine program hosted by Philippe de Montebello and Paula Zahn that features the dynamic arts and culture scene in New York City. Horn is also the creator, executive producer and director of </w:t>
      </w:r>
      <w:r w:rsidRPr="00FE0C35">
        <w:rPr>
          <w:i/>
          <w:szCs w:val="21"/>
        </w:rPr>
        <w:t>Theater Close-Up</w:t>
      </w:r>
      <w:r w:rsidRPr="00FE0C35">
        <w:rPr>
          <w:szCs w:val="21"/>
        </w:rPr>
        <w:t>,</w:t>
      </w:r>
      <w:r w:rsidRPr="00AD4154">
        <w:rPr>
          <w:i/>
          <w:szCs w:val="21"/>
        </w:rPr>
        <w:t xml:space="preserve"> </w:t>
      </w:r>
      <w:r w:rsidRPr="00AD4154">
        <w:rPr>
          <w:szCs w:val="21"/>
        </w:rPr>
        <w:t xml:space="preserve">a series dedicated to showcasing the innovative productions of New York City’s Off- and Off-Off-Broadway theaters. Horn has also directed several productions in a new collaboration between WNET and the subscription streaming service, </w:t>
      </w:r>
      <w:proofErr w:type="spellStart"/>
      <w:r w:rsidRPr="00AD4154">
        <w:rPr>
          <w:szCs w:val="21"/>
        </w:rPr>
        <w:t>BroadwayHD</w:t>
      </w:r>
      <w:proofErr w:type="spellEnd"/>
      <w:r w:rsidRPr="00AD4154">
        <w:rPr>
          <w:szCs w:val="21"/>
        </w:rPr>
        <w:t xml:space="preserve">, including the historic first live stream of the Broadway musical </w:t>
      </w:r>
      <w:r w:rsidRPr="00AD4154">
        <w:rPr>
          <w:i/>
          <w:iCs/>
          <w:szCs w:val="21"/>
        </w:rPr>
        <w:t>She Loves Me</w:t>
      </w:r>
      <w:r w:rsidRPr="00AD4154">
        <w:rPr>
          <w:iCs/>
          <w:szCs w:val="21"/>
        </w:rPr>
        <w:t>,</w:t>
      </w:r>
      <w:r w:rsidRPr="00AD4154">
        <w:rPr>
          <w:szCs w:val="21"/>
        </w:rPr>
        <w:t xml:space="preserve"> followed by Noël Coward’s </w:t>
      </w:r>
      <w:r w:rsidRPr="00AD4154">
        <w:rPr>
          <w:i/>
          <w:szCs w:val="21"/>
        </w:rPr>
        <w:t>Present Laughter</w:t>
      </w:r>
      <w:r w:rsidRPr="00AD4154">
        <w:rPr>
          <w:szCs w:val="21"/>
        </w:rPr>
        <w:t>, starring Kevin Kline</w:t>
      </w:r>
      <w:r w:rsidR="00B26966">
        <w:rPr>
          <w:szCs w:val="21"/>
        </w:rPr>
        <w:t>;</w:t>
      </w:r>
      <w:r w:rsidRPr="00AD4154">
        <w:rPr>
          <w:szCs w:val="21"/>
        </w:rPr>
        <w:t xml:space="preserve"> Paula Vogel’s critically acclaimed play </w:t>
      </w:r>
      <w:r w:rsidRPr="00AD4154">
        <w:rPr>
          <w:i/>
          <w:szCs w:val="21"/>
        </w:rPr>
        <w:t>Indecent</w:t>
      </w:r>
      <w:r w:rsidR="00B26966">
        <w:rPr>
          <w:szCs w:val="21"/>
        </w:rPr>
        <w:t>;</w:t>
      </w:r>
      <w:r w:rsidR="00B26966" w:rsidRPr="00AD4154">
        <w:rPr>
          <w:szCs w:val="21"/>
        </w:rPr>
        <w:t xml:space="preserve"> </w:t>
      </w:r>
      <w:r w:rsidRPr="00AD4154">
        <w:rPr>
          <w:szCs w:val="21"/>
        </w:rPr>
        <w:t xml:space="preserve">and Irving Berlin’s </w:t>
      </w:r>
      <w:r w:rsidRPr="00AD4154">
        <w:rPr>
          <w:i/>
          <w:szCs w:val="21"/>
        </w:rPr>
        <w:t>Holiday Inn</w:t>
      </w:r>
      <w:r w:rsidRPr="00AD4154">
        <w:rPr>
          <w:szCs w:val="21"/>
        </w:rPr>
        <w:t>.</w:t>
      </w:r>
    </w:p>
    <w:p w14:paraId="69B17F94" w14:textId="196FD683" w:rsidR="004B5514" w:rsidRPr="00AD4154" w:rsidRDefault="004B5514" w:rsidP="007F06CB">
      <w:pPr>
        <w:ind w:firstLine="720"/>
        <w:contextualSpacing/>
        <w:rPr>
          <w:szCs w:val="21"/>
        </w:rPr>
      </w:pPr>
      <w:r w:rsidRPr="00AD4154">
        <w:rPr>
          <w:szCs w:val="21"/>
        </w:rPr>
        <w:lastRenderedPageBreak/>
        <w:t xml:space="preserve">After his successful productions of </w:t>
      </w:r>
      <w:r w:rsidRPr="00AD4154">
        <w:rPr>
          <w:i/>
          <w:iCs/>
          <w:szCs w:val="21"/>
        </w:rPr>
        <w:t>King Lear</w:t>
      </w:r>
      <w:r w:rsidRPr="00AD4154">
        <w:rPr>
          <w:szCs w:val="21"/>
        </w:rPr>
        <w:t xml:space="preserve">, </w:t>
      </w:r>
      <w:r w:rsidRPr="00AD4154">
        <w:rPr>
          <w:i/>
          <w:iCs/>
          <w:szCs w:val="21"/>
        </w:rPr>
        <w:t>Cyrano de Bergerac</w:t>
      </w:r>
      <w:r w:rsidRPr="00AD4154">
        <w:rPr>
          <w:szCs w:val="21"/>
        </w:rPr>
        <w:t xml:space="preserve"> and </w:t>
      </w:r>
      <w:r w:rsidRPr="00AD4154">
        <w:rPr>
          <w:i/>
          <w:iCs/>
          <w:szCs w:val="21"/>
        </w:rPr>
        <w:t>Macbeth</w:t>
      </w:r>
      <w:r w:rsidRPr="00FE0C35">
        <w:rPr>
          <w:iCs/>
          <w:szCs w:val="21"/>
        </w:rPr>
        <w:t>,</w:t>
      </w:r>
      <w:r w:rsidRPr="005C46BC">
        <w:rPr>
          <w:szCs w:val="21"/>
        </w:rPr>
        <w:t xml:space="preserve"> </w:t>
      </w:r>
      <w:r w:rsidRPr="00AD4154">
        <w:rPr>
          <w:szCs w:val="21"/>
        </w:rPr>
        <w:t xml:space="preserve">all of which were recognized with Best Actor Emmy nominations for Sir Ian McKellen, Kevin Kline and Sir Patrick Stewart, respectively, Horn continued his commitment to incorporate Shakespeare into the </w:t>
      </w:r>
      <w:r w:rsidRPr="00AD4154">
        <w:rPr>
          <w:b/>
          <w:i/>
          <w:szCs w:val="21"/>
        </w:rPr>
        <w:t>Great Performances</w:t>
      </w:r>
      <w:r w:rsidRPr="00AD4154">
        <w:rPr>
          <w:szCs w:val="21"/>
        </w:rPr>
        <w:t xml:space="preserve"> repertoire. In 2015, Horn served as executive producer alongside Sam Mendes and Gareth </w:t>
      </w:r>
      <w:proofErr w:type="spellStart"/>
      <w:r w:rsidRPr="00AD4154">
        <w:rPr>
          <w:szCs w:val="21"/>
        </w:rPr>
        <w:t>Naeme</w:t>
      </w:r>
      <w:proofErr w:type="spellEnd"/>
      <w:r w:rsidRPr="00AD4154">
        <w:rPr>
          <w:szCs w:val="21"/>
        </w:rPr>
        <w:t xml:space="preserve"> for the series </w:t>
      </w:r>
      <w:r w:rsidRPr="00AD4154">
        <w:rPr>
          <w:b/>
          <w:i/>
          <w:iCs/>
          <w:szCs w:val="21"/>
        </w:rPr>
        <w:t>The Hollow Crown</w:t>
      </w:r>
      <w:r w:rsidRPr="00AD4154">
        <w:rPr>
          <w:iCs/>
          <w:szCs w:val="21"/>
        </w:rPr>
        <w:t>.</w:t>
      </w:r>
      <w:r w:rsidRPr="00AD4154">
        <w:rPr>
          <w:szCs w:val="21"/>
        </w:rPr>
        <w:t xml:space="preserve"> Produced as film adaptations of Shakespeare’s history plays, </w:t>
      </w:r>
      <w:r w:rsidRPr="00AD4154">
        <w:rPr>
          <w:b/>
          <w:i/>
          <w:szCs w:val="21"/>
        </w:rPr>
        <w:t>The</w:t>
      </w:r>
      <w:r w:rsidRPr="00AD4154">
        <w:rPr>
          <w:b/>
          <w:szCs w:val="21"/>
        </w:rPr>
        <w:t xml:space="preserve"> </w:t>
      </w:r>
      <w:r w:rsidRPr="00AD4154">
        <w:rPr>
          <w:b/>
          <w:i/>
          <w:szCs w:val="21"/>
        </w:rPr>
        <w:t>Hollow Crown</w:t>
      </w:r>
      <w:r w:rsidRPr="00AD4154">
        <w:rPr>
          <w:szCs w:val="21"/>
        </w:rPr>
        <w:t xml:space="preserve"> featured Jeremy Irons, Tom Hiddleston and Ben Whishaw, and was followed by </w:t>
      </w:r>
      <w:r w:rsidRPr="00AD4154">
        <w:rPr>
          <w:b/>
          <w:i/>
          <w:iCs/>
          <w:szCs w:val="21"/>
        </w:rPr>
        <w:t>The Wars of the Roses</w:t>
      </w:r>
      <w:r w:rsidRPr="00AD4154">
        <w:rPr>
          <w:szCs w:val="21"/>
        </w:rPr>
        <w:t>,</w:t>
      </w:r>
      <w:r w:rsidRPr="00AD4154">
        <w:rPr>
          <w:i/>
          <w:iCs/>
          <w:szCs w:val="21"/>
        </w:rPr>
        <w:t xml:space="preserve"> </w:t>
      </w:r>
      <w:r w:rsidRPr="00AD4154">
        <w:rPr>
          <w:szCs w:val="21"/>
        </w:rPr>
        <w:t xml:space="preserve">starring Tom Sturridge at Henry VI, Benedict Cumberbatch as Richard III, and an all-star cast including Sophie </w:t>
      </w:r>
      <w:proofErr w:type="spellStart"/>
      <w:r w:rsidRPr="00AD4154">
        <w:rPr>
          <w:szCs w:val="21"/>
        </w:rPr>
        <w:t>Okonedo</w:t>
      </w:r>
      <w:proofErr w:type="spellEnd"/>
      <w:r w:rsidRPr="00AD4154">
        <w:rPr>
          <w:szCs w:val="21"/>
        </w:rPr>
        <w:t>, Judi Dench and Hugh Bonneville. In summer 2019</w:t>
      </w:r>
      <w:r>
        <w:rPr>
          <w:szCs w:val="21"/>
        </w:rPr>
        <w:t>,</w:t>
      </w:r>
      <w:r w:rsidRPr="00AD4154">
        <w:rPr>
          <w:szCs w:val="21"/>
        </w:rPr>
        <w:t xml:space="preserve"> he directed the first </w:t>
      </w:r>
      <w:r>
        <w:rPr>
          <w:szCs w:val="21"/>
        </w:rPr>
        <w:t>live recording</w:t>
      </w:r>
      <w:r w:rsidRPr="00AD4154">
        <w:rPr>
          <w:szCs w:val="21"/>
        </w:rPr>
        <w:t xml:space="preserve"> from </w:t>
      </w:r>
      <w:r>
        <w:rPr>
          <w:szCs w:val="21"/>
        </w:rPr>
        <w:t>T</w:t>
      </w:r>
      <w:r w:rsidRPr="00AD4154">
        <w:rPr>
          <w:szCs w:val="21"/>
        </w:rPr>
        <w:t xml:space="preserve">he Public Theater’s </w:t>
      </w:r>
      <w:r>
        <w:rPr>
          <w:szCs w:val="21"/>
        </w:rPr>
        <w:t xml:space="preserve">Free </w:t>
      </w:r>
      <w:r w:rsidRPr="00AD4154">
        <w:rPr>
          <w:szCs w:val="21"/>
        </w:rPr>
        <w:t xml:space="preserve">Shakespeare in Park since 1974, Kenny Leon’s production of </w:t>
      </w:r>
      <w:r>
        <w:rPr>
          <w:szCs w:val="21"/>
        </w:rPr>
        <w:t>“</w:t>
      </w:r>
      <w:r w:rsidRPr="00FE0C35">
        <w:rPr>
          <w:szCs w:val="21"/>
        </w:rPr>
        <w:t>Much Ado About Nothing</w:t>
      </w:r>
      <w:r>
        <w:rPr>
          <w:szCs w:val="21"/>
        </w:rPr>
        <w:t>,”</w:t>
      </w:r>
      <w:r w:rsidRPr="00AD4154">
        <w:rPr>
          <w:i/>
          <w:szCs w:val="21"/>
        </w:rPr>
        <w:t xml:space="preserve"> </w:t>
      </w:r>
      <w:r>
        <w:rPr>
          <w:szCs w:val="21"/>
        </w:rPr>
        <w:t>featuring</w:t>
      </w:r>
      <w:r w:rsidRPr="00AD4154">
        <w:rPr>
          <w:szCs w:val="21"/>
        </w:rPr>
        <w:t xml:space="preserve"> Danielle Brooks.</w:t>
      </w:r>
    </w:p>
    <w:p w14:paraId="59784A26" w14:textId="085EC8F3" w:rsidR="004B5514" w:rsidRPr="00AD4154" w:rsidRDefault="004B5514" w:rsidP="007F06CB">
      <w:pPr>
        <w:ind w:firstLine="720"/>
        <w:contextualSpacing/>
        <w:rPr>
          <w:szCs w:val="21"/>
        </w:rPr>
      </w:pPr>
      <w:r w:rsidRPr="00AD4154">
        <w:rPr>
          <w:szCs w:val="21"/>
        </w:rPr>
        <w:t xml:space="preserve">Horn’s extensive catalog of original productions also includes </w:t>
      </w:r>
      <w:r w:rsidRPr="00AD4154">
        <w:rPr>
          <w:i/>
          <w:iCs/>
          <w:szCs w:val="21"/>
        </w:rPr>
        <w:t>In the Spotlight</w:t>
      </w:r>
      <w:r w:rsidRPr="00AD4154">
        <w:rPr>
          <w:szCs w:val="21"/>
        </w:rPr>
        <w:t>, a series of primetime popular music specials</w:t>
      </w:r>
      <w:r w:rsidR="00ED3178">
        <w:rPr>
          <w:szCs w:val="21"/>
        </w:rPr>
        <w:t>,</w:t>
      </w:r>
      <w:r w:rsidRPr="00AD4154">
        <w:rPr>
          <w:szCs w:val="21"/>
        </w:rPr>
        <w:t xml:space="preserve"> which he created in 1993; he also served as executive producer of </w:t>
      </w:r>
      <w:r w:rsidRPr="00AD4154">
        <w:rPr>
          <w:i/>
          <w:iCs/>
          <w:szCs w:val="21"/>
        </w:rPr>
        <w:t>Sessions at West 54th</w:t>
      </w:r>
      <w:r w:rsidRPr="00AD4154">
        <w:rPr>
          <w:szCs w:val="21"/>
        </w:rPr>
        <w:t xml:space="preserve"> and was honored with the ASCAP Deems Taylor Award for both in recognition of excellence in music broadcast programming. He was also the executive producer of two landmark miniseries for PBS</w:t>
      </w:r>
      <w:r>
        <w:rPr>
          <w:szCs w:val="21"/>
        </w:rPr>
        <w:t>:</w:t>
      </w:r>
      <w:r w:rsidRPr="00AD4154">
        <w:rPr>
          <w:szCs w:val="21"/>
        </w:rPr>
        <w:t xml:space="preserve"> </w:t>
      </w:r>
      <w:r w:rsidRPr="00AD4154">
        <w:rPr>
          <w:i/>
          <w:iCs/>
          <w:szCs w:val="21"/>
        </w:rPr>
        <w:t>Make ‘</w:t>
      </w:r>
      <w:proofErr w:type="spellStart"/>
      <w:r w:rsidRPr="00AD4154">
        <w:rPr>
          <w:i/>
          <w:iCs/>
          <w:szCs w:val="21"/>
        </w:rPr>
        <w:t>Em</w:t>
      </w:r>
      <w:proofErr w:type="spellEnd"/>
      <w:r w:rsidRPr="00AD4154">
        <w:rPr>
          <w:i/>
          <w:iCs/>
          <w:szCs w:val="21"/>
        </w:rPr>
        <w:t xml:space="preserve"> Laugh: The Funny Business of America </w:t>
      </w:r>
      <w:r w:rsidRPr="00AD4154">
        <w:rPr>
          <w:szCs w:val="21"/>
        </w:rPr>
        <w:t>in 2009</w:t>
      </w:r>
      <w:r w:rsidRPr="00AD4154">
        <w:rPr>
          <w:i/>
          <w:iCs/>
          <w:szCs w:val="21"/>
        </w:rPr>
        <w:t xml:space="preserve"> </w:t>
      </w:r>
      <w:r w:rsidRPr="00AD4154">
        <w:rPr>
          <w:szCs w:val="21"/>
        </w:rPr>
        <w:t xml:space="preserve">and </w:t>
      </w:r>
      <w:r w:rsidRPr="00AD4154">
        <w:rPr>
          <w:i/>
          <w:iCs/>
          <w:szCs w:val="21"/>
        </w:rPr>
        <w:t>Broadway: The American Musical</w:t>
      </w:r>
      <w:r w:rsidRPr="00AD4154">
        <w:rPr>
          <w:szCs w:val="21"/>
        </w:rPr>
        <w:t>, which</w:t>
      </w:r>
      <w:r w:rsidRPr="00AD4154">
        <w:rPr>
          <w:i/>
          <w:iCs/>
          <w:szCs w:val="21"/>
        </w:rPr>
        <w:t xml:space="preserve"> </w:t>
      </w:r>
      <w:r w:rsidRPr="00AD4154">
        <w:rPr>
          <w:szCs w:val="21"/>
        </w:rPr>
        <w:t xml:space="preserve">garnered the Primetime Emmy for Non-Fiction </w:t>
      </w:r>
      <w:r>
        <w:rPr>
          <w:szCs w:val="21"/>
        </w:rPr>
        <w:t>S</w:t>
      </w:r>
      <w:r w:rsidRPr="00AD4154">
        <w:rPr>
          <w:szCs w:val="21"/>
        </w:rPr>
        <w:t xml:space="preserve">eries in 2005.  </w:t>
      </w:r>
    </w:p>
    <w:p w14:paraId="76C17788" w14:textId="77777777" w:rsidR="004B5514" w:rsidRPr="00AD4154" w:rsidRDefault="004B5514" w:rsidP="007F06CB">
      <w:pPr>
        <w:ind w:firstLine="720"/>
        <w:contextualSpacing/>
        <w:rPr>
          <w:szCs w:val="21"/>
        </w:rPr>
      </w:pPr>
      <w:r w:rsidRPr="00AD4154">
        <w:rPr>
          <w:szCs w:val="21"/>
        </w:rPr>
        <w:t xml:space="preserve">Horn has produced numerous classical music concerts from Carnegie Hall, as well as internationally in Vienna, Salzburg, Rome and Paris. He has also played an instrumental role in producing a variety of regional operas, many of them world premieres, in San Francisco, Santa Fe, Los Angeles, Dallas and Houston, where he won an Emmy for John Adams’ </w:t>
      </w:r>
      <w:r w:rsidRPr="00AD4154">
        <w:rPr>
          <w:i/>
          <w:iCs/>
          <w:szCs w:val="21"/>
        </w:rPr>
        <w:t>Nixon in China</w:t>
      </w:r>
      <w:r w:rsidRPr="00AD4154">
        <w:rPr>
          <w:szCs w:val="21"/>
        </w:rPr>
        <w:t>.</w:t>
      </w:r>
      <w:r w:rsidRPr="00AD4154" w:rsidDel="00483314">
        <w:rPr>
          <w:szCs w:val="21"/>
        </w:rPr>
        <w:t xml:space="preserve"> </w:t>
      </w:r>
      <w:r w:rsidRPr="00AD4154">
        <w:rPr>
          <w:szCs w:val="21"/>
        </w:rPr>
        <w:t xml:space="preserve"> </w:t>
      </w:r>
    </w:p>
    <w:p w14:paraId="7713938A" w14:textId="6C483FD7" w:rsidR="004B5514" w:rsidRPr="00217FC8" w:rsidRDefault="004B5514" w:rsidP="007F06CB">
      <w:pPr>
        <w:ind w:firstLine="720"/>
        <w:contextualSpacing/>
        <w:rPr>
          <w:szCs w:val="21"/>
        </w:rPr>
      </w:pPr>
      <w:r w:rsidRPr="00AD4154">
        <w:rPr>
          <w:szCs w:val="21"/>
        </w:rPr>
        <w:t>Horn’s multi-camera directing credits</w:t>
      </w:r>
      <w:r w:rsidR="0006410A">
        <w:rPr>
          <w:szCs w:val="21"/>
        </w:rPr>
        <w:t xml:space="preserve"> for </w:t>
      </w:r>
      <w:r w:rsidR="0006410A" w:rsidRPr="0006410A">
        <w:rPr>
          <w:b/>
          <w:i/>
          <w:szCs w:val="21"/>
        </w:rPr>
        <w:t>Great Performances</w:t>
      </w:r>
      <w:r w:rsidRPr="00AD4154">
        <w:rPr>
          <w:szCs w:val="21"/>
        </w:rPr>
        <w:t xml:space="preserve"> include the recent </w:t>
      </w:r>
      <w:r w:rsidRPr="00AD4154">
        <w:rPr>
          <w:i/>
          <w:szCs w:val="21"/>
        </w:rPr>
        <w:t>Bernstein Centennial from Tanglewood</w:t>
      </w:r>
      <w:r w:rsidRPr="00AD4154">
        <w:rPr>
          <w:szCs w:val="21"/>
        </w:rPr>
        <w:t xml:space="preserve">, four </w:t>
      </w:r>
      <w:r w:rsidRPr="00AD4154">
        <w:rPr>
          <w:i/>
          <w:szCs w:val="21"/>
        </w:rPr>
        <w:t xml:space="preserve">GRAMMY Salute to Music Legends </w:t>
      </w:r>
      <w:r w:rsidRPr="00AD4154">
        <w:rPr>
          <w:szCs w:val="21"/>
        </w:rPr>
        <w:t xml:space="preserve">specials, the </w:t>
      </w:r>
      <w:r w:rsidRPr="00AD4154">
        <w:rPr>
          <w:i/>
          <w:iCs/>
          <w:szCs w:val="21"/>
        </w:rPr>
        <w:t>Joan Baez 75th Birthday Celebration</w:t>
      </w:r>
      <w:r w:rsidRPr="00AD4154">
        <w:rPr>
          <w:szCs w:val="21"/>
        </w:rPr>
        <w:t xml:space="preserve">, </w:t>
      </w:r>
      <w:r w:rsidRPr="00AD4154">
        <w:rPr>
          <w:i/>
          <w:iCs/>
          <w:szCs w:val="21"/>
        </w:rPr>
        <w:t>Tony Bennett &amp; Lady Gaga: Cheek to Cheek LIVE!</w:t>
      </w:r>
      <w:r w:rsidRPr="00AD4154">
        <w:rPr>
          <w:szCs w:val="21"/>
        </w:rPr>
        <w:t>,</w:t>
      </w:r>
      <w:r w:rsidRPr="00AD4154">
        <w:rPr>
          <w:i/>
          <w:iCs/>
          <w:szCs w:val="21"/>
        </w:rPr>
        <w:t xml:space="preserve"> Steve Martin &amp; Edie Brickell in Concert</w:t>
      </w:r>
      <w:r w:rsidRPr="00AD4154">
        <w:rPr>
          <w:szCs w:val="21"/>
        </w:rPr>
        <w:t>,</w:t>
      </w:r>
      <w:r w:rsidRPr="00AD4154">
        <w:rPr>
          <w:i/>
          <w:iCs/>
          <w:szCs w:val="21"/>
        </w:rPr>
        <w:t xml:space="preserve"> Great Performances 40</w:t>
      </w:r>
      <w:r w:rsidRPr="00AD4154">
        <w:rPr>
          <w:i/>
          <w:iCs/>
          <w:szCs w:val="21"/>
          <w:vertAlign w:val="superscript"/>
        </w:rPr>
        <w:t>th</w:t>
      </w:r>
      <w:r w:rsidRPr="00AD4154">
        <w:rPr>
          <w:i/>
          <w:iCs/>
          <w:szCs w:val="21"/>
        </w:rPr>
        <w:t xml:space="preserve"> Anniversary Celebration</w:t>
      </w:r>
      <w:r w:rsidRPr="00AD4154">
        <w:rPr>
          <w:szCs w:val="21"/>
        </w:rPr>
        <w:t>, multiple Andrea Bocelli</w:t>
      </w:r>
      <w:r w:rsidRPr="00AD4154">
        <w:rPr>
          <w:i/>
          <w:iCs/>
          <w:szCs w:val="21"/>
        </w:rPr>
        <w:t xml:space="preserve"> </w:t>
      </w:r>
      <w:r w:rsidRPr="00AD4154">
        <w:rPr>
          <w:szCs w:val="21"/>
        </w:rPr>
        <w:t>concerts including his Central Park</w:t>
      </w:r>
      <w:r w:rsidRPr="00AD4154">
        <w:rPr>
          <w:i/>
          <w:iCs/>
          <w:szCs w:val="21"/>
        </w:rPr>
        <w:t xml:space="preserve"> </w:t>
      </w:r>
      <w:r w:rsidRPr="00AD4154">
        <w:rPr>
          <w:szCs w:val="21"/>
        </w:rPr>
        <w:t>event,</w:t>
      </w:r>
      <w:r w:rsidRPr="00AD4154">
        <w:rPr>
          <w:i/>
          <w:iCs/>
          <w:szCs w:val="21"/>
        </w:rPr>
        <w:t xml:space="preserve"> Pete Seeger’s 90th Birthday Celebration at MSG</w:t>
      </w:r>
      <w:r w:rsidRPr="00AD4154">
        <w:rPr>
          <w:szCs w:val="21"/>
        </w:rPr>
        <w:t xml:space="preserve">, </w:t>
      </w:r>
      <w:r w:rsidRPr="00AD4154">
        <w:rPr>
          <w:i/>
          <w:iCs/>
          <w:szCs w:val="21"/>
        </w:rPr>
        <w:t>Chess in Concert</w:t>
      </w:r>
      <w:r w:rsidRPr="00AD4154">
        <w:rPr>
          <w:szCs w:val="21"/>
        </w:rPr>
        <w:t xml:space="preserve">, </w:t>
      </w:r>
      <w:r w:rsidRPr="00AD4154">
        <w:rPr>
          <w:i/>
          <w:iCs/>
          <w:szCs w:val="21"/>
        </w:rPr>
        <w:t>Hitman: David Foster &amp; Friends</w:t>
      </w:r>
      <w:r w:rsidRPr="00AD4154">
        <w:rPr>
          <w:szCs w:val="21"/>
        </w:rPr>
        <w:t>,</w:t>
      </w:r>
      <w:r w:rsidRPr="00AD4154">
        <w:rPr>
          <w:i/>
          <w:iCs/>
          <w:szCs w:val="21"/>
        </w:rPr>
        <w:t xml:space="preserve"> We Love Ella!: A Tribute to the First Lady of Song</w:t>
      </w:r>
      <w:r w:rsidRPr="00AD4154">
        <w:rPr>
          <w:szCs w:val="21"/>
        </w:rPr>
        <w:t>,</w:t>
      </w:r>
      <w:r w:rsidRPr="00AD4154">
        <w:rPr>
          <w:i/>
          <w:iCs/>
          <w:szCs w:val="21"/>
        </w:rPr>
        <w:t xml:space="preserve"> South Pacific at Carnegie Hall</w:t>
      </w:r>
      <w:r w:rsidRPr="00AD4154">
        <w:rPr>
          <w:szCs w:val="21"/>
        </w:rPr>
        <w:t>,</w:t>
      </w:r>
      <w:r w:rsidRPr="00AD4154">
        <w:rPr>
          <w:i/>
          <w:iCs/>
          <w:szCs w:val="21"/>
        </w:rPr>
        <w:t xml:space="preserve"> Michael Bublé: Caught in the Act</w:t>
      </w:r>
      <w:r w:rsidRPr="00AD4154">
        <w:rPr>
          <w:szCs w:val="21"/>
        </w:rPr>
        <w:t xml:space="preserve">, </w:t>
      </w:r>
      <w:r w:rsidRPr="00AD4154">
        <w:rPr>
          <w:i/>
          <w:iCs/>
          <w:szCs w:val="21"/>
        </w:rPr>
        <w:t>Josh Groban Live at the Greek</w:t>
      </w:r>
      <w:r w:rsidRPr="00FE0C35">
        <w:rPr>
          <w:iCs/>
          <w:szCs w:val="21"/>
        </w:rPr>
        <w:t xml:space="preserve"> and many others</w:t>
      </w:r>
      <w:r w:rsidRPr="00AD4154">
        <w:rPr>
          <w:i/>
          <w:iCs/>
          <w:szCs w:val="21"/>
        </w:rPr>
        <w:t xml:space="preserve">. </w:t>
      </w:r>
      <w:r w:rsidRPr="00AD4154">
        <w:rPr>
          <w:szCs w:val="21"/>
        </w:rPr>
        <w:t xml:space="preserve">From 1981 to 1983, Horn produced the series </w:t>
      </w:r>
      <w:r w:rsidRPr="00AD4154">
        <w:rPr>
          <w:i/>
          <w:iCs/>
          <w:szCs w:val="21"/>
        </w:rPr>
        <w:t>In Performance at the White House</w:t>
      </w:r>
      <w:r w:rsidRPr="00FE0C35">
        <w:rPr>
          <w:iCs/>
          <w:szCs w:val="21"/>
        </w:rPr>
        <w:t>.</w:t>
      </w:r>
    </w:p>
    <w:p w14:paraId="3597D1F9" w14:textId="12EC11C8" w:rsidR="00493B73" w:rsidRPr="00217FC8" w:rsidRDefault="00493B73" w:rsidP="00FE0C35">
      <w:pPr>
        <w:ind w:firstLine="720"/>
        <w:contextualSpacing/>
        <w:rPr>
          <w:szCs w:val="21"/>
        </w:rPr>
      </w:pPr>
    </w:p>
    <w:p w14:paraId="1C5F1CB2" w14:textId="07DC86F9" w:rsidR="00493B73" w:rsidRPr="00217FC8" w:rsidRDefault="00493B73" w:rsidP="00A87AA7">
      <w:pPr>
        <w:pStyle w:val="NormalIndent"/>
        <w:ind w:firstLine="0"/>
        <w:jc w:val="center"/>
        <w:rPr>
          <w:szCs w:val="21"/>
        </w:rPr>
      </w:pPr>
      <w:r w:rsidRPr="00217FC8">
        <w:rPr>
          <w:szCs w:val="21"/>
        </w:rPr>
        <w:t>###</w:t>
      </w:r>
    </w:p>
    <w:sectPr w:rsidR="00493B73" w:rsidRPr="00217FC8">
      <w:headerReference w:type="first" r:id="rId19"/>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51AC9A" w14:textId="77777777" w:rsidR="003748C2" w:rsidRDefault="003748C2">
      <w:r>
        <w:separator/>
      </w:r>
    </w:p>
  </w:endnote>
  <w:endnote w:type="continuationSeparator" w:id="0">
    <w:p w14:paraId="10186885" w14:textId="77777777" w:rsidR="003748C2" w:rsidRDefault="00374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ItalicMT">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0B73C" w14:textId="77777777" w:rsidR="003748C2" w:rsidRDefault="003748C2">
      <w:r>
        <w:separator/>
      </w:r>
    </w:p>
  </w:footnote>
  <w:footnote w:type="continuationSeparator" w:id="0">
    <w:p w14:paraId="78B9F2FD" w14:textId="77777777" w:rsidR="003748C2" w:rsidRDefault="003748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09079" w14:textId="77777777" w:rsidR="00CF4139" w:rsidRPr="00011A8D" w:rsidRDefault="000852C6">
    <w:pPr>
      <w:pStyle w:val="Header"/>
    </w:pPr>
    <w:r>
      <w:rPr>
        <w:noProof/>
      </w:rPr>
      <w:drawing>
        <wp:anchor distT="0" distB="0" distL="114300" distR="114300" simplePos="0" relativeHeight="251658240" behindDoc="1" locked="0" layoutInCell="1" allowOverlap="1" wp14:anchorId="6462C95D" wp14:editId="3CD3DD50">
          <wp:simplePos x="0" y="0"/>
          <wp:positionH relativeFrom="column">
            <wp:posOffset>-1518285</wp:posOffset>
          </wp:positionH>
          <wp:positionV relativeFrom="paragraph">
            <wp:posOffset>-226060</wp:posOffset>
          </wp:positionV>
          <wp:extent cx="7850673" cy="297582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0673" cy="2975823"/>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5F2A5A">
      <w:rPr>
        <w:noProof/>
        <w:sz w:val="20"/>
      </w:rPr>
      <mc:AlternateContent>
        <mc:Choice Requires="wps">
          <w:drawing>
            <wp:anchor distT="0" distB="0" distL="114300" distR="114300" simplePos="0" relativeHeight="251657216" behindDoc="1" locked="0" layoutInCell="1" allowOverlap="1" wp14:anchorId="26DE0873" wp14:editId="2EF6FB12">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540AAC77" w14:textId="77777777" w:rsidR="00CF4139" w:rsidRDefault="00CF413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09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5A"/>
    <w:rsid w:val="00030653"/>
    <w:rsid w:val="00040414"/>
    <w:rsid w:val="0006410A"/>
    <w:rsid w:val="000852C6"/>
    <w:rsid w:val="000F1464"/>
    <w:rsid w:val="000F67BF"/>
    <w:rsid w:val="00124837"/>
    <w:rsid w:val="00173C2C"/>
    <w:rsid w:val="00184283"/>
    <w:rsid w:val="00197973"/>
    <w:rsid w:val="001B61EA"/>
    <w:rsid w:val="001F2BA7"/>
    <w:rsid w:val="00217FC8"/>
    <w:rsid w:val="00220476"/>
    <w:rsid w:val="00235363"/>
    <w:rsid w:val="00277426"/>
    <w:rsid w:val="00290141"/>
    <w:rsid w:val="002A5743"/>
    <w:rsid w:val="002B47FE"/>
    <w:rsid w:val="002C04E6"/>
    <w:rsid w:val="002C30DA"/>
    <w:rsid w:val="002F27E4"/>
    <w:rsid w:val="00317456"/>
    <w:rsid w:val="00332B39"/>
    <w:rsid w:val="00360876"/>
    <w:rsid w:val="00364F79"/>
    <w:rsid w:val="003748C2"/>
    <w:rsid w:val="00380AA9"/>
    <w:rsid w:val="00382CF5"/>
    <w:rsid w:val="003D6034"/>
    <w:rsid w:val="003E4887"/>
    <w:rsid w:val="00405C8F"/>
    <w:rsid w:val="004261A7"/>
    <w:rsid w:val="00434308"/>
    <w:rsid w:val="00460225"/>
    <w:rsid w:val="004732C5"/>
    <w:rsid w:val="00486CBA"/>
    <w:rsid w:val="00493B73"/>
    <w:rsid w:val="004B5514"/>
    <w:rsid w:val="004C244D"/>
    <w:rsid w:val="004C34B6"/>
    <w:rsid w:val="004E0774"/>
    <w:rsid w:val="004F1A70"/>
    <w:rsid w:val="004F2C75"/>
    <w:rsid w:val="00503490"/>
    <w:rsid w:val="0050792B"/>
    <w:rsid w:val="005C46BC"/>
    <w:rsid w:val="005E0A46"/>
    <w:rsid w:val="005F2A5A"/>
    <w:rsid w:val="005F6B99"/>
    <w:rsid w:val="00652B57"/>
    <w:rsid w:val="00694E2D"/>
    <w:rsid w:val="006A74C1"/>
    <w:rsid w:val="006B11AB"/>
    <w:rsid w:val="006F4DF5"/>
    <w:rsid w:val="00705AEA"/>
    <w:rsid w:val="00783AD2"/>
    <w:rsid w:val="007D308B"/>
    <w:rsid w:val="007F06CB"/>
    <w:rsid w:val="008006C4"/>
    <w:rsid w:val="00835204"/>
    <w:rsid w:val="008429E2"/>
    <w:rsid w:val="00861CEE"/>
    <w:rsid w:val="0087124B"/>
    <w:rsid w:val="00884444"/>
    <w:rsid w:val="00896EBF"/>
    <w:rsid w:val="008D3173"/>
    <w:rsid w:val="008E07BC"/>
    <w:rsid w:val="00917EF8"/>
    <w:rsid w:val="009370A2"/>
    <w:rsid w:val="00941C54"/>
    <w:rsid w:val="00955633"/>
    <w:rsid w:val="00A15E81"/>
    <w:rsid w:val="00A33449"/>
    <w:rsid w:val="00A87AA7"/>
    <w:rsid w:val="00A916F6"/>
    <w:rsid w:val="00AD0805"/>
    <w:rsid w:val="00AD4154"/>
    <w:rsid w:val="00AF474C"/>
    <w:rsid w:val="00B258CA"/>
    <w:rsid w:val="00B26966"/>
    <w:rsid w:val="00B40A99"/>
    <w:rsid w:val="00B65FEC"/>
    <w:rsid w:val="00B93B36"/>
    <w:rsid w:val="00BC16E4"/>
    <w:rsid w:val="00BC37B7"/>
    <w:rsid w:val="00CC5486"/>
    <w:rsid w:val="00CF0C39"/>
    <w:rsid w:val="00CF4139"/>
    <w:rsid w:val="00D02E2D"/>
    <w:rsid w:val="00D03473"/>
    <w:rsid w:val="00D35898"/>
    <w:rsid w:val="00D7486A"/>
    <w:rsid w:val="00D74C2C"/>
    <w:rsid w:val="00D82FC8"/>
    <w:rsid w:val="00D913EE"/>
    <w:rsid w:val="00D964E8"/>
    <w:rsid w:val="00DC435E"/>
    <w:rsid w:val="00DC6B21"/>
    <w:rsid w:val="00E37DBF"/>
    <w:rsid w:val="00E9170A"/>
    <w:rsid w:val="00EC21BE"/>
    <w:rsid w:val="00ED3178"/>
    <w:rsid w:val="00EF5C9A"/>
    <w:rsid w:val="00F0686C"/>
    <w:rsid w:val="00F103AA"/>
    <w:rsid w:val="00F82B6C"/>
    <w:rsid w:val="00F90DE3"/>
    <w:rsid w:val="00FA001B"/>
    <w:rsid w:val="00FC105C"/>
    <w:rsid w:val="00FE0C35"/>
    <w:rsid w:val="00FE1930"/>
    <w:rsid w:val="00FE424F"/>
    <w:rsid w:val="00FF1071"/>
    <w:rsid w:val="00FF2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C13E576"/>
  <w14:defaultImageDpi w14:val="300"/>
  <w15:docId w15:val="{02038B81-5507-46DA-BAF7-0A8975C6C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paragraph" w:styleId="NoSpacing">
    <w:name w:val="No Spacing"/>
    <w:uiPriority w:val="1"/>
    <w:qFormat/>
    <w:rsid w:val="00486CBA"/>
    <w:rPr>
      <w:rFonts w:ascii="Georgia" w:hAnsi="Georgia"/>
      <w:kern w:val="16"/>
      <w:sz w:val="21"/>
    </w:rPr>
  </w:style>
  <w:style w:type="character" w:styleId="Emphasis">
    <w:name w:val="Emphasis"/>
    <w:uiPriority w:val="20"/>
    <w:qFormat/>
    <w:rsid w:val="00A15E81"/>
    <w:rPr>
      <w:i/>
      <w:iCs/>
    </w:rPr>
  </w:style>
  <w:style w:type="paragraph" w:styleId="NormalWeb">
    <w:name w:val="Normal (Web)"/>
    <w:basedOn w:val="Normal"/>
    <w:uiPriority w:val="99"/>
    <w:rsid w:val="00A15E81"/>
    <w:pPr>
      <w:spacing w:before="100" w:beforeAutospacing="1" w:after="100" w:afterAutospacing="1" w:line="240" w:lineRule="auto"/>
    </w:pPr>
    <w:rPr>
      <w:rFonts w:ascii="Times New Roman" w:hAnsi="Times New Roman"/>
      <w:kern w:val="0"/>
      <w:sz w:val="24"/>
      <w:szCs w:val="24"/>
    </w:rPr>
  </w:style>
  <w:style w:type="character" w:customStyle="1" w:styleId="InternetLink">
    <w:name w:val="Internet Link"/>
    <w:basedOn w:val="DefaultParagraphFont"/>
    <w:uiPriority w:val="99"/>
    <w:rsid w:val="00A15E81"/>
    <w:rPr>
      <w:rFonts w:ascii="Calibri" w:hAnsi="Calibri"/>
      <w:color w:val="1F497D" w:themeColor="text2"/>
      <w:sz w:val="22"/>
      <w:u w:val="single"/>
    </w:rPr>
  </w:style>
  <w:style w:type="character" w:styleId="CommentReference">
    <w:name w:val="annotation reference"/>
    <w:basedOn w:val="DefaultParagraphFont"/>
    <w:uiPriority w:val="99"/>
    <w:semiHidden/>
    <w:unhideWhenUsed/>
    <w:rsid w:val="00CF0C39"/>
    <w:rPr>
      <w:sz w:val="16"/>
      <w:szCs w:val="16"/>
    </w:rPr>
  </w:style>
  <w:style w:type="paragraph" w:styleId="CommentText">
    <w:name w:val="annotation text"/>
    <w:basedOn w:val="Normal"/>
    <w:link w:val="CommentTextChar"/>
    <w:uiPriority w:val="99"/>
    <w:semiHidden/>
    <w:unhideWhenUsed/>
    <w:rsid w:val="00CF0C39"/>
    <w:pPr>
      <w:spacing w:line="240" w:lineRule="auto"/>
    </w:pPr>
    <w:rPr>
      <w:sz w:val="20"/>
    </w:rPr>
  </w:style>
  <w:style w:type="character" w:customStyle="1" w:styleId="CommentTextChar">
    <w:name w:val="Comment Text Char"/>
    <w:basedOn w:val="DefaultParagraphFont"/>
    <w:link w:val="CommentText"/>
    <w:uiPriority w:val="99"/>
    <w:semiHidden/>
    <w:rsid w:val="00CF0C39"/>
    <w:rPr>
      <w:rFonts w:ascii="Georgia" w:hAnsi="Georgia"/>
      <w:kern w:val="16"/>
    </w:rPr>
  </w:style>
  <w:style w:type="paragraph" w:styleId="CommentSubject">
    <w:name w:val="annotation subject"/>
    <w:basedOn w:val="CommentText"/>
    <w:next w:val="CommentText"/>
    <w:link w:val="CommentSubjectChar"/>
    <w:uiPriority w:val="99"/>
    <w:semiHidden/>
    <w:unhideWhenUsed/>
    <w:rsid w:val="00CF0C39"/>
    <w:rPr>
      <w:b/>
      <w:bCs/>
    </w:rPr>
  </w:style>
  <w:style w:type="character" w:customStyle="1" w:styleId="CommentSubjectChar">
    <w:name w:val="Comment Subject Char"/>
    <w:basedOn w:val="CommentTextChar"/>
    <w:link w:val="CommentSubject"/>
    <w:uiPriority w:val="99"/>
    <w:semiHidden/>
    <w:rsid w:val="00CF0C39"/>
    <w:rPr>
      <w:rFonts w:ascii="Georgia" w:hAnsi="Georgia"/>
      <w:b/>
      <w:bCs/>
      <w:kern w:val="16"/>
    </w:rPr>
  </w:style>
  <w:style w:type="character" w:customStyle="1" w:styleId="gmaildefault">
    <w:name w:val="gmail_default"/>
    <w:basedOn w:val="DefaultParagraphFont"/>
    <w:rsid w:val="00D82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04426">
      <w:bodyDiv w:val="1"/>
      <w:marLeft w:val="0"/>
      <w:marRight w:val="0"/>
      <w:marTop w:val="0"/>
      <w:marBottom w:val="0"/>
      <w:divBdr>
        <w:top w:val="none" w:sz="0" w:space="0" w:color="auto"/>
        <w:left w:val="none" w:sz="0" w:space="0" w:color="auto"/>
        <w:bottom w:val="none" w:sz="0" w:space="0" w:color="auto"/>
        <w:right w:val="none" w:sz="0" w:space="0" w:color="auto"/>
      </w:divBdr>
    </w:div>
    <w:div w:id="441343114">
      <w:bodyDiv w:val="1"/>
      <w:marLeft w:val="0"/>
      <w:marRight w:val="0"/>
      <w:marTop w:val="0"/>
      <w:marBottom w:val="0"/>
      <w:divBdr>
        <w:top w:val="none" w:sz="0" w:space="0" w:color="auto"/>
        <w:left w:val="none" w:sz="0" w:space="0" w:color="auto"/>
        <w:bottom w:val="none" w:sz="0" w:space="0" w:color="auto"/>
        <w:right w:val="none" w:sz="0" w:space="0" w:color="auto"/>
      </w:divBdr>
    </w:div>
    <w:div w:id="503666373">
      <w:bodyDiv w:val="1"/>
      <w:marLeft w:val="0"/>
      <w:marRight w:val="0"/>
      <w:marTop w:val="0"/>
      <w:marBottom w:val="0"/>
      <w:divBdr>
        <w:top w:val="none" w:sz="0" w:space="0" w:color="auto"/>
        <w:left w:val="none" w:sz="0" w:space="0" w:color="auto"/>
        <w:bottom w:val="none" w:sz="0" w:space="0" w:color="auto"/>
        <w:right w:val="none" w:sz="0" w:space="0" w:color="auto"/>
      </w:divBdr>
    </w:div>
    <w:div w:id="956332679">
      <w:bodyDiv w:val="1"/>
      <w:marLeft w:val="0"/>
      <w:marRight w:val="0"/>
      <w:marTop w:val="0"/>
      <w:marBottom w:val="0"/>
      <w:divBdr>
        <w:top w:val="none" w:sz="0" w:space="0" w:color="auto"/>
        <w:left w:val="none" w:sz="0" w:space="0" w:color="auto"/>
        <w:bottom w:val="none" w:sz="0" w:space="0" w:color="auto"/>
        <w:right w:val="none" w:sz="0" w:space="0" w:color="auto"/>
      </w:divBdr>
    </w:div>
    <w:div w:id="1824731846">
      <w:bodyDiv w:val="1"/>
      <w:marLeft w:val="0"/>
      <w:marRight w:val="0"/>
      <w:marTop w:val="0"/>
      <w:marBottom w:val="0"/>
      <w:divBdr>
        <w:top w:val="none" w:sz="0" w:space="0" w:color="auto"/>
        <w:left w:val="none" w:sz="0" w:space="0" w:color="auto"/>
        <w:bottom w:val="none" w:sz="0" w:space="0" w:color="auto"/>
        <w:right w:val="none" w:sz="0" w:space="0" w:color="auto"/>
      </w:divBdr>
    </w:div>
    <w:div w:id="195776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hirteen.org/pressroom" TargetMode="External"/><Relationship Id="rId13" Type="http://schemas.openxmlformats.org/officeDocument/2006/relationships/hyperlink" Target="https://twitter.com/granthamcoleman" TargetMode="External"/><Relationship Id="rId18" Type="http://schemas.openxmlformats.org/officeDocument/2006/relationships/hyperlink" Target="https://twitter.com/GPerfPBS"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pbs.org/pressroom" TargetMode="External"/><Relationship Id="rId12" Type="http://schemas.openxmlformats.org/officeDocument/2006/relationships/hyperlink" Target="http://pbs.org/gperf" TargetMode="External"/><Relationship Id="rId17" Type="http://schemas.openxmlformats.org/officeDocument/2006/relationships/hyperlink" Target="https://www.facebook.com/GreatPerformances" TargetMode="External"/><Relationship Id="rId2" Type="http://schemas.openxmlformats.org/officeDocument/2006/relationships/settings" Target="settings.xml"/><Relationship Id="rId16" Type="http://schemas.openxmlformats.org/officeDocument/2006/relationships/hyperlink" Target="https://twitter.com/PublicTheaterNY"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BooneB@wnet.org" TargetMode="External"/><Relationship Id="rId11" Type="http://schemas.openxmlformats.org/officeDocument/2006/relationships/hyperlink" Target="http://youtube.com/greatperformancespbs" TargetMode="External"/><Relationship Id="rId5" Type="http://schemas.openxmlformats.org/officeDocument/2006/relationships/endnotes" Target="endnotes.xml"/><Relationship Id="rId15" Type="http://schemas.openxmlformats.org/officeDocument/2006/relationships/hyperlink" Target="https://www.facebook.com/publictheater/" TargetMode="External"/><Relationship Id="rId10" Type="http://schemas.openxmlformats.org/officeDocument/2006/relationships/hyperlink" Target="https://www.facebook.com/GreatPerformances/"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twitter.com/GPerfPBS/" TargetMode="External"/><Relationship Id="rId14" Type="http://schemas.openxmlformats.org/officeDocument/2006/relationships/hyperlink" Target="https://twitter.com/margaretodet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1467</Words>
  <Characters>8980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10427</CharactersWithSpaces>
  <SharedDoc>false</SharedDoc>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Boone, Elizabeth</cp:lastModifiedBy>
  <cp:revision>2</cp:revision>
  <cp:lastPrinted>2009-01-15T16:43:00Z</cp:lastPrinted>
  <dcterms:created xsi:type="dcterms:W3CDTF">2019-07-25T15:46:00Z</dcterms:created>
  <dcterms:modified xsi:type="dcterms:W3CDTF">2019-07-25T15:46:00Z</dcterms:modified>
</cp:coreProperties>
</file>