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65E05215" w:rsidR="00683463" w:rsidRPr="00E972B2" w:rsidRDefault="00683463" w:rsidP="00683463">
      <w:pPr>
        <w:autoSpaceDE w:val="0"/>
        <w:autoSpaceDN w:val="0"/>
        <w:adjustRightInd w:val="0"/>
        <w:spacing w:line="240" w:lineRule="auto"/>
        <w:rPr>
          <w:rStyle w:val="Hyperlink"/>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212-560-8831</w:t>
      </w:r>
      <w:r w:rsidR="00E972B2">
        <w:rPr>
          <w:rFonts w:cs="Georgia"/>
          <w:sz w:val="18"/>
          <w:szCs w:val="18"/>
        </w:rPr>
        <w:t>,</w:t>
      </w:r>
      <w:r>
        <w:rPr>
          <w:rFonts w:cs="Georgia"/>
          <w:sz w:val="18"/>
          <w:szCs w:val="18"/>
        </w:rPr>
        <w:t xml:space="preserve"> </w:t>
      </w:r>
      <w:r w:rsidR="00E972B2">
        <w:rPr>
          <w:rFonts w:cs="Georgia"/>
          <w:sz w:val="18"/>
          <w:szCs w:val="18"/>
        </w:rPr>
        <w:fldChar w:fldCharType="begin"/>
      </w:r>
      <w:r w:rsidR="00E972B2">
        <w:rPr>
          <w:rFonts w:cs="Georgia"/>
          <w:sz w:val="18"/>
          <w:szCs w:val="18"/>
        </w:rPr>
        <w:instrText xml:space="preserve"> HYPERLINK "mailto:booneb@wnet.org" </w:instrText>
      </w:r>
      <w:r w:rsidR="00E972B2">
        <w:rPr>
          <w:rFonts w:cs="Georgia"/>
          <w:sz w:val="18"/>
          <w:szCs w:val="18"/>
        </w:rPr>
        <w:fldChar w:fldCharType="separate"/>
      </w:r>
      <w:r w:rsidRPr="00E972B2">
        <w:rPr>
          <w:rStyle w:val="Hyperlink"/>
          <w:rFonts w:cs="Georgia"/>
          <w:sz w:val="18"/>
          <w:szCs w:val="18"/>
        </w:rPr>
        <w:t>booneb@wnet.org</w:t>
      </w:r>
    </w:p>
    <w:p w14:paraId="3923B1D1" w14:textId="1D40E2D2" w:rsidR="001D58E8" w:rsidRDefault="00E972B2" w:rsidP="00683463">
      <w:pPr>
        <w:autoSpaceDE w:val="0"/>
        <w:autoSpaceDN w:val="0"/>
        <w:adjustRightInd w:val="0"/>
        <w:spacing w:line="240" w:lineRule="auto"/>
        <w:ind w:left="-180" w:firstLine="180"/>
        <w:rPr>
          <w:rFonts w:cs="Georgia"/>
          <w:kern w:val="20"/>
          <w:sz w:val="18"/>
          <w:szCs w:val="18"/>
        </w:rPr>
      </w:pPr>
      <w:r>
        <w:rPr>
          <w:rFonts w:cs="Georgia"/>
          <w:sz w:val="18"/>
          <w:szCs w:val="18"/>
        </w:rPr>
        <w:fldChar w:fldCharType="end"/>
      </w:r>
      <w:r w:rsidR="00935FF9" w:rsidDel="00935FF9">
        <w:rPr>
          <w:rFonts w:cs="Georgia"/>
          <w:kern w:val="20"/>
          <w:sz w:val="18"/>
          <w:szCs w:val="18"/>
        </w:rPr>
        <w:t xml:space="preserve"> </w:t>
      </w:r>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7" w:history="1">
        <w:r>
          <w:rPr>
            <w:rStyle w:val="Hyperlink"/>
            <w:rFonts w:cs="Georgia"/>
            <w:sz w:val="18"/>
            <w:szCs w:val="18"/>
          </w:rPr>
          <w:t>http://pressroom.pbs.org</w:t>
        </w:r>
      </w:hyperlink>
      <w:r>
        <w:rPr>
          <w:rFonts w:cs="Georgia"/>
          <w:kern w:val="20"/>
          <w:sz w:val="18"/>
          <w:szCs w:val="18"/>
        </w:rPr>
        <w:t xml:space="preserve"> or </w:t>
      </w:r>
      <w:hyperlink r:id="rId8"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1257C952" w14:textId="79B1481B" w:rsidR="00892EB3" w:rsidRPr="00456C1F" w:rsidRDefault="000B23DD" w:rsidP="00892EB3">
      <w:pPr>
        <w:jc w:val="center"/>
        <w:rPr>
          <w:b/>
          <w:iCs/>
          <w:color w:val="000000" w:themeColor="text1"/>
          <w:sz w:val="32"/>
          <w:szCs w:val="32"/>
        </w:rPr>
      </w:pPr>
      <w:r>
        <w:rPr>
          <w:b/>
          <w:color w:val="000000" w:themeColor="text1"/>
          <w:sz w:val="32"/>
          <w:szCs w:val="32"/>
        </w:rPr>
        <w:t>Ring in the New Year</w:t>
      </w:r>
      <w:r w:rsidR="00892EB3">
        <w:rPr>
          <w:b/>
          <w:color w:val="000000" w:themeColor="text1"/>
          <w:sz w:val="32"/>
          <w:szCs w:val="32"/>
        </w:rPr>
        <w:t xml:space="preserve"> with </w:t>
      </w:r>
      <w:r w:rsidR="00892EB3" w:rsidRPr="00892EB3">
        <w:rPr>
          <w:b/>
          <w:bCs/>
          <w:i/>
          <w:color w:val="000000" w:themeColor="text1"/>
          <w:sz w:val="32"/>
          <w:szCs w:val="32"/>
        </w:rPr>
        <w:t xml:space="preserve">Great Performances – From Vienna: The New Year’s Celebration </w:t>
      </w:r>
      <w:r w:rsidR="00892EB3">
        <w:rPr>
          <w:b/>
          <w:bCs/>
          <w:i/>
          <w:color w:val="000000" w:themeColor="text1"/>
          <w:sz w:val="32"/>
          <w:szCs w:val="32"/>
        </w:rPr>
        <w:t>2021</w:t>
      </w:r>
      <w:r w:rsidR="00892EB3" w:rsidRPr="00345ABC">
        <w:rPr>
          <w:b/>
          <w:bCs/>
          <w:iCs/>
          <w:color w:val="000000" w:themeColor="text1"/>
          <w:sz w:val="32"/>
          <w:szCs w:val="32"/>
        </w:rPr>
        <w:t>, Hosted by Hugh Bonneville</w:t>
      </w:r>
    </w:p>
    <w:p w14:paraId="006CBD63" w14:textId="77777777" w:rsidR="00892EB3" w:rsidRPr="00892EB3" w:rsidRDefault="00892EB3" w:rsidP="00892EB3">
      <w:pPr>
        <w:pStyle w:val="NormalIndent"/>
        <w:ind w:firstLine="0"/>
        <w:rPr>
          <w:i/>
          <w:sz w:val="23"/>
          <w:szCs w:val="23"/>
        </w:rPr>
      </w:pPr>
    </w:p>
    <w:p w14:paraId="50F5E3E3" w14:textId="2EA9F2CA" w:rsidR="00A87A06" w:rsidRPr="00892EB3" w:rsidRDefault="000B23DD" w:rsidP="00892EB3">
      <w:pPr>
        <w:pStyle w:val="NormalIndent"/>
        <w:jc w:val="center"/>
      </w:pPr>
      <w:r>
        <w:rPr>
          <w:i/>
          <w:sz w:val="23"/>
          <w:szCs w:val="23"/>
        </w:rPr>
        <w:t>The annual concert p</w:t>
      </w:r>
      <w:r w:rsidR="00892EB3" w:rsidRPr="00892EB3">
        <w:rPr>
          <w:i/>
          <w:sz w:val="23"/>
          <w:szCs w:val="23"/>
        </w:rPr>
        <w:t xml:space="preserve">remieres </w:t>
      </w:r>
      <w:r w:rsidR="00780083">
        <w:rPr>
          <w:i/>
          <w:sz w:val="23"/>
          <w:szCs w:val="23"/>
        </w:rPr>
        <w:t>Friday</w:t>
      </w:r>
      <w:r w:rsidR="00892EB3" w:rsidRPr="00892EB3">
        <w:rPr>
          <w:i/>
          <w:sz w:val="23"/>
          <w:szCs w:val="23"/>
        </w:rPr>
        <w:t>, January 1, 20</w:t>
      </w:r>
      <w:r w:rsidR="00892EB3">
        <w:rPr>
          <w:i/>
          <w:sz w:val="23"/>
          <w:szCs w:val="23"/>
        </w:rPr>
        <w:t>21</w:t>
      </w:r>
      <w:r w:rsidR="00892EB3" w:rsidRPr="00892EB3">
        <w:rPr>
          <w:i/>
          <w:sz w:val="23"/>
          <w:szCs w:val="23"/>
        </w:rPr>
        <w:t xml:space="preserve"> at 9 p.m. on PBS </w:t>
      </w:r>
      <w:r w:rsidR="00892EB3">
        <w:rPr>
          <w:i/>
          <w:sz w:val="23"/>
          <w:szCs w:val="23"/>
        </w:rPr>
        <w:t xml:space="preserve">(check local </w:t>
      </w:r>
      <w:r w:rsidR="00892EB3" w:rsidRPr="00A76910">
        <w:rPr>
          <w:i/>
          <w:sz w:val="23"/>
          <w:szCs w:val="23"/>
        </w:rPr>
        <w:t>listings)</w:t>
      </w:r>
      <w:bookmarkStart w:id="0" w:name="_Hlk53578211"/>
      <w:r w:rsidR="00A76910" w:rsidRPr="00A76910">
        <w:rPr>
          <w:i/>
          <w:sz w:val="23"/>
          <w:szCs w:val="23"/>
        </w:rPr>
        <w:t xml:space="preserve"> and stream</w:t>
      </w:r>
      <w:r w:rsidR="00707EBB">
        <w:rPr>
          <w:i/>
          <w:sz w:val="23"/>
          <w:szCs w:val="23"/>
        </w:rPr>
        <w:t>s</w:t>
      </w:r>
      <w:r w:rsidR="00A76910" w:rsidRPr="00A76910">
        <w:rPr>
          <w:i/>
          <w:sz w:val="23"/>
          <w:szCs w:val="23"/>
        </w:rPr>
        <w:t xml:space="preserve"> the following day on</w:t>
      </w:r>
      <w:r w:rsidR="00892EB3" w:rsidRPr="00A76910">
        <w:rPr>
          <w:i/>
          <w:sz w:val="23"/>
          <w:szCs w:val="23"/>
        </w:rPr>
        <w:t xml:space="preserve"> </w:t>
      </w:r>
      <w:hyperlink r:id="rId9" w:history="1">
        <w:r w:rsidR="00A87A06" w:rsidRPr="00A76910">
          <w:rPr>
            <w:rStyle w:val="Hyperlink"/>
            <w:i/>
            <w:sz w:val="23"/>
            <w:szCs w:val="23"/>
          </w:rPr>
          <w:t>pbs.org/</w:t>
        </w:r>
        <w:proofErr w:type="spellStart"/>
        <w:r w:rsidR="00892EB3" w:rsidRPr="00A76910">
          <w:rPr>
            <w:rStyle w:val="Hyperlink"/>
            <w:i/>
            <w:sz w:val="23"/>
            <w:szCs w:val="23"/>
          </w:rPr>
          <w:t>gperf</w:t>
        </w:r>
        <w:proofErr w:type="spellEnd"/>
      </w:hyperlink>
      <w:r w:rsidR="00A87A06" w:rsidRPr="00F34F77">
        <w:rPr>
          <w:i/>
          <w:iCs/>
          <w:sz w:val="23"/>
          <w:szCs w:val="23"/>
        </w:rPr>
        <w:t xml:space="preserve"> and the PBS Video app</w:t>
      </w:r>
    </w:p>
    <w:bookmarkEnd w:id="0"/>
    <w:p w14:paraId="3532A9D6" w14:textId="77777777" w:rsidR="00683463" w:rsidRPr="005B2949" w:rsidRDefault="00683463" w:rsidP="001605FC">
      <w:pPr>
        <w:pStyle w:val="NormalIndent"/>
        <w:ind w:firstLine="0"/>
      </w:pPr>
    </w:p>
    <w:p w14:paraId="73AA579F" w14:textId="77777777" w:rsidR="00683463" w:rsidRDefault="00683463" w:rsidP="00683463">
      <w:pPr>
        <w:spacing w:line="360" w:lineRule="auto"/>
        <w:rPr>
          <w:b/>
          <w:iCs/>
          <w:color w:val="000000" w:themeColor="text1"/>
          <w:szCs w:val="21"/>
        </w:rPr>
      </w:pPr>
      <w:r>
        <w:rPr>
          <w:b/>
          <w:iCs/>
          <w:color w:val="000000" w:themeColor="text1"/>
          <w:szCs w:val="21"/>
        </w:rPr>
        <w:t>Synopsis</w:t>
      </w:r>
    </w:p>
    <w:p w14:paraId="7E67E8D6" w14:textId="5820DBE8" w:rsidR="00FE3186" w:rsidRPr="00FE3186" w:rsidRDefault="00892EB3" w:rsidP="00FE3186">
      <w:pPr>
        <w:pStyle w:val="NormalIndent"/>
        <w:rPr>
          <w:bCs/>
          <w:iCs/>
          <w:color w:val="000000" w:themeColor="text1"/>
          <w:szCs w:val="21"/>
        </w:rPr>
      </w:pPr>
      <w:r w:rsidRPr="00892EB3">
        <w:rPr>
          <w:bCs/>
          <w:iCs/>
          <w:color w:val="000000" w:themeColor="text1"/>
          <w:szCs w:val="21"/>
        </w:rPr>
        <w:t xml:space="preserve">As the world eagerly </w:t>
      </w:r>
      <w:r w:rsidR="00311E8A">
        <w:rPr>
          <w:bCs/>
          <w:iCs/>
          <w:color w:val="000000" w:themeColor="text1"/>
          <w:szCs w:val="21"/>
        </w:rPr>
        <w:t>bids farewell</w:t>
      </w:r>
      <w:r w:rsidR="00D43A72">
        <w:rPr>
          <w:bCs/>
          <w:iCs/>
          <w:color w:val="000000" w:themeColor="text1"/>
          <w:szCs w:val="21"/>
        </w:rPr>
        <w:t xml:space="preserve"> </w:t>
      </w:r>
      <w:r w:rsidRPr="00892EB3">
        <w:rPr>
          <w:bCs/>
          <w:iCs/>
          <w:color w:val="000000" w:themeColor="text1"/>
          <w:szCs w:val="21"/>
        </w:rPr>
        <w:t xml:space="preserve">to 2020, </w:t>
      </w:r>
      <w:r w:rsidRPr="00892EB3">
        <w:rPr>
          <w:b/>
          <w:i/>
          <w:iCs/>
          <w:color w:val="000000" w:themeColor="text1"/>
          <w:szCs w:val="21"/>
        </w:rPr>
        <w:t>Great Performances</w:t>
      </w:r>
      <w:r>
        <w:rPr>
          <w:bCs/>
          <w:i/>
          <w:iCs/>
          <w:color w:val="000000" w:themeColor="text1"/>
          <w:szCs w:val="21"/>
        </w:rPr>
        <w:t xml:space="preserve"> </w:t>
      </w:r>
      <w:r w:rsidRPr="00892EB3">
        <w:rPr>
          <w:bCs/>
          <w:iCs/>
          <w:color w:val="000000" w:themeColor="text1"/>
          <w:szCs w:val="21"/>
        </w:rPr>
        <w:t xml:space="preserve">continues its </w:t>
      </w:r>
      <w:r>
        <w:rPr>
          <w:bCs/>
          <w:iCs/>
          <w:color w:val="000000" w:themeColor="text1"/>
          <w:szCs w:val="21"/>
        </w:rPr>
        <w:t xml:space="preserve">beloved </w:t>
      </w:r>
      <w:r w:rsidRPr="00892EB3">
        <w:rPr>
          <w:bCs/>
          <w:iCs/>
          <w:color w:val="000000" w:themeColor="text1"/>
          <w:szCs w:val="21"/>
        </w:rPr>
        <w:t xml:space="preserve">tradition of ringing in the New Year with the </w:t>
      </w:r>
      <w:r w:rsidRPr="00892EB3">
        <w:rPr>
          <w:b/>
          <w:bCs/>
          <w:iCs/>
          <w:color w:val="000000" w:themeColor="text1"/>
          <w:szCs w:val="21"/>
        </w:rPr>
        <w:t>Vienna Philharmonic</w:t>
      </w:r>
      <w:r w:rsidRPr="00892EB3">
        <w:rPr>
          <w:bCs/>
          <w:iCs/>
          <w:color w:val="000000" w:themeColor="text1"/>
          <w:szCs w:val="21"/>
        </w:rPr>
        <w:t xml:space="preserve"> at the world-famous </w:t>
      </w:r>
      <w:r w:rsidRPr="00892EB3">
        <w:rPr>
          <w:b/>
          <w:bCs/>
          <w:iCs/>
          <w:color w:val="000000" w:themeColor="text1"/>
          <w:szCs w:val="21"/>
        </w:rPr>
        <w:t>Musikverein</w:t>
      </w:r>
      <w:r w:rsidR="00D57BA4">
        <w:rPr>
          <w:bCs/>
          <w:iCs/>
          <w:color w:val="000000" w:themeColor="text1"/>
          <w:szCs w:val="21"/>
        </w:rPr>
        <w:t>.</w:t>
      </w:r>
      <w:r w:rsidRPr="00892EB3">
        <w:rPr>
          <w:bCs/>
          <w:iCs/>
          <w:color w:val="000000" w:themeColor="text1"/>
          <w:szCs w:val="21"/>
        </w:rPr>
        <w:t xml:space="preserve"> PBS favorite </w:t>
      </w:r>
      <w:r w:rsidRPr="00892EB3">
        <w:rPr>
          <w:b/>
          <w:bCs/>
          <w:iCs/>
          <w:color w:val="000000" w:themeColor="text1"/>
          <w:szCs w:val="21"/>
        </w:rPr>
        <w:t>Hugh Bonneville</w:t>
      </w:r>
      <w:r w:rsidRPr="00892EB3">
        <w:rPr>
          <w:bCs/>
          <w:iCs/>
          <w:color w:val="000000" w:themeColor="text1"/>
          <w:szCs w:val="21"/>
        </w:rPr>
        <w:t xml:space="preserve"> (</w:t>
      </w:r>
      <w:r w:rsidRPr="00892EB3">
        <w:rPr>
          <w:bCs/>
          <w:i/>
          <w:iCs/>
          <w:color w:val="000000" w:themeColor="text1"/>
          <w:szCs w:val="21"/>
        </w:rPr>
        <w:t>Masterpiece</w:t>
      </w:r>
      <w:r w:rsidRPr="002D21B1">
        <w:rPr>
          <w:bCs/>
          <w:color w:val="000000" w:themeColor="text1"/>
          <w:szCs w:val="21"/>
        </w:rPr>
        <w:t>:</w:t>
      </w:r>
      <w:r w:rsidRPr="00892EB3">
        <w:rPr>
          <w:bCs/>
          <w:i/>
          <w:iCs/>
          <w:color w:val="000000" w:themeColor="text1"/>
          <w:szCs w:val="21"/>
        </w:rPr>
        <w:t xml:space="preserve"> Downton Abbey</w:t>
      </w:r>
      <w:r w:rsidRPr="00892EB3">
        <w:rPr>
          <w:bCs/>
          <w:iCs/>
          <w:color w:val="000000" w:themeColor="text1"/>
          <w:szCs w:val="21"/>
        </w:rPr>
        <w:t xml:space="preserve">) </w:t>
      </w:r>
      <w:r w:rsidR="00D57BA4" w:rsidRPr="00892EB3">
        <w:rPr>
          <w:bCs/>
          <w:iCs/>
          <w:color w:val="000000" w:themeColor="text1"/>
          <w:szCs w:val="21"/>
        </w:rPr>
        <w:t>return</w:t>
      </w:r>
      <w:r w:rsidR="00D57BA4">
        <w:rPr>
          <w:bCs/>
          <w:iCs/>
          <w:color w:val="000000" w:themeColor="text1"/>
          <w:szCs w:val="21"/>
        </w:rPr>
        <w:t>s</w:t>
      </w:r>
      <w:r w:rsidR="00D57BA4" w:rsidRPr="00892EB3">
        <w:rPr>
          <w:bCs/>
          <w:iCs/>
          <w:color w:val="000000" w:themeColor="text1"/>
          <w:szCs w:val="21"/>
        </w:rPr>
        <w:t xml:space="preserve"> </w:t>
      </w:r>
      <w:r w:rsidRPr="00892EB3">
        <w:rPr>
          <w:bCs/>
          <w:iCs/>
          <w:color w:val="000000" w:themeColor="text1"/>
          <w:szCs w:val="21"/>
        </w:rPr>
        <w:t>as host for a fourth year</w:t>
      </w:r>
      <w:r w:rsidR="00D57BA4">
        <w:rPr>
          <w:bCs/>
          <w:iCs/>
          <w:color w:val="000000" w:themeColor="text1"/>
          <w:szCs w:val="21"/>
        </w:rPr>
        <w:t xml:space="preserve"> with</w:t>
      </w:r>
      <w:r w:rsidRPr="00892EB3">
        <w:rPr>
          <w:bCs/>
          <w:iCs/>
          <w:color w:val="000000" w:themeColor="text1"/>
          <w:szCs w:val="21"/>
        </w:rPr>
        <w:t xml:space="preserve"> </w:t>
      </w:r>
      <w:r w:rsidR="00D57BA4" w:rsidRPr="00892EB3">
        <w:rPr>
          <w:b/>
          <w:bCs/>
          <w:iCs/>
          <w:color w:val="000000" w:themeColor="text1"/>
          <w:szCs w:val="21"/>
        </w:rPr>
        <w:t xml:space="preserve">Riccardo </w:t>
      </w:r>
      <w:proofErr w:type="spellStart"/>
      <w:r w:rsidR="00D57BA4" w:rsidRPr="00892EB3">
        <w:rPr>
          <w:b/>
          <w:bCs/>
          <w:iCs/>
          <w:color w:val="000000" w:themeColor="text1"/>
          <w:szCs w:val="21"/>
        </w:rPr>
        <w:t>Muti</w:t>
      </w:r>
      <w:proofErr w:type="spellEnd"/>
      <w:r w:rsidR="00D57BA4" w:rsidRPr="00892EB3">
        <w:rPr>
          <w:bCs/>
          <w:iCs/>
          <w:color w:val="000000" w:themeColor="text1"/>
          <w:szCs w:val="21"/>
        </w:rPr>
        <w:t xml:space="preserve"> </w:t>
      </w:r>
      <w:r w:rsidR="00D57BA4">
        <w:rPr>
          <w:bCs/>
          <w:iCs/>
          <w:color w:val="000000" w:themeColor="text1"/>
          <w:szCs w:val="21"/>
        </w:rPr>
        <w:t xml:space="preserve">as </w:t>
      </w:r>
      <w:r w:rsidRPr="00892EB3">
        <w:rPr>
          <w:bCs/>
          <w:iCs/>
          <w:color w:val="000000" w:themeColor="text1"/>
          <w:szCs w:val="21"/>
        </w:rPr>
        <w:t>guest conductor</w:t>
      </w:r>
      <w:r w:rsidR="00D57BA4">
        <w:rPr>
          <w:bCs/>
          <w:iCs/>
          <w:color w:val="000000" w:themeColor="text1"/>
          <w:szCs w:val="21"/>
        </w:rPr>
        <w:t xml:space="preserve"> for the sixth time.</w:t>
      </w:r>
      <w:r w:rsidRPr="00892EB3">
        <w:rPr>
          <w:bCs/>
          <w:iCs/>
          <w:color w:val="000000" w:themeColor="text1"/>
          <w:szCs w:val="21"/>
        </w:rPr>
        <w:t xml:space="preserve"> </w:t>
      </w:r>
      <w:r w:rsidR="00666619">
        <w:rPr>
          <w:bCs/>
          <w:iCs/>
          <w:color w:val="000000" w:themeColor="text1"/>
          <w:szCs w:val="21"/>
        </w:rPr>
        <w:t>T</w:t>
      </w:r>
      <w:r w:rsidRPr="00892EB3">
        <w:rPr>
          <w:bCs/>
          <w:iCs/>
          <w:color w:val="000000" w:themeColor="text1"/>
          <w:szCs w:val="21"/>
        </w:rPr>
        <w:t xml:space="preserve">he </w:t>
      </w:r>
      <w:r w:rsidR="006A5459">
        <w:rPr>
          <w:bCs/>
          <w:iCs/>
          <w:color w:val="000000" w:themeColor="text1"/>
          <w:szCs w:val="21"/>
        </w:rPr>
        <w:t>Vienna Philharmonic orchestra</w:t>
      </w:r>
      <w:r w:rsidRPr="00892EB3">
        <w:rPr>
          <w:bCs/>
          <w:iCs/>
          <w:color w:val="000000" w:themeColor="text1"/>
          <w:szCs w:val="21"/>
        </w:rPr>
        <w:t xml:space="preserve"> performs favorite </w:t>
      </w:r>
      <w:r w:rsidR="008528B0">
        <w:rPr>
          <w:bCs/>
          <w:iCs/>
          <w:color w:val="000000" w:themeColor="text1"/>
          <w:szCs w:val="21"/>
        </w:rPr>
        <w:t xml:space="preserve">waltzes by </w:t>
      </w:r>
      <w:r w:rsidRPr="00892EB3">
        <w:rPr>
          <w:b/>
          <w:bCs/>
          <w:iCs/>
          <w:color w:val="000000" w:themeColor="text1"/>
          <w:szCs w:val="21"/>
        </w:rPr>
        <w:t>Strauss</w:t>
      </w:r>
      <w:r w:rsidR="00DD29E4">
        <w:rPr>
          <w:b/>
          <w:bCs/>
          <w:iCs/>
          <w:color w:val="000000" w:themeColor="text1"/>
          <w:szCs w:val="21"/>
        </w:rPr>
        <w:t xml:space="preserve">, </w:t>
      </w:r>
      <w:r w:rsidR="002A790A">
        <w:rPr>
          <w:bCs/>
          <w:iCs/>
          <w:color w:val="000000" w:themeColor="text1"/>
          <w:szCs w:val="21"/>
        </w:rPr>
        <w:t>and</w:t>
      </w:r>
      <w:r w:rsidR="002A790A" w:rsidRPr="00892EB3">
        <w:rPr>
          <w:bCs/>
          <w:iCs/>
          <w:color w:val="000000" w:themeColor="text1"/>
          <w:szCs w:val="21"/>
        </w:rPr>
        <w:t xml:space="preserve"> </w:t>
      </w:r>
      <w:r w:rsidRPr="00892EB3">
        <w:rPr>
          <w:bCs/>
          <w:iCs/>
          <w:color w:val="000000" w:themeColor="text1"/>
          <w:szCs w:val="21"/>
        </w:rPr>
        <w:t xml:space="preserve">the celebration </w:t>
      </w:r>
      <w:r w:rsidR="002A790A">
        <w:rPr>
          <w:bCs/>
          <w:iCs/>
          <w:color w:val="000000" w:themeColor="text1"/>
          <w:szCs w:val="21"/>
        </w:rPr>
        <w:t>features</w:t>
      </w:r>
      <w:r w:rsidR="002A790A" w:rsidRPr="00892EB3">
        <w:rPr>
          <w:bCs/>
          <w:iCs/>
          <w:color w:val="000000" w:themeColor="text1"/>
          <w:szCs w:val="21"/>
        </w:rPr>
        <w:t xml:space="preserve"> </w:t>
      </w:r>
      <w:r w:rsidRPr="00892EB3">
        <w:rPr>
          <w:bCs/>
          <w:iCs/>
          <w:color w:val="000000" w:themeColor="text1"/>
          <w:szCs w:val="21"/>
        </w:rPr>
        <w:t xml:space="preserve">the </w:t>
      </w:r>
      <w:r w:rsidRPr="00892EB3">
        <w:rPr>
          <w:b/>
          <w:bCs/>
          <w:iCs/>
          <w:color w:val="000000" w:themeColor="text1"/>
          <w:szCs w:val="21"/>
        </w:rPr>
        <w:t xml:space="preserve">Vienna </w:t>
      </w:r>
      <w:r w:rsidR="00F53894">
        <w:rPr>
          <w:b/>
          <w:bCs/>
          <w:iCs/>
          <w:color w:val="000000" w:themeColor="text1"/>
          <w:szCs w:val="21"/>
        </w:rPr>
        <w:t>State</w:t>
      </w:r>
      <w:r w:rsidR="00F53894" w:rsidRPr="00892EB3">
        <w:rPr>
          <w:b/>
          <w:bCs/>
          <w:iCs/>
          <w:color w:val="000000" w:themeColor="text1"/>
          <w:szCs w:val="21"/>
        </w:rPr>
        <w:t xml:space="preserve"> </w:t>
      </w:r>
      <w:r w:rsidRPr="00892EB3">
        <w:rPr>
          <w:b/>
          <w:bCs/>
          <w:iCs/>
          <w:color w:val="000000" w:themeColor="text1"/>
          <w:szCs w:val="21"/>
        </w:rPr>
        <w:t>Ballet</w:t>
      </w:r>
      <w:r w:rsidRPr="00892EB3">
        <w:rPr>
          <w:bCs/>
          <w:iCs/>
          <w:color w:val="000000" w:themeColor="text1"/>
          <w:szCs w:val="21"/>
        </w:rPr>
        <w:t xml:space="preserve"> </w:t>
      </w:r>
      <w:r w:rsidR="00A75926">
        <w:rPr>
          <w:bCs/>
          <w:iCs/>
          <w:color w:val="000000" w:themeColor="text1"/>
          <w:szCs w:val="21"/>
        </w:rPr>
        <w:t>dancing</w:t>
      </w:r>
      <w:r w:rsidR="00A75926" w:rsidRPr="00892EB3">
        <w:rPr>
          <w:bCs/>
          <w:iCs/>
          <w:color w:val="000000" w:themeColor="text1"/>
          <w:szCs w:val="21"/>
        </w:rPr>
        <w:t xml:space="preserve"> </w:t>
      </w:r>
      <w:r w:rsidRPr="00892EB3">
        <w:rPr>
          <w:bCs/>
          <w:iCs/>
          <w:color w:val="000000" w:themeColor="text1"/>
          <w:szCs w:val="21"/>
        </w:rPr>
        <w:t xml:space="preserve">on location </w:t>
      </w:r>
      <w:r w:rsidR="006A5459">
        <w:rPr>
          <w:bCs/>
          <w:iCs/>
          <w:color w:val="000000" w:themeColor="text1"/>
          <w:szCs w:val="21"/>
        </w:rPr>
        <w:t>from</w:t>
      </w:r>
      <w:r w:rsidRPr="00892EB3">
        <w:rPr>
          <w:bCs/>
          <w:iCs/>
          <w:color w:val="000000" w:themeColor="text1"/>
          <w:szCs w:val="21"/>
        </w:rPr>
        <w:t xml:space="preserve"> </w:t>
      </w:r>
      <w:r w:rsidR="00BE432B">
        <w:rPr>
          <w:bCs/>
          <w:iCs/>
          <w:color w:val="000000" w:themeColor="text1"/>
          <w:szCs w:val="21"/>
        </w:rPr>
        <w:t>notable</w:t>
      </w:r>
      <w:r w:rsidR="00BE432B" w:rsidRPr="00892EB3">
        <w:rPr>
          <w:bCs/>
          <w:iCs/>
          <w:color w:val="000000" w:themeColor="text1"/>
          <w:szCs w:val="21"/>
        </w:rPr>
        <w:t xml:space="preserve"> </w:t>
      </w:r>
      <w:r w:rsidRPr="00892EB3">
        <w:rPr>
          <w:bCs/>
          <w:iCs/>
          <w:color w:val="000000" w:themeColor="text1"/>
          <w:szCs w:val="21"/>
        </w:rPr>
        <w:t>Vienna landmarks</w:t>
      </w:r>
      <w:bookmarkStart w:id="1" w:name="_Hlk56773239"/>
      <w:r w:rsidRPr="00892EB3">
        <w:rPr>
          <w:bCs/>
          <w:iCs/>
          <w:color w:val="000000" w:themeColor="text1"/>
          <w:szCs w:val="21"/>
        </w:rPr>
        <w:t>.</w:t>
      </w:r>
      <w:r w:rsidR="00FE3186">
        <w:rPr>
          <w:bCs/>
          <w:iCs/>
          <w:color w:val="000000" w:themeColor="text1"/>
          <w:szCs w:val="21"/>
        </w:rPr>
        <w:t xml:space="preserve"> </w:t>
      </w:r>
      <w:bookmarkEnd w:id="1"/>
      <w:r w:rsidR="00FE3186" w:rsidRPr="00FE3186">
        <w:rPr>
          <w:bCs/>
          <w:iCs/>
          <w:color w:val="000000" w:themeColor="text1"/>
          <w:szCs w:val="21"/>
        </w:rPr>
        <w:t>Due to COVID-19 travel restrictions, Bonneville will host the concert remotely from England</w:t>
      </w:r>
      <w:r w:rsidR="003F09C6">
        <w:rPr>
          <w:bCs/>
          <w:iCs/>
          <w:color w:val="000000" w:themeColor="text1"/>
          <w:szCs w:val="21"/>
        </w:rPr>
        <w:t xml:space="preserve"> on location</w:t>
      </w:r>
      <w:r w:rsidR="00FE3186" w:rsidRPr="00FE3186">
        <w:rPr>
          <w:bCs/>
          <w:iCs/>
          <w:color w:val="000000" w:themeColor="text1"/>
          <w:szCs w:val="21"/>
        </w:rPr>
        <w:t xml:space="preserve"> at Goodwood House, the country estate of the Duke and Duchess of Richmond and Gordon, located north of Chichester.</w:t>
      </w:r>
    </w:p>
    <w:p w14:paraId="238F4EF4" w14:textId="735C590B" w:rsidR="00127652" w:rsidRPr="00BB59D1" w:rsidRDefault="00127652" w:rsidP="00BB59D1">
      <w:pPr>
        <w:pStyle w:val="NormalIndent"/>
        <w:ind w:firstLine="0"/>
        <w:rPr>
          <w:bCs/>
          <w:iCs/>
          <w:color w:val="000000" w:themeColor="text1"/>
          <w:szCs w:val="21"/>
        </w:rPr>
      </w:pPr>
    </w:p>
    <w:p w14:paraId="3DDB42A1" w14:textId="41E98696" w:rsidR="00A87A06" w:rsidRDefault="00A87A06" w:rsidP="00A87A06">
      <w:pPr>
        <w:pStyle w:val="NormalIndent"/>
        <w:ind w:firstLine="0"/>
      </w:pPr>
    </w:p>
    <w:p w14:paraId="0FADF98D" w14:textId="77777777" w:rsidR="00D43A72" w:rsidRPr="00D43A72" w:rsidRDefault="00D43A72" w:rsidP="00D43A72">
      <w:pPr>
        <w:pStyle w:val="NormalIndent"/>
        <w:ind w:firstLine="0"/>
      </w:pPr>
      <w:r w:rsidRPr="00D43A72">
        <w:rPr>
          <w:b/>
          <w:bCs/>
        </w:rPr>
        <w:t>Broadcast &amp; Streaming Availability</w:t>
      </w:r>
    </w:p>
    <w:p w14:paraId="204B5983" w14:textId="4894B216" w:rsidR="00D43A72" w:rsidRPr="00D43A72" w:rsidRDefault="00A75926" w:rsidP="00D43A72">
      <w:pPr>
        <w:pStyle w:val="NormalIndent"/>
        <w:ind w:firstLine="0"/>
      </w:pPr>
      <w:r w:rsidRPr="004C7583">
        <w:t>P</w:t>
      </w:r>
      <w:r w:rsidR="00D43A72" w:rsidRPr="00D43A72">
        <w:t xml:space="preserve">remieres </w:t>
      </w:r>
      <w:r>
        <w:t xml:space="preserve">nationwide </w:t>
      </w:r>
      <w:r w:rsidR="00D43A72">
        <w:t>Friday</w:t>
      </w:r>
      <w:r w:rsidR="00D43A72" w:rsidRPr="00D43A72">
        <w:t>, January 1, 202</w:t>
      </w:r>
      <w:r w:rsidR="00D43A72">
        <w:t>1</w:t>
      </w:r>
      <w:r w:rsidR="00D43A72" w:rsidRPr="00D43A72">
        <w:t xml:space="preserve"> at 9 p.m. on PBS (check local listings). The broadcast </w:t>
      </w:r>
      <w:r w:rsidR="006701B4">
        <w:t>stream</w:t>
      </w:r>
      <w:r w:rsidR="00707EBB">
        <w:t>s</w:t>
      </w:r>
      <w:r w:rsidR="006701B4">
        <w:t xml:space="preserve"> </w:t>
      </w:r>
      <w:r w:rsidR="009A7691">
        <w:t>Satur</w:t>
      </w:r>
      <w:r w:rsidR="006701B4">
        <w:t xml:space="preserve">day, January </w:t>
      </w:r>
      <w:r w:rsidR="009A7691">
        <w:t>2</w:t>
      </w:r>
      <w:r w:rsidR="00D43A72" w:rsidRPr="00D43A72">
        <w:t xml:space="preserve"> on </w:t>
      </w:r>
      <w:hyperlink r:id="rId10" w:history="1">
        <w:r w:rsidR="00D43A72" w:rsidRPr="00D43A72">
          <w:rPr>
            <w:rStyle w:val="Hyperlink"/>
          </w:rPr>
          <w:t>pbs.org/</w:t>
        </w:r>
        <w:proofErr w:type="spellStart"/>
        <w:r w:rsidR="00D43A72" w:rsidRPr="00D43A72">
          <w:rPr>
            <w:rStyle w:val="Hyperlink"/>
          </w:rPr>
          <w:t>gperf</w:t>
        </w:r>
        <w:proofErr w:type="spellEnd"/>
      </w:hyperlink>
      <w:r w:rsidR="00D43A72" w:rsidRPr="00D43A72">
        <w:t> and the PBS Video app.</w:t>
      </w:r>
    </w:p>
    <w:p w14:paraId="36DCFF43" w14:textId="77777777" w:rsidR="00D43A72" w:rsidRDefault="00D43A72" w:rsidP="00A87A06">
      <w:pPr>
        <w:pStyle w:val="NormalIndent"/>
        <w:ind w:firstLine="0"/>
      </w:pPr>
    </w:p>
    <w:p w14:paraId="255F56DA" w14:textId="2D0ECB38" w:rsidR="00A87A06" w:rsidRPr="00BF535B" w:rsidRDefault="008D70B5" w:rsidP="00A87A06">
      <w:pPr>
        <w:pStyle w:val="NormalIndent"/>
        <w:ind w:firstLine="0"/>
        <w:rPr>
          <w:b/>
          <w:bCs/>
        </w:rPr>
      </w:pPr>
      <w:r>
        <w:rPr>
          <w:b/>
          <w:bCs/>
        </w:rPr>
        <w:lastRenderedPageBreak/>
        <w:t>Song List</w:t>
      </w:r>
    </w:p>
    <w:p w14:paraId="113E4FA1" w14:textId="5156DEEB" w:rsidR="00167F90" w:rsidRDefault="00167F90" w:rsidP="00167F90">
      <w:pPr>
        <w:pStyle w:val="NormalIndent"/>
        <w:numPr>
          <w:ilvl w:val="0"/>
          <w:numId w:val="2"/>
        </w:numPr>
      </w:pPr>
      <w:r>
        <w:t xml:space="preserve">Franz von </w:t>
      </w:r>
      <w:proofErr w:type="spellStart"/>
      <w:r>
        <w:t>Suppé</w:t>
      </w:r>
      <w:proofErr w:type="spellEnd"/>
      <w:r>
        <w:t xml:space="preserve"> – Poet and Peasant</w:t>
      </w:r>
      <w:r w:rsidR="009A7691">
        <w:t xml:space="preserve"> Overture</w:t>
      </w:r>
    </w:p>
    <w:p w14:paraId="44E123F3" w14:textId="79EDF38A" w:rsidR="00D43A72" w:rsidRDefault="00167F90" w:rsidP="00167F90">
      <w:pPr>
        <w:pStyle w:val="NormalIndent"/>
        <w:numPr>
          <w:ilvl w:val="0"/>
          <w:numId w:val="2"/>
        </w:numPr>
      </w:pPr>
      <w:r>
        <w:t xml:space="preserve">Karl </w:t>
      </w:r>
      <w:proofErr w:type="spellStart"/>
      <w:r>
        <w:t>Komzák</w:t>
      </w:r>
      <w:proofErr w:type="spellEnd"/>
      <w:r>
        <w:t xml:space="preserve"> – </w:t>
      </w:r>
      <w:r w:rsidR="009A7691">
        <w:t>The Girls of Baden</w:t>
      </w:r>
      <w:r>
        <w:t>*</w:t>
      </w:r>
    </w:p>
    <w:p w14:paraId="1E817D60" w14:textId="47E5DCBC" w:rsidR="00167F90" w:rsidRDefault="00167F90" w:rsidP="00167F90">
      <w:pPr>
        <w:pStyle w:val="NormalIndent"/>
        <w:numPr>
          <w:ilvl w:val="0"/>
          <w:numId w:val="2"/>
        </w:numPr>
      </w:pPr>
      <w:r>
        <w:t>Josef Strauss</w:t>
      </w:r>
      <w:r w:rsidR="00D43A72">
        <w:t xml:space="preserve"> – </w:t>
      </w:r>
      <w:r>
        <w:t>Margherita Polka*</w:t>
      </w:r>
    </w:p>
    <w:p w14:paraId="68B393F4" w14:textId="6B5A03AB" w:rsidR="00167F90" w:rsidRDefault="00167F90" w:rsidP="00167F90">
      <w:pPr>
        <w:pStyle w:val="NormalIndent"/>
        <w:numPr>
          <w:ilvl w:val="0"/>
          <w:numId w:val="2"/>
        </w:numPr>
      </w:pPr>
      <w:r>
        <w:t>Johann Strauss Sr. – Venetian Galop*</w:t>
      </w:r>
    </w:p>
    <w:p w14:paraId="0F3F897B" w14:textId="3C576152" w:rsidR="00167F90" w:rsidRDefault="00167F90" w:rsidP="00167F90">
      <w:pPr>
        <w:pStyle w:val="NormalIndent"/>
        <w:numPr>
          <w:ilvl w:val="0"/>
          <w:numId w:val="2"/>
        </w:numPr>
      </w:pPr>
      <w:r>
        <w:t>Johann Strauss Jr. – Voices of Spring, Waltz</w:t>
      </w:r>
    </w:p>
    <w:p w14:paraId="4D6E87C4" w14:textId="0474874A" w:rsidR="00167F90" w:rsidRDefault="00167F90" w:rsidP="00167F90">
      <w:pPr>
        <w:pStyle w:val="NormalIndent"/>
        <w:numPr>
          <w:ilvl w:val="0"/>
          <w:numId w:val="2"/>
        </w:numPr>
      </w:pPr>
      <w:r>
        <w:t xml:space="preserve">Johann Strauss Jr. – In </w:t>
      </w:r>
      <w:proofErr w:type="spellStart"/>
      <w:r>
        <w:t>Krapfen</w:t>
      </w:r>
      <w:r w:rsidR="009A7691">
        <w:t>’s</w:t>
      </w:r>
      <w:proofErr w:type="spellEnd"/>
      <w:r w:rsidR="009A7691">
        <w:t xml:space="preserve"> Woods</w:t>
      </w:r>
      <w:r>
        <w:t xml:space="preserve">, </w:t>
      </w:r>
      <w:r w:rsidR="009A7691">
        <w:t xml:space="preserve">French </w:t>
      </w:r>
      <w:r>
        <w:t>Polka</w:t>
      </w:r>
    </w:p>
    <w:p w14:paraId="4C3FEDCD" w14:textId="3837DAE0" w:rsidR="00167F90" w:rsidRDefault="00167F90" w:rsidP="00167F90">
      <w:pPr>
        <w:pStyle w:val="NormalIndent"/>
        <w:numPr>
          <w:ilvl w:val="0"/>
          <w:numId w:val="2"/>
        </w:numPr>
      </w:pPr>
      <w:r>
        <w:t>Johann Strauss Jr. – New Melodies Quadrille</w:t>
      </w:r>
    </w:p>
    <w:p w14:paraId="4B92BC78" w14:textId="362848FD" w:rsidR="00167F90" w:rsidRDefault="00167F90" w:rsidP="00167F90">
      <w:pPr>
        <w:pStyle w:val="NormalIndent"/>
        <w:numPr>
          <w:ilvl w:val="0"/>
          <w:numId w:val="2"/>
        </w:numPr>
      </w:pPr>
      <w:r>
        <w:t>Johann Strauss Jr. – Emperor Waltz</w:t>
      </w:r>
    </w:p>
    <w:p w14:paraId="65927878" w14:textId="445735E4" w:rsidR="00167F90" w:rsidRDefault="00167F90" w:rsidP="00167F90">
      <w:pPr>
        <w:pStyle w:val="NormalIndent"/>
        <w:numPr>
          <w:ilvl w:val="0"/>
          <w:numId w:val="2"/>
        </w:numPr>
      </w:pPr>
      <w:r>
        <w:t xml:space="preserve">Johann Strauss Jr. – Tempestuous in Love and Dance, </w:t>
      </w:r>
      <w:r w:rsidR="009A7691">
        <w:t>Quick</w:t>
      </w:r>
      <w:r>
        <w:t xml:space="preserve"> Polka</w:t>
      </w:r>
    </w:p>
    <w:p w14:paraId="4C7B858A" w14:textId="0FB00031" w:rsidR="00167F90" w:rsidRPr="00796874" w:rsidRDefault="00167F90" w:rsidP="00796874">
      <w:pPr>
        <w:pStyle w:val="NormalIndent"/>
        <w:ind w:left="360" w:firstLine="0"/>
      </w:pPr>
      <w:r w:rsidRPr="00796874">
        <w:t>Encores</w:t>
      </w:r>
    </w:p>
    <w:p w14:paraId="256DF4A3" w14:textId="66C24AC6" w:rsidR="00167F90" w:rsidRPr="00167F90" w:rsidRDefault="00167F90" w:rsidP="00BB59D1">
      <w:pPr>
        <w:pStyle w:val="NormalIndent"/>
        <w:numPr>
          <w:ilvl w:val="0"/>
          <w:numId w:val="3"/>
        </w:numPr>
      </w:pPr>
      <w:r w:rsidRPr="00167F90">
        <w:t>Johann Strauss Jr.</w:t>
      </w:r>
      <w:r w:rsidR="00BB59D1">
        <w:t xml:space="preserve"> – </w:t>
      </w:r>
      <w:r w:rsidRPr="00167F90">
        <w:t xml:space="preserve">Furioso Polka, </w:t>
      </w:r>
    </w:p>
    <w:p w14:paraId="21FBA212" w14:textId="065783A2" w:rsidR="00167F90" w:rsidRDefault="00167F90" w:rsidP="00BB59D1">
      <w:pPr>
        <w:pStyle w:val="NormalIndent"/>
        <w:numPr>
          <w:ilvl w:val="0"/>
          <w:numId w:val="3"/>
        </w:numPr>
      </w:pPr>
      <w:r w:rsidRPr="00167F90">
        <w:t>Johann Strauss Jr.</w:t>
      </w:r>
      <w:r w:rsidR="00BB59D1">
        <w:t xml:space="preserve"> – </w:t>
      </w:r>
      <w:r w:rsidRPr="00167F90">
        <w:t>The Blue Danube, Waltz</w:t>
      </w:r>
    </w:p>
    <w:p w14:paraId="064EE643" w14:textId="21B2984A" w:rsidR="00167F90" w:rsidRPr="00167F90" w:rsidRDefault="00167F90" w:rsidP="00BB59D1">
      <w:pPr>
        <w:pStyle w:val="NormalIndent"/>
        <w:numPr>
          <w:ilvl w:val="0"/>
          <w:numId w:val="3"/>
        </w:numPr>
      </w:pPr>
      <w:r w:rsidRPr="00167F90">
        <w:t>Johann Strauss Sr.</w:t>
      </w:r>
      <w:r w:rsidR="00BB59D1">
        <w:t xml:space="preserve"> – </w:t>
      </w:r>
      <w:r w:rsidRPr="00167F90">
        <w:t>Radetzky March</w:t>
      </w:r>
    </w:p>
    <w:p w14:paraId="0AC4D4A9" w14:textId="77777777" w:rsidR="008D70B5" w:rsidRDefault="008D70B5" w:rsidP="00796874">
      <w:pPr>
        <w:pStyle w:val="NormalIndent"/>
        <w:ind w:left="720" w:firstLine="0"/>
        <w:rPr>
          <w:b/>
          <w:bCs/>
        </w:rPr>
      </w:pPr>
    </w:p>
    <w:p w14:paraId="3C1F0626" w14:textId="77777777" w:rsidR="008D70B5" w:rsidRPr="00167F90" w:rsidRDefault="008D70B5" w:rsidP="00796874">
      <w:pPr>
        <w:pStyle w:val="NormalIndent"/>
        <w:ind w:firstLine="0"/>
      </w:pPr>
      <w:r w:rsidRPr="00167F90">
        <w:t>*First</w:t>
      </w:r>
      <w:r>
        <w:t>-time</w:t>
      </w:r>
      <w:r w:rsidRPr="00167F90">
        <w:t xml:space="preserve"> performe</w:t>
      </w:r>
      <w:r>
        <w:t>d</w:t>
      </w:r>
      <w:r w:rsidRPr="00167F90">
        <w:t xml:space="preserve"> </w:t>
      </w:r>
      <w:r>
        <w:t>at</w:t>
      </w:r>
      <w:r w:rsidRPr="00167F90">
        <w:t xml:space="preserve"> a </w:t>
      </w:r>
      <w:r>
        <w:t xml:space="preserve">Vienna Philharmonic </w:t>
      </w:r>
      <w:r w:rsidRPr="00167F90">
        <w:t>New Year’s Concert</w:t>
      </w:r>
    </w:p>
    <w:p w14:paraId="2A116EE5" w14:textId="77777777" w:rsidR="00D43A72" w:rsidRDefault="00D43A72" w:rsidP="00127652">
      <w:pPr>
        <w:pStyle w:val="NormalIndent"/>
        <w:ind w:firstLine="0"/>
      </w:pPr>
    </w:p>
    <w:p w14:paraId="5F70BC75" w14:textId="77777777" w:rsidR="00BB59D1" w:rsidRPr="00BB59D1" w:rsidRDefault="00BB59D1" w:rsidP="00BB59D1">
      <w:pPr>
        <w:pStyle w:val="NormalIndent"/>
        <w:ind w:firstLine="0"/>
        <w:rPr>
          <w:b/>
        </w:rPr>
      </w:pPr>
      <w:r w:rsidRPr="00BB59D1">
        <w:rPr>
          <w:b/>
        </w:rPr>
        <w:t>Notable Talent</w:t>
      </w:r>
    </w:p>
    <w:p w14:paraId="02FABC0F" w14:textId="77777777" w:rsidR="00BB59D1" w:rsidRPr="00BB59D1" w:rsidRDefault="00BB59D1" w:rsidP="00BB59D1">
      <w:pPr>
        <w:pStyle w:val="NormalIndent"/>
        <w:numPr>
          <w:ilvl w:val="0"/>
          <w:numId w:val="1"/>
        </w:numPr>
      </w:pPr>
      <w:r w:rsidRPr="00BB59D1">
        <w:rPr>
          <w:b/>
          <w:bCs/>
        </w:rPr>
        <w:t>Hugh Bonneville</w:t>
      </w:r>
      <w:r w:rsidRPr="00BB59D1">
        <w:t xml:space="preserve">, host, best known as Robert, Earl of Grantham, in </w:t>
      </w:r>
      <w:r w:rsidRPr="00B000A5">
        <w:rPr>
          <w:i/>
          <w:iCs/>
        </w:rPr>
        <w:t>Masterpiece: Downton Abbey</w:t>
      </w:r>
    </w:p>
    <w:p w14:paraId="24A81B1A" w14:textId="14871301" w:rsidR="00D5543F" w:rsidRPr="00BB59D1" w:rsidRDefault="00BB59D1">
      <w:pPr>
        <w:pStyle w:val="NormalIndent"/>
        <w:numPr>
          <w:ilvl w:val="0"/>
          <w:numId w:val="1"/>
        </w:numPr>
      </w:pPr>
      <w:r w:rsidRPr="00760D90">
        <w:rPr>
          <w:b/>
          <w:bCs/>
          <w:iCs/>
        </w:rPr>
        <w:t xml:space="preserve">Riccardo </w:t>
      </w:r>
      <w:proofErr w:type="spellStart"/>
      <w:r w:rsidRPr="00760D90">
        <w:rPr>
          <w:b/>
          <w:bCs/>
          <w:iCs/>
        </w:rPr>
        <w:t>Muti</w:t>
      </w:r>
      <w:proofErr w:type="spellEnd"/>
      <w:r w:rsidRPr="00760D90">
        <w:rPr>
          <w:bCs/>
        </w:rPr>
        <w:t>,</w:t>
      </w:r>
      <w:r w:rsidRPr="00760D90">
        <w:rPr>
          <w:b/>
        </w:rPr>
        <w:t xml:space="preserve"> </w:t>
      </w:r>
      <w:r w:rsidRPr="00760D90">
        <w:rPr>
          <w:bCs/>
        </w:rPr>
        <w:t>guest conductor,</w:t>
      </w:r>
      <w:r w:rsidR="002B51D4" w:rsidRPr="00760D90">
        <w:rPr>
          <w:bCs/>
        </w:rPr>
        <w:t xml:space="preserve"> </w:t>
      </w:r>
      <w:r w:rsidRPr="00760D90">
        <w:rPr>
          <w:bCs/>
        </w:rPr>
        <w:t>music di</w:t>
      </w:r>
      <w:r w:rsidRPr="00BB59D1">
        <w:t>rector of the Chicago Symphony Orchestra</w:t>
      </w:r>
      <w:r w:rsidR="00E67478">
        <w:t xml:space="preserve"> and </w:t>
      </w:r>
      <w:r w:rsidR="00AF1EF1">
        <w:t xml:space="preserve">two-time </w:t>
      </w:r>
      <w:r w:rsidR="00E67478">
        <w:t xml:space="preserve">GRAMMY-winning conductor </w:t>
      </w:r>
      <w:r w:rsidR="00AF1EF1">
        <w:t>for his live recording of Verdi</w:t>
      </w:r>
      <w:r w:rsidR="00F57C22">
        <w:t>’s “</w:t>
      </w:r>
      <w:proofErr w:type="spellStart"/>
      <w:r w:rsidR="00F57C22" w:rsidRPr="00F57C22">
        <w:t>Messa</w:t>
      </w:r>
      <w:proofErr w:type="spellEnd"/>
      <w:r w:rsidR="00F57C22" w:rsidRPr="00F57C22">
        <w:t xml:space="preserve"> da </w:t>
      </w:r>
      <w:r w:rsidR="00AF1EF1">
        <w:t>Requiem</w:t>
      </w:r>
      <w:r w:rsidR="00F57C22">
        <w:t>”</w:t>
      </w:r>
      <w:r w:rsidR="00AF1EF1">
        <w:t xml:space="preserve"> </w:t>
      </w:r>
    </w:p>
    <w:p w14:paraId="5F5C19F6" w14:textId="77777777" w:rsidR="00BB59D1" w:rsidRPr="00BB59D1" w:rsidRDefault="00BB59D1" w:rsidP="00BB59D1">
      <w:pPr>
        <w:pStyle w:val="NormalIndent"/>
        <w:numPr>
          <w:ilvl w:val="0"/>
          <w:numId w:val="1"/>
        </w:numPr>
      </w:pPr>
      <w:r w:rsidRPr="00BB59D1">
        <w:rPr>
          <w:b/>
          <w:bCs/>
        </w:rPr>
        <w:t>David Horn</w:t>
      </w:r>
      <w:r w:rsidRPr="00BB59D1">
        <w:t xml:space="preserve">, Executive Producer of </w:t>
      </w:r>
      <w:r w:rsidRPr="00BB59D1">
        <w:rPr>
          <w:b/>
          <w:bCs/>
          <w:i/>
          <w:iCs/>
        </w:rPr>
        <w:t>Great Performances</w:t>
      </w:r>
    </w:p>
    <w:p w14:paraId="3A788CB1" w14:textId="77777777" w:rsidR="00BB59D1" w:rsidRDefault="00BB59D1" w:rsidP="00127652">
      <w:pPr>
        <w:pStyle w:val="NormalIndent"/>
        <w:ind w:firstLine="0"/>
      </w:pPr>
    </w:p>
    <w:p w14:paraId="7FE9C338" w14:textId="3AD61FFB" w:rsidR="00167F90" w:rsidRPr="00167F90" w:rsidRDefault="00167F90" w:rsidP="00127652">
      <w:pPr>
        <w:pStyle w:val="NormalIndent"/>
        <w:ind w:firstLine="0"/>
        <w:rPr>
          <w:b/>
          <w:bCs/>
        </w:rPr>
      </w:pPr>
      <w:r w:rsidRPr="00167F90">
        <w:rPr>
          <w:b/>
          <w:bCs/>
        </w:rPr>
        <w:t>Noteworthy Facts</w:t>
      </w:r>
    </w:p>
    <w:p w14:paraId="7FE561C7" w14:textId="5B89110B" w:rsidR="000614DA" w:rsidRDefault="000614DA" w:rsidP="000614DA">
      <w:pPr>
        <w:pStyle w:val="ListParagraph"/>
        <w:numPr>
          <w:ilvl w:val="0"/>
          <w:numId w:val="5"/>
        </w:numPr>
      </w:pPr>
      <w:r w:rsidRPr="00F057F6">
        <w:t>This year’s telecast marks the 3</w:t>
      </w:r>
      <w:r w:rsidR="009A7691">
        <w:t>7</w:t>
      </w:r>
      <w:r w:rsidRPr="00F057F6">
        <w:t>th broadcast of the event on PBS.</w:t>
      </w:r>
    </w:p>
    <w:p w14:paraId="28399462" w14:textId="0FA9CB35" w:rsidR="00B000A5" w:rsidRDefault="00F057F6" w:rsidP="00B000A5">
      <w:pPr>
        <w:pStyle w:val="ListParagraph"/>
        <w:numPr>
          <w:ilvl w:val="0"/>
          <w:numId w:val="5"/>
        </w:numPr>
      </w:pPr>
      <w:r w:rsidRPr="00F057F6">
        <w:t xml:space="preserve">The Vienna Philharmonic’s New Year’s </w:t>
      </w:r>
      <w:r w:rsidR="00B0378B">
        <w:t>concert</w:t>
      </w:r>
      <w:r w:rsidRPr="00F057F6">
        <w:t xml:space="preserve"> is the largest worldwide event in classical music reaching millions of people annually through radio and television in over 80 countries. </w:t>
      </w:r>
    </w:p>
    <w:p w14:paraId="45EBC3AA" w14:textId="07028451" w:rsidR="000614DA" w:rsidRDefault="00F057F6" w:rsidP="00B000A5">
      <w:pPr>
        <w:pStyle w:val="ListParagraph"/>
        <w:numPr>
          <w:ilvl w:val="0"/>
          <w:numId w:val="5"/>
        </w:numPr>
      </w:pPr>
      <w:r w:rsidRPr="00F057F6">
        <w:t xml:space="preserve">The program </w:t>
      </w:r>
      <w:r w:rsidR="000614DA">
        <w:t>annually</w:t>
      </w:r>
      <w:r w:rsidRPr="00F057F6">
        <w:t xml:space="preserve"> showcase</w:t>
      </w:r>
      <w:r w:rsidR="000614DA">
        <w:t>s</w:t>
      </w:r>
      <w:r w:rsidRPr="00F057F6">
        <w:t xml:space="preserve"> Viennese musical culture at the highest level</w:t>
      </w:r>
      <w:r w:rsidR="000576D4">
        <w:t xml:space="preserve"> </w:t>
      </w:r>
      <w:r w:rsidRPr="00F057F6">
        <w:t>since the first television broadcast in 1959</w:t>
      </w:r>
      <w:r w:rsidR="00663A1F">
        <w:t>.</w:t>
      </w:r>
    </w:p>
    <w:p w14:paraId="5AB86E90" w14:textId="707662BA" w:rsidR="00B000A5" w:rsidRDefault="00B000A5" w:rsidP="00D343AB"/>
    <w:p w14:paraId="0D271579" w14:textId="77777777" w:rsidR="00D343AB" w:rsidRDefault="00D343AB" w:rsidP="00D343AB">
      <w:pPr>
        <w:rPr>
          <w:b/>
          <w:color w:val="000000" w:themeColor="text1"/>
          <w:szCs w:val="21"/>
        </w:rPr>
      </w:pPr>
      <w:r>
        <w:rPr>
          <w:b/>
          <w:color w:val="000000" w:themeColor="text1"/>
          <w:szCs w:val="21"/>
        </w:rPr>
        <w:t>Short TV Listing</w:t>
      </w:r>
    </w:p>
    <w:p w14:paraId="2F6F747C" w14:textId="77777777" w:rsidR="00D343AB" w:rsidRDefault="00D343AB" w:rsidP="00D343AB">
      <w:pPr>
        <w:pStyle w:val="NormalIndent"/>
        <w:ind w:firstLine="0"/>
      </w:pPr>
      <w:r w:rsidRPr="00892EB3">
        <w:t>Ring in 2021 with the Vienna Philharmonic at the Musikverein hosted by Hugh Bonneville.</w:t>
      </w:r>
    </w:p>
    <w:p w14:paraId="61D4955B" w14:textId="77777777" w:rsidR="00D343AB" w:rsidRPr="00127652" w:rsidRDefault="00D343AB" w:rsidP="00D343AB">
      <w:pPr>
        <w:pStyle w:val="NormalIndent"/>
        <w:ind w:firstLine="0"/>
        <w:rPr>
          <w:highlight w:val="yellow"/>
        </w:rPr>
      </w:pPr>
    </w:p>
    <w:p w14:paraId="3372BBDF" w14:textId="77777777" w:rsidR="00D343AB" w:rsidRDefault="00D343AB" w:rsidP="00D343AB">
      <w:pPr>
        <w:rPr>
          <w:b/>
          <w:color w:val="000000" w:themeColor="text1"/>
          <w:szCs w:val="21"/>
        </w:rPr>
      </w:pPr>
      <w:r>
        <w:rPr>
          <w:b/>
          <w:color w:val="000000" w:themeColor="text1"/>
          <w:szCs w:val="21"/>
        </w:rPr>
        <w:t>Long TV Listing</w:t>
      </w:r>
    </w:p>
    <w:p w14:paraId="539E1E7F" w14:textId="77777777" w:rsidR="00D343AB" w:rsidRDefault="00D343AB" w:rsidP="00D343AB">
      <w:pPr>
        <w:pStyle w:val="NormalIndent"/>
        <w:ind w:firstLine="0"/>
      </w:pPr>
      <w:r w:rsidRPr="00892EB3">
        <w:t xml:space="preserve">Ring in 2021 with host Hugh Bonneville joined by guest conductor Riccardo </w:t>
      </w:r>
      <w:proofErr w:type="spellStart"/>
      <w:r w:rsidRPr="00892EB3">
        <w:t>Muti</w:t>
      </w:r>
      <w:proofErr w:type="spellEnd"/>
      <w:r w:rsidRPr="00892EB3">
        <w:t xml:space="preserve"> and the Vienna Philharmonic performing a festive selection of Strauss Family waltzes.</w:t>
      </w:r>
      <w:r>
        <w:t xml:space="preserve"> </w:t>
      </w:r>
    </w:p>
    <w:p w14:paraId="40865056" w14:textId="77777777" w:rsidR="00D43A72" w:rsidRPr="009256EF" w:rsidRDefault="00D43A72" w:rsidP="00127652">
      <w:pPr>
        <w:pStyle w:val="NormalIndent"/>
        <w:ind w:firstLine="0"/>
      </w:pPr>
    </w:p>
    <w:p w14:paraId="69CF4182" w14:textId="66D7E72B" w:rsidR="009256EF" w:rsidRDefault="009256EF" w:rsidP="009256EF">
      <w:pPr>
        <w:rPr>
          <w:b/>
          <w:szCs w:val="21"/>
        </w:rPr>
      </w:pPr>
      <w:r>
        <w:rPr>
          <w:b/>
          <w:szCs w:val="21"/>
        </w:rPr>
        <w:t>Series Overview</w:t>
      </w:r>
    </w:p>
    <w:p w14:paraId="4F10FC55" w14:textId="048B8F14" w:rsidR="009256EF" w:rsidRDefault="009256EF" w:rsidP="009256EF">
      <w:pPr>
        <w:rPr>
          <w:rFonts w:cs="Montserrat-Regular"/>
          <w:b/>
          <w:color w:val="000000"/>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is available for streaming simultaneously on all station-branded PBS platforms, including PBS.org and the PBS Video app, which is available on iOS, Android, Roku, Apple TV, Amazon Fire TV</w:t>
      </w:r>
      <w:r w:rsidR="008B5DC7">
        <w:t>,</w:t>
      </w:r>
      <w:r>
        <w:t xml:space="preserve"> and Chromecast. PBS station members can view episodes via Passport (contact your local PBS station for details).</w:t>
      </w:r>
      <w:r>
        <w:rPr>
          <w:szCs w:val="21"/>
        </w:rPr>
        <w:t xml:space="preserve"> </w:t>
      </w:r>
    </w:p>
    <w:p w14:paraId="2409ACEC" w14:textId="77777777" w:rsidR="00402F72" w:rsidRPr="00394D7A" w:rsidRDefault="00402F72" w:rsidP="00402F72">
      <w:pPr>
        <w:pStyle w:val="NoSpacing"/>
        <w:spacing w:line="319" w:lineRule="auto"/>
        <w:rPr>
          <w:rFonts w:ascii="Georgia" w:hAnsi="Georgia"/>
          <w:sz w:val="21"/>
          <w:szCs w:val="21"/>
        </w:rPr>
      </w:pPr>
    </w:p>
    <w:p w14:paraId="3AB0A46A" w14:textId="77777777" w:rsidR="00A375F2" w:rsidRPr="00394D7A" w:rsidRDefault="00A375F2" w:rsidP="00A375F2">
      <w:pPr>
        <w:widowControl w:val="0"/>
        <w:autoSpaceDE w:val="0"/>
        <w:autoSpaceDN w:val="0"/>
        <w:adjustRightInd w:val="0"/>
        <w:rPr>
          <w:rFonts w:cstheme="majorHAnsi"/>
          <w:b/>
          <w:szCs w:val="21"/>
        </w:rPr>
      </w:pPr>
      <w:r w:rsidRPr="00394D7A">
        <w:rPr>
          <w:rFonts w:cstheme="majorHAnsi"/>
          <w:b/>
          <w:szCs w:val="21"/>
        </w:rPr>
        <w:t>Production Credits</w:t>
      </w:r>
    </w:p>
    <w:p w14:paraId="4B66A572" w14:textId="3CD00D28" w:rsidR="00F45419" w:rsidRPr="00F45419" w:rsidRDefault="00F45419" w:rsidP="00F45419">
      <w:pPr>
        <w:rPr>
          <w:kern w:val="0"/>
          <w:szCs w:val="21"/>
        </w:rPr>
      </w:pPr>
      <w:r w:rsidRPr="00F45419">
        <w:rPr>
          <w:b/>
          <w:bCs/>
          <w:i/>
          <w:iCs/>
          <w:kern w:val="0"/>
          <w:szCs w:val="21"/>
        </w:rPr>
        <w:t>From Vienna: The New Year’s Celebration 202</w:t>
      </w:r>
      <w:r>
        <w:rPr>
          <w:b/>
          <w:bCs/>
          <w:i/>
          <w:iCs/>
          <w:kern w:val="0"/>
          <w:szCs w:val="21"/>
        </w:rPr>
        <w:t>1</w:t>
      </w:r>
      <w:r w:rsidRPr="00F45419">
        <w:rPr>
          <w:b/>
          <w:bCs/>
          <w:i/>
          <w:iCs/>
          <w:kern w:val="0"/>
          <w:szCs w:val="21"/>
        </w:rPr>
        <w:t> </w:t>
      </w:r>
      <w:r w:rsidRPr="00F45419">
        <w:rPr>
          <w:kern w:val="0"/>
          <w:szCs w:val="21"/>
        </w:rPr>
        <w:t xml:space="preserve">is a production of Wiener </w:t>
      </w:r>
      <w:proofErr w:type="spellStart"/>
      <w:r w:rsidRPr="00F45419">
        <w:rPr>
          <w:kern w:val="0"/>
          <w:szCs w:val="21"/>
        </w:rPr>
        <w:t>Philharmoniker</w:t>
      </w:r>
      <w:proofErr w:type="spellEnd"/>
      <w:r w:rsidRPr="00F45419">
        <w:rPr>
          <w:kern w:val="0"/>
          <w:szCs w:val="21"/>
        </w:rPr>
        <w:t xml:space="preserve"> and ORF in association with THIRTEEN Productions LLC for WNET. For </w:t>
      </w:r>
      <w:r w:rsidRPr="00F45419">
        <w:rPr>
          <w:b/>
          <w:bCs/>
          <w:i/>
          <w:iCs/>
          <w:kern w:val="0"/>
          <w:szCs w:val="21"/>
        </w:rPr>
        <w:t>Great Performances</w:t>
      </w:r>
      <w:r w:rsidR="007C5D18">
        <w:rPr>
          <w:kern w:val="0"/>
          <w:szCs w:val="21"/>
        </w:rPr>
        <w:t>:</w:t>
      </w:r>
      <w:r w:rsidR="007C5D18" w:rsidRPr="00F45419">
        <w:rPr>
          <w:kern w:val="0"/>
          <w:szCs w:val="21"/>
        </w:rPr>
        <w:t xml:space="preserve"> </w:t>
      </w:r>
      <w:r w:rsidRPr="00F45419">
        <w:rPr>
          <w:kern w:val="0"/>
          <w:szCs w:val="21"/>
        </w:rPr>
        <w:t xml:space="preserve">John Walker </w:t>
      </w:r>
      <w:r w:rsidR="007C5D18">
        <w:rPr>
          <w:kern w:val="0"/>
          <w:szCs w:val="21"/>
        </w:rPr>
        <w:t>is</w:t>
      </w:r>
      <w:r w:rsidRPr="00F45419">
        <w:rPr>
          <w:kern w:val="0"/>
          <w:szCs w:val="21"/>
        </w:rPr>
        <w:t xml:space="preserve"> producer</w:t>
      </w:r>
      <w:r w:rsidR="00B94EBB">
        <w:rPr>
          <w:kern w:val="0"/>
          <w:szCs w:val="21"/>
        </w:rPr>
        <w:t>,</w:t>
      </w:r>
      <w:r w:rsidR="00B94EBB" w:rsidRPr="00F45419">
        <w:rPr>
          <w:kern w:val="0"/>
          <w:szCs w:val="21"/>
        </w:rPr>
        <w:t xml:space="preserve"> </w:t>
      </w:r>
      <w:r w:rsidRPr="00F45419">
        <w:rPr>
          <w:kern w:val="0"/>
          <w:szCs w:val="21"/>
        </w:rPr>
        <w:t>Bill O’Donnell is series producer</w:t>
      </w:r>
      <w:r w:rsidR="00B94EBB">
        <w:rPr>
          <w:kern w:val="0"/>
          <w:szCs w:val="21"/>
        </w:rPr>
        <w:t xml:space="preserve"> and</w:t>
      </w:r>
      <w:r w:rsidR="00B94EBB" w:rsidRPr="00F45419">
        <w:rPr>
          <w:kern w:val="0"/>
          <w:szCs w:val="21"/>
        </w:rPr>
        <w:t xml:space="preserve"> </w:t>
      </w:r>
      <w:r w:rsidRPr="00F45419">
        <w:rPr>
          <w:kern w:val="0"/>
          <w:szCs w:val="21"/>
        </w:rPr>
        <w:t>David Horn is executive producer.</w:t>
      </w:r>
    </w:p>
    <w:p w14:paraId="5091A74B" w14:textId="77777777" w:rsidR="00500F57" w:rsidRDefault="00500F57" w:rsidP="00A375F2">
      <w:pPr>
        <w:autoSpaceDE w:val="0"/>
        <w:autoSpaceDN w:val="0"/>
        <w:adjustRightInd w:val="0"/>
        <w:rPr>
          <w:rFonts w:cs="Georgia"/>
          <w:b/>
          <w:szCs w:val="21"/>
        </w:rPr>
      </w:pPr>
    </w:p>
    <w:p w14:paraId="0B4FF610" w14:textId="63766871" w:rsidR="00A375F2" w:rsidRPr="00500F57" w:rsidRDefault="00A375F2" w:rsidP="00A375F2">
      <w:pPr>
        <w:autoSpaceDE w:val="0"/>
        <w:autoSpaceDN w:val="0"/>
        <w:adjustRightInd w:val="0"/>
        <w:rPr>
          <w:rFonts w:cs="Georgia"/>
          <w:b/>
          <w:szCs w:val="21"/>
        </w:rPr>
      </w:pPr>
      <w:r w:rsidRPr="00500F57">
        <w:rPr>
          <w:rFonts w:cs="Georgia"/>
          <w:b/>
          <w:szCs w:val="21"/>
        </w:rPr>
        <w:t>Underwriters</w:t>
      </w:r>
    </w:p>
    <w:p w14:paraId="5C87A684" w14:textId="743E37A9" w:rsidR="00F45419" w:rsidRPr="00F45419" w:rsidRDefault="00F45419" w:rsidP="00F45419">
      <w:pPr>
        <w:rPr>
          <w:szCs w:val="21"/>
        </w:rPr>
      </w:pPr>
      <w:r w:rsidRPr="00F45419">
        <w:rPr>
          <w:szCs w:val="21"/>
        </w:rPr>
        <w:t xml:space="preserve">Major funding for </w:t>
      </w:r>
      <w:r w:rsidRPr="00F45419">
        <w:rPr>
          <w:b/>
          <w:bCs/>
          <w:i/>
          <w:iCs/>
          <w:szCs w:val="21"/>
        </w:rPr>
        <w:t>Great Performances</w:t>
      </w:r>
      <w:r w:rsidRPr="00F45419">
        <w:rPr>
          <w:szCs w:val="21"/>
        </w:rPr>
        <w:t xml:space="preserve"> is provided by The Robert Cornell Memorial Foundation, the Anna-Maria and Stephen Kellen Arts Fund, the </w:t>
      </w:r>
      <w:proofErr w:type="spellStart"/>
      <w:r w:rsidRPr="00F45419">
        <w:rPr>
          <w:szCs w:val="21"/>
        </w:rPr>
        <w:t>LuEsther</w:t>
      </w:r>
      <w:proofErr w:type="spellEnd"/>
      <w:r w:rsidRPr="00F45419">
        <w:rPr>
          <w:szCs w:val="21"/>
        </w:rPr>
        <w:t xml:space="preserve"> T. Mertz Charitable Trust, </w:t>
      </w:r>
      <w:r w:rsidR="00703A7F" w:rsidRPr="00703A7F">
        <w:rPr>
          <w:szCs w:val="21"/>
        </w:rPr>
        <w:t xml:space="preserve">Jody and John </w:t>
      </w:r>
      <w:proofErr w:type="spellStart"/>
      <w:r w:rsidR="00703A7F" w:rsidRPr="00703A7F">
        <w:rPr>
          <w:szCs w:val="21"/>
        </w:rPr>
        <w:t>Arnhold</w:t>
      </w:r>
      <w:proofErr w:type="spellEnd"/>
      <w:r w:rsidR="00703A7F" w:rsidRPr="00703A7F">
        <w:rPr>
          <w:szCs w:val="21"/>
        </w:rPr>
        <w:t>,</w:t>
      </w:r>
      <w:r w:rsidR="00703A7F">
        <w:rPr>
          <w:szCs w:val="21"/>
        </w:rPr>
        <w:t xml:space="preserve"> </w:t>
      </w:r>
      <w:r w:rsidR="00703A7F" w:rsidRPr="00703A7F">
        <w:rPr>
          <w:szCs w:val="21"/>
        </w:rPr>
        <w:t>The Philip and Janice Levin Foundation,</w:t>
      </w:r>
      <w:r w:rsidR="00703A7F">
        <w:rPr>
          <w:szCs w:val="21"/>
        </w:rPr>
        <w:t xml:space="preserve"> </w:t>
      </w:r>
      <w:r w:rsidR="00703A7F" w:rsidRPr="00703A7F">
        <w:rPr>
          <w:szCs w:val="21"/>
        </w:rPr>
        <w:t>the Kate W. Cassidy Foundation,</w:t>
      </w:r>
      <w:r w:rsidR="00703A7F">
        <w:rPr>
          <w:szCs w:val="21"/>
        </w:rPr>
        <w:t xml:space="preserve"> </w:t>
      </w:r>
      <w:r w:rsidRPr="00F45419">
        <w:rPr>
          <w:szCs w:val="21"/>
        </w:rPr>
        <w:t xml:space="preserve">Seton J. Melvin, </w:t>
      </w:r>
      <w:r w:rsidR="00703A7F" w:rsidRPr="00703A7F">
        <w:rPr>
          <w:szCs w:val="21"/>
        </w:rPr>
        <w:t xml:space="preserve">the Thea </w:t>
      </w:r>
      <w:proofErr w:type="spellStart"/>
      <w:r w:rsidR="00703A7F" w:rsidRPr="00703A7F">
        <w:rPr>
          <w:szCs w:val="21"/>
        </w:rPr>
        <w:t>Petschek</w:t>
      </w:r>
      <w:proofErr w:type="spellEnd"/>
      <w:r w:rsidR="00703A7F" w:rsidRPr="00703A7F">
        <w:rPr>
          <w:szCs w:val="21"/>
        </w:rPr>
        <w:t xml:space="preserve"> </w:t>
      </w:r>
      <w:proofErr w:type="spellStart"/>
      <w:r w:rsidR="00703A7F" w:rsidRPr="00703A7F">
        <w:rPr>
          <w:szCs w:val="21"/>
        </w:rPr>
        <w:t>Iervolino</w:t>
      </w:r>
      <w:proofErr w:type="spellEnd"/>
      <w:r w:rsidR="00703A7F" w:rsidRPr="00703A7F">
        <w:rPr>
          <w:szCs w:val="21"/>
        </w:rPr>
        <w:t xml:space="preserve"> Foundation,</w:t>
      </w:r>
      <w:r w:rsidR="00703A7F">
        <w:rPr>
          <w:szCs w:val="21"/>
        </w:rPr>
        <w:t xml:space="preserve"> </w:t>
      </w:r>
      <w:r w:rsidR="00703A7F" w:rsidRPr="00F45419">
        <w:rPr>
          <w:szCs w:val="21"/>
        </w:rPr>
        <w:t xml:space="preserve">Rosalind P. Walter, </w:t>
      </w:r>
      <w:r w:rsidR="00703A7F" w:rsidRPr="00703A7F">
        <w:rPr>
          <w:szCs w:val="21"/>
        </w:rPr>
        <w:t>The Starr Foundation,</w:t>
      </w:r>
      <w:r w:rsidR="00703A7F">
        <w:rPr>
          <w:szCs w:val="21"/>
        </w:rPr>
        <w:t xml:space="preserve"> </w:t>
      </w:r>
      <w:r w:rsidRPr="00F45419">
        <w:rPr>
          <w:szCs w:val="21"/>
        </w:rPr>
        <w:t>Ellen and James S. Marcus, public television viewers and PBS.</w:t>
      </w:r>
      <w:r w:rsidR="008C3B3A">
        <w:rPr>
          <w:szCs w:val="21"/>
        </w:rPr>
        <w:t xml:space="preserve"> Exclusive corporate support for the concert is provided by Rolex.</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326A130B" w:rsidR="00A375F2" w:rsidRPr="009256EF" w:rsidRDefault="007B7A60" w:rsidP="00A375F2">
      <w:pPr>
        <w:autoSpaceDE w:val="0"/>
        <w:autoSpaceDN w:val="0"/>
        <w:adjustRightInd w:val="0"/>
        <w:spacing w:line="240" w:lineRule="auto"/>
        <w:rPr>
          <w:rFonts w:cs="Georgia"/>
          <w:szCs w:val="21"/>
        </w:rPr>
      </w:pPr>
      <w:hyperlink r:id="rId11" w:history="1">
        <w:r w:rsidR="003611E2">
          <w:rPr>
            <w:rStyle w:val="Hyperlink"/>
            <w:rFonts w:cs="Georgia"/>
            <w:color w:val="0000FF"/>
            <w:szCs w:val="21"/>
          </w:rPr>
          <w:t>http://pbs.org/gperf</w:t>
        </w:r>
      </w:hyperlink>
      <w:r w:rsidR="00A375F2">
        <w:rPr>
          <w:rFonts w:cs="Georgia"/>
          <w:szCs w:val="21"/>
        </w:rPr>
        <w:t xml:space="preserve">, </w:t>
      </w:r>
      <w:hyperlink r:id="rId12" w:history="1">
        <w:r w:rsidR="003611E2">
          <w:rPr>
            <w:rStyle w:val="Hyperlink"/>
            <w:rFonts w:cs="Georgia"/>
            <w:color w:val="0000FF"/>
            <w:szCs w:val="21"/>
          </w:rPr>
          <w:t>http://facebook.com/GreatPerformances</w:t>
        </w:r>
      </w:hyperlink>
      <w:r w:rsidR="00A375F2" w:rsidRPr="00500F57">
        <w:rPr>
          <w:rStyle w:val="Hyperlink"/>
          <w:rFonts w:cs="Georgia"/>
          <w:szCs w:val="21"/>
          <w:u w:val="none"/>
        </w:rPr>
        <w:t xml:space="preserve">, </w:t>
      </w:r>
      <w:hyperlink r:id="rId13" w:history="1">
        <w:r w:rsidR="00A375F2">
          <w:rPr>
            <w:rStyle w:val="Hyperlink"/>
            <w:rFonts w:cs="Georgia"/>
            <w:color w:val="0000FF"/>
            <w:szCs w:val="21"/>
          </w:rPr>
          <w:t>@GPerfPBS</w:t>
        </w:r>
      </w:hyperlink>
      <w:r w:rsidR="00A375F2">
        <w:rPr>
          <w:rStyle w:val="Hyperlink"/>
          <w:rFonts w:cs="Georgia"/>
          <w:szCs w:val="21"/>
        </w:rPr>
        <w:t xml:space="preserve"> </w:t>
      </w:r>
      <w:r w:rsidR="00A375F2" w:rsidRPr="00500F57">
        <w:rPr>
          <w:rStyle w:val="Hyperlink"/>
          <w:rFonts w:cs="Georgia"/>
          <w:color w:val="auto"/>
          <w:szCs w:val="21"/>
          <w:u w:val="none"/>
        </w:rPr>
        <w:t>#GreatPerformancesPBS</w:t>
      </w:r>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7F25F0BB" w14:textId="07DECF64" w:rsidR="009256EF" w:rsidRDefault="00F45419" w:rsidP="00D43A72">
      <w:pPr>
        <w:spacing w:line="240" w:lineRule="auto"/>
        <w:rPr>
          <w:sz w:val="20"/>
        </w:rPr>
      </w:pPr>
      <w:r w:rsidRPr="00BB59D1">
        <w:rPr>
          <w:sz w:val="20"/>
          <w:lang w:val="en"/>
        </w:rPr>
        <w:t>WNET is America’s flagship PBS station: parent company</w:t>
      </w:r>
      <w:r w:rsidRPr="00F45419">
        <w:rPr>
          <w:sz w:val="20"/>
          <w:lang w:val="en"/>
        </w:rPr>
        <w:t xml:space="preserve"> </w:t>
      </w:r>
      <w:r w:rsidRPr="00BB59D1">
        <w:rPr>
          <w:sz w:val="20"/>
          <w:lang w:val="en"/>
        </w:rPr>
        <w:t>of</w:t>
      </w:r>
      <w:r w:rsidR="006D7D8A">
        <w:rPr>
          <w:sz w:val="20"/>
          <w:lang w:val="en"/>
        </w:rPr>
        <w:t xml:space="preserve"> </w:t>
      </w:r>
      <w:r w:rsidRPr="00BB59D1">
        <w:rPr>
          <w:sz w:val="20"/>
        </w:rPr>
        <w:t>New</w:t>
      </w:r>
      <w:r>
        <w:rPr>
          <w:sz w:val="20"/>
        </w:rPr>
        <w:t xml:space="preserve"> </w:t>
      </w:r>
      <w:r w:rsidRPr="00BB59D1">
        <w:rPr>
          <w:sz w:val="20"/>
        </w:rPr>
        <w:t>York’s</w:t>
      </w:r>
      <w:r w:rsidRPr="00F45419">
        <w:rPr>
          <w:sz w:val="20"/>
        </w:rPr>
        <w:t xml:space="preserve"> </w:t>
      </w:r>
      <w:hyperlink r:id="rId14" w:tgtFrame="_blank" w:history="1">
        <w:r w:rsidRPr="00BB59D1">
          <w:rPr>
            <w:rStyle w:val="Hyperlink"/>
            <w:sz w:val="20"/>
            <w:lang w:val="en"/>
          </w:rPr>
          <w:t>THIRTEEN</w:t>
        </w:r>
      </w:hyperlink>
      <w:r w:rsidRPr="00BB59D1">
        <w:rPr>
          <w:sz w:val="20"/>
        </w:rPr>
        <w:t>,</w:t>
      </w:r>
      <w:r w:rsidR="00DB384C">
        <w:rPr>
          <w:sz w:val="20"/>
        </w:rPr>
        <w:t xml:space="preserve"> </w:t>
      </w:r>
      <w:hyperlink r:id="rId15" w:tgtFrame="_blank" w:history="1">
        <w:r w:rsidRPr="00BB59D1">
          <w:rPr>
            <w:rStyle w:val="Hyperlink"/>
            <w:sz w:val="20"/>
            <w:lang w:val="en"/>
          </w:rPr>
          <w:t>WLIW21</w:t>
        </w:r>
      </w:hyperlink>
      <w:r w:rsidRPr="00BB59D1">
        <w:rPr>
          <w:sz w:val="20"/>
        </w:rPr>
        <w:t>,</w:t>
      </w:r>
      <w:r w:rsidR="006D7D8A">
        <w:rPr>
          <w:sz w:val="20"/>
        </w:rPr>
        <w:t xml:space="preserve"> </w:t>
      </w:r>
      <w:hyperlink r:id="rId16" w:tgtFrame="_blank" w:history="1">
        <w:r w:rsidRPr="00BB59D1">
          <w:rPr>
            <w:rStyle w:val="Hyperlink"/>
            <w:sz w:val="20"/>
            <w:lang w:val="en"/>
          </w:rPr>
          <w:t>WLIW-FM</w:t>
        </w:r>
      </w:hyperlink>
      <w:r w:rsidR="006D7D8A">
        <w:rPr>
          <w:sz w:val="20"/>
          <w:lang w:val="en"/>
        </w:rPr>
        <w:t xml:space="preserve"> </w:t>
      </w:r>
      <w:r w:rsidRPr="00BB59D1">
        <w:rPr>
          <w:sz w:val="20"/>
        </w:rPr>
        <w:t>and operator of</w:t>
      </w:r>
      <w:r w:rsidR="006D7D8A">
        <w:rPr>
          <w:sz w:val="20"/>
        </w:rPr>
        <w:t xml:space="preserve"> </w:t>
      </w:r>
      <w:hyperlink r:id="rId17" w:tgtFrame="_blank" w:history="1">
        <w:r w:rsidRPr="00BB59D1">
          <w:rPr>
            <w:rStyle w:val="Hyperlink"/>
            <w:sz w:val="20"/>
            <w:lang w:val="en"/>
          </w:rPr>
          <w:t>NJTV</w:t>
        </w:r>
      </w:hyperlink>
      <w:r w:rsidRPr="00BB59D1">
        <w:rPr>
          <w:sz w:val="20"/>
          <w:lang w:val="en"/>
        </w:rPr>
        <w:t>, the statewide public media network in New Jersey</w:t>
      </w:r>
      <w:r w:rsidR="006D7D8A">
        <w:rPr>
          <w:sz w:val="20"/>
        </w:rPr>
        <w:t xml:space="preserve"> </w:t>
      </w:r>
      <w:r w:rsidRPr="00BB59D1">
        <w:rPr>
          <w:sz w:val="20"/>
        </w:rPr>
        <w:t>and its news division,</w:t>
      </w:r>
      <w:r w:rsidR="006D7D8A">
        <w:rPr>
          <w:sz w:val="20"/>
        </w:rPr>
        <w:t xml:space="preserve"> </w:t>
      </w:r>
      <w:hyperlink r:id="rId18" w:tgtFrame="_blank" w:history="1">
        <w:r w:rsidRPr="00BB59D1">
          <w:rPr>
            <w:rStyle w:val="Hyperlink"/>
            <w:sz w:val="20"/>
            <w:lang w:val="en"/>
          </w:rPr>
          <w:t>NJ SPOTLIGHT NEWS</w:t>
        </w:r>
      </w:hyperlink>
      <w:r w:rsidRPr="00BB59D1">
        <w:rPr>
          <w:sz w:val="20"/>
          <w:lang w:val="en"/>
        </w:rPr>
        <w:t>.</w:t>
      </w:r>
      <w:r w:rsidR="006D7D8A">
        <w:rPr>
          <w:sz w:val="20"/>
          <w:lang w:val="en"/>
        </w:rPr>
        <w:t xml:space="preserve"> </w:t>
      </w:r>
      <w:r w:rsidRPr="00BB59D1">
        <w:rPr>
          <w:sz w:val="20"/>
        </w:rPr>
        <w:t>Through</w:t>
      </w:r>
      <w:r w:rsidR="006D7D8A">
        <w:rPr>
          <w:sz w:val="20"/>
        </w:rPr>
        <w:t xml:space="preserve"> </w:t>
      </w:r>
      <w:r w:rsidRPr="00BB59D1">
        <w:rPr>
          <w:sz w:val="20"/>
        </w:rPr>
        <w:t>its new</w:t>
      </w:r>
      <w:r w:rsidR="006D7D8A">
        <w:rPr>
          <w:sz w:val="20"/>
        </w:rPr>
        <w:t xml:space="preserve"> </w:t>
      </w:r>
      <w:hyperlink r:id="rId19" w:tgtFrame="_blank" w:history="1">
        <w:r w:rsidRPr="00BB59D1">
          <w:rPr>
            <w:rStyle w:val="Hyperlink"/>
            <w:sz w:val="20"/>
            <w:lang w:val="en"/>
          </w:rPr>
          <w:t>ALL ARTS</w:t>
        </w:r>
      </w:hyperlink>
      <w:r w:rsidR="006D7D8A">
        <w:rPr>
          <w:sz w:val="20"/>
          <w:lang w:val="en"/>
        </w:rPr>
        <w:t xml:space="preserve"> </w:t>
      </w:r>
      <w:r w:rsidRPr="00BB59D1">
        <w:rPr>
          <w:sz w:val="20"/>
          <w:lang w:val="en"/>
        </w:rPr>
        <w:t>multi-platform initiative,</w:t>
      </w:r>
      <w:r w:rsidR="006D7D8A">
        <w:rPr>
          <w:sz w:val="20"/>
          <w:lang w:val="en"/>
        </w:rPr>
        <w:t xml:space="preserve"> </w:t>
      </w:r>
      <w:r w:rsidRPr="00BB59D1">
        <w:rPr>
          <w:sz w:val="20"/>
        </w:rPr>
        <w:t>its broadcast channels, three cable services (THIRTEEN</w:t>
      </w:r>
      <w:r w:rsidR="006D7D8A">
        <w:rPr>
          <w:sz w:val="20"/>
        </w:rPr>
        <w:t xml:space="preserve"> </w:t>
      </w:r>
      <w:proofErr w:type="spellStart"/>
      <w:r w:rsidRPr="00BB59D1">
        <w:rPr>
          <w:sz w:val="20"/>
        </w:rPr>
        <w:t>PBSKids</w:t>
      </w:r>
      <w:proofErr w:type="spellEnd"/>
      <w:r w:rsidRPr="00BB59D1">
        <w:rPr>
          <w:sz w:val="20"/>
        </w:rPr>
        <w:t>, Create and World) and online streaming sites, WNET brings quality arts, education and public affairs programming to more than five million viewers each</w:t>
      </w:r>
      <w:r w:rsidR="006D7D8A">
        <w:rPr>
          <w:sz w:val="20"/>
        </w:rPr>
        <w:t xml:space="preserve"> </w:t>
      </w:r>
      <w:r w:rsidRPr="00BB59D1">
        <w:rPr>
          <w:sz w:val="20"/>
        </w:rPr>
        <w:t>month. WNET produces and presents</w:t>
      </w:r>
      <w:r w:rsidR="006D7D8A">
        <w:rPr>
          <w:sz w:val="20"/>
        </w:rPr>
        <w:t xml:space="preserve"> </w:t>
      </w:r>
      <w:r w:rsidRPr="00BB59D1">
        <w:rPr>
          <w:sz w:val="20"/>
        </w:rPr>
        <w:t>a wide range of</w:t>
      </w:r>
      <w:r w:rsidR="006D7D8A">
        <w:rPr>
          <w:sz w:val="20"/>
        </w:rPr>
        <w:t xml:space="preserve"> </w:t>
      </w:r>
      <w:r w:rsidRPr="00BB59D1">
        <w:rPr>
          <w:sz w:val="20"/>
        </w:rPr>
        <w:t>acclaimed PBS series, including</w:t>
      </w:r>
      <w:r w:rsidR="006D7D8A">
        <w:rPr>
          <w:sz w:val="20"/>
        </w:rPr>
        <w:t xml:space="preserve"> </w:t>
      </w:r>
      <w:r w:rsidRPr="00BB59D1">
        <w:rPr>
          <w:b/>
          <w:bCs/>
          <w:i/>
          <w:iCs/>
          <w:sz w:val="20"/>
        </w:rPr>
        <w:t>Nature</w:t>
      </w:r>
      <w:r w:rsidRPr="00BB59D1">
        <w:rPr>
          <w:sz w:val="20"/>
        </w:rPr>
        <w:t>,</w:t>
      </w:r>
      <w:r w:rsidR="006D7D8A">
        <w:rPr>
          <w:sz w:val="20"/>
        </w:rPr>
        <w:t xml:space="preserve"> </w:t>
      </w:r>
      <w:r w:rsidRPr="00BB59D1">
        <w:rPr>
          <w:b/>
          <w:bCs/>
          <w:i/>
          <w:iCs/>
          <w:sz w:val="20"/>
        </w:rPr>
        <w:t>Great Performances</w:t>
      </w:r>
      <w:r w:rsidRPr="00BB59D1">
        <w:rPr>
          <w:sz w:val="20"/>
        </w:rPr>
        <w:t>,</w:t>
      </w:r>
      <w:r w:rsidR="006D7D8A">
        <w:rPr>
          <w:sz w:val="20"/>
        </w:rPr>
        <w:t xml:space="preserve"> </w:t>
      </w:r>
      <w:r w:rsidRPr="00BB59D1">
        <w:rPr>
          <w:b/>
          <w:bCs/>
          <w:i/>
          <w:iCs/>
          <w:sz w:val="20"/>
        </w:rPr>
        <w:t>American Masters</w:t>
      </w:r>
      <w:r w:rsidRPr="00BB59D1">
        <w:rPr>
          <w:sz w:val="20"/>
        </w:rPr>
        <w:t>,</w:t>
      </w:r>
      <w:r w:rsidR="006D7D8A">
        <w:rPr>
          <w:sz w:val="20"/>
        </w:rPr>
        <w:t xml:space="preserve"> </w:t>
      </w:r>
      <w:r w:rsidRPr="00BB59D1">
        <w:rPr>
          <w:b/>
          <w:bCs/>
          <w:i/>
          <w:iCs/>
          <w:sz w:val="20"/>
        </w:rPr>
        <w:t>PBS NewsHour Weekend</w:t>
      </w:r>
      <w:r w:rsidRPr="00BB59D1">
        <w:rPr>
          <w:sz w:val="20"/>
        </w:rPr>
        <w:t>,</w:t>
      </w:r>
      <w:r w:rsidR="006D7D8A">
        <w:rPr>
          <w:sz w:val="20"/>
        </w:rPr>
        <w:t xml:space="preserve"> </w:t>
      </w:r>
      <w:r w:rsidRPr="00BB59D1">
        <w:rPr>
          <w:sz w:val="20"/>
        </w:rPr>
        <w:t>and</w:t>
      </w:r>
      <w:r w:rsidR="006D7D8A">
        <w:rPr>
          <w:sz w:val="20"/>
        </w:rPr>
        <w:t xml:space="preserve"> </w:t>
      </w:r>
      <w:r w:rsidRPr="00BB59D1">
        <w:rPr>
          <w:sz w:val="20"/>
        </w:rPr>
        <w:t>the nightly interview program</w:t>
      </w:r>
      <w:r w:rsidR="006D7D8A">
        <w:rPr>
          <w:sz w:val="20"/>
        </w:rPr>
        <w:t xml:space="preserve"> </w:t>
      </w:r>
      <w:r w:rsidRPr="00BB59D1">
        <w:rPr>
          <w:b/>
          <w:bCs/>
          <w:i/>
          <w:iCs/>
          <w:sz w:val="20"/>
        </w:rPr>
        <w:t>Amanpour and Company</w:t>
      </w:r>
      <w:r w:rsidRPr="00BB59D1">
        <w:rPr>
          <w:sz w:val="20"/>
        </w:rPr>
        <w:t>. In addition, WNET produces numerous</w:t>
      </w:r>
      <w:r w:rsidR="006D7D8A">
        <w:rPr>
          <w:sz w:val="20"/>
        </w:rPr>
        <w:t xml:space="preserve"> </w:t>
      </w:r>
      <w:r w:rsidRPr="00BB59D1">
        <w:rPr>
          <w:sz w:val="20"/>
        </w:rPr>
        <w:t>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A553545" w14:textId="77777777" w:rsidR="00D43A72" w:rsidRPr="00D43A72" w:rsidRDefault="00D43A72" w:rsidP="00D43A72">
      <w:pPr>
        <w:pStyle w:val="NormalIndent"/>
      </w:pPr>
    </w:p>
    <w:p w14:paraId="3855368E" w14:textId="6E873A7B" w:rsidR="00CF4139" w:rsidRPr="005D2640" w:rsidRDefault="00A375F2" w:rsidP="00D43A72">
      <w:pPr>
        <w:ind w:left="180"/>
        <w:jc w:val="center"/>
      </w:pPr>
      <w:r>
        <w:rPr>
          <w:rFonts w:cs="Montserrat-Regular"/>
          <w:b/>
          <w:color w:val="000000"/>
          <w:sz w:val="20"/>
        </w:rPr>
        <w:t>###</w:t>
      </w:r>
    </w:p>
    <w:sectPr w:rsidR="00CF4139" w:rsidRPr="005D2640">
      <w:headerReference w:type="even" r:id="rId20"/>
      <w:headerReference w:type="default" r:id="rId21"/>
      <w:footerReference w:type="even" r:id="rId22"/>
      <w:footerReference w:type="default" r:id="rId23"/>
      <w:headerReference w:type="first" r:id="rId24"/>
      <w:footerReference w:type="first" r:id="rId25"/>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2E282" w14:textId="77777777" w:rsidR="007B7A60" w:rsidRDefault="007B7A60">
      <w:r>
        <w:separator/>
      </w:r>
    </w:p>
  </w:endnote>
  <w:endnote w:type="continuationSeparator" w:id="0">
    <w:p w14:paraId="7FD94B2C" w14:textId="77777777" w:rsidR="007B7A60" w:rsidRDefault="007B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195AC" w14:textId="77777777" w:rsidR="007B7A60" w:rsidRDefault="007B7A60">
      <w:r>
        <w:separator/>
      </w:r>
    </w:p>
  </w:footnote>
  <w:footnote w:type="continuationSeparator" w:id="0">
    <w:p w14:paraId="09CEE571" w14:textId="77777777" w:rsidR="007B7A60" w:rsidRDefault="007B7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6B1"/>
    <w:multiLevelType w:val="hybridMultilevel"/>
    <w:tmpl w:val="BB2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10A31"/>
    <w:multiLevelType w:val="hybridMultilevel"/>
    <w:tmpl w:val="3B76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E10DC3"/>
    <w:multiLevelType w:val="hybridMultilevel"/>
    <w:tmpl w:val="410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ED573F"/>
    <w:multiLevelType w:val="hybridMultilevel"/>
    <w:tmpl w:val="B81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3ECA"/>
    <w:rsid w:val="0001315F"/>
    <w:rsid w:val="00022668"/>
    <w:rsid w:val="00034127"/>
    <w:rsid w:val="00035A45"/>
    <w:rsid w:val="00042015"/>
    <w:rsid w:val="000576D4"/>
    <w:rsid w:val="000614DA"/>
    <w:rsid w:val="000625B7"/>
    <w:rsid w:val="000852C6"/>
    <w:rsid w:val="000914B8"/>
    <w:rsid w:val="000B23DD"/>
    <w:rsid w:val="000B24F2"/>
    <w:rsid w:val="000B3321"/>
    <w:rsid w:val="000C4993"/>
    <w:rsid w:val="000D34E2"/>
    <w:rsid w:val="000E013A"/>
    <w:rsid w:val="000E77EF"/>
    <w:rsid w:val="00124774"/>
    <w:rsid w:val="00127652"/>
    <w:rsid w:val="0014078B"/>
    <w:rsid w:val="00151A92"/>
    <w:rsid w:val="001605FC"/>
    <w:rsid w:val="001657B7"/>
    <w:rsid w:val="00167F90"/>
    <w:rsid w:val="00176C79"/>
    <w:rsid w:val="00187B2F"/>
    <w:rsid w:val="00194E09"/>
    <w:rsid w:val="001A2429"/>
    <w:rsid w:val="001B3BC6"/>
    <w:rsid w:val="001C006B"/>
    <w:rsid w:val="001C740D"/>
    <w:rsid w:val="001D58E8"/>
    <w:rsid w:val="001D7694"/>
    <w:rsid w:val="00203485"/>
    <w:rsid w:val="00225FC1"/>
    <w:rsid w:val="00243227"/>
    <w:rsid w:val="00245373"/>
    <w:rsid w:val="00261219"/>
    <w:rsid w:val="00261F19"/>
    <w:rsid w:val="002940C7"/>
    <w:rsid w:val="002A790A"/>
    <w:rsid w:val="002B51D4"/>
    <w:rsid w:val="002D21B1"/>
    <w:rsid w:val="002E4283"/>
    <w:rsid w:val="002F165E"/>
    <w:rsid w:val="002F27E4"/>
    <w:rsid w:val="003100AB"/>
    <w:rsid w:val="00311E8A"/>
    <w:rsid w:val="0031655F"/>
    <w:rsid w:val="00325A4F"/>
    <w:rsid w:val="003269C1"/>
    <w:rsid w:val="00332D65"/>
    <w:rsid w:val="00345ABC"/>
    <w:rsid w:val="0035790B"/>
    <w:rsid w:val="003611E2"/>
    <w:rsid w:val="00364F79"/>
    <w:rsid w:val="00380AA9"/>
    <w:rsid w:val="00382CD3"/>
    <w:rsid w:val="00394D7A"/>
    <w:rsid w:val="003B34ED"/>
    <w:rsid w:val="003B6E6A"/>
    <w:rsid w:val="003C0369"/>
    <w:rsid w:val="003E2A9D"/>
    <w:rsid w:val="003F09C6"/>
    <w:rsid w:val="003F1410"/>
    <w:rsid w:val="00402F72"/>
    <w:rsid w:val="004046F1"/>
    <w:rsid w:val="004066FF"/>
    <w:rsid w:val="00410E8C"/>
    <w:rsid w:val="004125F3"/>
    <w:rsid w:val="004167F6"/>
    <w:rsid w:val="0042656A"/>
    <w:rsid w:val="0044419F"/>
    <w:rsid w:val="00456C1F"/>
    <w:rsid w:val="00463829"/>
    <w:rsid w:val="00467DA4"/>
    <w:rsid w:val="0047716D"/>
    <w:rsid w:val="00487AAF"/>
    <w:rsid w:val="004916C0"/>
    <w:rsid w:val="004A5F69"/>
    <w:rsid w:val="004C74DA"/>
    <w:rsid w:val="004C7583"/>
    <w:rsid w:val="00500F57"/>
    <w:rsid w:val="005103B8"/>
    <w:rsid w:val="00534CD5"/>
    <w:rsid w:val="005622EA"/>
    <w:rsid w:val="00570F36"/>
    <w:rsid w:val="0057452D"/>
    <w:rsid w:val="00582625"/>
    <w:rsid w:val="005A048B"/>
    <w:rsid w:val="005A2E6B"/>
    <w:rsid w:val="005B2949"/>
    <w:rsid w:val="005B337A"/>
    <w:rsid w:val="005C0BF4"/>
    <w:rsid w:val="005C685C"/>
    <w:rsid w:val="005D14F1"/>
    <w:rsid w:val="005D61DD"/>
    <w:rsid w:val="005F2A5A"/>
    <w:rsid w:val="005F39B0"/>
    <w:rsid w:val="00601BD7"/>
    <w:rsid w:val="00606C6E"/>
    <w:rsid w:val="00627FA0"/>
    <w:rsid w:val="0063120B"/>
    <w:rsid w:val="00644D20"/>
    <w:rsid w:val="00647BD3"/>
    <w:rsid w:val="00663A1F"/>
    <w:rsid w:val="00666619"/>
    <w:rsid w:val="006701B4"/>
    <w:rsid w:val="006757C9"/>
    <w:rsid w:val="00683463"/>
    <w:rsid w:val="00691019"/>
    <w:rsid w:val="00691CD8"/>
    <w:rsid w:val="00691E9D"/>
    <w:rsid w:val="006A40E2"/>
    <w:rsid w:val="006A5459"/>
    <w:rsid w:val="006B4E5A"/>
    <w:rsid w:val="006B51C9"/>
    <w:rsid w:val="006C5F05"/>
    <w:rsid w:val="006C644F"/>
    <w:rsid w:val="006D7D8A"/>
    <w:rsid w:val="006F0244"/>
    <w:rsid w:val="00703A7F"/>
    <w:rsid w:val="00705AEA"/>
    <w:rsid w:val="00707EBB"/>
    <w:rsid w:val="00740454"/>
    <w:rsid w:val="00760D90"/>
    <w:rsid w:val="00764EC1"/>
    <w:rsid w:val="0077432B"/>
    <w:rsid w:val="00774927"/>
    <w:rsid w:val="00780083"/>
    <w:rsid w:val="007853A1"/>
    <w:rsid w:val="00796874"/>
    <w:rsid w:val="007A3062"/>
    <w:rsid w:val="007B7A60"/>
    <w:rsid w:val="007C1DA0"/>
    <w:rsid w:val="007C5D18"/>
    <w:rsid w:val="007D2B77"/>
    <w:rsid w:val="007E6522"/>
    <w:rsid w:val="007F7246"/>
    <w:rsid w:val="00827820"/>
    <w:rsid w:val="00834F08"/>
    <w:rsid w:val="008372D1"/>
    <w:rsid w:val="00841800"/>
    <w:rsid w:val="00847742"/>
    <w:rsid w:val="008528B0"/>
    <w:rsid w:val="0085333B"/>
    <w:rsid w:val="00862F77"/>
    <w:rsid w:val="00892EB3"/>
    <w:rsid w:val="008A2D4B"/>
    <w:rsid w:val="008B5DC7"/>
    <w:rsid w:val="008C3B3A"/>
    <w:rsid w:val="008C3E21"/>
    <w:rsid w:val="008D3036"/>
    <w:rsid w:val="008D3A08"/>
    <w:rsid w:val="008D70B5"/>
    <w:rsid w:val="008F7102"/>
    <w:rsid w:val="00903C36"/>
    <w:rsid w:val="00920236"/>
    <w:rsid w:val="0092245F"/>
    <w:rsid w:val="009256EF"/>
    <w:rsid w:val="009300CE"/>
    <w:rsid w:val="00931238"/>
    <w:rsid w:val="009332E4"/>
    <w:rsid w:val="00935FF9"/>
    <w:rsid w:val="009370A2"/>
    <w:rsid w:val="00971A83"/>
    <w:rsid w:val="009A680E"/>
    <w:rsid w:val="009A7691"/>
    <w:rsid w:val="009B4BFF"/>
    <w:rsid w:val="009C118E"/>
    <w:rsid w:val="009D008C"/>
    <w:rsid w:val="009D64E6"/>
    <w:rsid w:val="009E1EA7"/>
    <w:rsid w:val="009E3D00"/>
    <w:rsid w:val="00A3253A"/>
    <w:rsid w:val="00A375F2"/>
    <w:rsid w:val="00A50A66"/>
    <w:rsid w:val="00A51F4F"/>
    <w:rsid w:val="00A6182F"/>
    <w:rsid w:val="00A75926"/>
    <w:rsid w:val="00A76910"/>
    <w:rsid w:val="00A87A06"/>
    <w:rsid w:val="00AE4F5D"/>
    <w:rsid w:val="00AE5B81"/>
    <w:rsid w:val="00AF1EF1"/>
    <w:rsid w:val="00AF3E82"/>
    <w:rsid w:val="00B000A5"/>
    <w:rsid w:val="00B00822"/>
    <w:rsid w:val="00B0378B"/>
    <w:rsid w:val="00B05F6B"/>
    <w:rsid w:val="00B251E6"/>
    <w:rsid w:val="00B26FF7"/>
    <w:rsid w:val="00B3120A"/>
    <w:rsid w:val="00B54BD0"/>
    <w:rsid w:val="00B56614"/>
    <w:rsid w:val="00B60085"/>
    <w:rsid w:val="00B94EBB"/>
    <w:rsid w:val="00BA33F1"/>
    <w:rsid w:val="00BB59D1"/>
    <w:rsid w:val="00BC74EB"/>
    <w:rsid w:val="00BD1313"/>
    <w:rsid w:val="00BD2A2D"/>
    <w:rsid w:val="00BE41B5"/>
    <w:rsid w:val="00BE432B"/>
    <w:rsid w:val="00BF535B"/>
    <w:rsid w:val="00C02672"/>
    <w:rsid w:val="00C2225F"/>
    <w:rsid w:val="00C26602"/>
    <w:rsid w:val="00C358B7"/>
    <w:rsid w:val="00C42831"/>
    <w:rsid w:val="00C51CA0"/>
    <w:rsid w:val="00C5243C"/>
    <w:rsid w:val="00C61D73"/>
    <w:rsid w:val="00C63969"/>
    <w:rsid w:val="00C827AB"/>
    <w:rsid w:val="00C8574E"/>
    <w:rsid w:val="00C85B85"/>
    <w:rsid w:val="00CB18C3"/>
    <w:rsid w:val="00CB4AAD"/>
    <w:rsid w:val="00CC3DDB"/>
    <w:rsid w:val="00CE7FE8"/>
    <w:rsid w:val="00CF4139"/>
    <w:rsid w:val="00D05E20"/>
    <w:rsid w:val="00D12631"/>
    <w:rsid w:val="00D24E77"/>
    <w:rsid w:val="00D26F5A"/>
    <w:rsid w:val="00D318EF"/>
    <w:rsid w:val="00D343AB"/>
    <w:rsid w:val="00D43A72"/>
    <w:rsid w:val="00D5543F"/>
    <w:rsid w:val="00D57BA4"/>
    <w:rsid w:val="00DB384C"/>
    <w:rsid w:val="00DC46BC"/>
    <w:rsid w:val="00DD29E4"/>
    <w:rsid w:val="00DD75EF"/>
    <w:rsid w:val="00E4335E"/>
    <w:rsid w:val="00E67478"/>
    <w:rsid w:val="00E972B2"/>
    <w:rsid w:val="00E97E1F"/>
    <w:rsid w:val="00EA5BBF"/>
    <w:rsid w:val="00EC21BE"/>
    <w:rsid w:val="00EE64A5"/>
    <w:rsid w:val="00EF6E56"/>
    <w:rsid w:val="00F057F6"/>
    <w:rsid w:val="00F179A5"/>
    <w:rsid w:val="00F3497B"/>
    <w:rsid w:val="00F34F77"/>
    <w:rsid w:val="00F45419"/>
    <w:rsid w:val="00F53894"/>
    <w:rsid w:val="00F56737"/>
    <w:rsid w:val="00F57C22"/>
    <w:rsid w:val="00FA3E97"/>
    <w:rsid w:val="00FA3F1B"/>
    <w:rsid w:val="00FD58AC"/>
    <w:rsid w:val="00FE3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customStyle="1" w:styleId="UnresolvedMention1">
    <w:name w:val="Unresolved Mention1"/>
    <w:basedOn w:val="DefaultParagraphFont"/>
    <w:uiPriority w:val="99"/>
    <w:semiHidden/>
    <w:unhideWhenUsed/>
    <w:rsid w:val="00EF6E56"/>
    <w:rPr>
      <w:color w:val="605E5C"/>
      <w:shd w:val="clear" w:color="auto" w:fill="E1DFDD"/>
    </w:rPr>
  </w:style>
  <w:style w:type="character" w:styleId="UnresolvedMention">
    <w:name w:val="Unresolved Mention"/>
    <w:basedOn w:val="DefaultParagraphFont"/>
    <w:uiPriority w:val="99"/>
    <w:semiHidden/>
    <w:unhideWhenUsed/>
    <w:rsid w:val="001605FC"/>
    <w:rPr>
      <w:color w:val="605E5C"/>
      <w:shd w:val="clear" w:color="auto" w:fill="E1DFDD"/>
    </w:rPr>
  </w:style>
  <w:style w:type="paragraph" w:styleId="ListParagraph">
    <w:name w:val="List Paragraph"/>
    <w:basedOn w:val="Normal"/>
    <w:uiPriority w:val="34"/>
    <w:qFormat/>
    <w:rsid w:val="00B000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29539">
      <w:bodyDiv w:val="1"/>
      <w:marLeft w:val="0"/>
      <w:marRight w:val="0"/>
      <w:marTop w:val="0"/>
      <w:marBottom w:val="0"/>
      <w:divBdr>
        <w:top w:val="none" w:sz="0" w:space="0" w:color="auto"/>
        <w:left w:val="none" w:sz="0" w:space="0" w:color="auto"/>
        <w:bottom w:val="none" w:sz="0" w:space="0" w:color="auto"/>
        <w:right w:val="none" w:sz="0" w:space="0" w:color="auto"/>
      </w:divBdr>
    </w:div>
    <w:div w:id="603344217">
      <w:bodyDiv w:val="1"/>
      <w:marLeft w:val="0"/>
      <w:marRight w:val="0"/>
      <w:marTop w:val="0"/>
      <w:marBottom w:val="0"/>
      <w:divBdr>
        <w:top w:val="none" w:sz="0" w:space="0" w:color="auto"/>
        <w:left w:val="none" w:sz="0" w:space="0" w:color="auto"/>
        <w:bottom w:val="none" w:sz="0" w:space="0" w:color="auto"/>
        <w:right w:val="none" w:sz="0" w:space="0" w:color="auto"/>
      </w:divBdr>
    </w:div>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077824782">
      <w:bodyDiv w:val="1"/>
      <w:marLeft w:val="0"/>
      <w:marRight w:val="0"/>
      <w:marTop w:val="0"/>
      <w:marBottom w:val="0"/>
      <w:divBdr>
        <w:top w:val="none" w:sz="0" w:space="0" w:color="auto"/>
        <w:left w:val="none" w:sz="0" w:space="0" w:color="auto"/>
        <w:bottom w:val="none" w:sz="0" w:space="0" w:color="auto"/>
        <w:right w:val="none" w:sz="0" w:space="0" w:color="auto"/>
      </w:divBdr>
    </w:div>
    <w:div w:id="1210069954">
      <w:bodyDiv w:val="1"/>
      <w:marLeft w:val="0"/>
      <w:marRight w:val="0"/>
      <w:marTop w:val="0"/>
      <w:marBottom w:val="0"/>
      <w:divBdr>
        <w:top w:val="none" w:sz="0" w:space="0" w:color="auto"/>
        <w:left w:val="none" w:sz="0" w:space="0" w:color="auto"/>
        <w:bottom w:val="none" w:sz="0" w:space="0" w:color="auto"/>
        <w:right w:val="none" w:sz="0" w:space="0" w:color="auto"/>
      </w:divBdr>
    </w:div>
    <w:div w:id="1247038392">
      <w:bodyDiv w:val="1"/>
      <w:marLeft w:val="0"/>
      <w:marRight w:val="0"/>
      <w:marTop w:val="0"/>
      <w:marBottom w:val="0"/>
      <w:divBdr>
        <w:top w:val="none" w:sz="0" w:space="0" w:color="auto"/>
        <w:left w:val="none" w:sz="0" w:space="0" w:color="auto"/>
        <w:bottom w:val="none" w:sz="0" w:space="0" w:color="auto"/>
        <w:right w:val="none" w:sz="0" w:space="0" w:color="auto"/>
      </w:divBdr>
    </w:div>
    <w:div w:id="1497721358">
      <w:bodyDiv w:val="1"/>
      <w:marLeft w:val="0"/>
      <w:marRight w:val="0"/>
      <w:marTop w:val="0"/>
      <w:marBottom w:val="0"/>
      <w:divBdr>
        <w:top w:val="none" w:sz="0" w:space="0" w:color="auto"/>
        <w:left w:val="none" w:sz="0" w:space="0" w:color="auto"/>
        <w:bottom w:val="none" w:sz="0" w:space="0" w:color="auto"/>
        <w:right w:val="none" w:sz="0" w:space="0" w:color="auto"/>
      </w:divBdr>
    </w:div>
    <w:div w:id="1602950685">
      <w:bodyDiv w:val="1"/>
      <w:marLeft w:val="0"/>
      <w:marRight w:val="0"/>
      <w:marTop w:val="0"/>
      <w:marBottom w:val="0"/>
      <w:divBdr>
        <w:top w:val="none" w:sz="0" w:space="0" w:color="auto"/>
        <w:left w:val="none" w:sz="0" w:space="0" w:color="auto"/>
        <w:bottom w:val="none" w:sz="0" w:space="0" w:color="auto"/>
        <w:right w:val="none" w:sz="0" w:space="0" w:color="auto"/>
      </w:divBdr>
    </w:div>
    <w:div w:id="1748457339">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thirteen.org/13pressroom" TargetMode="External"/><Relationship Id="rId13" Type="http://schemas.openxmlformats.org/officeDocument/2006/relationships/hyperlink" Target="https://twitter.com/GPerfPBS" TargetMode="External"/><Relationship Id="rId18" Type="http://schemas.openxmlformats.org/officeDocument/2006/relationships/hyperlink" Target="https://www.njspotligh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pressroom.pbs.org" TargetMode="External"/><Relationship Id="rId12" Type="http://schemas.openxmlformats.org/officeDocument/2006/relationships/hyperlink" Target="http://www.facebook.com/GreatPerformances" TargetMode="External"/><Relationship Id="rId17" Type="http://schemas.openxmlformats.org/officeDocument/2006/relationships/hyperlink" Target="http://www.njtvonline.or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wliw.org/radi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gperf"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liw.org/" TargetMode="External"/><Relationship Id="rId23" Type="http://schemas.openxmlformats.org/officeDocument/2006/relationships/footer" Target="footer2.xml"/><Relationship Id="rId10" Type="http://schemas.openxmlformats.org/officeDocument/2006/relationships/hyperlink" Target="http://www.pbs.org/gperf" TargetMode="External"/><Relationship Id="rId19" Type="http://schemas.openxmlformats.org/officeDocument/2006/relationships/hyperlink" Target="http://allarts.org/" TargetMode="External"/><Relationship Id="rId4" Type="http://schemas.openxmlformats.org/officeDocument/2006/relationships/webSettings" Target="webSettings.xml"/><Relationship Id="rId9" Type="http://schemas.openxmlformats.org/officeDocument/2006/relationships/hyperlink" Target="https://www.pbs.org/wnet/gperf/" TargetMode="External"/><Relationship Id="rId14" Type="http://schemas.openxmlformats.org/officeDocument/2006/relationships/hyperlink" Target="http://thirteen.org/"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6181</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11</cp:revision>
  <cp:lastPrinted>2009-01-15T16:43:00Z</cp:lastPrinted>
  <dcterms:created xsi:type="dcterms:W3CDTF">2020-11-23T20:21:00Z</dcterms:created>
  <dcterms:modified xsi:type="dcterms:W3CDTF">2020-12-02T17:02:00Z</dcterms:modified>
</cp:coreProperties>
</file>