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742" w:rsidRDefault="00203742" w:rsidP="00203742">
      <w:pPr>
        <w:spacing w:after="0" w:line="240" w:lineRule="auto"/>
        <w:rPr>
          <w:rFonts w:ascii="Times New Roman" w:eastAsia="Times New Roman" w:hAnsi="Times New Roman" w:cs="Times New Roman"/>
          <w:b/>
        </w:rPr>
      </w:pPr>
      <w:r>
        <w:rPr>
          <w:noProof/>
        </w:rPr>
        <w:drawing>
          <wp:anchor distT="0" distB="0" distL="114300" distR="114300" simplePos="0" relativeHeight="251660288" behindDoc="0" locked="0" layoutInCell="1" hidden="0" allowOverlap="1" wp14:anchorId="3B9CF296" wp14:editId="0F13418E">
            <wp:simplePos x="0" y="0"/>
            <wp:positionH relativeFrom="margin">
              <wp:align>right</wp:align>
            </wp:positionH>
            <wp:positionV relativeFrom="paragraph">
              <wp:posOffset>0</wp:posOffset>
            </wp:positionV>
            <wp:extent cx="1847215" cy="971550"/>
            <wp:effectExtent l="0" t="0" r="635" b="0"/>
            <wp:wrapSquare wrapText="bothSides" distT="0" distB="0" distL="114300" distR="114300"/>
            <wp:docPr id="1" name="image3.jpg" descr="C:\Users\ptorrescuervo\AppData\Local\Microsoft\Windows\Temporary Internet Files\Content.Outlook\L2I3XTRU\GP-PBS_logo_color.jpg"/>
            <wp:cNvGraphicFramePr/>
            <a:graphic xmlns:a="http://schemas.openxmlformats.org/drawingml/2006/main">
              <a:graphicData uri="http://schemas.openxmlformats.org/drawingml/2006/picture">
                <pic:pic xmlns:pic="http://schemas.openxmlformats.org/drawingml/2006/picture">
                  <pic:nvPicPr>
                    <pic:cNvPr id="0" name="image3.jpg" descr="C:\Users\ptorrescuervo\AppData\Local\Microsoft\Windows\Temporary Internet Files\Content.Outlook\L2I3XTRU\GP-PBS_logo_color.jpg"/>
                    <pic:cNvPicPr preferRelativeResize="0"/>
                  </pic:nvPicPr>
                  <pic:blipFill>
                    <a:blip r:embed="rId7"/>
                    <a:srcRect/>
                    <a:stretch>
                      <a:fillRect/>
                    </a:stretch>
                  </pic:blipFill>
                  <pic:spPr>
                    <a:xfrm>
                      <a:off x="0" y="0"/>
                      <a:ext cx="1847215" cy="9715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hidden="0" allowOverlap="1" wp14:anchorId="70C6AEFD" wp14:editId="113407EA">
            <wp:simplePos x="0" y="0"/>
            <wp:positionH relativeFrom="margin">
              <wp:posOffset>-71754</wp:posOffset>
            </wp:positionH>
            <wp:positionV relativeFrom="paragraph">
              <wp:posOffset>-461643</wp:posOffset>
            </wp:positionV>
            <wp:extent cx="2726690" cy="760730"/>
            <wp:effectExtent l="0" t="0" r="0" b="0"/>
            <wp:wrapSquare wrapText="bothSides" distT="0" distB="0" distL="114300" distR="114300"/>
            <wp:docPr id="2" name="image4.png" descr="AARP_MFG_Gradient"/>
            <wp:cNvGraphicFramePr/>
            <a:graphic xmlns:a="http://schemas.openxmlformats.org/drawingml/2006/main">
              <a:graphicData uri="http://schemas.openxmlformats.org/drawingml/2006/picture">
                <pic:pic xmlns:pic="http://schemas.openxmlformats.org/drawingml/2006/picture">
                  <pic:nvPicPr>
                    <pic:cNvPr id="0" name="image4.png" descr="AARP_MFG_Gradient"/>
                    <pic:cNvPicPr preferRelativeResize="0"/>
                  </pic:nvPicPr>
                  <pic:blipFill>
                    <a:blip r:embed="rId8"/>
                    <a:srcRect/>
                    <a:stretch>
                      <a:fillRect/>
                    </a:stretch>
                  </pic:blipFill>
                  <pic:spPr>
                    <a:xfrm>
                      <a:off x="0" y="0"/>
                      <a:ext cx="2726690" cy="760730"/>
                    </a:xfrm>
                    <a:prstGeom prst="rect">
                      <a:avLst/>
                    </a:prstGeom>
                    <a:ln/>
                  </pic:spPr>
                </pic:pic>
              </a:graphicData>
            </a:graphic>
          </wp:anchor>
        </w:drawing>
      </w:r>
    </w:p>
    <w:p w:rsidR="00203742" w:rsidRDefault="00203742" w:rsidP="00203742">
      <w:pPr>
        <w:spacing w:after="0" w:line="240" w:lineRule="auto"/>
        <w:rPr>
          <w:rFonts w:ascii="Times New Roman" w:eastAsia="Times New Roman" w:hAnsi="Times New Roman" w:cs="Times New Roman"/>
          <w:b/>
        </w:rPr>
      </w:pPr>
    </w:p>
    <w:p w:rsidR="00203742" w:rsidRDefault="00203742" w:rsidP="00203742">
      <w:pPr>
        <w:spacing w:after="0" w:line="240" w:lineRule="auto"/>
        <w:rPr>
          <w:rFonts w:ascii="Times New Roman" w:eastAsia="Times New Roman" w:hAnsi="Times New Roman" w:cs="Times New Roman"/>
          <w:b/>
        </w:rPr>
      </w:pPr>
    </w:p>
    <w:p w:rsidR="00203742" w:rsidRDefault="00203742" w:rsidP="00203742">
      <w:pPr>
        <w:spacing w:after="0" w:line="240" w:lineRule="auto"/>
        <w:rPr>
          <w:rFonts w:ascii="Times New Roman" w:eastAsia="Times New Roman" w:hAnsi="Times New Roman" w:cs="Times New Roman"/>
          <w:b/>
        </w:rPr>
      </w:pPr>
    </w:p>
    <w:p w:rsidR="00203742" w:rsidRDefault="00203742" w:rsidP="00203742">
      <w:pPr>
        <w:spacing w:after="0" w:line="240" w:lineRule="auto"/>
        <w:rPr>
          <w:rFonts w:ascii="Times New Roman" w:eastAsia="Times New Roman" w:hAnsi="Times New Roman" w:cs="Times New Roman"/>
          <w:b/>
        </w:rPr>
      </w:pPr>
    </w:p>
    <w:p w:rsidR="00203742" w:rsidRDefault="00203742" w:rsidP="00203742">
      <w:pPr>
        <w:spacing w:after="0" w:line="240" w:lineRule="auto"/>
        <w:rPr>
          <w:rFonts w:ascii="Times New Roman" w:eastAsia="Times New Roman" w:hAnsi="Times New Roman" w:cs="Times New Roman"/>
          <w:b/>
        </w:rPr>
      </w:pPr>
    </w:p>
    <w:p w:rsidR="00203742" w:rsidRDefault="00203742" w:rsidP="00203742">
      <w:pPr>
        <w:pStyle w:val="NoSpacing"/>
        <w:rPr>
          <w:rFonts w:ascii="Times New Roman" w:hAnsi="Times New Roman" w:cs="Times New Roman"/>
          <w:b/>
          <w:color w:val="auto"/>
          <w:sz w:val="24"/>
          <w:szCs w:val="24"/>
        </w:rPr>
      </w:pPr>
      <w:r>
        <w:rPr>
          <w:rFonts w:ascii="Times New Roman" w:hAnsi="Times New Roman" w:cs="Times New Roman"/>
          <w:b/>
          <w:color w:val="auto"/>
          <w:sz w:val="24"/>
          <w:szCs w:val="24"/>
        </w:rPr>
        <w:t>FOR IMMEDIATE RELEASE:</w:t>
      </w:r>
    </w:p>
    <w:p w:rsidR="00203742" w:rsidRDefault="00203742" w:rsidP="00203742">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 xml:space="preserve">February </w:t>
      </w:r>
      <w:r w:rsidR="00EF3A3B">
        <w:rPr>
          <w:rFonts w:ascii="Times New Roman" w:hAnsi="Times New Roman" w:cs="Times New Roman"/>
          <w:color w:val="auto"/>
          <w:sz w:val="24"/>
          <w:szCs w:val="24"/>
        </w:rPr>
        <w:t>12</w:t>
      </w:r>
      <w:r>
        <w:rPr>
          <w:rFonts w:ascii="Times New Roman" w:hAnsi="Times New Roman" w:cs="Times New Roman"/>
          <w:color w:val="auto"/>
          <w:sz w:val="24"/>
          <w:szCs w:val="24"/>
        </w:rPr>
        <w:t>, 2018</w:t>
      </w:r>
    </w:p>
    <w:p w:rsidR="00203742" w:rsidRDefault="00203742" w:rsidP="00203742">
      <w:pPr>
        <w:pStyle w:val="NoSpacing"/>
        <w:rPr>
          <w:rFonts w:ascii="Times New Roman" w:hAnsi="Times New Roman" w:cs="Times New Roman"/>
          <w:color w:val="auto"/>
          <w:sz w:val="24"/>
          <w:szCs w:val="24"/>
        </w:rPr>
      </w:pPr>
    </w:p>
    <w:p w:rsidR="00203742" w:rsidRDefault="00203742" w:rsidP="00203742">
      <w:pPr>
        <w:pStyle w:val="NoSpacing"/>
        <w:rPr>
          <w:rFonts w:ascii="Times New Roman" w:hAnsi="Times New Roman" w:cs="Times New Roman"/>
          <w:b/>
          <w:color w:val="auto"/>
          <w:sz w:val="24"/>
          <w:szCs w:val="24"/>
        </w:rPr>
      </w:pPr>
      <w:r>
        <w:rPr>
          <w:rFonts w:ascii="Times New Roman" w:hAnsi="Times New Roman" w:cs="Times New Roman"/>
          <w:b/>
          <w:color w:val="auto"/>
          <w:sz w:val="24"/>
          <w:szCs w:val="24"/>
        </w:rPr>
        <w:t>MEDIA CONTACTS:</w:t>
      </w:r>
    </w:p>
    <w:p w:rsidR="00EF3A3B" w:rsidRPr="00EF3A3B" w:rsidRDefault="00EF3A3B" w:rsidP="00EF3A3B">
      <w:pPr>
        <w:pStyle w:val="NoSpacing"/>
        <w:rPr>
          <w:sz w:val="18"/>
          <w:szCs w:val="18"/>
        </w:rPr>
      </w:pPr>
      <w:r>
        <w:rPr>
          <w:rFonts w:ascii="Times New Roman" w:hAnsi="Times New Roman" w:cs="Times New Roman"/>
          <w:color w:val="auto"/>
          <w:sz w:val="24"/>
          <w:szCs w:val="24"/>
        </w:rPr>
        <w:t xml:space="preserve">Emma Dayton, </w:t>
      </w:r>
      <w:r w:rsidRPr="00EF3A3B">
        <w:rPr>
          <w:rFonts w:ascii="Times New Roman" w:hAnsi="Times New Roman" w:cs="Times New Roman"/>
          <w:color w:val="auto"/>
          <w:sz w:val="24"/>
          <w:szCs w:val="24"/>
        </w:rPr>
        <w:t xml:space="preserve">WNET, 212-560-4906 or </w:t>
      </w:r>
      <w:hyperlink r:id="rId9" w:history="1">
        <w:r w:rsidRPr="00EF3A3B">
          <w:rPr>
            <w:rStyle w:val="Hyperlink"/>
            <w:rFonts w:ascii="Times New Roman" w:hAnsi="Times New Roman" w:cs="Times New Roman"/>
            <w:sz w:val="24"/>
            <w:szCs w:val="24"/>
          </w:rPr>
          <w:t>daytone@wnet.org</w:t>
        </w:r>
      </w:hyperlink>
    </w:p>
    <w:p w:rsidR="00203742" w:rsidRDefault="00203742" w:rsidP="00203742">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 xml:space="preserve">Paola Torres, AARP Movies for Grownups, 202.434.2555, </w:t>
      </w:r>
      <w:hyperlink r:id="rId10" w:history="1">
        <w:r w:rsidRPr="007E7AF3">
          <w:rPr>
            <w:rStyle w:val="Hyperlink"/>
            <w:rFonts w:ascii="Times New Roman" w:hAnsi="Times New Roman" w:cs="Times New Roman"/>
            <w:sz w:val="24"/>
            <w:szCs w:val="24"/>
          </w:rPr>
          <w:t>ptorres@aarp.org</w:t>
        </w:r>
      </w:hyperlink>
    </w:p>
    <w:p w:rsidR="00203742" w:rsidRDefault="00203742" w:rsidP="00203742">
      <w:pPr>
        <w:pStyle w:val="NoSpacing"/>
        <w:rPr>
          <w:rStyle w:val="Hyperlink"/>
          <w:rFonts w:ascii="Times New Roman" w:hAnsi="Times New Roman" w:cs="Times New Roman"/>
          <w:sz w:val="24"/>
          <w:szCs w:val="24"/>
        </w:rPr>
      </w:pPr>
      <w:r>
        <w:rPr>
          <w:rFonts w:ascii="Times New Roman" w:hAnsi="Times New Roman" w:cs="Times New Roman"/>
          <w:color w:val="auto"/>
          <w:sz w:val="24"/>
          <w:szCs w:val="24"/>
        </w:rPr>
        <w:t xml:space="preserve">Eileen Thompson, Rogers &amp; Cowan, 310.854.8137, </w:t>
      </w:r>
      <w:hyperlink r:id="rId11" w:history="1">
        <w:r w:rsidRPr="007E7AF3">
          <w:rPr>
            <w:rStyle w:val="Hyperlink"/>
            <w:rFonts w:ascii="Times New Roman" w:hAnsi="Times New Roman" w:cs="Times New Roman"/>
            <w:sz w:val="24"/>
            <w:szCs w:val="24"/>
          </w:rPr>
          <w:t>eray@rogersandcowan.com</w:t>
        </w:r>
      </w:hyperlink>
    </w:p>
    <w:p w:rsidR="00203742" w:rsidRDefault="00203742" w:rsidP="00203742">
      <w:pPr>
        <w:pStyle w:val="NoSpacing"/>
        <w:rPr>
          <w:rStyle w:val="Hyperlink"/>
          <w:rFonts w:ascii="Times New Roman" w:hAnsi="Times New Roman" w:cs="Times New Roman"/>
          <w:sz w:val="24"/>
          <w:szCs w:val="24"/>
        </w:rPr>
      </w:pPr>
    </w:p>
    <w:p w:rsidR="00EF3A3B" w:rsidRPr="00EF3A3B" w:rsidRDefault="00EF3A3B" w:rsidP="00EF3A3B">
      <w:pPr>
        <w:pStyle w:val="NoSpacing"/>
        <w:rPr>
          <w:rFonts w:ascii="Times New Roman" w:hAnsi="Times New Roman" w:cs="Times New Roman"/>
          <w:szCs w:val="24"/>
        </w:rPr>
      </w:pPr>
      <w:r w:rsidRPr="00EF3A3B">
        <w:rPr>
          <w:rFonts w:ascii="Times New Roman" w:hAnsi="Times New Roman" w:cs="Times New Roman"/>
          <w:szCs w:val="24"/>
        </w:rPr>
        <w:t xml:space="preserve">Websites: </w:t>
      </w:r>
      <w:hyperlink r:id="rId12" w:history="1">
        <w:r w:rsidRPr="00EF3A3B">
          <w:rPr>
            <w:rStyle w:val="Hyperlink"/>
            <w:rFonts w:ascii="Times New Roman" w:hAnsi="Times New Roman" w:cs="Times New Roman"/>
            <w:szCs w:val="24"/>
          </w:rPr>
          <w:t>http://pbs.org/gperf</w:t>
        </w:r>
      </w:hyperlink>
      <w:r w:rsidRPr="00EF3A3B">
        <w:rPr>
          <w:rFonts w:ascii="Times New Roman" w:hAnsi="Times New Roman" w:cs="Times New Roman"/>
          <w:szCs w:val="24"/>
        </w:rPr>
        <w:t xml:space="preserve">, </w:t>
      </w:r>
      <w:hyperlink r:id="rId13" w:history="1">
        <w:r w:rsidRPr="00EF3A3B">
          <w:rPr>
            <w:rFonts w:ascii="Times New Roman" w:hAnsi="Times New Roman" w:cs="Times New Roman"/>
            <w:color w:val="0000FF"/>
            <w:szCs w:val="24"/>
            <w:u w:val="single"/>
          </w:rPr>
          <w:t>facebook.com/GreatPerformances</w:t>
        </w:r>
      </w:hyperlink>
      <w:r w:rsidRPr="00EF3A3B">
        <w:rPr>
          <w:rFonts w:ascii="Times New Roman" w:hAnsi="Times New Roman" w:cs="Times New Roman"/>
          <w:szCs w:val="24"/>
        </w:rPr>
        <w:t xml:space="preserve">, </w:t>
      </w:r>
      <w:hyperlink r:id="rId14" w:history="1">
        <w:r w:rsidRPr="00EF3A3B">
          <w:rPr>
            <w:rFonts w:ascii="Times New Roman" w:hAnsi="Times New Roman" w:cs="Times New Roman"/>
            <w:color w:val="000080"/>
            <w:szCs w:val="24"/>
            <w:u w:val="single"/>
          </w:rPr>
          <w:t>@GPerfPBS</w:t>
        </w:r>
      </w:hyperlink>
      <w:r w:rsidRPr="00EF3A3B">
        <w:rPr>
          <w:rFonts w:ascii="Times New Roman" w:hAnsi="Times New Roman" w:cs="Times New Roman"/>
          <w:color w:val="000080"/>
          <w:szCs w:val="24"/>
          <w:u w:val="single"/>
        </w:rPr>
        <w:t xml:space="preserve"> </w:t>
      </w:r>
      <w:r w:rsidRPr="00EF3A3B">
        <w:rPr>
          <w:rFonts w:ascii="Times New Roman" w:hAnsi="Times New Roman" w:cs="Times New Roman"/>
          <w:szCs w:val="24"/>
        </w:rPr>
        <w:t>#MoviesforGrownupsPBS</w:t>
      </w:r>
    </w:p>
    <w:p w:rsidR="002948FD" w:rsidRDefault="002948FD" w:rsidP="00EF3A3B">
      <w:pPr>
        <w:pBdr>
          <w:top w:val="none" w:sz="0" w:space="0" w:color="auto"/>
          <w:left w:val="none" w:sz="0" w:space="0" w:color="auto"/>
          <w:bottom w:val="none" w:sz="0" w:space="0" w:color="auto"/>
          <w:right w:val="none" w:sz="0" w:space="0" w:color="auto"/>
          <w:between w:val="none" w:sz="0" w:space="0" w:color="auto"/>
        </w:pBdr>
        <w:spacing w:after="0" w:line="360" w:lineRule="auto"/>
        <w:jc w:val="center"/>
        <w:rPr>
          <w:rFonts w:ascii="Georgia" w:eastAsia="Times New Roman" w:hAnsi="Georgia" w:cs="Times New Roman"/>
          <w:b/>
          <w:color w:val="auto"/>
          <w:kern w:val="16"/>
          <w:sz w:val="28"/>
          <w:szCs w:val="28"/>
        </w:rPr>
      </w:pP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360" w:lineRule="auto"/>
        <w:jc w:val="center"/>
        <w:rPr>
          <w:rFonts w:ascii="Georgia" w:eastAsia="Times New Roman" w:hAnsi="Georgia" w:cs="Times New Roman"/>
          <w:b/>
          <w:color w:val="auto"/>
          <w:kern w:val="16"/>
          <w:sz w:val="28"/>
          <w:szCs w:val="28"/>
        </w:rPr>
      </w:pPr>
      <w:r w:rsidRPr="00EF3A3B">
        <w:rPr>
          <w:rFonts w:ascii="Georgia" w:eastAsia="Times New Roman" w:hAnsi="Georgia" w:cs="Times New Roman"/>
          <w:b/>
          <w:color w:val="auto"/>
          <w:kern w:val="16"/>
          <w:sz w:val="28"/>
          <w:szCs w:val="28"/>
        </w:rPr>
        <w:t xml:space="preserve">THIRTEEN’s </w:t>
      </w:r>
      <w:r w:rsidRPr="00EF3A3B">
        <w:rPr>
          <w:rFonts w:ascii="Georgia" w:eastAsia="Times New Roman" w:hAnsi="Georgia" w:cs="Times New Roman"/>
          <w:b/>
          <w:i/>
          <w:color w:val="auto"/>
          <w:kern w:val="16"/>
          <w:sz w:val="28"/>
          <w:szCs w:val="28"/>
        </w:rPr>
        <w:t>Great Performances</w:t>
      </w:r>
      <w:r w:rsidRPr="00EF3A3B">
        <w:rPr>
          <w:rFonts w:ascii="Georgia" w:eastAsia="Times New Roman" w:hAnsi="Georgia" w:cs="Times New Roman"/>
          <w:b/>
          <w:color w:val="auto"/>
          <w:kern w:val="16"/>
          <w:sz w:val="28"/>
          <w:szCs w:val="28"/>
        </w:rPr>
        <w:t xml:space="preserve"> Series Presents Broadcast Premiere of 17</w:t>
      </w:r>
      <w:r w:rsidRPr="00EF3A3B">
        <w:rPr>
          <w:rFonts w:ascii="Georgia" w:eastAsia="Times New Roman" w:hAnsi="Georgia" w:cs="Times New Roman"/>
          <w:b/>
          <w:color w:val="auto"/>
          <w:kern w:val="16"/>
          <w:sz w:val="28"/>
          <w:szCs w:val="28"/>
          <w:vertAlign w:val="superscript"/>
        </w:rPr>
        <w:t>th</w:t>
      </w:r>
      <w:r w:rsidRPr="00EF3A3B">
        <w:rPr>
          <w:rFonts w:ascii="Georgia" w:eastAsia="Times New Roman" w:hAnsi="Georgia" w:cs="Times New Roman"/>
          <w:b/>
          <w:color w:val="auto"/>
          <w:kern w:val="16"/>
          <w:sz w:val="28"/>
          <w:szCs w:val="28"/>
        </w:rPr>
        <w:t xml:space="preserve"> Annual </w:t>
      </w:r>
      <w:r w:rsidRPr="00EF3A3B">
        <w:rPr>
          <w:rFonts w:ascii="Georgia" w:eastAsia="Times New Roman" w:hAnsi="Georgia" w:cs="Times New Roman"/>
          <w:b/>
          <w:i/>
          <w:color w:val="auto"/>
          <w:kern w:val="16"/>
          <w:sz w:val="28"/>
          <w:szCs w:val="28"/>
        </w:rPr>
        <w:t>Movies for Grownups Awards with AARP the Magazine</w:t>
      </w:r>
      <w:r w:rsidRPr="00EF3A3B">
        <w:rPr>
          <w:rFonts w:ascii="Georgia" w:eastAsia="Times New Roman" w:hAnsi="Georgia" w:cs="Times New Roman"/>
          <w:b/>
          <w:color w:val="auto"/>
          <w:kern w:val="16"/>
          <w:sz w:val="28"/>
          <w:szCs w:val="28"/>
        </w:rPr>
        <w:t xml:space="preserve"> Friday, February 23 at 9 p.m. on PBS, pbs.org/gperf and PBS apps</w:t>
      </w: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360" w:lineRule="auto"/>
        <w:rPr>
          <w:rFonts w:ascii="Georgia" w:eastAsia="Times New Roman" w:hAnsi="Georgia" w:cs="Times New Roman"/>
          <w:b/>
          <w:i/>
          <w:color w:val="auto"/>
          <w:kern w:val="16"/>
          <w:sz w:val="21"/>
          <w:szCs w:val="20"/>
        </w:rPr>
      </w:pP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360" w:lineRule="auto"/>
        <w:jc w:val="center"/>
        <w:rPr>
          <w:rFonts w:ascii="Georgia" w:eastAsia="Times New Roman" w:hAnsi="Georgia" w:cs="Times New Roman"/>
          <w:i/>
          <w:color w:val="auto"/>
          <w:kern w:val="16"/>
          <w:sz w:val="21"/>
          <w:szCs w:val="20"/>
        </w:rPr>
      </w:pPr>
      <w:r w:rsidRPr="00EF3A3B">
        <w:rPr>
          <w:rFonts w:ascii="Georgia" w:eastAsia="Times New Roman" w:hAnsi="Georgia" w:cs="Times New Roman"/>
          <w:i/>
          <w:color w:val="auto"/>
          <w:kern w:val="16"/>
          <w:sz w:val="21"/>
          <w:szCs w:val="20"/>
        </w:rPr>
        <w:t xml:space="preserve">Available to viewers for the first time ever, the awards feature </w:t>
      </w:r>
      <w:r w:rsidRPr="00EF3A3B">
        <w:rPr>
          <w:rFonts w:ascii="Georgia" w:eastAsia="Times New Roman" w:hAnsi="Georgia" w:cs="Times New Roman"/>
          <w:color w:val="auto"/>
          <w:kern w:val="16"/>
          <w:sz w:val="21"/>
          <w:szCs w:val="20"/>
        </w:rPr>
        <w:t>a</w:t>
      </w:r>
      <w:r w:rsidRPr="00EF3A3B">
        <w:rPr>
          <w:rFonts w:ascii="Georgia" w:eastAsia="Times New Roman" w:hAnsi="Georgia" w:cs="Times New Roman"/>
          <w:i/>
          <w:color w:val="auto"/>
          <w:kern w:val="16"/>
          <w:sz w:val="21"/>
          <w:szCs w:val="20"/>
        </w:rPr>
        <w:t xml:space="preserve">ppearances by Helen Mirren, Gary Oldman, Annette Bening, Alfre Woodard, Blythe Danner, Saoirse Ronan, Greta Gerwig, Laurie Metcalf, Willem Dafoe, Alan Cumming, Mark Hamill, Guillermo Del Toro, </w:t>
      </w: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360" w:lineRule="auto"/>
        <w:jc w:val="center"/>
        <w:rPr>
          <w:rFonts w:ascii="Georgia" w:eastAsia="Times New Roman" w:hAnsi="Georgia" w:cs="Times New Roman"/>
          <w:i/>
          <w:color w:val="auto"/>
          <w:kern w:val="16"/>
          <w:sz w:val="21"/>
          <w:szCs w:val="20"/>
        </w:rPr>
      </w:pPr>
      <w:r w:rsidRPr="00EF3A3B">
        <w:rPr>
          <w:rFonts w:ascii="Georgia" w:eastAsia="Times New Roman" w:hAnsi="Georgia" w:cs="Times New Roman"/>
          <w:i/>
          <w:color w:val="auto"/>
          <w:kern w:val="16"/>
          <w:sz w:val="21"/>
          <w:szCs w:val="20"/>
        </w:rPr>
        <w:t>Aaron Sorkin, Richard Jenkins, Kelly Marie Tran and more</w:t>
      </w: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360" w:lineRule="auto"/>
        <w:rPr>
          <w:rFonts w:ascii="Georgia" w:eastAsia="Times New Roman" w:hAnsi="Georgia" w:cs="Times New Roman"/>
          <w:b/>
          <w:i/>
          <w:color w:val="auto"/>
          <w:kern w:val="16"/>
          <w:sz w:val="21"/>
          <w:szCs w:val="20"/>
        </w:rPr>
      </w:pP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360" w:lineRule="auto"/>
        <w:rPr>
          <w:rFonts w:ascii="Georgia" w:eastAsia="Times New Roman" w:hAnsi="Georgia" w:cs="Times New Roman"/>
          <w:color w:val="auto"/>
          <w:kern w:val="16"/>
          <w:sz w:val="21"/>
          <w:szCs w:val="20"/>
        </w:rPr>
      </w:pPr>
      <w:r w:rsidRPr="00EF3A3B">
        <w:rPr>
          <w:rFonts w:ascii="Georgia" w:eastAsia="Times New Roman" w:hAnsi="Georgia" w:cs="Times New Roman"/>
          <w:color w:val="auto"/>
          <w:kern w:val="16"/>
          <w:sz w:val="21"/>
          <w:szCs w:val="20"/>
        </w:rPr>
        <w:t>Broadcast and streamed for the first time,</w:t>
      </w:r>
      <w:r w:rsidRPr="00EF3A3B">
        <w:rPr>
          <w:rFonts w:ascii="Georgia" w:eastAsia="Times New Roman" w:hAnsi="Georgia" w:cs="Times New Roman"/>
          <w:i/>
          <w:color w:val="auto"/>
          <w:kern w:val="16"/>
          <w:sz w:val="21"/>
          <w:szCs w:val="20"/>
        </w:rPr>
        <w:t xml:space="preserve"> AARP The Magazine’s</w:t>
      </w:r>
      <w:r w:rsidRPr="00EF3A3B">
        <w:rPr>
          <w:rFonts w:ascii="Georgia" w:eastAsia="Times New Roman" w:hAnsi="Georgia" w:cs="Times New Roman"/>
          <w:color w:val="auto"/>
          <w:kern w:val="16"/>
          <w:sz w:val="21"/>
          <w:szCs w:val="20"/>
        </w:rPr>
        <w:t xml:space="preserve"> 17</w:t>
      </w:r>
      <w:r w:rsidRPr="00EF3A3B">
        <w:rPr>
          <w:rFonts w:ascii="Georgia" w:eastAsia="Times New Roman" w:hAnsi="Georgia" w:cs="Times New Roman"/>
          <w:color w:val="auto"/>
          <w:kern w:val="16"/>
          <w:sz w:val="21"/>
          <w:szCs w:val="20"/>
          <w:vertAlign w:val="superscript"/>
        </w:rPr>
        <w:t>th</w:t>
      </w:r>
      <w:r w:rsidRPr="00EF3A3B">
        <w:rPr>
          <w:rFonts w:ascii="Georgia" w:eastAsia="Times New Roman" w:hAnsi="Georgia" w:cs="Times New Roman"/>
          <w:color w:val="auto"/>
          <w:kern w:val="16"/>
          <w:sz w:val="21"/>
          <w:szCs w:val="20"/>
        </w:rPr>
        <w:t xml:space="preserve"> Annual Movies for Grownups</w:t>
      </w:r>
      <w:r w:rsidRPr="00EF3A3B">
        <w:rPr>
          <w:rFonts w:ascii="Georgia" w:eastAsia="Times New Roman" w:hAnsi="Georgia" w:cs="Times New Roman"/>
          <w:b/>
          <w:bCs/>
          <w:color w:val="auto"/>
          <w:kern w:val="16"/>
          <w:sz w:val="21"/>
          <w:szCs w:val="20"/>
          <w:vertAlign w:val="superscript"/>
        </w:rPr>
        <w:t>®</w:t>
      </w:r>
      <w:r w:rsidRPr="00EF3A3B">
        <w:rPr>
          <w:rFonts w:ascii="Georgia" w:eastAsia="Times New Roman" w:hAnsi="Georgia" w:cs="Times New Roman"/>
          <w:color w:val="auto"/>
          <w:kern w:val="16"/>
          <w:sz w:val="21"/>
          <w:szCs w:val="20"/>
        </w:rPr>
        <w:t xml:space="preserve"> Awards celebrates 2017’s standout films with unique appeal to movie lovers with a grownup state of mind and recognizes the inspiring artists who make them. Co-produced by THIRTEEN’s </w:t>
      </w:r>
      <w:r w:rsidRPr="00EF3A3B">
        <w:rPr>
          <w:rFonts w:ascii="Georgia" w:eastAsia="Times New Roman" w:hAnsi="Georgia" w:cs="Times New Roman"/>
          <w:b/>
          <w:bCs/>
          <w:i/>
          <w:iCs/>
          <w:color w:val="auto"/>
          <w:kern w:val="16"/>
          <w:sz w:val="21"/>
          <w:szCs w:val="20"/>
        </w:rPr>
        <w:t>Great Performances</w:t>
      </w:r>
      <w:r w:rsidRPr="00EF3A3B">
        <w:rPr>
          <w:rFonts w:ascii="Georgia" w:eastAsia="Times New Roman" w:hAnsi="Georgia" w:cs="Times New Roman"/>
          <w:color w:val="auto"/>
          <w:kern w:val="16"/>
          <w:sz w:val="21"/>
          <w:szCs w:val="20"/>
        </w:rPr>
        <w:t xml:space="preserve"> series, </w:t>
      </w:r>
      <w:r w:rsidRPr="00EF3A3B">
        <w:rPr>
          <w:rFonts w:ascii="Georgia" w:eastAsia="Times New Roman" w:hAnsi="Georgia" w:cs="Times New Roman"/>
          <w:b/>
          <w:i/>
          <w:color w:val="auto"/>
          <w:kern w:val="16"/>
          <w:sz w:val="21"/>
          <w:szCs w:val="20"/>
        </w:rPr>
        <w:t>Movies for Grownups</w:t>
      </w:r>
      <w:r w:rsidRPr="00EF3A3B">
        <w:rPr>
          <w:rFonts w:ascii="Georgia" w:eastAsia="Times New Roman" w:hAnsi="Georgia" w:cs="Times New Roman"/>
          <w:bCs/>
          <w:i/>
          <w:color w:val="auto"/>
          <w:kern w:val="16"/>
          <w:sz w:val="21"/>
          <w:szCs w:val="20"/>
          <w:vertAlign w:val="superscript"/>
        </w:rPr>
        <w:t xml:space="preserve"> </w:t>
      </w:r>
      <w:r w:rsidRPr="00EF3A3B">
        <w:rPr>
          <w:rFonts w:ascii="Georgia" w:eastAsia="Times New Roman" w:hAnsi="Georgia" w:cs="Times New Roman"/>
          <w:b/>
          <w:i/>
          <w:color w:val="auto"/>
          <w:kern w:val="16"/>
          <w:sz w:val="21"/>
          <w:szCs w:val="20"/>
        </w:rPr>
        <w:t xml:space="preserve">Awards with AARP the Magazine </w:t>
      </w:r>
      <w:r w:rsidRPr="00EF3A3B">
        <w:rPr>
          <w:rFonts w:ascii="Georgia" w:eastAsia="Times New Roman" w:hAnsi="Georgia" w:cs="Times New Roman"/>
          <w:color w:val="auto"/>
          <w:kern w:val="16"/>
          <w:sz w:val="21"/>
          <w:szCs w:val="20"/>
        </w:rPr>
        <w:t xml:space="preserve">premieres nationwide Friday, February 23 at 9 p.m. ET on PBS (check local listings), </w:t>
      </w:r>
      <w:hyperlink r:id="rId15" w:history="1">
        <w:r w:rsidRPr="00EF3A3B">
          <w:rPr>
            <w:rFonts w:ascii="Georgia" w:eastAsia="Times New Roman" w:hAnsi="Georgia" w:cs="Times New Roman"/>
            <w:color w:val="000080"/>
            <w:kern w:val="16"/>
            <w:sz w:val="21"/>
            <w:szCs w:val="20"/>
            <w:u w:val="single"/>
          </w:rPr>
          <w:t>pbs.org/gperf</w:t>
        </w:r>
      </w:hyperlink>
      <w:r w:rsidRPr="00EF3A3B">
        <w:rPr>
          <w:rFonts w:ascii="Georgia" w:eastAsia="Times New Roman" w:hAnsi="Georgia" w:cs="Times New Roman"/>
          <w:color w:val="auto"/>
          <w:kern w:val="16"/>
          <w:sz w:val="21"/>
          <w:szCs w:val="20"/>
        </w:rPr>
        <w:t xml:space="preserve"> and PBS apps.</w:t>
      </w:r>
      <w:bookmarkStart w:id="0" w:name="_GoBack"/>
      <w:bookmarkEnd w:id="0"/>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360" w:lineRule="auto"/>
        <w:ind w:firstLine="720"/>
        <w:rPr>
          <w:rFonts w:ascii="Georgia" w:eastAsia="Times New Roman" w:hAnsi="Georgia" w:cs="Times New Roman"/>
          <w:color w:val="auto"/>
          <w:kern w:val="16"/>
          <w:sz w:val="21"/>
          <w:szCs w:val="20"/>
        </w:rPr>
      </w:pPr>
      <w:r w:rsidRPr="00EF3A3B">
        <w:rPr>
          <w:rFonts w:ascii="Georgia" w:eastAsia="Times New Roman" w:hAnsi="Georgia" w:cs="Times New Roman"/>
          <w:color w:val="auto"/>
          <w:kern w:val="16"/>
          <w:sz w:val="21"/>
          <w:szCs w:val="20"/>
        </w:rPr>
        <w:t xml:space="preserve">“The Movies for Grownups Awards is an exciting new way for </w:t>
      </w:r>
      <w:r w:rsidRPr="00EF3A3B">
        <w:rPr>
          <w:rFonts w:ascii="Georgia" w:eastAsia="Times New Roman" w:hAnsi="Georgia" w:cs="Times New Roman"/>
          <w:i/>
          <w:color w:val="auto"/>
          <w:kern w:val="16"/>
          <w:sz w:val="21"/>
          <w:szCs w:val="20"/>
        </w:rPr>
        <w:t>Great Performances</w:t>
      </w:r>
      <w:r w:rsidRPr="00EF3A3B">
        <w:rPr>
          <w:rFonts w:ascii="Georgia" w:eastAsia="Times New Roman" w:hAnsi="Georgia" w:cs="Times New Roman"/>
          <w:color w:val="auto"/>
          <w:kern w:val="16"/>
          <w:sz w:val="21"/>
          <w:szCs w:val="20"/>
        </w:rPr>
        <w:t xml:space="preserve"> to recognize outstanding achievement in the performing arts,” said executive producer David Horn. “Adding contemporary cinema is a natural fit for the series and we are happy to share this exceptional talent with viewers on all PBS platforms.”</w:t>
      </w:r>
    </w:p>
    <w:p w:rsidR="00B125C3" w:rsidRDefault="00EF3A3B" w:rsidP="00EF7658">
      <w:pPr>
        <w:pBdr>
          <w:top w:val="none" w:sz="0" w:space="0" w:color="auto"/>
          <w:left w:val="none" w:sz="0" w:space="0" w:color="auto"/>
          <w:bottom w:val="none" w:sz="0" w:space="0" w:color="auto"/>
          <w:right w:val="none" w:sz="0" w:space="0" w:color="auto"/>
          <w:between w:val="none" w:sz="0" w:space="0" w:color="auto"/>
        </w:pBdr>
        <w:spacing w:after="0" w:line="360" w:lineRule="auto"/>
        <w:ind w:firstLine="720"/>
        <w:rPr>
          <w:rFonts w:ascii="Georgia" w:eastAsia="Times New Roman" w:hAnsi="Georgia" w:cs="Times New Roman"/>
          <w:color w:val="auto"/>
          <w:kern w:val="16"/>
          <w:sz w:val="21"/>
          <w:szCs w:val="20"/>
        </w:rPr>
      </w:pPr>
      <w:r w:rsidRPr="00EF3A3B">
        <w:rPr>
          <w:rFonts w:ascii="Georgia" w:eastAsia="Times New Roman" w:hAnsi="Georgia" w:cs="Times New Roman"/>
          <w:color w:val="auto"/>
          <w:kern w:val="16"/>
          <w:sz w:val="21"/>
          <w:szCs w:val="20"/>
        </w:rPr>
        <w:t xml:space="preserve">The awards were taped live on February 5 at the Beverly Wilshire, Beverly Hills, California, with host Alan Cumming performing musical parodies of “Get Out,” “Lady Bird,” “Star Wars: The </w:t>
      </w:r>
      <w:r w:rsidRPr="00EF3A3B">
        <w:rPr>
          <w:rFonts w:ascii="Georgia" w:eastAsia="Times New Roman" w:hAnsi="Georgia" w:cs="Times New Roman"/>
          <w:color w:val="auto"/>
          <w:kern w:val="16"/>
          <w:sz w:val="21"/>
          <w:szCs w:val="20"/>
        </w:rPr>
        <w:lastRenderedPageBreak/>
        <w:t xml:space="preserve">Last Jedi,” “The Shape of Water” and “Three Billboards Outside Ebbing, Missouri.” Cumming spoke to the heart of Movies for Grownups, saying that “these awards are special, they recognize compelling movies and dynamic performances that appeal to a mature state of mind.” </w:t>
      </w:r>
    </w:p>
    <w:p w:rsidR="009E1625" w:rsidRPr="00EF3A3B" w:rsidRDefault="00B125C3" w:rsidP="00EF7658">
      <w:pPr>
        <w:pBdr>
          <w:top w:val="none" w:sz="0" w:space="0" w:color="auto"/>
          <w:left w:val="none" w:sz="0" w:space="0" w:color="auto"/>
          <w:bottom w:val="none" w:sz="0" w:space="0" w:color="auto"/>
          <w:right w:val="none" w:sz="0" w:space="0" w:color="auto"/>
          <w:between w:val="none" w:sz="0" w:space="0" w:color="auto"/>
        </w:pBdr>
        <w:spacing w:after="0" w:line="360" w:lineRule="auto"/>
        <w:ind w:firstLine="720"/>
        <w:rPr>
          <w:rFonts w:ascii="Georgia" w:eastAsia="Times New Roman" w:hAnsi="Georgia" w:cs="Times New Roman"/>
          <w:color w:val="auto"/>
          <w:kern w:val="16"/>
          <w:sz w:val="21"/>
          <w:szCs w:val="20"/>
        </w:rPr>
      </w:pPr>
      <w:r w:rsidRPr="00EF7658">
        <w:rPr>
          <w:rFonts w:ascii="Georgia" w:eastAsia="Times New Roman" w:hAnsi="Georgia" w:cs="Times New Roman"/>
          <w:color w:val="auto"/>
          <w:kern w:val="16"/>
          <w:sz w:val="21"/>
          <w:szCs w:val="20"/>
        </w:rPr>
        <w:t xml:space="preserve"> “After nearly two decades of celebrating </w:t>
      </w:r>
      <w:r w:rsidRPr="00EF7658">
        <w:rPr>
          <w:rFonts w:ascii="Georgia" w:eastAsia="Times New Roman" w:hAnsi="Georgia" w:cs="Times New Roman"/>
          <w:i/>
          <w:color w:val="auto"/>
          <w:kern w:val="16"/>
          <w:sz w:val="21"/>
          <w:szCs w:val="20"/>
        </w:rPr>
        <w:t xml:space="preserve">AARP </w:t>
      </w:r>
      <w:r w:rsidR="009E1625" w:rsidRPr="00EF7658">
        <w:rPr>
          <w:rFonts w:ascii="Georgia" w:eastAsia="Times New Roman" w:hAnsi="Georgia" w:cs="Times New Roman"/>
          <w:i/>
          <w:color w:val="auto"/>
          <w:kern w:val="16"/>
          <w:sz w:val="21"/>
          <w:szCs w:val="20"/>
        </w:rPr>
        <w:t>The Magazine</w:t>
      </w:r>
      <w:r w:rsidR="009E1625" w:rsidRPr="00EF7658">
        <w:rPr>
          <w:rFonts w:ascii="Georgia" w:eastAsia="Times New Roman" w:hAnsi="Georgia" w:cs="Times New Roman"/>
          <w:color w:val="auto"/>
          <w:kern w:val="16"/>
          <w:sz w:val="21"/>
          <w:szCs w:val="20"/>
        </w:rPr>
        <w:t>’s</w:t>
      </w:r>
      <w:r w:rsidRPr="00EF7658">
        <w:rPr>
          <w:rFonts w:ascii="Georgia" w:eastAsia="Times New Roman" w:hAnsi="Georgia" w:cs="Times New Roman"/>
          <w:color w:val="auto"/>
          <w:kern w:val="16"/>
          <w:sz w:val="21"/>
          <w:szCs w:val="20"/>
        </w:rPr>
        <w:t xml:space="preserve"> Movies for Grownups Awards, we are delighted to bring </w:t>
      </w:r>
      <w:r w:rsidR="009E1625" w:rsidRPr="00EF7658">
        <w:rPr>
          <w:rFonts w:ascii="Georgia" w:eastAsia="Times New Roman" w:hAnsi="Georgia" w:cs="Times New Roman"/>
          <w:color w:val="auto"/>
          <w:kern w:val="16"/>
          <w:sz w:val="21"/>
          <w:szCs w:val="20"/>
        </w:rPr>
        <w:t xml:space="preserve">this star-studded </w:t>
      </w:r>
      <w:r w:rsidR="009D4F09" w:rsidRPr="00EF7658">
        <w:rPr>
          <w:rFonts w:ascii="Georgia" w:eastAsia="Times New Roman" w:hAnsi="Georgia" w:cs="Times New Roman"/>
          <w:color w:val="auto"/>
          <w:kern w:val="16"/>
          <w:sz w:val="21"/>
          <w:szCs w:val="20"/>
        </w:rPr>
        <w:t>evening to</w:t>
      </w:r>
      <w:r w:rsidRPr="00EF7658">
        <w:rPr>
          <w:rFonts w:ascii="Georgia" w:eastAsia="Times New Roman" w:hAnsi="Georgia" w:cs="Times New Roman"/>
          <w:color w:val="auto"/>
          <w:kern w:val="16"/>
          <w:sz w:val="21"/>
          <w:szCs w:val="20"/>
        </w:rPr>
        <w:t xml:space="preserve"> PBS' audience," said Myrna Blyth, Senior Vice President and Editorial Director for AARP Media.</w:t>
      </w:r>
      <w:r w:rsidR="009E1625" w:rsidRPr="00EF7658">
        <w:rPr>
          <w:rFonts w:ascii="Georgia" w:eastAsia="Times New Roman" w:hAnsi="Georgia" w:cs="Times New Roman"/>
          <w:color w:val="auto"/>
          <w:kern w:val="16"/>
          <w:sz w:val="21"/>
          <w:szCs w:val="20"/>
        </w:rPr>
        <w:t xml:space="preserve"> “</w:t>
      </w:r>
      <w:r w:rsidR="00DB396F" w:rsidRPr="00EF7658">
        <w:rPr>
          <w:rFonts w:ascii="Georgia" w:eastAsia="Times New Roman" w:hAnsi="Georgia" w:cs="Times New Roman"/>
          <w:color w:val="auto"/>
          <w:kern w:val="16"/>
          <w:sz w:val="21"/>
          <w:szCs w:val="20"/>
        </w:rPr>
        <w:t xml:space="preserve">This is a wonderful collaboration with Great Performances </w:t>
      </w:r>
      <w:r w:rsidR="0059066D" w:rsidRPr="00EF7658">
        <w:rPr>
          <w:rFonts w:ascii="Georgia" w:eastAsia="Times New Roman" w:hAnsi="Georgia" w:cs="Times New Roman"/>
          <w:color w:val="auto"/>
          <w:kern w:val="16"/>
          <w:sz w:val="21"/>
          <w:szCs w:val="20"/>
        </w:rPr>
        <w:t>to further</w:t>
      </w:r>
      <w:r w:rsidR="00DB396F" w:rsidRPr="00EF7658">
        <w:rPr>
          <w:rFonts w:ascii="Georgia" w:eastAsia="Times New Roman" w:hAnsi="Georgia" w:cs="Times New Roman"/>
          <w:color w:val="auto"/>
          <w:kern w:val="16"/>
          <w:sz w:val="21"/>
          <w:szCs w:val="20"/>
        </w:rPr>
        <w:t xml:space="preserve"> </w:t>
      </w:r>
      <w:r w:rsidR="0059066D" w:rsidRPr="00EF7658">
        <w:rPr>
          <w:rFonts w:ascii="Georgia" w:eastAsia="Times New Roman" w:hAnsi="Georgia" w:cs="Times New Roman"/>
          <w:color w:val="auto"/>
          <w:kern w:val="16"/>
          <w:sz w:val="21"/>
          <w:szCs w:val="20"/>
        </w:rPr>
        <w:t xml:space="preserve">honor </w:t>
      </w:r>
      <w:r w:rsidR="00DB396F" w:rsidRPr="00EF7658">
        <w:rPr>
          <w:rFonts w:ascii="Georgia" w:eastAsia="Times New Roman" w:hAnsi="Georgia" w:cs="Times New Roman"/>
          <w:color w:val="auto"/>
          <w:kern w:val="16"/>
          <w:sz w:val="21"/>
          <w:szCs w:val="20"/>
        </w:rPr>
        <w:t xml:space="preserve">extraordinary movies and filmmakers that </w:t>
      </w:r>
      <w:r w:rsidR="00794515" w:rsidRPr="00EF7658">
        <w:rPr>
          <w:rFonts w:ascii="Georgia" w:eastAsia="Times New Roman" w:hAnsi="Georgia" w:cs="Times New Roman"/>
          <w:color w:val="auto"/>
          <w:kern w:val="16"/>
          <w:sz w:val="21"/>
          <w:szCs w:val="20"/>
        </w:rPr>
        <w:t>connect with</w:t>
      </w:r>
      <w:r w:rsidR="00DB396F" w:rsidRPr="00EF7658">
        <w:rPr>
          <w:rFonts w:ascii="Georgia" w:eastAsia="Times New Roman" w:hAnsi="Georgia" w:cs="Times New Roman"/>
          <w:color w:val="auto"/>
          <w:kern w:val="16"/>
          <w:sz w:val="21"/>
          <w:szCs w:val="20"/>
        </w:rPr>
        <w:t xml:space="preserve"> a powerful 50-plus audience.</w:t>
      </w:r>
      <w:r w:rsidR="00EF7658">
        <w:rPr>
          <w:rFonts w:ascii="Georgia" w:eastAsia="Times New Roman" w:hAnsi="Georgia" w:cs="Times New Roman"/>
          <w:color w:val="auto"/>
          <w:kern w:val="16"/>
          <w:sz w:val="21"/>
          <w:szCs w:val="20"/>
        </w:rPr>
        <w:t>”</w:t>
      </w: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360" w:lineRule="auto"/>
        <w:ind w:firstLine="720"/>
        <w:rPr>
          <w:rFonts w:ascii="Georgia" w:eastAsia="Times New Roman" w:hAnsi="Georgia" w:cs="Times New Roman"/>
          <w:color w:val="auto"/>
          <w:kern w:val="16"/>
          <w:sz w:val="21"/>
          <w:szCs w:val="20"/>
        </w:rPr>
      </w:pPr>
      <w:r w:rsidRPr="00EF3A3B">
        <w:rPr>
          <w:rFonts w:ascii="Georgia" w:eastAsia="Times New Roman" w:hAnsi="Georgia" w:cs="Times New Roman"/>
          <w:b/>
          <w:i/>
          <w:color w:val="auto"/>
          <w:kern w:val="16"/>
          <w:sz w:val="21"/>
          <w:szCs w:val="20"/>
        </w:rPr>
        <w:t>Great Performances – Movies for Grownups</w:t>
      </w:r>
      <w:r w:rsidRPr="00EF3A3B">
        <w:rPr>
          <w:rFonts w:ascii="Georgia" w:eastAsia="Times New Roman" w:hAnsi="Georgia" w:cs="Times New Roman"/>
          <w:bCs/>
          <w:i/>
          <w:color w:val="auto"/>
          <w:kern w:val="16"/>
          <w:sz w:val="21"/>
          <w:szCs w:val="20"/>
          <w:vertAlign w:val="superscript"/>
        </w:rPr>
        <w:t xml:space="preserve"> </w:t>
      </w:r>
      <w:r w:rsidRPr="00EF3A3B">
        <w:rPr>
          <w:rFonts w:ascii="Georgia" w:eastAsia="Times New Roman" w:hAnsi="Georgia" w:cs="Times New Roman"/>
          <w:b/>
          <w:i/>
          <w:color w:val="auto"/>
          <w:kern w:val="16"/>
          <w:sz w:val="21"/>
          <w:szCs w:val="20"/>
        </w:rPr>
        <w:t xml:space="preserve">Awards with AARP the Magazine </w:t>
      </w:r>
      <w:r w:rsidRPr="00EF3A3B">
        <w:rPr>
          <w:rFonts w:ascii="Georgia" w:eastAsia="Times New Roman" w:hAnsi="Georgia" w:cs="Times New Roman"/>
          <w:color w:val="auto"/>
          <w:kern w:val="16"/>
          <w:sz w:val="21"/>
          <w:szCs w:val="20"/>
        </w:rPr>
        <w:t xml:space="preserve">features a moving tribute to Career Achievement honoree Helen Mirren, whose award is presented by her “Winchester” co-star Jason Clarke. The show also includes Mark Hamill and Kelly Marie Tran presenting director Rian Johnson with Best Picture/Best Movies for Grownups honors for “Star Wars: The Last Jedi;” Ben Mendelsohn presenting Gary Oldman with the Best Actor award for his role as Winston Churchill in “Darkest Hour,” and Alfre Woodard presenting Best Actress honors to Annette Bening for her role in “Film Stars Don’t Die in Liverpool.” </w:t>
      </w: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360" w:lineRule="auto"/>
        <w:ind w:firstLine="720"/>
        <w:rPr>
          <w:rFonts w:ascii="Georgia" w:eastAsia="Times New Roman" w:hAnsi="Georgia" w:cs="Times New Roman"/>
          <w:color w:val="auto"/>
          <w:kern w:val="16"/>
          <w:sz w:val="21"/>
          <w:szCs w:val="20"/>
        </w:rPr>
      </w:pPr>
      <w:r w:rsidRPr="00EF3A3B">
        <w:rPr>
          <w:rFonts w:ascii="Georgia" w:eastAsia="Times New Roman" w:hAnsi="Georgia" w:cs="Times New Roman"/>
          <w:color w:val="auto"/>
          <w:kern w:val="16"/>
          <w:sz w:val="21"/>
          <w:szCs w:val="20"/>
        </w:rPr>
        <w:t xml:space="preserve">The broadcast also features the awards for Best Supporting Actress, Best Supporting Actor, Best Director, Best Screenwriter, Best Ensemble, Best Grownup Love Story, Best Intergenerational Film, Best Documentary,  and a memorable moment with special guest Ken Sturdy, a World War II veteran and survivor of the Battle of Dunkirk, who accepts the Best Time Capsule award for “Dunkirk.” </w:t>
      </w: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322" w:lineRule="auto"/>
        <w:ind w:firstLine="720"/>
        <w:rPr>
          <w:rFonts w:ascii="Georgia" w:eastAsia="Times New Roman" w:hAnsi="Georgia" w:cs="Times New Roman"/>
          <w:color w:val="auto"/>
          <w:kern w:val="16"/>
          <w:sz w:val="21"/>
          <w:szCs w:val="21"/>
        </w:rPr>
      </w:pPr>
      <w:r w:rsidRPr="00EF3A3B">
        <w:rPr>
          <w:rFonts w:ascii="Georgia" w:eastAsia="Times New Roman" w:hAnsi="Georgia" w:cs="Times New Roman"/>
          <w:b/>
          <w:i/>
          <w:iCs/>
          <w:color w:val="auto"/>
          <w:kern w:val="16"/>
          <w:sz w:val="21"/>
          <w:szCs w:val="21"/>
        </w:rPr>
        <w:t>Great Performances</w:t>
      </w:r>
      <w:r w:rsidRPr="00EF3A3B">
        <w:rPr>
          <w:rFonts w:ascii="Georgia" w:eastAsia="Times New Roman" w:hAnsi="Georgia" w:cs="Times New Roman"/>
          <w:color w:val="auto"/>
          <w:kern w:val="16"/>
          <w:sz w:val="21"/>
          <w:szCs w:val="21"/>
        </w:rPr>
        <w:t xml:space="preserve"> is produced by THIRTEEN PRODUCTIONS LLC for WNET, one of America’s most prolific and respected public media providers. Throughout its more than 40-year history on public television, </w:t>
      </w:r>
      <w:r w:rsidRPr="00EF3A3B">
        <w:rPr>
          <w:rFonts w:ascii="Georgia" w:eastAsia="Times New Roman" w:hAnsi="Georgia" w:cs="Times New Roman"/>
          <w:b/>
          <w:i/>
          <w:iCs/>
          <w:color w:val="auto"/>
          <w:kern w:val="16"/>
          <w:sz w:val="21"/>
          <w:szCs w:val="21"/>
        </w:rPr>
        <w:t>Great Performances</w:t>
      </w:r>
      <w:r w:rsidRPr="00EF3A3B">
        <w:rPr>
          <w:rFonts w:ascii="Georgia" w:eastAsia="Times New Roman" w:hAnsi="Georgia" w:cs="Times New Roman"/>
          <w:color w:val="auto"/>
          <w:kern w:val="16"/>
          <w:sz w:val="21"/>
          <w:szCs w:val="21"/>
        </w:rPr>
        <w:t xml:space="preserve"> has provided viewers across the country with an unparalleled showcase of the best in all genres of the performing arts, serving as America’s most prestigious and enduring broadcaster of cultural programming. </w:t>
      </w: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322" w:lineRule="auto"/>
        <w:ind w:firstLine="720"/>
        <w:rPr>
          <w:rFonts w:ascii="Georgia" w:eastAsia="Times New Roman" w:hAnsi="Georgia" w:cs="Times New Roman"/>
          <w:color w:val="auto"/>
          <w:kern w:val="16"/>
          <w:sz w:val="21"/>
          <w:szCs w:val="21"/>
        </w:rPr>
      </w:pPr>
      <w:r w:rsidRPr="00EF3A3B">
        <w:rPr>
          <w:rFonts w:ascii="Georgia" w:eastAsia="Times New Roman" w:hAnsi="Georgia" w:cs="Times New Roman"/>
          <w:color w:val="auto"/>
          <w:kern w:val="16"/>
          <w:sz w:val="21"/>
          <w:szCs w:val="21"/>
        </w:rPr>
        <w:t xml:space="preserve">For </w:t>
      </w:r>
      <w:r w:rsidRPr="00EF3A3B">
        <w:rPr>
          <w:rFonts w:ascii="Georgia" w:eastAsia="Times New Roman" w:hAnsi="Georgia" w:cs="Times New Roman"/>
          <w:b/>
          <w:i/>
          <w:iCs/>
          <w:color w:val="auto"/>
          <w:kern w:val="16"/>
          <w:sz w:val="21"/>
          <w:szCs w:val="21"/>
        </w:rPr>
        <w:t>Great Performances</w:t>
      </w:r>
      <w:r w:rsidRPr="00EF3A3B">
        <w:rPr>
          <w:rFonts w:ascii="Georgia" w:eastAsia="Times New Roman" w:hAnsi="Georgia" w:cs="Times New Roman"/>
          <w:color w:val="auto"/>
          <w:kern w:val="16"/>
          <w:sz w:val="21"/>
          <w:szCs w:val="21"/>
        </w:rPr>
        <w:t xml:space="preserve">, </w:t>
      </w:r>
      <w:r w:rsidR="00956708">
        <w:rPr>
          <w:rFonts w:ascii="Georgia" w:hAnsi="Georgia"/>
          <w:sz w:val="21"/>
          <w:szCs w:val="21"/>
        </w:rPr>
        <w:t xml:space="preserve">Mitch Owgang is producer and </w:t>
      </w:r>
      <w:r w:rsidRPr="00EF3A3B">
        <w:rPr>
          <w:rFonts w:ascii="Georgia" w:eastAsia="Times New Roman" w:hAnsi="Georgia" w:cs="Times New Roman"/>
          <w:color w:val="auto"/>
          <w:kern w:val="16"/>
          <w:sz w:val="21"/>
          <w:szCs w:val="21"/>
        </w:rPr>
        <w:t>Bill O’Donnell is series producer; David Horn is executive producer.</w:t>
      </w:r>
    </w:p>
    <w:p w:rsidR="00EF3A3B" w:rsidRPr="00956708" w:rsidRDefault="00956708" w:rsidP="00956708">
      <w:pPr>
        <w:pBdr>
          <w:top w:val="none" w:sz="0" w:space="0" w:color="auto"/>
          <w:left w:val="none" w:sz="0" w:space="0" w:color="auto"/>
          <w:bottom w:val="none" w:sz="0" w:space="0" w:color="auto"/>
          <w:right w:val="none" w:sz="0" w:space="0" w:color="auto"/>
          <w:between w:val="none" w:sz="0" w:space="0" w:color="auto"/>
        </w:pBdr>
        <w:spacing w:after="0" w:line="322" w:lineRule="auto"/>
        <w:ind w:firstLine="720"/>
        <w:rPr>
          <w:rFonts w:ascii="Georgia" w:eastAsia="Times New Roman" w:hAnsi="Georgia" w:cs="Times New Roman"/>
          <w:color w:val="auto"/>
          <w:kern w:val="16"/>
          <w:sz w:val="21"/>
          <w:szCs w:val="21"/>
        </w:rPr>
      </w:pPr>
      <w:r w:rsidRPr="00956708">
        <w:rPr>
          <w:rFonts w:ascii="Georgia" w:eastAsia="Times New Roman" w:hAnsi="Georgia" w:cs="Times New Roman"/>
          <w:color w:val="auto"/>
          <w:kern w:val="16"/>
          <w:sz w:val="21"/>
          <w:szCs w:val="21"/>
        </w:rPr>
        <w:t xml:space="preserve">Support for </w:t>
      </w:r>
      <w:r w:rsidRPr="00956708">
        <w:rPr>
          <w:rFonts w:ascii="Georgia" w:eastAsia="Times New Roman" w:hAnsi="Georgia" w:cs="Times New Roman"/>
          <w:b/>
          <w:i/>
          <w:color w:val="auto"/>
          <w:kern w:val="16"/>
          <w:sz w:val="21"/>
          <w:szCs w:val="21"/>
        </w:rPr>
        <w:t>Great Performances</w:t>
      </w:r>
      <w:r w:rsidRPr="00956708">
        <w:rPr>
          <w:rFonts w:ascii="Georgia" w:eastAsia="Times New Roman" w:hAnsi="Georgia" w:cs="Times New Roman"/>
          <w:color w:val="auto"/>
          <w:kern w:val="16"/>
          <w:sz w:val="21"/>
          <w:szCs w:val="21"/>
        </w:rPr>
        <w:t xml:space="preserve"> is provided by the Anna-Maria and Stephen Kellen Arts Fund, The Joseph &amp; Robert Cornell Memorial Foundation, the Irene Diamond Fund, Rosalind P. Walter, The LuEsther T. Mertz Charitable Trust, The Agnes Varis Trust, The Starr Foundation, the Kate W. Cassidy Foundation, the Philip and Janice Levin Foundation, Ellen and James S. Marcus, The Abra Prentice Foundation and PBS. Major corporate funding for </w:t>
      </w:r>
      <w:r w:rsidRPr="0081346E">
        <w:rPr>
          <w:rFonts w:ascii="Georgia" w:eastAsia="Times New Roman" w:hAnsi="Georgia" w:cs="Times New Roman"/>
          <w:b/>
          <w:i/>
          <w:color w:val="auto"/>
          <w:kern w:val="16"/>
          <w:sz w:val="21"/>
          <w:szCs w:val="21"/>
        </w:rPr>
        <w:t>Movies for Grownups Awards with AARP The Magazine</w:t>
      </w:r>
      <w:r w:rsidRPr="00956708">
        <w:rPr>
          <w:rFonts w:ascii="Georgia" w:eastAsia="Times New Roman" w:hAnsi="Georgia" w:cs="Times New Roman"/>
          <w:color w:val="auto"/>
          <w:kern w:val="16"/>
          <w:sz w:val="21"/>
          <w:szCs w:val="21"/>
        </w:rPr>
        <w:t xml:space="preserve"> is provided by RR Donnelley.</w:t>
      </w: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rPr>
          <w:rFonts w:ascii="Times New Roman" w:eastAsia="Times New Roman" w:hAnsi="Times New Roman" w:cs="Times New Roman"/>
          <w:color w:val="auto"/>
          <w:sz w:val="24"/>
          <w:szCs w:val="24"/>
        </w:rPr>
      </w:pPr>
      <w:r w:rsidRPr="00EF3A3B">
        <w:rPr>
          <w:rFonts w:ascii="Times New Roman" w:eastAsia="Times New Roman" w:hAnsi="Times New Roman" w:cs="Times New Roman"/>
          <w:color w:val="auto"/>
          <w:sz w:val="24"/>
          <w:szCs w:val="24"/>
        </w:rPr>
        <w:t># # #</w:t>
      </w: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b/>
          <w:color w:val="auto"/>
          <w:kern w:val="16"/>
          <w:sz w:val="20"/>
          <w:szCs w:val="20"/>
        </w:rPr>
      </w:pP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color w:val="auto"/>
          <w:kern w:val="16"/>
          <w:sz w:val="20"/>
          <w:szCs w:val="20"/>
        </w:rPr>
      </w:pPr>
      <w:r w:rsidRPr="00EF3A3B">
        <w:rPr>
          <w:rFonts w:ascii="Georgia" w:eastAsia="Times New Roman" w:hAnsi="Georgia" w:cs="Times New Roman"/>
          <w:b/>
          <w:color w:val="auto"/>
          <w:kern w:val="16"/>
          <w:sz w:val="20"/>
          <w:szCs w:val="20"/>
        </w:rPr>
        <w:t>About WNET</w:t>
      </w:r>
      <w:r w:rsidRPr="00EF3A3B">
        <w:rPr>
          <w:rFonts w:ascii="Georgia" w:eastAsia="Times New Roman" w:hAnsi="Georgia" w:cs="Times New Roman"/>
          <w:color w:val="auto"/>
          <w:kern w:val="16"/>
          <w:sz w:val="20"/>
          <w:szCs w:val="20"/>
        </w:rPr>
        <w:br/>
        <w:t xml:space="preserve">WNET is America’s flagship PBS station and parent company of </w:t>
      </w:r>
      <w:hyperlink r:id="rId16" w:history="1">
        <w:r w:rsidRPr="00EF3A3B">
          <w:rPr>
            <w:rFonts w:ascii="Georgia" w:eastAsia="Times New Roman" w:hAnsi="Georgia" w:cs="Times New Roman"/>
            <w:color w:val="000080"/>
            <w:kern w:val="16"/>
            <w:sz w:val="20"/>
            <w:szCs w:val="20"/>
            <w:u w:val="single"/>
          </w:rPr>
          <w:t>THIRTEEN</w:t>
        </w:r>
      </w:hyperlink>
      <w:r w:rsidRPr="00EF3A3B">
        <w:rPr>
          <w:rFonts w:ascii="Georgia" w:eastAsia="Times New Roman" w:hAnsi="Georgia" w:cs="Times New Roman"/>
          <w:color w:val="auto"/>
          <w:kern w:val="16"/>
          <w:sz w:val="20"/>
          <w:szCs w:val="20"/>
        </w:rPr>
        <w:t xml:space="preserve"> and </w:t>
      </w:r>
      <w:hyperlink r:id="rId17" w:history="1">
        <w:r w:rsidRPr="00EF3A3B">
          <w:rPr>
            <w:rFonts w:ascii="Georgia" w:eastAsia="Times New Roman" w:hAnsi="Georgia" w:cs="Times New Roman"/>
            <w:color w:val="000080"/>
            <w:kern w:val="16"/>
            <w:sz w:val="20"/>
            <w:szCs w:val="20"/>
            <w:u w:val="single"/>
          </w:rPr>
          <w:t>WLIW21</w:t>
        </w:r>
      </w:hyperlink>
      <w:r w:rsidRPr="00EF3A3B">
        <w:rPr>
          <w:rFonts w:ascii="Georgia" w:eastAsia="Times New Roman" w:hAnsi="Georgia" w:cs="Times New Roman"/>
          <w:color w:val="auto"/>
          <w:kern w:val="16"/>
          <w:sz w:val="20"/>
          <w:szCs w:val="20"/>
        </w:rPr>
        <w:t xml:space="preserve">. WNET also </w:t>
      </w:r>
      <w:r w:rsidRPr="00EF3A3B">
        <w:rPr>
          <w:rFonts w:ascii="Georgia" w:eastAsia="Times New Roman" w:hAnsi="Georgia" w:cs="Times New Roman"/>
          <w:color w:val="auto"/>
          <w:kern w:val="16"/>
          <w:sz w:val="20"/>
          <w:szCs w:val="20"/>
        </w:rPr>
        <w:lastRenderedPageBreak/>
        <w:t xml:space="preserve">operates </w:t>
      </w:r>
      <w:hyperlink r:id="rId18" w:history="1">
        <w:r w:rsidRPr="00EF3A3B">
          <w:rPr>
            <w:rFonts w:ascii="Georgia" w:eastAsia="Times New Roman" w:hAnsi="Georgia" w:cs="Times New Roman"/>
            <w:color w:val="000080"/>
            <w:kern w:val="16"/>
            <w:sz w:val="20"/>
            <w:szCs w:val="20"/>
            <w:u w:val="single"/>
          </w:rPr>
          <w:t>NJTV</w:t>
        </w:r>
      </w:hyperlink>
      <w:r w:rsidRPr="00EF3A3B">
        <w:rPr>
          <w:rFonts w:ascii="Georgia" w:eastAsia="Times New Roman" w:hAnsi="Georgia" w:cs="Times New Roman"/>
          <w:color w:val="auto"/>
          <w:kern w:val="16"/>
          <w:sz w:val="20"/>
          <w:szCs w:val="20"/>
        </w:rPr>
        <w:t xml:space="preserve">, the statewide public media network in New Jersey. Through its broadcast channels, three cable services (THIRTEEN PBSKids, Create and World) and online streaming sites, WNET brings quality arts, education and public affairs programming to more than five million viewers each week. WNET produces and presents such acclaimed PBS series as </w:t>
      </w:r>
      <w:hyperlink r:id="rId19" w:history="1">
        <w:r w:rsidRPr="00EF3A3B">
          <w:rPr>
            <w:rFonts w:ascii="Georgia" w:eastAsia="Times New Roman" w:hAnsi="Georgia" w:cs="Times New Roman"/>
            <w:color w:val="000080"/>
            <w:kern w:val="16"/>
            <w:sz w:val="20"/>
            <w:szCs w:val="20"/>
            <w:u w:val="single"/>
          </w:rPr>
          <w:t>Nature</w:t>
        </w:r>
      </w:hyperlink>
      <w:r w:rsidRPr="00EF3A3B">
        <w:rPr>
          <w:rFonts w:ascii="Georgia" w:eastAsia="Times New Roman" w:hAnsi="Georgia" w:cs="Times New Roman"/>
          <w:color w:val="auto"/>
          <w:kern w:val="16"/>
          <w:sz w:val="20"/>
          <w:szCs w:val="20"/>
        </w:rPr>
        <w:t xml:space="preserve">, </w:t>
      </w:r>
      <w:hyperlink r:id="rId20" w:history="1">
        <w:r w:rsidRPr="00EF3A3B">
          <w:rPr>
            <w:rFonts w:ascii="Georgia" w:eastAsia="Times New Roman" w:hAnsi="Georgia" w:cs="Times New Roman"/>
            <w:color w:val="000080"/>
            <w:kern w:val="16"/>
            <w:sz w:val="20"/>
            <w:szCs w:val="20"/>
            <w:u w:val="single"/>
          </w:rPr>
          <w:t>Great Performances</w:t>
        </w:r>
      </w:hyperlink>
      <w:r w:rsidRPr="00EF3A3B">
        <w:rPr>
          <w:rFonts w:ascii="Georgia" w:eastAsia="Times New Roman" w:hAnsi="Georgia" w:cs="Times New Roman"/>
          <w:color w:val="auto"/>
          <w:kern w:val="16"/>
          <w:sz w:val="20"/>
          <w:szCs w:val="20"/>
        </w:rPr>
        <w:t xml:space="preserve">, </w:t>
      </w:r>
      <w:hyperlink r:id="rId21" w:history="1">
        <w:r w:rsidRPr="00EF3A3B">
          <w:rPr>
            <w:rFonts w:ascii="Georgia" w:eastAsia="Times New Roman" w:hAnsi="Georgia" w:cs="Times New Roman"/>
            <w:color w:val="000080"/>
            <w:kern w:val="16"/>
            <w:sz w:val="20"/>
            <w:szCs w:val="20"/>
            <w:u w:val="single"/>
          </w:rPr>
          <w:t>American Masters</w:t>
        </w:r>
      </w:hyperlink>
      <w:r w:rsidRPr="00EF3A3B">
        <w:rPr>
          <w:rFonts w:ascii="Georgia" w:eastAsia="Times New Roman" w:hAnsi="Georgia" w:cs="Times New Roman"/>
          <w:color w:val="auto"/>
          <w:kern w:val="16"/>
          <w:sz w:val="20"/>
          <w:szCs w:val="20"/>
        </w:rPr>
        <w:t xml:space="preserve">, </w:t>
      </w:r>
      <w:hyperlink r:id="rId22" w:history="1">
        <w:r w:rsidRPr="00EF3A3B">
          <w:rPr>
            <w:rFonts w:ascii="Georgia" w:eastAsia="Times New Roman" w:hAnsi="Georgia" w:cs="Times New Roman"/>
            <w:color w:val="000080"/>
            <w:kern w:val="16"/>
            <w:sz w:val="20"/>
            <w:szCs w:val="20"/>
            <w:u w:val="single"/>
          </w:rPr>
          <w:t>PBS NewsHour Weekend</w:t>
        </w:r>
      </w:hyperlink>
      <w:r w:rsidRPr="00EF3A3B">
        <w:rPr>
          <w:rFonts w:ascii="Georgia" w:eastAsia="Times New Roman" w:hAnsi="Georgia" w:cs="Times New Roman"/>
          <w:color w:val="auto"/>
          <w:kern w:val="16"/>
          <w:sz w:val="20"/>
          <w:szCs w:val="20"/>
        </w:rPr>
        <w:t xml:space="preserve"> and a range of documentaries, children’s programs, and local news and cultural offerings. WNET’s groundbreaking series for children and young adults include </w:t>
      </w:r>
      <w:hyperlink r:id="rId23" w:history="1">
        <w:r w:rsidRPr="00EF3A3B">
          <w:rPr>
            <w:rFonts w:ascii="Georgia" w:eastAsia="Times New Roman" w:hAnsi="Georgia" w:cs="Times New Roman"/>
            <w:color w:val="000080"/>
            <w:kern w:val="16"/>
            <w:sz w:val="20"/>
            <w:szCs w:val="20"/>
            <w:u w:val="single"/>
          </w:rPr>
          <w:t>Get the Math</w:t>
        </w:r>
      </w:hyperlink>
      <w:r w:rsidRPr="00EF3A3B">
        <w:rPr>
          <w:rFonts w:ascii="Georgia" w:eastAsia="Times New Roman" w:hAnsi="Georgia" w:cs="Times New Roman"/>
          <w:color w:val="auto"/>
          <w:kern w:val="16"/>
          <w:sz w:val="20"/>
          <w:szCs w:val="20"/>
        </w:rPr>
        <w:t xml:space="preserve">, </w:t>
      </w:r>
      <w:hyperlink r:id="rId24" w:history="1">
        <w:r w:rsidRPr="00EF3A3B">
          <w:rPr>
            <w:rFonts w:ascii="Georgia" w:eastAsia="Times New Roman" w:hAnsi="Georgia" w:cs="Times New Roman"/>
            <w:color w:val="000080"/>
            <w:kern w:val="16"/>
            <w:sz w:val="20"/>
            <w:szCs w:val="20"/>
            <w:u w:val="single"/>
          </w:rPr>
          <w:t>Oh Noah!</w:t>
        </w:r>
      </w:hyperlink>
      <w:r w:rsidRPr="00EF3A3B">
        <w:rPr>
          <w:rFonts w:ascii="Georgia" w:eastAsia="Times New Roman" w:hAnsi="Georgia" w:cs="Times New Roman"/>
          <w:color w:val="auto"/>
          <w:kern w:val="16"/>
          <w:sz w:val="20"/>
          <w:szCs w:val="20"/>
        </w:rPr>
        <w:t xml:space="preserve"> and </w:t>
      </w:r>
      <w:hyperlink r:id="rId25" w:history="1">
        <w:r w:rsidRPr="00EF3A3B">
          <w:rPr>
            <w:rFonts w:ascii="Georgia" w:eastAsia="Times New Roman" w:hAnsi="Georgia" w:cs="Times New Roman"/>
            <w:color w:val="000080"/>
            <w:kern w:val="16"/>
            <w:sz w:val="20"/>
            <w:szCs w:val="20"/>
            <w:u w:val="single"/>
          </w:rPr>
          <w:t>Cyberchase</w:t>
        </w:r>
      </w:hyperlink>
      <w:r w:rsidRPr="00EF3A3B">
        <w:rPr>
          <w:rFonts w:ascii="Georgia" w:eastAsia="Times New Roman" w:hAnsi="Georgia" w:cs="Times New Roman"/>
          <w:color w:val="auto"/>
          <w:kern w:val="16"/>
          <w:sz w:val="20"/>
          <w:szCs w:val="20"/>
        </w:rPr>
        <w:t xml:space="preserve"> as well as </w:t>
      </w:r>
      <w:hyperlink r:id="rId26" w:history="1">
        <w:r w:rsidRPr="00EF3A3B">
          <w:rPr>
            <w:rFonts w:ascii="Georgia" w:eastAsia="Times New Roman" w:hAnsi="Georgia" w:cs="Times New Roman"/>
            <w:color w:val="000080"/>
            <w:kern w:val="16"/>
            <w:sz w:val="20"/>
            <w:szCs w:val="20"/>
            <w:u w:val="single"/>
          </w:rPr>
          <w:t>Mission US</w:t>
        </w:r>
      </w:hyperlink>
      <w:r w:rsidRPr="00EF3A3B">
        <w:rPr>
          <w:rFonts w:ascii="Georgia" w:eastAsia="Times New Roman" w:hAnsi="Georgia" w:cs="Times New Roman"/>
          <w:color w:val="auto"/>
          <w:kern w:val="16"/>
          <w:sz w:val="20"/>
          <w:szCs w:val="20"/>
        </w:rPr>
        <w:t xml:space="preserve">, the award-winning interactive history game. WNET highlights the tri-state’s unique culture and diverse communities through </w:t>
      </w:r>
      <w:hyperlink r:id="rId27" w:history="1">
        <w:r w:rsidRPr="00EF3A3B">
          <w:rPr>
            <w:rFonts w:ascii="Georgia" w:eastAsia="Times New Roman" w:hAnsi="Georgia" w:cs="Times New Roman"/>
            <w:color w:val="000080"/>
            <w:kern w:val="16"/>
            <w:sz w:val="20"/>
            <w:szCs w:val="20"/>
            <w:u w:val="single"/>
          </w:rPr>
          <w:t>NYC-ARTS</w:t>
        </w:r>
      </w:hyperlink>
      <w:r w:rsidRPr="00EF3A3B">
        <w:rPr>
          <w:rFonts w:ascii="Georgia" w:eastAsia="Times New Roman" w:hAnsi="Georgia" w:cs="Times New Roman"/>
          <w:color w:val="auto"/>
          <w:kern w:val="16"/>
          <w:sz w:val="20"/>
          <w:szCs w:val="20"/>
        </w:rPr>
        <w:t xml:space="preserve">, </w:t>
      </w:r>
      <w:hyperlink r:id="rId28" w:history="1">
        <w:r w:rsidRPr="00EF3A3B">
          <w:rPr>
            <w:rFonts w:ascii="Georgia" w:eastAsia="Times New Roman" w:hAnsi="Georgia" w:cs="Times New Roman"/>
            <w:color w:val="000080"/>
            <w:kern w:val="16"/>
            <w:sz w:val="20"/>
            <w:szCs w:val="20"/>
            <w:u w:val="single"/>
          </w:rPr>
          <w:t>Theater Close-Up</w:t>
        </w:r>
      </w:hyperlink>
      <w:r w:rsidRPr="00EF3A3B">
        <w:rPr>
          <w:rFonts w:ascii="Georgia" w:eastAsia="Times New Roman" w:hAnsi="Georgia" w:cs="Times New Roman"/>
          <w:color w:val="auto"/>
          <w:kern w:val="16"/>
          <w:sz w:val="20"/>
          <w:szCs w:val="20"/>
        </w:rPr>
        <w:t xml:space="preserve">, </w:t>
      </w:r>
      <w:hyperlink r:id="rId29" w:history="1">
        <w:r w:rsidRPr="00EF3A3B">
          <w:rPr>
            <w:rFonts w:ascii="Georgia" w:eastAsia="Times New Roman" w:hAnsi="Georgia" w:cs="Times New Roman"/>
            <w:color w:val="000080"/>
            <w:kern w:val="16"/>
            <w:sz w:val="20"/>
            <w:szCs w:val="20"/>
            <w:u w:val="single"/>
          </w:rPr>
          <w:t>NJTV News with Mary Alice Williams</w:t>
        </w:r>
      </w:hyperlink>
      <w:r w:rsidRPr="00EF3A3B">
        <w:rPr>
          <w:rFonts w:ascii="Georgia" w:eastAsia="Times New Roman" w:hAnsi="Georgia" w:cs="Times New Roman"/>
          <w:color w:val="auto"/>
          <w:kern w:val="16"/>
          <w:sz w:val="20"/>
          <w:szCs w:val="20"/>
        </w:rPr>
        <w:t xml:space="preserve"> and </w:t>
      </w:r>
      <w:hyperlink r:id="rId30" w:history="1">
        <w:r w:rsidRPr="00EF3A3B">
          <w:rPr>
            <w:rFonts w:ascii="Georgia" w:eastAsia="Times New Roman" w:hAnsi="Georgia" w:cs="Times New Roman"/>
            <w:color w:val="000080"/>
            <w:kern w:val="16"/>
            <w:sz w:val="20"/>
            <w:szCs w:val="20"/>
            <w:u w:val="single"/>
          </w:rPr>
          <w:t>MetroFocus</w:t>
        </w:r>
      </w:hyperlink>
      <w:r w:rsidRPr="00EF3A3B">
        <w:rPr>
          <w:rFonts w:ascii="Georgia" w:eastAsia="Times New Roman" w:hAnsi="Georgia" w:cs="Times New Roman"/>
          <w:color w:val="auto"/>
          <w:kern w:val="16"/>
          <w:sz w:val="20"/>
          <w:szCs w:val="20"/>
        </w:rPr>
        <w:t xml:space="preserve">, the daily multi-platform news magazine focusing on the New York region. In addition, WNET produces online-only programming including the award-winning series about gender identity, </w:t>
      </w:r>
      <w:hyperlink r:id="rId31" w:history="1">
        <w:r w:rsidRPr="00EF3A3B">
          <w:rPr>
            <w:rFonts w:ascii="Georgia" w:eastAsia="Times New Roman" w:hAnsi="Georgia" w:cs="Times New Roman"/>
            <w:color w:val="000080"/>
            <w:kern w:val="16"/>
            <w:sz w:val="20"/>
            <w:szCs w:val="20"/>
            <w:u w:val="single"/>
          </w:rPr>
          <w:t>First Person</w:t>
        </w:r>
      </w:hyperlink>
      <w:r w:rsidRPr="00EF3A3B">
        <w:rPr>
          <w:rFonts w:ascii="Georgia" w:eastAsia="Times New Roman" w:hAnsi="Georgia" w:cs="Times New Roman"/>
          <w:color w:val="auto"/>
          <w:kern w:val="16"/>
          <w:sz w:val="20"/>
          <w:szCs w:val="20"/>
        </w:rPr>
        <w:t xml:space="preserve">, and an intergenerational look at tech and pop culture, </w:t>
      </w:r>
      <w:hyperlink r:id="rId32" w:history="1">
        <w:r w:rsidRPr="00EF3A3B">
          <w:rPr>
            <w:rFonts w:ascii="Georgia" w:eastAsia="Times New Roman" w:hAnsi="Georgia" w:cs="Times New Roman"/>
            <w:color w:val="000080"/>
            <w:kern w:val="16"/>
            <w:sz w:val="20"/>
            <w:szCs w:val="20"/>
            <w:u w:val="single"/>
          </w:rPr>
          <w:t>The Chatterbox with Kevin and Grandma Lill</w:t>
        </w:r>
      </w:hyperlink>
      <w:r w:rsidRPr="00EF3A3B">
        <w:rPr>
          <w:rFonts w:ascii="Georgia" w:eastAsia="Times New Roman" w:hAnsi="Georgia" w:cs="Times New Roman"/>
          <w:color w:val="auto"/>
          <w:kern w:val="16"/>
          <w:sz w:val="20"/>
          <w:szCs w:val="20"/>
        </w:rPr>
        <w:t xml:space="preserve">. In 2015, THIRTEEN launched Passport, an online streaming service which allows members to see new and archival THIRTEEN and PBS programming anytime, anywhere: </w:t>
      </w:r>
      <w:hyperlink r:id="rId33" w:history="1">
        <w:r w:rsidRPr="00EF3A3B">
          <w:rPr>
            <w:rFonts w:ascii="Georgia" w:eastAsia="Times New Roman" w:hAnsi="Georgia" w:cs="Times New Roman"/>
            <w:color w:val="000080"/>
            <w:kern w:val="16"/>
            <w:sz w:val="20"/>
            <w:szCs w:val="20"/>
            <w:u w:val="single"/>
          </w:rPr>
          <w:t>www.thirteen.org/passport</w:t>
        </w:r>
      </w:hyperlink>
      <w:r w:rsidRPr="00EF3A3B">
        <w:rPr>
          <w:rFonts w:ascii="Georgia" w:eastAsia="Times New Roman" w:hAnsi="Georgia" w:cs="Times New Roman"/>
          <w:color w:val="auto"/>
          <w:kern w:val="16"/>
          <w:sz w:val="20"/>
          <w:szCs w:val="20"/>
        </w:rPr>
        <w:t>.</w:t>
      </w: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color w:val="auto"/>
          <w:kern w:val="16"/>
          <w:sz w:val="20"/>
          <w:szCs w:val="20"/>
        </w:rPr>
      </w:pP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color w:val="auto"/>
          <w:sz w:val="20"/>
          <w:szCs w:val="20"/>
        </w:rPr>
      </w:pPr>
      <w:r w:rsidRPr="00EF3A3B">
        <w:rPr>
          <w:rFonts w:ascii="Georgia" w:eastAsia="Times New Roman" w:hAnsi="Georgia" w:cs="Times New Roman"/>
          <w:b/>
          <w:bCs/>
          <w:color w:val="auto"/>
          <w:sz w:val="20"/>
          <w:szCs w:val="20"/>
        </w:rPr>
        <w:t>About AARP The Magazine’s Movies For Grownups® Awards’ Philanthropic Goals</w:t>
      </w: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color w:val="auto"/>
          <w:kern w:val="16"/>
          <w:sz w:val="20"/>
          <w:szCs w:val="20"/>
        </w:rPr>
      </w:pPr>
      <w:r w:rsidRPr="00EF3A3B">
        <w:rPr>
          <w:rFonts w:ascii="Georgia" w:eastAsia="Times New Roman" w:hAnsi="Georgia" w:cs="Times New Roman"/>
          <w:color w:val="auto"/>
          <w:kern w:val="16"/>
          <w:sz w:val="20"/>
          <w:szCs w:val="20"/>
        </w:rPr>
        <w:t>The annual Movies for Grownups® Awards raises funds for AARP Foundation, AARP’s affiliated charity, which helps struggling people 50-plus around the country transform their lives through programs, services and vigorous legal advocacy. The Foundation works to increase economic opportunity and social connections to prevent and reduce senior poverty.</w:t>
      </w: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iCs/>
          <w:color w:val="auto"/>
          <w:kern w:val="16"/>
          <w:sz w:val="20"/>
          <w:szCs w:val="20"/>
        </w:rPr>
      </w:pP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color w:val="auto"/>
          <w:sz w:val="20"/>
          <w:szCs w:val="20"/>
        </w:rPr>
      </w:pPr>
      <w:r w:rsidRPr="00EF3A3B">
        <w:rPr>
          <w:rFonts w:ascii="Georgia" w:eastAsia="Times New Roman" w:hAnsi="Georgia" w:cs="Times New Roman"/>
          <w:b/>
          <w:bCs/>
          <w:color w:val="auto"/>
          <w:sz w:val="20"/>
          <w:szCs w:val="20"/>
        </w:rPr>
        <w:t>About AARP The Magazine</w:t>
      </w: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color w:val="auto"/>
          <w:sz w:val="20"/>
          <w:szCs w:val="20"/>
        </w:rPr>
      </w:pPr>
      <w:r w:rsidRPr="00EF3A3B">
        <w:rPr>
          <w:rFonts w:ascii="Georgia" w:eastAsia="Times New Roman" w:hAnsi="Georgia" w:cs="Times New Roman"/>
          <w:iCs/>
          <w:color w:val="auto"/>
          <w:kern w:val="16"/>
          <w:sz w:val="20"/>
          <w:szCs w:val="20"/>
        </w:rPr>
        <w:t>With more than 38 million readers, AARP The Magazine is the nation’s largest circulation magazine – and the definitive lifestyle publication – for Americans 50 and older. AARP The Magazine delivers targeted content in three demographic versions – for readers age 50 to 59, 60 to 69 and 70-plus – including health and fitness features, financial guidance, consumer information and tips, celebrity interviews, and book and movie reviews. AARP has been publishing a magazine for members since its founding in 1958. AARP The Magazine is published bimonthly in print and continually online. Learn more at </w:t>
      </w:r>
      <w:hyperlink r:id="rId34" w:history="1">
        <w:r w:rsidRPr="00EF3A3B">
          <w:rPr>
            <w:rFonts w:ascii="Georgia" w:eastAsia="Times New Roman" w:hAnsi="Georgia" w:cs="Times New Roman"/>
            <w:iCs/>
            <w:color w:val="0000FF"/>
            <w:sz w:val="20"/>
            <w:szCs w:val="20"/>
          </w:rPr>
          <w:t>www.aarp.org/magazine/</w:t>
        </w:r>
      </w:hyperlink>
      <w:r w:rsidRPr="00EF3A3B">
        <w:rPr>
          <w:rFonts w:ascii="Georgia" w:eastAsia="Times New Roman" w:hAnsi="Georgia" w:cs="Times New Roman"/>
          <w:i/>
          <w:iCs/>
          <w:color w:val="auto"/>
          <w:sz w:val="20"/>
          <w:szCs w:val="20"/>
        </w:rPr>
        <w:t>.</w:t>
      </w: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b/>
          <w:color w:val="auto"/>
          <w:kern w:val="16"/>
          <w:sz w:val="20"/>
          <w:szCs w:val="20"/>
        </w:rPr>
      </w:pPr>
    </w:p>
    <w:p w:rsidR="00EF3A3B" w:rsidRPr="00EF3A3B" w:rsidRDefault="00EF3A3B" w:rsidP="00EF3A3B">
      <w:pPr>
        <w:pBdr>
          <w:top w:val="none" w:sz="0" w:space="0" w:color="auto"/>
          <w:left w:val="none" w:sz="0" w:space="0" w:color="auto"/>
          <w:bottom w:val="none" w:sz="0" w:space="0" w:color="auto"/>
          <w:right w:val="none" w:sz="0" w:space="0" w:color="auto"/>
          <w:between w:val="none" w:sz="0" w:space="0" w:color="auto"/>
        </w:pBdr>
        <w:spacing w:after="0" w:line="322" w:lineRule="auto"/>
        <w:rPr>
          <w:rFonts w:ascii="Georgia" w:eastAsia="Times New Roman" w:hAnsi="Georgia" w:cs="Times New Roman"/>
          <w:color w:val="auto"/>
          <w:kern w:val="16"/>
          <w:sz w:val="20"/>
          <w:szCs w:val="20"/>
        </w:rPr>
      </w:pPr>
    </w:p>
    <w:p w:rsidR="00644206" w:rsidRPr="0023285C" w:rsidRDefault="00644206" w:rsidP="0023285C">
      <w:pPr>
        <w:pStyle w:val="BalloonText"/>
        <w:rPr>
          <w:rFonts w:ascii="Times New Roman" w:hAnsi="Times New Roman" w:cs="Times New Roman"/>
          <w:i/>
          <w:sz w:val="24"/>
          <w:szCs w:val="24"/>
        </w:rPr>
      </w:pPr>
    </w:p>
    <w:sectPr w:rsidR="00644206" w:rsidRPr="002328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1CA" w:rsidRDefault="00D671CA" w:rsidP="00D671CA">
      <w:pPr>
        <w:spacing w:after="0" w:line="240" w:lineRule="auto"/>
      </w:pPr>
      <w:r>
        <w:separator/>
      </w:r>
    </w:p>
  </w:endnote>
  <w:endnote w:type="continuationSeparator" w:id="0">
    <w:p w:rsidR="00D671CA" w:rsidRDefault="00D671CA" w:rsidP="00D6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1CA" w:rsidRDefault="00D671CA" w:rsidP="00D671CA">
      <w:pPr>
        <w:spacing w:after="0" w:line="240" w:lineRule="auto"/>
      </w:pPr>
      <w:r>
        <w:separator/>
      </w:r>
    </w:p>
  </w:footnote>
  <w:footnote w:type="continuationSeparator" w:id="0">
    <w:p w:rsidR="00D671CA" w:rsidRDefault="00D671CA" w:rsidP="00D67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F5FE6"/>
    <w:multiLevelType w:val="multilevel"/>
    <w:tmpl w:val="AA1EC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742"/>
    <w:rsid w:val="000E7E79"/>
    <w:rsid w:val="001250C2"/>
    <w:rsid w:val="00203742"/>
    <w:rsid w:val="00213D41"/>
    <w:rsid w:val="0023285C"/>
    <w:rsid w:val="002948FD"/>
    <w:rsid w:val="00295544"/>
    <w:rsid w:val="002976D9"/>
    <w:rsid w:val="003A7141"/>
    <w:rsid w:val="0048140E"/>
    <w:rsid w:val="00491354"/>
    <w:rsid w:val="0059066D"/>
    <w:rsid w:val="00604570"/>
    <w:rsid w:val="00644206"/>
    <w:rsid w:val="006848E0"/>
    <w:rsid w:val="006D4A69"/>
    <w:rsid w:val="007267D2"/>
    <w:rsid w:val="00794515"/>
    <w:rsid w:val="0080696B"/>
    <w:rsid w:val="0081346E"/>
    <w:rsid w:val="008D5E37"/>
    <w:rsid w:val="00947C4A"/>
    <w:rsid w:val="00956708"/>
    <w:rsid w:val="00980634"/>
    <w:rsid w:val="00985E54"/>
    <w:rsid w:val="009D4F09"/>
    <w:rsid w:val="009E1625"/>
    <w:rsid w:val="009F4082"/>
    <w:rsid w:val="00A251E8"/>
    <w:rsid w:val="00A44C0D"/>
    <w:rsid w:val="00B125C3"/>
    <w:rsid w:val="00B679FC"/>
    <w:rsid w:val="00BB0F5D"/>
    <w:rsid w:val="00D671CA"/>
    <w:rsid w:val="00DB396F"/>
    <w:rsid w:val="00E177F3"/>
    <w:rsid w:val="00E611FE"/>
    <w:rsid w:val="00E95194"/>
    <w:rsid w:val="00EC3136"/>
    <w:rsid w:val="00EF3A3B"/>
    <w:rsid w:val="00EF7658"/>
    <w:rsid w:val="00F94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5C550-38E1-404A-A299-628AFAD9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03742"/>
    <w:pPr>
      <w:pBdr>
        <w:top w:val="nil"/>
        <w:left w:val="nil"/>
        <w:bottom w:val="nil"/>
        <w:right w:val="nil"/>
        <w:between w:val="nil"/>
      </w:pBdr>
      <w:spacing w:after="12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3742"/>
    <w:pPr>
      <w:pBdr>
        <w:top w:val="nil"/>
        <w:left w:val="nil"/>
        <w:bottom w:val="nil"/>
        <w:right w:val="nil"/>
        <w:between w:val="nil"/>
      </w:pBd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203742"/>
    <w:rPr>
      <w:color w:val="0563C1" w:themeColor="hyperlink"/>
      <w:u w:val="single"/>
    </w:rPr>
  </w:style>
  <w:style w:type="paragraph" w:styleId="BalloonText">
    <w:name w:val="Balloon Text"/>
    <w:basedOn w:val="Normal"/>
    <w:link w:val="BalloonTextChar"/>
    <w:semiHidden/>
    <w:rsid w:val="0020374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ahoma" w:eastAsia="Times New Roman" w:hAnsi="Tahoma" w:cs="Tahoma"/>
      <w:color w:val="auto"/>
      <w:sz w:val="16"/>
      <w:szCs w:val="16"/>
    </w:rPr>
  </w:style>
  <w:style w:type="character" w:customStyle="1" w:styleId="BalloonTextChar">
    <w:name w:val="Balloon Text Char"/>
    <w:basedOn w:val="DefaultParagraphFont"/>
    <w:link w:val="BalloonText"/>
    <w:semiHidden/>
    <w:rsid w:val="00203742"/>
    <w:rPr>
      <w:rFonts w:ascii="Tahoma" w:eastAsia="Times New Roman" w:hAnsi="Tahoma" w:cs="Tahoma"/>
      <w:sz w:val="16"/>
      <w:szCs w:val="16"/>
    </w:rPr>
  </w:style>
  <w:style w:type="paragraph" w:styleId="Header">
    <w:name w:val="header"/>
    <w:basedOn w:val="Normal"/>
    <w:link w:val="HeaderChar"/>
    <w:uiPriority w:val="99"/>
    <w:unhideWhenUsed/>
    <w:rsid w:val="00D67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1CA"/>
    <w:rPr>
      <w:rFonts w:ascii="Calibri" w:eastAsia="Calibri" w:hAnsi="Calibri" w:cs="Calibri"/>
      <w:color w:val="000000"/>
    </w:rPr>
  </w:style>
  <w:style w:type="paragraph" w:styleId="Footer">
    <w:name w:val="footer"/>
    <w:basedOn w:val="Normal"/>
    <w:link w:val="FooterChar"/>
    <w:unhideWhenUsed/>
    <w:rsid w:val="00D67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1C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acebook.com/GreatPerformances" TargetMode="External"/><Relationship Id="rId18" Type="http://schemas.openxmlformats.org/officeDocument/2006/relationships/hyperlink" Target="http://www.njtvonline.org/" TargetMode="External"/><Relationship Id="rId26" Type="http://schemas.openxmlformats.org/officeDocument/2006/relationships/hyperlink" Target="http://www.mission-us.org/" TargetMode="External"/><Relationship Id="rId3" Type="http://schemas.openxmlformats.org/officeDocument/2006/relationships/settings" Target="settings.xml"/><Relationship Id="rId21" Type="http://schemas.openxmlformats.org/officeDocument/2006/relationships/hyperlink" Target="http://www.pbs.org/wnet/americanmasters" TargetMode="External"/><Relationship Id="rId34" Type="http://schemas.openxmlformats.org/officeDocument/2006/relationships/hyperlink" Target="http://www.aarp.org/magazine/" TargetMode="External"/><Relationship Id="rId7" Type="http://schemas.openxmlformats.org/officeDocument/2006/relationships/image" Target="media/image1.jpg"/><Relationship Id="rId12" Type="http://schemas.openxmlformats.org/officeDocument/2006/relationships/hyperlink" Target="http://pbs.org/gperf" TargetMode="External"/><Relationship Id="rId17" Type="http://schemas.openxmlformats.org/officeDocument/2006/relationships/hyperlink" Target="http://wliw.org/" TargetMode="External"/><Relationship Id="rId25" Type="http://schemas.openxmlformats.org/officeDocument/2006/relationships/hyperlink" Target="http://www.pbskids.org/cyberchase" TargetMode="External"/><Relationship Id="rId33" Type="http://schemas.openxmlformats.org/officeDocument/2006/relationships/hyperlink" Target="http://www.thirteen.org/passport" TargetMode="External"/><Relationship Id="rId2" Type="http://schemas.openxmlformats.org/officeDocument/2006/relationships/styles" Target="styles.xml"/><Relationship Id="rId16" Type="http://schemas.openxmlformats.org/officeDocument/2006/relationships/hyperlink" Target="http://thirteen.org/" TargetMode="External"/><Relationship Id="rId20" Type="http://schemas.openxmlformats.org/officeDocument/2006/relationships/hyperlink" Target="http://www.pbs.org/wnet/gperf" TargetMode="External"/><Relationship Id="rId29" Type="http://schemas.openxmlformats.org/officeDocument/2006/relationships/hyperlink" Target="http://www.njtvonline.org/new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ay@rogersandcowan.com" TargetMode="External"/><Relationship Id="rId24" Type="http://schemas.openxmlformats.org/officeDocument/2006/relationships/hyperlink" Target="http://www.pbskids.org/noah" TargetMode="External"/><Relationship Id="rId32" Type="http://schemas.openxmlformats.org/officeDocument/2006/relationships/hyperlink" Target="https://www.youtube.com/chatterboxpbs" TargetMode="External"/><Relationship Id="rId5" Type="http://schemas.openxmlformats.org/officeDocument/2006/relationships/footnotes" Target="footnotes.xml"/><Relationship Id="rId15" Type="http://schemas.openxmlformats.org/officeDocument/2006/relationships/hyperlink" Target="http://www.pbs.org/wnet/gperf/" TargetMode="External"/><Relationship Id="rId23" Type="http://schemas.openxmlformats.org/officeDocument/2006/relationships/hyperlink" Target="http://www.thirteen.org/get-the-math" TargetMode="External"/><Relationship Id="rId28" Type="http://schemas.openxmlformats.org/officeDocument/2006/relationships/hyperlink" Target="http://www.thirteen.org/topic/programs/theater-close-up/" TargetMode="External"/><Relationship Id="rId36" Type="http://schemas.openxmlformats.org/officeDocument/2006/relationships/theme" Target="theme/theme1.xml"/><Relationship Id="rId10" Type="http://schemas.openxmlformats.org/officeDocument/2006/relationships/hyperlink" Target="mailto:ptorres@aarp.org" TargetMode="External"/><Relationship Id="rId19" Type="http://schemas.openxmlformats.org/officeDocument/2006/relationships/hyperlink" Target="http://www.pbs.org/wnet/nature" TargetMode="External"/><Relationship Id="rId31" Type="http://schemas.openxmlformats.org/officeDocument/2006/relationships/hyperlink" Target="https://www.youtube.com/firstpersonpbs" TargetMode="External"/><Relationship Id="rId4" Type="http://schemas.openxmlformats.org/officeDocument/2006/relationships/webSettings" Target="webSettings.xml"/><Relationship Id="rId9" Type="http://schemas.openxmlformats.org/officeDocument/2006/relationships/hyperlink" Target="mailto:daytone@wnet.org" TargetMode="External"/><Relationship Id="rId14" Type="http://schemas.openxmlformats.org/officeDocument/2006/relationships/hyperlink" Target="https://twitter.com/GPerfPBS" TargetMode="External"/><Relationship Id="rId22" Type="http://schemas.openxmlformats.org/officeDocument/2006/relationships/hyperlink" Target="http://www.pbs.org/newshour/" TargetMode="External"/><Relationship Id="rId27" Type="http://schemas.openxmlformats.org/officeDocument/2006/relationships/hyperlink" Target="http://www.nyc-arts.org/" TargetMode="External"/><Relationship Id="rId30" Type="http://schemas.openxmlformats.org/officeDocument/2006/relationships/hyperlink" Target="http://www.thirteen.org/metrofocu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1241</Words>
  <Characters>7078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AARP</Company>
  <LinksUpToDate>false</LinksUpToDate>
  <CharactersWithSpaces>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Alexander J (TMP)</dc:creator>
  <cp:keywords/>
  <dc:description/>
  <cp:lastModifiedBy>Dayton, Emma</cp:lastModifiedBy>
  <cp:revision>2</cp:revision>
  <dcterms:created xsi:type="dcterms:W3CDTF">2018-02-12T16:32:00Z</dcterms:created>
  <dcterms:modified xsi:type="dcterms:W3CDTF">2018-02-12T16:32:00Z</dcterms:modified>
</cp:coreProperties>
</file>