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4D8B3" w14:textId="77777777" w:rsidR="00E85E56" w:rsidRPr="002124A9" w:rsidRDefault="00E85E56" w:rsidP="00E85E56">
      <w:pPr>
        <w:tabs>
          <w:tab w:val="left" w:pos="8820"/>
        </w:tabs>
        <w:autoSpaceDE w:val="0"/>
        <w:autoSpaceDN w:val="0"/>
        <w:adjustRightInd w:val="0"/>
        <w:spacing w:line="240" w:lineRule="auto"/>
        <w:rPr>
          <w:rFonts w:cs="Georgia"/>
          <w:sz w:val="20"/>
        </w:rPr>
      </w:pPr>
      <w:r w:rsidRPr="002124A9">
        <w:rPr>
          <w:rFonts w:cs="Georgia"/>
          <w:sz w:val="20"/>
        </w:rPr>
        <w:t xml:space="preserve">Press Contacts: </w:t>
      </w:r>
    </w:p>
    <w:p w14:paraId="2A1A16DB" w14:textId="639D8536" w:rsidR="00E85E56" w:rsidRPr="002124A9" w:rsidRDefault="000A1241" w:rsidP="00E85E56">
      <w:pPr>
        <w:autoSpaceDE w:val="0"/>
        <w:autoSpaceDN w:val="0"/>
        <w:adjustRightInd w:val="0"/>
        <w:spacing w:line="240" w:lineRule="auto"/>
        <w:rPr>
          <w:rFonts w:cs="Georgia"/>
          <w:sz w:val="20"/>
        </w:rPr>
      </w:pPr>
      <w:r>
        <w:rPr>
          <w:rFonts w:cs="Georgia"/>
          <w:sz w:val="20"/>
        </w:rPr>
        <w:t>Lindsey Horvitz</w:t>
      </w:r>
      <w:r w:rsidR="00E85E56" w:rsidRPr="002124A9">
        <w:rPr>
          <w:rFonts w:cs="Georgia"/>
          <w:sz w:val="20"/>
        </w:rPr>
        <w:t>, WNET</w:t>
      </w:r>
    </w:p>
    <w:p w14:paraId="45EBA281" w14:textId="3B25DBFC" w:rsidR="00E85E56" w:rsidRPr="002124A9" w:rsidRDefault="00E85E56" w:rsidP="00E85E56">
      <w:pPr>
        <w:autoSpaceDE w:val="0"/>
        <w:autoSpaceDN w:val="0"/>
        <w:adjustRightInd w:val="0"/>
        <w:spacing w:line="240" w:lineRule="auto"/>
        <w:rPr>
          <w:rFonts w:cs="Georgia"/>
          <w:sz w:val="20"/>
        </w:rPr>
      </w:pPr>
      <w:r w:rsidRPr="002124A9">
        <w:rPr>
          <w:rFonts w:cs="Georgia"/>
          <w:sz w:val="20"/>
        </w:rPr>
        <w:t>212-560-</w:t>
      </w:r>
      <w:r w:rsidR="000A1241">
        <w:rPr>
          <w:rFonts w:cs="Georgia"/>
          <w:sz w:val="20"/>
        </w:rPr>
        <w:t>6609</w:t>
      </w:r>
      <w:r w:rsidRPr="002124A9">
        <w:rPr>
          <w:rFonts w:cs="Georgia"/>
          <w:sz w:val="20"/>
        </w:rPr>
        <w:t xml:space="preserve"> or </w:t>
      </w:r>
      <w:bookmarkStart w:id="0" w:name="_GoBack"/>
      <w:bookmarkEnd w:id="0"/>
      <w:r w:rsidR="007D4B62">
        <w:rPr>
          <w:rFonts w:cs="Georgia"/>
          <w:color w:val="000080"/>
          <w:sz w:val="20"/>
          <w:u w:val="single"/>
        </w:rPr>
        <w:fldChar w:fldCharType="begin"/>
      </w:r>
      <w:r w:rsidR="007D4B62">
        <w:rPr>
          <w:rFonts w:cs="Georgia"/>
          <w:color w:val="000080"/>
          <w:sz w:val="20"/>
          <w:u w:val="single"/>
        </w:rPr>
        <w:instrText xml:space="preserve"> HYPERLINK "mailto:HorvitzL</w:instrText>
      </w:r>
      <w:r w:rsidR="007D4B62" w:rsidRPr="002124A9">
        <w:rPr>
          <w:rFonts w:cs="Georgia"/>
          <w:color w:val="000080"/>
          <w:sz w:val="20"/>
          <w:u w:val="single"/>
        </w:rPr>
        <w:instrText>@wnet.org</w:instrText>
      </w:r>
      <w:r w:rsidR="007D4B62">
        <w:rPr>
          <w:rFonts w:cs="Georgia"/>
          <w:color w:val="000080"/>
          <w:sz w:val="20"/>
          <w:u w:val="single"/>
        </w:rPr>
        <w:instrText xml:space="preserve">" </w:instrText>
      </w:r>
      <w:r w:rsidR="007D4B62">
        <w:rPr>
          <w:rFonts w:cs="Georgia"/>
          <w:color w:val="000080"/>
          <w:sz w:val="20"/>
          <w:u w:val="single"/>
        </w:rPr>
        <w:fldChar w:fldCharType="separate"/>
      </w:r>
      <w:r w:rsidR="007D4B62" w:rsidRPr="007E7C60">
        <w:rPr>
          <w:rStyle w:val="Hyperlink"/>
          <w:rFonts w:cs="Georgia"/>
          <w:sz w:val="20"/>
        </w:rPr>
        <w:t>HorvitzL@wnet.org</w:t>
      </w:r>
      <w:r w:rsidR="007D4B62">
        <w:rPr>
          <w:rFonts w:cs="Georgia"/>
          <w:color w:val="000080"/>
          <w:sz w:val="20"/>
          <w:u w:val="single"/>
        </w:rPr>
        <w:fldChar w:fldCharType="end"/>
      </w:r>
    </w:p>
    <w:p w14:paraId="7BC60B9F" w14:textId="77777777" w:rsidR="00E85E56" w:rsidRPr="002124A9" w:rsidRDefault="00E85E56" w:rsidP="00E85E56">
      <w:pPr>
        <w:autoSpaceDE w:val="0"/>
        <w:autoSpaceDN w:val="0"/>
        <w:adjustRightInd w:val="0"/>
        <w:spacing w:line="240" w:lineRule="auto"/>
        <w:rPr>
          <w:rFonts w:cs="Georgia"/>
          <w:sz w:val="20"/>
        </w:rPr>
      </w:pPr>
    </w:p>
    <w:p w14:paraId="77B8CE04" w14:textId="77777777" w:rsidR="00E85E56" w:rsidRPr="002124A9" w:rsidRDefault="00E85E56" w:rsidP="00E85E56">
      <w:pPr>
        <w:autoSpaceDE w:val="0"/>
        <w:autoSpaceDN w:val="0"/>
        <w:adjustRightInd w:val="0"/>
        <w:spacing w:line="240" w:lineRule="auto"/>
        <w:rPr>
          <w:rFonts w:cs="Georgia"/>
          <w:sz w:val="20"/>
        </w:rPr>
      </w:pPr>
      <w:r w:rsidRPr="002124A9">
        <w:rPr>
          <w:rFonts w:cs="Georgia"/>
          <w:sz w:val="20"/>
        </w:rPr>
        <w:t>Tameka Davis, Olson Engage for BroadwayHD</w:t>
      </w:r>
    </w:p>
    <w:p w14:paraId="07C46804" w14:textId="77777777" w:rsidR="00E85E56" w:rsidRPr="002124A9" w:rsidRDefault="00E85E56" w:rsidP="00E85E56">
      <w:pPr>
        <w:autoSpaceDE w:val="0"/>
        <w:autoSpaceDN w:val="0"/>
        <w:adjustRightInd w:val="0"/>
        <w:spacing w:line="240" w:lineRule="auto"/>
        <w:rPr>
          <w:rFonts w:cs="Georgia"/>
          <w:sz w:val="20"/>
        </w:rPr>
      </w:pPr>
      <w:r w:rsidRPr="002124A9">
        <w:rPr>
          <w:rFonts w:cs="Georgia"/>
          <w:sz w:val="20"/>
        </w:rPr>
        <w:t>212-656-9239</w:t>
      </w:r>
    </w:p>
    <w:p w14:paraId="14D71EF9" w14:textId="77777777" w:rsidR="00E85E56" w:rsidRPr="002124A9" w:rsidRDefault="007D4B62" w:rsidP="00E85E56">
      <w:pPr>
        <w:autoSpaceDE w:val="0"/>
        <w:autoSpaceDN w:val="0"/>
        <w:adjustRightInd w:val="0"/>
        <w:spacing w:line="240" w:lineRule="auto"/>
        <w:rPr>
          <w:rFonts w:cs="Georgia"/>
          <w:sz w:val="20"/>
        </w:rPr>
      </w:pPr>
      <w:hyperlink r:id="rId7" w:history="1">
        <w:r w:rsidR="00E85E56" w:rsidRPr="002124A9">
          <w:rPr>
            <w:rFonts w:cs="Georgia"/>
            <w:color w:val="000080"/>
            <w:sz w:val="20"/>
            <w:u w:val="single"/>
          </w:rPr>
          <w:t>tameka.davis@olson.com</w:t>
        </w:r>
      </w:hyperlink>
    </w:p>
    <w:p w14:paraId="1BCBEECE" w14:textId="77777777" w:rsidR="00E85E56" w:rsidRPr="002124A9" w:rsidRDefault="00E85E56" w:rsidP="00E85E56">
      <w:pPr>
        <w:autoSpaceDE w:val="0"/>
        <w:autoSpaceDN w:val="0"/>
        <w:adjustRightInd w:val="0"/>
        <w:spacing w:line="240" w:lineRule="auto"/>
        <w:rPr>
          <w:rFonts w:cs="Georgia"/>
          <w:sz w:val="20"/>
        </w:rPr>
      </w:pPr>
    </w:p>
    <w:p w14:paraId="79951F16" w14:textId="77777777" w:rsidR="00E85E56" w:rsidRPr="00244F6D" w:rsidRDefault="00E85E56" w:rsidP="00E307B1">
      <w:pPr>
        <w:pStyle w:val="NoSpacing"/>
      </w:pPr>
      <w:r w:rsidRPr="00244F6D">
        <w:t>Jeffrey Fauver, Polk &amp; Co. for Roundabout Theatre Company</w:t>
      </w:r>
    </w:p>
    <w:p w14:paraId="68D68F6B" w14:textId="77777777" w:rsidR="00E85E56" w:rsidRPr="00244F6D" w:rsidRDefault="00E85E56" w:rsidP="009B646C">
      <w:pPr>
        <w:pStyle w:val="NoSpacing"/>
      </w:pPr>
      <w:r w:rsidRPr="00244F6D">
        <w:t>917-261-3988</w:t>
      </w:r>
    </w:p>
    <w:p w14:paraId="0A48E29A" w14:textId="77777777" w:rsidR="00E85E56" w:rsidRPr="00244F6D" w:rsidRDefault="007D4B62" w:rsidP="009B646C">
      <w:pPr>
        <w:pStyle w:val="NoSpacing"/>
      </w:pPr>
      <w:hyperlink r:id="rId8" w:history="1">
        <w:r w:rsidR="00E85E56" w:rsidRPr="00244F6D">
          <w:rPr>
            <w:rStyle w:val="Hyperlink"/>
            <w:sz w:val="20"/>
          </w:rPr>
          <w:t>jeffrey@polkandco.com</w:t>
        </w:r>
      </w:hyperlink>
    </w:p>
    <w:p w14:paraId="2929E28C" w14:textId="77777777" w:rsidR="00E85E56" w:rsidRPr="002124A9" w:rsidRDefault="00E85E56" w:rsidP="00E85E56">
      <w:pPr>
        <w:pStyle w:val="NoSpacing"/>
        <w:rPr>
          <w:sz w:val="20"/>
        </w:rPr>
      </w:pPr>
    </w:p>
    <w:p w14:paraId="46E4DBF7" w14:textId="77777777" w:rsidR="00E85E56" w:rsidRPr="002124A9" w:rsidRDefault="00E85E56" w:rsidP="00E85E56">
      <w:pPr>
        <w:autoSpaceDE w:val="0"/>
        <w:autoSpaceDN w:val="0"/>
        <w:adjustRightInd w:val="0"/>
        <w:spacing w:line="240" w:lineRule="auto"/>
        <w:rPr>
          <w:rFonts w:cs="Georgia"/>
          <w:sz w:val="20"/>
        </w:rPr>
      </w:pPr>
    </w:p>
    <w:p w14:paraId="54D77B08" w14:textId="77777777" w:rsidR="00E85E56" w:rsidRPr="002124A9" w:rsidRDefault="00E85E56" w:rsidP="00E85E56">
      <w:pPr>
        <w:autoSpaceDE w:val="0"/>
        <w:autoSpaceDN w:val="0"/>
        <w:adjustRightInd w:val="0"/>
        <w:spacing w:line="240" w:lineRule="auto"/>
        <w:rPr>
          <w:rFonts w:cs="Georgia"/>
          <w:sz w:val="20"/>
        </w:rPr>
      </w:pPr>
      <w:r w:rsidRPr="002124A9">
        <w:rPr>
          <w:rFonts w:cs="Georgia"/>
          <w:kern w:val="20"/>
          <w:sz w:val="20"/>
        </w:rPr>
        <w:t xml:space="preserve">Press materials: </w:t>
      </w:r>
      <w:hyperlink r:id="rId9" w:history="1">
        <w:r w:rsidRPr="002124A9">
          <w:rPr>
            <w:rFonts w:cs="Georgia"/>
            <w:color w:val="0000FF"/>
            <w:sz w:val="20"/>
            <w:u w:val="single"/>
          </w:rPr>
          <w:t>http://pressroom.pbs.org</w:t>
        </w:r>
      </w:hyperlink>
      <w:r w:rsidRPr="002124A9">
        <w:rPr>
          <w:rFonts w:cs="Georgia"/>
          <w:kern w:val="20"/>
          <w:sz w:val="20"/>
        </w:rPr>
        <w:t xml:space="preserve"> or </w:t>
      </w:r>
      <w:hyperlink r:id="rId10" w:history="1">
        <w:r w:rsidRPr="002124A9">
          <w:rPr>
            <w:rFonts w:cs="Georgia"/>
            <w:color w:val="0000FF"/>
            <w:kern w:val="20"/>
            <w:sz w:val="20"/>
            <w:u w:val="single"/>
          </w:rPr>
          <w:t>http://www.thirteen.org/13pressroom</w:t>
        </w:r>
      </w:hyperlink>
    </w:p>
    <w:p w14:paraId="6997B5C0" w14:textId="77777777" w:rsidR="00E85E56" w:rsidRPr="002124A9" w:rsidRDefault="00E85E56" w:rsidP="00E85E56">
      <w:pPr>
        <w:autoSpaceDE w:val="0"/>
        <w:autoSpaceDN w:val="0"/>
        <w:adjustRightInd w:val="0"/>
        <w:spacing w:line="240" w:lineRule="auto"/>
        <w:rPr>
          <w:rFonts w:cs="Georgia"/>
          <w:sz w:val="20"/>
        </w:rPr>
      </w:pPr>
    </w:p>
    <w:p w14:paraId="7C246A67" w14:textId="77777777" w:rsidR="00E85E56" w:rsidRPr="002124A9" w:rsidRDefault="00E85E56" w:rsidP="00E85E56">
      <w:pPr>
        <w:autoSpaceDE w:val="0"/>
        <w:autoSpaceDN w:val="0"/>
        <w:adjustRightInd w:val="0"/>
        <w:spacing w:line="240" w:lineRule="auto"/>
        <w:rPr>
          <w:rFonts w:cs="Georgia"/>
          <w:sz w:val="20"/>
        </w:rPr>
      </w:pPr>
      <w:r w:rsidRPr="002124A9">
        <w:rPr>
          <w:rFonts w:cs="Georgia"/>
          <w:sz w:val="20"/>
        </w:rPr>
        <w:t xml:space="preserve">Website: </w:t>
      </w:r>
      <w:hyperlink r:id="rId11" w:history="1">
        <w:r w:rsidRPr="002124A9">
          <w:rPr>
            <w:rFonts w:cs="Georgia"/>
            <w:color w:val="0000FF"/>
            <w:sz w:val="20"/>
            <w:u w:val="single"/>
          </w:rPr>
          <w:t>http://www.pbs.org/wnet/gperf</w:t>
        </w:r>
      </w:hyperlink>
    </w:p>
    <w:p w14:paraId="1C12E197" w14:textId="77777777" w:rsidR="00E85E56" w:rsidRPr="002124A9" w:rsidRDefault="00E85E56" w:rsidP="00E85E56">
      <w:pPr>
        <w:autoSpaceDE w:val="0"/>
        <w:autoSpaceDN w:val="0"/>
        <w:adjustRightInd w:val="0"/>
        <w:spacing w:line="240" w:lineRule="auto"/>
        <w:rPr>
          <w:rFonts w:cs="Georgia"/>
          <w:color w:val="000080"/>
          <w:sz w:val="20"/>
          <w:u w:val="single"/>
        </w:rPr>
      </w:pPr>
      <w:r w:rsidRPr="002124A9">
        <w:rPr>
          <w:rFonts w:cs="Georgia"/>
          <w:sz w:val="20"/>
        </w:rPr>
        <w:t xml:space="preserve">Facebook: </w:t>
      </w:r>
      <w:hyperlink r:id="rId12" w:history="1">
        <w:r w:rsidRPr="002124A9">
          <w:rPr>
            <w:rFonts w:cs="Georgia"/>
            <w:color w:val="0000FF"/>
            <w:sz w:val="20"/>
            <w:u w:val="single"/>
          </w:rPr>
          <w:t>http://www.facebook.com/GreatPerformances</w:t>
        </w:r>
      </w:hyperlink>
    </w:p>
    <w:p w14:paraId="1B650E30" w14:textId="77777777" w:rsidR="00E85E56" w:rsidRPr="002124A9" w:rsidRDefault="00E85E56" w:rsidP="00E85E56">
      <w:pPr>
        <w:autoSpaceDE w:val="0"/>
        <w:autoSpaceDN w:val="0"/>
        <w:adjustRightInd w:val="0"/>
        <w:spacing w:line="240" w:lineRule="auto"/>
        <w:rPr>
          <w:rFonts w:cs="Georgia"/>
          <w:sz w:val="20"/>
        </w:rPr>
      </w:pPr>
      <w:r w:rsidRPr="002124A9">
        <w:rPr>
          <w:rFonts w:cs="Georgia"/>
          <w:sz w:val="20"/>
        </w:rPr>
        <w:t xml:space="preserve">Twitter: </w:t>
      </w:r>
      <w:hyperlink r:id="rId13" w:history="1">
        <w:r w:rsidRPr="002124A9">
          <w:rPr>
            <w:rFonts w:cs="Georgia"/>
            <w:color w:val="000080"/>
            <w:sz w:val="20"/>
            <w:u w:val="single"/>
          </w:rPr>
          <w:t>@</w:t>
        </w:r>
        <w:proofErr w:type="spellStart"/>
        <w:r w:rsidRPr="002124A9">
          <w:rPr>
            <w:rFonts w:cs="Georgia"/>
            <w:color w:val="000080"/>
            <w:sz w:val="20"/>
            <w:u w:val="single"/>
          </w:rPr>
          <w:t>GPerfPBS</w:t>
        </w:r>
        <w:proofErr w:type="spellEnd"/>
      </w:hyperlink>
    </w:p>
    <w:p w14:paraId="0EDE00FC" w14:textId="77777777" w:rsidR="00E85E56" w:rsidRDefault="00E85E56" w:rsidP="00E85E56">
      <w:pPr>
        <w:autoSpaceDE w:val="0"/>
        <w:autoSpaceDN w:val="0"/>
        <w:adjustRightInd w:val="0"/>
        <w:spacing w:line="240" w:lineRule="auto"/>
        <w:rPr>
          <w:rFonts w:cs="Georgia"/>
          <w:szCs w:val="21"/>
        </w:rPr>
      </w:pPr>
    </w:p>
    <w:p w14:paraId="75D88A34" w14:textId="77777777" w:rsidR="00E85E56" w:rsidRDefault="00E85E56" w:rsidP="00E85E56">
      <w:pPr>
        <w:autoSpaceDE w:val="0"/>
        <w:autoSpaceDN w:val="0"/>
        <w:adjustRightInd w:val="0"/>
        <w:spacing w:line="240" w:lineRule="auto"/>
        <w:rPr>
          <w:rFonts w:cs="Georgia"/>
          <w:szCs w:val="21"/>
        </w:rPr>
      </w:pPr>
    </w:p>
    <w:p w14:paraId="0F3AD1BF" w14:textId="5CF757EE" w:rsidR="00E85E56" w:rsidRDefault="000537CC" w:rsidP="00E85E56">
      <w:pPr>
        <w:autoSpaceDE w:val="0"/>
        <w:autoSpaceDN w:val="0"/>
        <w:adjustRightInd w:val="0"/>
        <w:spacing w:line="360" w:lineRule="auto"/>
        <w:jc w:val="center"/>
        <w:rPr>
          <w:rFonts w:cs="Georgia"/>
          <w:b/>
          <w:bCs/>
          <w:sz w:val="28"/>
          <w:szCs w:val="28"/>
        </w:rPr>
      </w:pPr>
      <w:r>
        <w:rPr>
          <w:rFonts w:cs="Georgia"/>
          <w:b/>
          <w:bCs/>
          <w:i/>
          <w:iCs/>
          <w:sz w:val="28"/>
          <w:szCs w:val="28"/>
        </w:rPr>
        <w:t>Irving Berlin's Holiday Inn</w:t>
      </w:r>
      <w:r w:rsidR="00E85E56">
        <w:rPr>
          <w:rFonts w:cs="Georgia"/>
          <w:b/>
          <w:bCs/>
          <w:i/>
          <w:iCs/>
          <w:sz w:val="28"/>
          <w:szCs w:val="28"/>
        </w:rPr>
        <w:t xml:space="preserve"> </w:t>
      </w:r>
      <w:r w:rsidR="00E85E56">
        <w:rPr>
          <w:rFonts w:cs="Georgia"/>
          <w:b/>
          <w:bCs/>
          <w:sz w:val="28"/>
          <w:szCs w:val="28"/>
        </w:rPr>
        <w:t xml:space="preserve">from </w:t>
      </w:r>
    </w:p>
    <w:p w14:paraId="5E8D52BE" w14:textId="77777777" w:rsidR="00E85E56" w:rsidRDefault="00E85E56" w:rsidP="00E85E56">
      <w:pPr>
        <w:autoSpaceDE w:val="0"/>
        <w:autoSpaceDN w:val="0"/>
        <w:adjustRightInd w:val="0"/>
        <w:spacing w:line="360" w:lineRule="auto"/>
        <w:jc w:val="center"/>
        <w:rPr>
          <w:rFonts w:cs="Georgia"/>
          <w:b/>
          <w:bCs/>
          <w:sz w:val="28"/>
          <w:szCs w:val="28"/>
        </w:rPr>
      </w:pPr>
      <w:r>
        <w:rPr>
          <w:rFonts w:cs="Georgia"/>
          <w:b/>
          <w:bCs/>
          <w:sz w:val="28"/>
          <w:szCs w:val="28"/>
        </w:rPr>
        <w:t xml:space="preserve">THIRTEEN’s </w:t>
      </w:r>
      <w:r>
        <w:rPr>
          <w:rFonts w:cs="Georgia"/>
          <w:b/>
          <w:bCs/>
          <w:i/>
          <w:iCs/>
          <w:sz w:val="28"/>
          <w:szCs w:val="28"/>
        </w:rPr>
        <w:t>Great Performances</w:t>
      </w:r>
    </w:p>
    <w:p w14:paraId="6EAC325D" w14:textId="77777777" w:rsidR="00E85E56" w:rsidRDefault="00E85E56" w:rsidP="00E85E56">
      <w:pPr>
        <w:autoSpaceDE w:val="0"/>
        <w:autoSpaceDN w:val="0"/>
        <w:adjustRightInd w:val="0"/>
        <w:spacing w:line="360" w:lineRule="auto"/>
        <w:jc w:val="center"/>
        <w:rPr>
          <w:rFonts w:cs="Georgia"/>
          <w:b/>
          <w:bCs/>
          <w:sz w:val="28"/>
          <w:szCs w:val="28"/>
        </w:rPr>
      </w:pPr>
      <w:r>
        <w:rPr>
          <w:rFonts w:cs="Georgia"/>
          <w:b/>
          <w:bCs/>
          <w:sz w:val="28"/>
          <w:szCs w:val="28"/>
        </w:rPr>
        <w:t xml:space="preserve">Continues PBS's Broadway's Best Lineup </w:t>
      </w:r>
    </w:p>
    <w:p w14:paraId="5F1516D7" w14:textId="77777777" w:rsidR="00E85E56" w:rsidRDefault="00E85E56" w:rsidP="00E85E56">
      <w:pPr>
        <w:autoSpaceDE w:val="0"/>
        <w:autoSpaceDN w:val="0"/>
        <w:adjustRightInd w:val="0"/>
        <w:spacing w:line="360" w:lineRule="auto"/>
        <w:jc w:val="center"/>
        <w:rPr>
          <w:rFonts w:cs="Georgia"/>
          <w:b/>
          <w:bCs/>
          <w:sz w:val="28"/>
          <w:szCs w:val="28"/>
        </w:rPr>
      </w:pPr>
      <w:r>
        <w:rPr>
          <w:rFonts w:cs="Georgia"/>
          <w:b/>
          <w:bCs/>
          <w:sz w:val="28"/>
          <w:szCs w:val="28"/>
        </w:rPr>
        <w:t>Friday, November 24 at 9 p.m. on PBS</w:t>
      </w:r>
    </w:p>
    <w:p w14:paraId="471A1617" w14:textId="77777777" w:rsidR="00E85E56" w:rsidRDefault="00E85E56" w:rsidP="00E85E56">
      <w:pPr>
        <w:autoSpaceDE w:val="0"/>
        <w:autoSpaceDN w:val="0"/>
        <w:adjustRightInd w:val="0"/>
        <w:spacing w:line="240" w:lineRule="auto"/>
        <w:jc w:val="center"/>
        <w:rPr>
          <w:rFonts w:cs="Georgia"/>
          <w:caps/>
          <w:szCs w:val="21"/>
        </w:rPr>
      </w:pPr>
    </w:p>
    <w:p w14:paraId="4ECE3DFB" w14:textId="77777777" w:rsidR="00E85E56" w:rsidRDefault="00E85E56" w:rsidP="00E85E56">
      <w:pPr>
        <w:autoSpaceDE w:val="0"/>
        <w:autoSpaceDN w:val="0"/>
        <w:adjustRightInd w:val="0"/>
        <w:spacing w:line="240" w:lineRule="auto"/>
        <w:rPr>
          <w:rFonts w:cs="Georgia"/>
          <w:szCs w:val="21"/>
        </w:rPr>
      </w:pPr>
    </w:p>
    <w:p w14:paraId="592CA6EA" w14:textId="06786D58" w:rsidR="00E85E56" w:rsidRDefault="00E85E56" w:rsidP="00E85E56">
      <w:pPr>
        <w:pStyle w:val="NoSpacing"/>
        <w:spacing w:line="360" w:lineRule="auto"/>
        <w:rPr>
          <w:color w:val="000000" w:themeColor="text1"/>
          <w:szCs w:val="21"/>
        </w:rPr>
      </w:pPr>
      <w:r w:rsidRPr="00320517">
        <w:rPr>
          <w:color w:val="000000" w:themeColor="text1"/>
          <w:szCs w:val="21"/>
        </w:rPr>
        <w:t xml:space="preserve">The </w:t>
      </w:r>
      <w:r>
        <w:rPr>
          <w:color w:val="000000" w:themeColor="text1"/>
          <w:szCs w:val="21"/>
        </w:rPr>
        <w:t>festive</w:t>
      </w:r>
      <w:r w:rsidRPr="00320517">
        <w:rPr>
          <w:color w:val="000000" w:themeColor="text1"/>
          <w:szCs w:val="21"/>
        </w:rPr>
        <w:t xml:space="preserve"> </w:t>
      </w:r>
      <w:r w:rsidRPr="00B60FE0">
        <w:rPr>
          <w:b/>
          <w:color w:val="000000" w:themeColor="text1"/>
          <w:szCs w:val="21"/>
        </w:rPr>
        <w:t>Roundabout Theatre Company</w:t>
      </w:r>
      <w:r w:rsidRPr="00320517">
        <w:rPr>
          <w:color w:val="000000" w:themeColor="text1"/>
          <w:szCs w:val="21"/>
        </w:rPr>
        <w:t xml:space="preserve"> production of </w:t>
      </w:r>
      <w:r w:rsidR="000537CC" w:rsidRPr="00E22541">
        <w:rPr>
          <w:b/>
          <w:i/>
          <w:color w:val="000000" w:themeColor="text1"/>
          <w:szCs w:val="21"/>
        </w:rPr>
        <w:t>Irving Berlin's</w:t>
      </w:r>
      <w:r w:rsidR="000537CC">
        <w:rPr>
          <w:color w:val="000000" w:themeColor="text1"/>
          <w:szCs w:val="21"/>
        </w:rPr>
        <w:t xml:space="preserve"> </w:t>
      </w:r>
      <w:r>
        <w:rPr>
          <w:b/>
          <w:bCs/>
          <w:i/>
          <w:iCs/>
          <w:color w:val="000000" w:themeColor="text1"/>
          <w:szCs w:val="21"/>
        </w:rPr>
        <w:t>Holiday Inn</w:t>
      </w:r>
      <w:r w:rsidR="009B646C">
        <w:rPr>
          <w:b/>
          <w:bCs/>
          <w:i/>
          <w:iCs/>
          <w:color w:val="000000" w:themeColor="text1"/>
          <w:szCs w:val="21"/>
        </w:rPr>
        <w:t xml:space="preserve"> </w:t>
      </w:r>
      <w:r w:rsidRPr="00320517">
        <w:rPr>
          <w:color w:val="000000" w:themeColor="text1"/>
          <w:szCs w:val="21"/>
        </w:rPr>
        <w:t xml:space="preserve">comes to </w:t>
      </w:r>
      <w:r>
        <w:rPr>
          <w:color w:val="000000" w:themeColor="text1"/>
          <w:szCs w:val="21"/>
        </w:rPr>
        <w:t xml:space="preserve">PBS </w:t>
      </w:r>
      <w:r w:rsidRPr="00320517">
        <w:rPr>
          <w:color w:val="000000" w:themeColor="text1"/>
          <w:szCs w:val="21"/>
          <w:u w:val="single"/>
        </w:rPr>
        <w:t xml:space="preserve">Friday, </w:t>
      </w:r>
      <w:r>
        <w:rPr>
          <w:color w:val="000000" w:themeColor="text1"/>
          <w:szCs w:val="21"/>
          <w:u w:val="single"/>
        </w:rPr>
        <w:t>November 24</w:t>
      </w:r>
      <w:r w:rsidRPr="00320517">
        <w:rPr>
          <w:color w:val="000000" w:themeColor="text1"/>
          <w:szCs w:val="21"/>
          <w:u w:val="single"/>
        </w:rPr>
        <w:t xml:space="preserve"> at 9 p.m. </w:t>
      </w:r>
      <w:r w:rsidRPr="00320517">
        <w:rPr>
          <w:color w:val="000000" w:themeColor="text1"/>
          <w:szCs w:val="21"/>
        </w:rPr>
        <w:t xml:space="preserve">(check local listings) </w:t>
      </w:r>
      <w:r>
        <w:rPr>
          <w:color w:val="000000" w:themeColor="text1"/>
          <w:szCs w:val="21"/>
        </w:rPr>
        <w:t xml:space="preserve">continuing the </w:t>
      </w:r>
      <w:r w:rsidRPr="00F16473">
        <w:rPr>
          <w:b/>
          <w:i/>
          <w:color w:val="000000" w:themeColor="text1"/>
          <w:szCs w:val="21"/>
        </w:rPr>
        <w:t>Great Performances</w:t>
      </w:r>
      <w:r>
        <w:rPr>
          <w:color w:val="000000" w:themeColor="text1"/>
          <w:szCs w:val="21"/>
        </w:rPr>
        <w:t xml:space="preserve"> marathon within PBS's F</w:t>
      </w:r>
      <w:r w:rsidRPr="00320517">
        <w:rPr>
          <w:color w:val="000000" w:themeColor="text1"/>
          <w:szCs w:val="21"/>
        </w:rPr>
        <w:t>all Broadway's best lineup.</w:t>
      </w:r>
    </w:p>
    <w:p w14:paraId="210C4BF5" w14:textId="1CE25CD3" w:rsidR="00E85E56" w:rsidRDefault="00E22541" w:rsidP="00E85E56">
      <w:pPr>
        <w:pStyle w:val="NoSpacing"/>
        <w:spacing w:line="360" w:lineRule="auto"/>
        <w:ind w:firstLine="720"/>
        <w:rPr>
          <w:szCs w:val="21"/>
        </w:rPr>
      </w:pPr>
      <w:r>
        <w:rPr>
          <w:b/>
          <w:bCs/>
          <w:i/>
          <w:iCs/>
        </w:rPr>
        <w:t xml:space="preserve">Irving Berlin's </w:t>
      </w:r>
      <w:r w:rsidR="00E85E56">
        <w:rPr>
          <w:b/>
          <w:bCs/>
          <w:i/>
          <w:iCs/>
        </w:rPr>
        <w:t xml:space="preserve">Holiday Inn </w:t>
      </w:r>
      <w:r w:rsidR="00E85E56" w:rsidRPr="00374784">
        <w:rPr>
          <w:bCs/>
          <w:iCs/>
        </w:rPr>
        <w:t>joins</w:t>
      </w:r>
      <w:r w:rsidR="00E85E56">
        <w:rPr>
          <w:b/>
          <w:bCs/>
          <w:i/>
          <w:iCs/>
        </w:rPr>
        <w:t xml:space="preserve"> She Loves Me </w:t>
      </w:r>
      <w:r w:rsidR="00E85E56" w:rsidRPr="00244F6D">
        <w:rPr>
          <w:bCs/>
          <w:iCs/>
        </w:rPr>
        <w:t>(October 20, also from Roundabout),</w:t>
      </w:r>
      <w:r w:rsidR="00E85E56">
        <w:rPr>
          <w:b/>
          <w:bCs/>
          <w:i/>
          <w:iCs/>
        </w:rPr>
        <w:t xml:space="preserve"> </w:t>
      </w:r>
      <w:r w:rsidR="00E85E56" w:rsidRPr="00320517">
        <w:rPr>
          <w:b/>
          <w:bCs/>
          <w:i/>
          <w:iCs/>
        </w:rPr>
        <w:t>Present Laughter</w:t>
      </w:r>
      <w:r w:rsidR="00E85E56">
        <w:rPr>
          <w:b/>
          <w:bCs/>
          <w:i/>
          <w:iCs/>
        </w:rPr>
        <w:t xml:space="preserve"> </w:t>
      </w:r>
      <w:r w:rsidR="00E85E56" w:rsidRPr="00244F6D">
        <w:rPr>
          <w:bCs/>
          <w:iCs/>
        </w:rPr>
        <w:t>(November 3)</w:t>
      </w:r>
      <w:r w:rsidR="00E85E56" w:rsidRPr="00320517">
        <w:t xml:space="preserve">, </w:t>
      </w:r>
      <w:r w:rsidR="00E85E56">
        <w:t xml:space="preserve">and </w:t>
      </w:r>
      <w:r w:rsidR="00E85E56">
        <w:rPr>
          <w:b/>
          <w:bCs/>
          <w:i/>
          <w:iCs/>
        </w:rPr>
        <w:t>Indecent</w:t>
      </w:r>
      <w:r w:rsidR="00E85E56" w:rsidRPr="00244F6D">
        <w:rPr>
          <w:bCs/>
          <w:iCs/>
        </w:rPr>
        <w:t xml:space="preserve"> (November 19)</w:t>
      </w:r>
      <w:r w:rsidR="00E85E56" w:rsidRPr="00320517">
        <w:rPr>
          <w:b/>
          <w:bCs/>
          <w:i/>
          <w:iCs/>
        </w:rPr>
        <w:t xml:space="preserve">, </w:t>
      </w:r>
      <w:r w:rsidR="00E85E56" w:rsidRPr="00320517">
        <w:t xml:space="preserve">as part of PBS's </w:t>
      </w:r>
      <w:r w:rsidR="00E85E56" w:rsidRPr="00BC0930">
        <w:rPr>
          <w:szCs w:val="21"/>
        </w:rPr>
        <w:t xml:space="preserve">Broadway's best lineup, </w:t>
      </w:r>
      <w:r w:rsidR="00E85E56">
        <w:rPr>
          <w:szCs w:val="21"/>
        </w:rPr>
        <w:t xml:space="preserve">all </w:t>
      </w:r>
      <w:r w:rsidR="00E85E56" w:rsidRPr="00BC0930">
        <w:rPr>
          <w:szCs w:val="21"/>
        </w:rPr>
        <w:t>directed for television by Emmy Award</w:t>
      </w:r>
      <w:r w:rsidR="00BA4132" w:rsidRPr="00DE75CA">
        <w:rPr>
          <w:rFonts w:cs="Arial"/>
          <w:szCs w:val="21"/>
          <w:vertAlign w:val="superscript"/>
        </w:rPr>
        <w:t>®</w:t>
      </w:r>
      <w:r w:rsidR="00E85E56" w:rsidRPr="00BC0930">
        <w:rPr>
          <w:szCs w:val="21"/>
        </w:rPr>
        <w:t xml:space="preserve">-winner </w:t>
      </w:r>
      <w:r w:rsidR="00E85E56" w:rsidRPr="00BC0930">
        <w:rPr>
          <w:b/>
          <w:bCs/>
          <w:szCs w:val="21"/>
        </w:rPr>
        <w:t>David Horn</w:t>
      </w:r>
      <w:r w:rsidR="00E85E56" w:rsidRPr="00BC0930">
        <w:rPr>
          <w:szCs w:val="21"/>
        </w:rPr>
        <w:t xml:space="preserve">, </w:t>
      </w:r>
      <w:r w:rsidR="00E85E56" w:rsidRPr="00BC0930">
        <w:rPr>
          <w:szCs w:val="21"/>
        </w:rPr>
        <w:lastRenderedPageBreak/>
        <w:t xml:space="preserve">executive producer of both </w:t>
      </w:r>
      <w:r w:rsidR="00E85E56" w:rsidRPr="00BC0930">
        <w:rPr>
          <w:b/>
          <w:bCs/>
          <w:i/>
          <w:iCs/>
          <w:szCs w:val="21"/>
        </w:rPr>
        <w:t>Great Performances</w:t>
      </w:r>
      <w:r w:rsidR="00E85E56" w:rsidRPr="00BC0930">
        <w:rPr>
          <w:szCs w:val="21"/>
        </w:rPr>
        <w:t xml:space="preserve"> and THIRTEEN's local </w:t>
      </w:r>
      <w:r w:rsidR="00E85E56" w:rsidRPr="00BC0930">
        <w:rPr>
          <w:b/>
          <w:bCs/>
          <w:i/>
          <w:iCs/>
          <w:szCs w:val="21"/>
        </w:rPr>
        <w:t>Theater Close-Up</w:t>
      </w:r>
      <w:r w:rsidR="00E85E56">
        <w:rPr>
          <w:szCs w:val="21"/>
        </w:rPr>
        <w:t xml:space="preserve"> series. The </w:t>
      </w:r>
      <w:r w:rsidR="00E85E56" w:rsidRPr="00BC0930">
        <w:rPr>
          <w:szCs w:val="21"/>
        </w:rPr>
        <w:t xml:space="preserve">four titles are productions </w:t>
      </w:r>
      <w:r w:rsidR="00E85E56">
        <w:rPr>
          <w:szCs w:val="21"/>
        </w:rPr>
        <w:t>of</w:t>
      </w:r>
      <w:r w:rsidR="00E85E56" w:rsidRPr="00BC0930">
        <w:rPr>
          <w:szCs w:val="21"/>
        </w:rPr>
        <w:t xml:space="preserve"> </w:t>
      </w:r>
      <w:r w:rsidR="00BA4132">
        <w:rPr>
          <w:szCs w:val="21"/>
        </w:rPr>
        <w:t xml:space="preserve">theater streaming service </w:t>
      </w:r>
      <w:r w:rsidR="00E85E56" w:rsidRPr="00BC0930">
        <w:rPr>
          <w:szCs w:val="21"/>
        </w:rPr>
        <w:t xml:space="preserve">BroadwayHD </w:t>
      </w:r>
      <w:r w:rsidR="00E85E56">
        <w:rPr>
          <w:szCs w:val="21"/>
        </w:rPr>
        <w:t>and</w:t>
      </w:r>
      <w:r w:rsidR="00E85E56" w:rsidRPr="00BC0930">
        <w:rPr>
          <w:szCs w:val="21"/>
        </w:rPr>
        <w:t xml:space="preserve"> THIRTEEN PRODUCTIONS LLC for WNET.</w:t>
      </w:r>
    </w:p>
    <w:p w14:paraId="6FCAAD86" w14:textId="672BF852" w:rsidR="00E85E56" w:rsidRDefault="00E85E56" w:rsidP="00E85E56">
      <w:pPr>
        <w:pStyle w:val="NoSpacing"/>
        <w:spacing w:line="360" w:lineRule="auto"/>
        <w:ind w:firstLine="720"/>
        <w:rPr>
          <w:szCs w:val="21"/>
        </w:rPr>
      </w:pPr>
      <w:r>
        <w:rPr>
          <w:szCs w:val="21"/>
        </w:rPr>
        <w:t xml:space="preserve">Also airing as part of the Broadway festival are </w:t>
      </w:r>
      <w:r w:rsidRPr="008E017E">
        <w:rPr>
          <w:b/>
          <w:i/>
          <w:szCs w:val="21"/>
        </w:rPr>
        <w:t>Great Performances</w:t>
      </w:r>
      <w:r>
        <w:rPr>
          <w:szCs w:val="21"/>
        </w:rPr>
        <w:t xml:space="preserve"> encore presentations of </w:t>
      </w:r>
      <w:r w:rsidRPr="00F16473">
        <w:rPr>
          <w:b/>
          <w:i/>
          <w:szCs w:val="21"/>
        </w:rPr>
        <w:t>In the Heights: Chasing Broadway Dreams</w:t>
      </w:r>
      <w:r>
        <w:rPr>
          <w:szCs w:val="21"/>
        </w:rPr>
        <w:t xml:space="preserve"> (November 10) and </w:t>
      </w:r>
      <w:r w:rsidRPr="00F16473">
        <w:rPr>
          <w:b/>
          <w:i/>
          <w:szCs w:val="21"/>
        </w:rPr>
        <w:t>Hamilton's America</w:t>
      </w:r>
      <w:r w:rsidR="00E22541">
        <w:rPr>
          <w:szCs w:val="21"/>
        </w:rPr>
        <w:t xml:space="preserve"> (December</w:t>
      </w:r>
      <w:r>
        <w:rPr>
          <w:szCs w:val="21"/>
        </w:rPr>
        <w:t xml:space="preserve">), up-close looks at the making of Lin-Manuel Miranda's Broadway hits, </w:t>
      </w:r>
      <w:r w:rsidRPr="00F16473">
        <w:rPr>
          <w:i/>
          <w:szCs w:val="21"/>
        </w:rPr>
        <w:t>In the Heights</w:t>
      </w:r>
      <w:r>
        <w:rPr>
          <w:szCs w:val="21"/>
        </w:rPr>
        <w:t xml:space="preserve"> and </w:t>
      </w:r>
      <w:r w:rsidRPr="00F16473">
        <w:rPr>
          <w:i/>
          <w:szCs w:val="21"/>
        </w:rPr>
        <w:t>Hamilton</w:t>
      </w:r>
      <w:r>
        <w:rPr>
          <w:szCs w:val="21"/>
        </w:rPr>
        <w:t xml:space="preserve"> respectively.</w:t>
      </w:r>
    </w:p>
    <w:p w14:paraId="4D6FDE5F" w14:textId="77777777" w:rsidR="00E85E56" w:rsidRDefault="00E85E56" w:rsidP="00E85E56">
      <w:pPr>
        <w:pStyle w:val="NoSpacing"/>
        <w:spacing w:line="360" w:lineRule="auto"/>
        <w:ind w:firstLine="720"/>
        <w:rPr>
          <w:szCs w:val="21"/>
        </w:rPr>
      </w:pPr>
      <w:r w:rsidRPr="00F16473">
        <w:rPr>
          <w:b/>
          <w:bCs/>
          <w:i/>
          <w:iCs/>
          <w:szCs w:val="21"/>
        </w:rPr>
        <w:t>Holiday Inn</w:t>
      </w:r>
      <w:r w:rsidRPr="00BC0930">
        <w:rPr>
          <w:b/>
          <w:bCs/>
          <w:iCs/>
          <w:szCs w:val="21"/>
        </w:rPr>
        <w:t xml:space="preserve"> </w:t>
      </w:r>
      <w:r w:rsidRPr="00BC0930">
        <w:rPr>
          <w:szCs w:val="21"/>
        </w:rPr>
        <w:t xml:space="preserve">tells the story of Jim, who leaves the bright lights of </w:t>
      </w:r>
      <w:r>
        <w:rPr>
          <w:szCs w:val="21"/>
        </w:rPr>
        <w:t xml:space="preserve">Broadway—as well as his fiancé dance partner Lila—to </w:t>
      </w:r>
      <w:r w:rsidRPr="00BC0930">
        <w:rPr>
          <w:szCs w:val="21"/>
        </w:rPr>
        <w:t xml:space="preserve">settle down </w:t>
      </w:r>
      <w:r>
        <w:rPr>
          <w:szCs w:val="21"/>
        </w:rPr>
        <w:t xml:space="preserve">at an old </w:t>
      </w:r>
      <w:r w:rsidRPr="00BC0930">
        <w:rPr>
          <w:szCs w:val="21"/>
        </w:rPr>
        <w:t xml:space="preserve">farmhouse in Connecticut … but life just isn’t the same without a bit of song and dance. Jim’s luck takes a turn </w:t>
      </w:r>
      <w:r>
        <w:rPr>
          <w:szCs w:val="21"/>
        </w:rPr>
        <w:t xml:space="preserve">for the better </w:t>
      </w:r>
      <w:r w:rsidRPr="00BC0930">
        <w:rPr>
          <w:szCs w:val="21"/>
        </w:rPr>
        <w:t xml:space="preserve">when he meets Linda, a spirited schoolteacher with talent to spare. Together they turn the farmhouse into a </w:t>
      </w:r>
      <w:r>
        <w:rPr>
          <w:szCs w:val="21"/>
        </w:rPr>
        <w:t xml:space="preserve">seasonal </w:t>
      </w:r>
      <w:r w:rsidRPr="00BC0930">
        <w:rPr>
          <w:szCs w:val="21"/>
        </w:rPr>
        <w:t xml:space="preserve">inn with </w:t>
      </w:r>
      <w:r>
        <w:rPr>
          <w:szCs w:val="21"/>
        </w:rPr>
        <w:t xml:space="preserve">show-stopping </w:t>
      </w:r>
      <w:r w:rsidRPr="00BC0930">
        <w:rPr>
          <w:szCs w:val="21"/>
        </w:rPr>
        <w:t xml:space="preserve">performances to celebrate each holiday, from Thanksgiving to the Fourth of July. But when Jim’s best friend, Ted, tries to lure Linda away to be his new dance partner in Hollywood, will Jim be able to salvage his latest chance at love? </w:t>
      </w:r>
    </w:p>
    <w:p w14:paraId="57B2C38B" w14:textId="68B087F1" w:rsidR="00E85E56" w:rsidRDefault="00E85E56" w:rsidP="00E85E56">
      <w:pPr>
        <w:pStyle w:val="NoSpacing"/>
        <w:spacing w:line="360" w:lineRule="auto"/>
        <w:ind w:firstLine="720"/>
        <w:rPr>
          <w:color w:val="000000" w:themeColor="text1"/>
          <w:szCs w:val="21"/>
        </w:rPr>
      </w:pPr>
      <w:r>
        <w:rPr>
          <w:szCs w:val="21"/>
        </w:rPr>
        <w:t xml:space="preserve">Songs include such Irving Berlin all-time classics as </w:t>
      </w:r>
      <w:r w:rsidR="00BA4132">
        <w:rPr>
          <w:szCs w:val="21"/>
        </w:rPr>
        <w:t>“</w:t>
      </w:r>
      <w:r>
        <w:rPr>
          <w:szCs w:val="21"/>
        </w:rPr>
        <w:t>Shaking the Blues Away,</w:t>
      </w:r>
      <w:r w:rsidR="00BA4132">
        <w:rPr>
          <w:szCs w:val="21"/>
        </w:rPr>
        <w:t>”</w:t>
      </w:r>
      <w:r>
        <w:rPr>
          <w:szCs w:val="21"/>
        </w:rPr>
        <w:t xml:space="preserve"> </w:t>
      </w:r>
      <w:r w:rsidR="00BA4132">
        <w:rPr>
          <w:szCs w:val="21"/>
        </w:rPr>
        <w:t>“</w:t>
      </w:r>
      <w:r>
        <w:rPr>
          <w:szCs w:val="21"/>
        </w:rPr>
        <w:t>Heat Wave,</w:t>
      </w:r>
      <w:r w:rsidR="00BA4132">
        <w:rPr>
          <w:szCs w:val="21"/>
        </w:rPr>
        <w:t>”</w:t>
      </w:r>
      <w:r>
        <w:rPr>
          <w:szCs w:val="21"/>
        </w:rPr>
        <w:t xml:space="preserve"> </w:t>
      </w:r>
      <w:r w:rsidR="00BA4132">
        <w:rPr>
          <w:szCs w:val="21"/>
        </w:rPr>
        <w:t>“</w:t>
      </w:r>
      <w:r>
        <w:rPr>
          <w:szCs w:val="21"/>
        </w:rPr>
        <w:t>Blue Skies,</w:t>
      </w:r>
      <w:r w:rsidR="00BA4132">
        <w:rPr>
          <w:szCs w:val="21"/>
        </w:rPr>
        <w:t>”</w:t>
      </w:r>
      <w:r>
        <w:rPr>
          <w:szCs w:val="21"/>
        </w:rPr>
        <w:t xml:space="preserve"> </w:t>
      </w:r>
      <w:r w:rsidR="00BA4132">
        <w:rPr>
          <w:szCs w:val="21"/>
        </w:rPr>
        <w:t>“</w:t>
      </w:r>
      <w:r>
        <w:rPr>
          <w:szCs w:val="21"/>
        </w:rPr>
        <w:t>Cheek to Cheek,</w:t>
      </w:r>
      <w:r w:rsidR="00BA4132">
        <w:rPr>
          <w:szCs w:val="21"/>
        </w:rPr>
        <w:t>”</w:t>
      </w:r>
      <w:r>
        <w:rPr>
          <w:szCs w:val="21"/>
        </w:rPr>
        <w:t xml:space="preserve"> </w:t>
      </w:r>
      <w:r w:rsidR="00BA4132">
        <w:rPr>
          <w:szCs w:val="21"/>
        </w:rPr>
        <w:t>“</w:t>
      </w:r>
      <w:r>
        <w:rPr>
          <w:szCs w:val="21"/>
        </w:rPr>
        <w:t>It's a Lovely Day Today,</w:t>
      </w:r>
      <w:r w:rsidR="00BA4132">
        <w:rPr>
          <w:szCs w:val="21"/>
        </w:rPr>
        <w:t>”</w:t>
      </w:r>
      <w:r>
        <w:rPr>
          <w:szCs w:val="21"/>
        </w:rPr>
        <w:t xml:space="preserve"> </w:t>
      </w:r>
      <w:r w:rsidR="00BA4132">
        <w:rPr>
          <w:szCs w:val="21"/>
        </w:rPr>
        <w:t>“</w:t>
      </w:r>
      <w:r>
        <w:rPr>
          <w:szCs w:val="21"/>
        </w:rPr>
        <w:t>Easter Parade,</w:t>
      </w:r>
      <w:r w:rsidR="00BA4132">
        <w:rPr>
          <w:szCs w:val="21"/>
        </w:rPr>
        <w:t>”</w:t>
      </w:r>
      <w:r>
        <w:rPr>
          <w:szCs w:val="21"/>
        </w:rPr>
        <w:t xml:space="preserve"> and, of course, </w:t>
      </w:r>
      <w:r w:rsidR="00BA4132">
        <w:rPr>
          <w:szCs w:val="21"/>
        </w:rPr>
        <w:t>“</w:t>
      </w:r>
      <w:r>
        <w:rPr>
          <w:szCs w:val="21"/>
        </w:rPr>
        <w:t>White Christmas.</w:t>
      </w:r>
      <w:r w:rsidR="00BA4132">
        <w:rPr>
          <w:szCs w:val="21"/>
        </w:rPr>
        <w:t>”</w:t>
      </w:r>
    </w:p>
    <w:p w14:paraId="00048DF5" w14:textId="01AF9C13" w:rsidR="00E85E56" w:rsidRDefault="000537CC" w:rsidP="00E85E56">
      <w:pPr>
        <w:pStyle w:val="NoSpacing"/>
        <w:spacing w:line="360" w:lineRule="auto"/>
        <w:ind w:firstLine="720"/>
        <w:rPr>
          <w:color w:val="000000" w:themeColor="text1"/>
          <w:szCs w:val="21"/>
        </w:rPr>
      </w:pPr>
      <w:r w:rsidRPr="00E22541">
        <w:rPr>
          <w:b/>
          <w:i/>
          <w:szCs w:val="21"/>
        </w:rPr>
        <w:t xml:space="preserve">Irving Berlin's </w:t>
      </w:r>
      <w:r w:rsidR="00E85E56" w:rsidRPr="00E22541">
        <w:rPr>
          <w:b/>
          <w:i/>
          <w:szCs w:val="21"/>
        </w:rPr>
        <w:t>Holiday Inn</w:t>
      </w:r>
      <w:r w:rsidR="00E22541">
        <w:rPr>
          <w:szCs w:val="21"/>
        </w:rPr>
        <w:t>,</w:t>
      </w:r>
      <w:r w:rsidR="00E85E56" w:rsidRPr="00BC0930">
        <w:rPr>
          <w:szCs w:val="21"/>
        </w:rPr>
        <w:t xml:space="preserve"> produced in association with Universal Stage Productions, </w:t>
      </w:r>
      <w:r w:rsidR="00E85E56">
        <w:rPr>
          <w:szCs w:val="21"/>
        </w:rPr>
        <w:t>starring</w:t>
      </w:r>
      <w:r w:rsidR="00E85E56" w:rsidRPr="00BC0930">
        <w:rPr>
          <w:szCs w:val="21"/>
        </w:rPr>
        <w:t xml:space="preserve"> Tony Award</w:t>
      </w:r>
      <w:r w:rsidR="00BA4132" w:rsidRPr="00DE75CA">
        <w:rPr>
          <w:rFonts w:cs="Arial"/>
          <w:szCs w:val="21"/>
          <w:vertAlign w:val="superscript"/>
        </w:rPr>
        <w:t>®</w:t>
      </w:r>
      <w:r w:rsidR="00E85E56" w:rsidRPr="00BC0930">
        <w:rPr>
          <w:szCs w:val="21"/>
        </w:rPr>
        <w:t xml:space="preserve"> nominee </w:t>
      </w:r>
      <w:r w:rsidR="00E85E56" w:rsidRPr="00BC0930">
        <w:rPr>
          <w:b/>
          <w:bCs/>
          <w:szCs w:val="21"/>
        </w:rPr>
        <w:t>Bryce Pinkham</w:t>
      </w:r>
      <w:r w:rsidR="00E85E56" w:rsidRPr="00BC0930">
        <w:rPr>
          <w:szCs w:val="21"/>
        </w:rPr>
        <w:t xml:space="preserve">, </w:t>
      </w:r>
      <w:r w:rsidR="00E85E56" w:rsidRPr="00BC0930">
        <w:rPr>
          <w:b/>
          <w:bCs/>
          <w:szCs w:val="21"/>
        </w:rPr>
        <w:t>Lora Lee Gayer</w:t>
      </w:r>
      <w:r w:rsidR="00E85E56" w:rsidRPr="00BC0930">
        <w:rPr>
          <w:szCs w:val="21"/>
        </w:rPr>
        <w:t>, Tony Award</w:t>
      </w:r>
      <w:r w:rsidR="00BA4132" w:rsidRPr="00DE75CA">
        <w:rPr>
          <w:rFonts w:cs="Arial"/>
          <w:szCs w:val="21"/>
          <w:vertAlign w:val="superscript"/>
        </w:rPr>
        <w:t>®</w:t>
      </w:r>
      <w:r w:rsidR="00E85E56" w:rsidRPr="00BC0930">
        <w:rPr>
          <w:szCs w:val="21"/>
        </w:rPr>
        <w:t xml:space="preserve"> nominee </w:t>
      </w:r>
      <w:r w:rsidR="00E85E56" w:rsidRPr="00BC0930">
        <w:rPr>
          <w:b/>
          <w:bCs/>
          <w:szCs w:val="21"/>
        </w:rPr>
        <w:t>Megan Lawrence</w:t>
      </w:r>
      <w:r w:rsidR="00E85E56" w:rsidRPr="00BC0930">
        <w:rPr>
          <w:szCs w:val="21"/>
        </w:rPr>
        <w:t xml:space="preserve">, </w:t>
      </w:r>
      <w:r w:rsidR="00E85E56" w:rsidRPr="00BC0930">
        <w:rPr>
          <w:b/>
          <w:bCs/>
          <w:szCs w:val="21"/>
        </w:rPr>
        <w:t xml:space="preserve">Danny </w:t>
      </w:r>
      <w:proofErr w:type="spellStart"/>
      <w:r w:rsidR="00E85E56" w:rsidRPr="00BC0930">
        <w:rPr>
          <w:b/>
          <w:bCs/>
          <w:szCs w:val="21"/>
        </w:rPr>
        <w:t>Rutigliano</w:t>
      </w:r>
      <w:proofErr w:type="spellEnd"/>
      <w:r w:rsidR="00E85E56" w:rsidRPr="00BC0930">
        <w:rPr>
          <w:b/>
          <w:bCs/>
          <w:szCs w:val="21"/>
        </w:rPr>
        <w:t xml:space="preserve">, Megan </w:t>
      </w:r>
      <w:proofErr w:type="spellStart"/>
      <w:r w:rsidR="00E85E56" w:rsidRPr="00BC0930">
        <w:rPr>
          <w:b/>
          <w:bCs/>
          <w:szCs w:val="21"/>
        </w:rPr>
        <w:t>Sikora</w:t>
      </w:r>
      <w:proofErr w:type="spellEnd"/>
      <w:r w:rsidR="00E85E56" w:rsidRPr="00BC0930">
        <w:rPr>
          <w:b/>
          <w:bCs/>
          <w:szCs w:val="21"/>
        </w:rPr>
        <w:t xml:space="preserve"> </w:t>
      </w:r>
      <w:r w:rsidR="00E85E56" w:rsidRPr="00BC0930">
        <w:rPr>
          <w:szCs w:val="21"/>
        </w:rPr>
        <w:t xml:space="preserve">and </w:t>
      </w:r>
      <w:r w:rsidR="00E85E56" w:rsidRPr="00BC0930">
        <w:rPr>
          <w:b/>
          <w:bCs/>
          <w:szCs w:val="21"/>
        </w:rPr>
        <w:t>Corbin Bleu</w:t>
      </w:r>
      <w:r w:rsidR="00E85E56">
        <w:rPr>
          <w:b/>
          <w:bCs/>
          <w:szCs w:val="21"/>
        </w:rPr>
        <w:t>,</w:t>
      </w:r>
      <w:r w:rsidR="00E85E56">
        <w:rPr>
          <w:szCs w:val="21"/>
        </w:rPr>
        <w:t xml:space="preserve"> was c</w:t>
      </w:r>
      <w:r w:rsidR="00E85E56" w:rsidRPr="00BC0930">
        <w:rPr>
          <w:szCs w:val="21"/>
        </w:rPr>
        <w:t>aptured live on 14</w:t>
      </w:r>
      <w:r w:rsidR="00E85E56" w:rsidRPr="00BC0930">
        <w:rPr>
          <w:color w:val="FF0000"/>
          <w:szCs w:val="21"/>
        </w:rPr>
        <w:t xml:space="preserve"> </w:t>
      </w:r>
      <w:r w:rsidR="00E85E56" w:rsidRPr="00BC0930">
        <w:rPr>
          <w:szCs w:val="21"/>
        </w:rPr>
        <w:t>high-definition cameras at Roundabout’s Studio 54. The critically</w:t>
      </w:r>
      <w:r w:rsidR="00BA4132">
        <w:rPr>
          <w:szCs w:val="21"/>
        </w:rPr>
        <w:t>-</w:t>
      </w:r>
      <w:r w:rsidR="00E85E56" w:rsidRPr="00BC0930">
        <w:rPr>
          <w:szCs w:val="21"/>
        </w:rPr>
        <w:t>acclaimed production opened on Broadway on October 6,</w:t>
      </w:r>
      <w:r w:rsidR="00E85E56">
        <w:rPr>
          <w:szCs w:val="21"/>
        </w:rPr>
        <w:t xml:space="preserve"> 2016</w:t>
      </w:r>
      <w:r w:rsidR="00E85E56" w:rsidRPr="00BC0930">
        <w:rPr>
          <w:szCs w:val="21"/>
        </w:rPr>
        <w:t xml:space="preserve"> with </w:t>
      </w:r>
      <w:r w:rsidR="00E85E56" w:rsidRPr="00BC0930">
        <w:rPr>
          <w:i/>
          <w:szCs w:val="21"/>
        </w:rPr>
        <w:t xml:space="preserve">Variety </w:t>
      </w:r>
      <w:r w:rsidR="00E85E56" w:rsidRPr="00BC0930">
        <w:rPr>
          <w:szCs w:val="21"/>
        </w:rPr>
        <w:t xml:space="preserve">exclaiming </w:t>
      </w:r>
      <w:r w:rsidR="00E85E56" w:rsidRPr="00BC0930">
        <w:rPr>
          <w:bCs/>
          <w:szCs w:val="21"/>
        </w:rPr>
        <w:t>“Smashing performers, dynamic dancing and a lively orchestra make it the FEEL GOOD show of the fall!”</w:t>
      </w:r>
    </w:p>
    <w:p w14:paraId="1CAB02AA" w14:textId="77777777" w:rsidR="009B646C" w:rsidRDefault="00E85E56" w:rsidP="009B646C">
      <w:pPr>
        <w:pStyle w:val="NoSpacing"/>
        <w:spacing w:line="360" w:lineRule="auto"/>
        <w:ind w:firstLine="720"/>
        <w:rPr>
          <w:szCs w:val="21"/>
        </w:rPr>
      </w:pPr>
      <w:r>
        <w:rPr>
          <w:szCs w:val="21"/>
        </w:rPr>
        <w:t>The musical was</w:t>
      </w:r>
      <w:r w:rsidRPr="00BC0930">
        <w:rPr>
          <w:szCs w:val="21"/>
        </w:rPr>
        <w:t xml:space="preserve"> directed by Gordon Greenberg and choreographed by Denis Jones. With music and lyrics by Irving Berlin, the new book by Gordon Greenberg and Chad Hodge </w:t>
      </w:r>
      <w:r>
        <w:rPr>
          <w:szCs w:val="21"/>
        </w:rPr>
        <w:t>wa</w:t>
      </w:r>
      <w:r w:rsidRPr="00BC0930">
        <w:rPr>
          <w:szCs w:val="21"/>
        </w:rPr>
        <w:t>s inspired by the Academy Award-winning film “</w:t>
      </w:r>
      <w:r w:rsidRPr="00BC0930">
        <w:rPr>
          <w:bCs/>
          <w:iCs/>
          <w:szCs w:val="21"/>
        </w:rPr>
        <w:t>Holiday Inn</w:t>
      </w:r>
      <w:r w:rsidRPr="00BC0930">
        <w:rPr>
          <w:szCs w:val="21"/>
        </w:rPr>
        <w:t xml:space="preserve">” </w:t>
      </w:r>
      <w:r>
        <w:rPr>
          <w:szCs w:val="21"/>
        </w:rPr>
        <w:t>starring Fred Astaire and Bing Crosby.</w:t>
      </w:r>
    </w:p>
    <w:p w14:paraId="629D4CD3" w14:textId="0031994A" w:rsidR="00E85E56" w:rsidRPr="00E22541" w:rsidRDefault="00204D02" w:rsidP="00E22541">
      <w:pPr>
        <w:pStyle w:val="NoSpacing"/>
        <w:spacing w:line="360" w:lineRule="auto"/>
        <w:ind w:firstLine="720"/>
        <w:rPr>
          <w:szCs w:val="21"/>
        </w:rPr>
      </w:pPr>
      <w:r w:rsidRPr="00E22541">
        <w:rPr>
          <w:szCs w:val="21"/>
        </w:rPr>
        <w:t xml:space="preserve">Major support for the stage production of </w:t>
      </w:r>
      <w:r w:rsidR="00E22541" w:rsidRPr="00E22541">
        <w:rPr>
          <w:iCs/>
          <w:szCs w:val="21"/>
        </w:rPr>
        <w:t>"Holiday Inn"</w:t>
      </w:r>
      <w:r w:rsidRPr="00E22541">
        <w:rPr>
          <w:szCs w:val="21"/>
        </w:rPr>
        <w:t xml:space="preserve"> was provided by The Blanche and Irving Laurie Foundation.</w:t>
      </w:r>
      <w:r w:rsidR="00E22541" w:rsidRPr="00E22541">
        <w:rPr>
          <w:szCs w:val="21"/>
        </w:rPr>
        <w:t xml:space="preserve"> </w:t>
      </w:r>
      <w:r w:rsidR="00E22541">
        <w:rPr>
          <w:iCs/>
          <w:szCs w:val="21"/>
        </w:rPr>
        <w:t>"Holiday Inn"</w:t>
      </w:r>
      <w:r w:rsidRPr="00E22541">
        <w:rPr>
          <w:szCs w:val="21"/>
        </w:rPr>
        <w:t xml:space="preserve"> benefits from Roundabout’s Musical Theatre Fund with lead gifts from The Howard Gilman Foundation, Perry and Marty </w:t>
      </w:r>
      <w:proofErr w:type="spellStart"/>
      <w:r w:rsidRPr="00E22541">
        <w:rPr>
          <w:szCs w:val="21"/>
        </w:rPr>
        <w:t>Granoff</w:t>
      </w:r>
      <w:proofErr w:type="spellEnd"/>
      <w:r w:rsidRPr="00E22541">
        <w:rPr>
          <w:szCs w:val="21"/>
        </w:rPr>
        <w:t xml:space="preserve">, </w:t>
      </w:r>
      <w:r w:rsidRPr="00E22541">
        <w:rPr>
          <w:rStyle w:val="A3"/>
          <w:rFonts w:ascii="Georgia" w:hAnsi="Georgia"/>
          <w:szCs w:val="21"/>
        </w:rPr>
        <w:t>Horace W. Goldsmith Foundation, and Michael Kors and Lance Le Pere</w:t>
      </w:r>
      <w:r w:rsidR="00E22541" w:rsidRPr="00E22541">
        <w:rPr>
          <w:rStyle w:val="A3"/>
          <w:rFonts w:ascii="Georgia" w:hAnsi="Georgia"/>
          <w:szCs w:val="21"/>
        </w:rPr>
        <w:t>.</w:t>
      </w:r>
    </w:p>
    <w:p w14:paraId="47991B76" w14:textId="77777777" w:rsidR="00E85E56" w:rsidRDefault="00E85E56" w:rsidP="00E85E56">
      <w:pPr>
        <w:autoSpaceDE w:val="0"/>
        <w:autoSpaceDN w:val="0"/>
        <w:adjustRightInd w:val="0"/>
        <w:spacing w:line="360" w:lineRule="auto"/>
        <w:ind w:firstLine="720"/>
        <w:rPr>
          <w:rFonts w:cs="Georgia"/>
          <w:color w:val="000000"/>
          <w:szCs w:val="21"/>
        </w:rPr>
      </w:pPr>
      <w:r>
        <w:rPr>
          <w:rFonts w:cs="Georgia"/>
          <w:b/>
          <w:bCs/>
          <w:i/>
          <w:iCs/>
          <w:color w:val="000000"/>
          <w:szCs w:val="21"/>
        </w:rPr>
        <w:t>Great Performances</w:t>
      </w:r>
      <w:r>
        <w:rPr>
          <w:rFonts w:cs="Georgia"/>
          <w:color w:val="000000"/>
          <w:szCs w:val="21"/>
        </w:rPr>
        <w:t xml:space="preserve"> is produced by THIRTEEN PRODUCTIONS LLC for WNET, one of America’s most prolific and respected public media providers. 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14:paraId="17F36C36" w14:textId="77777777" w:rsidR="000B616B" w:rsidRDefault="00E85E56" w:rsidP="000B616B">
      <w:pPr>
        <w:autoSpaceDE w:val="0"/>
        <w:autoSpaceDN w:val="0"/>
        <w:adjustRightInd w:val="0"/>
        <w:spacing w:line="360" w:lineRule="auto"/>
        <w:ind w:firstLine="720"/>
        <w:rPr>
          <w:rFonts w:cs="Georgia"/>
          <w:color w:val="000000"/>
          <w:szCs w:val="21"/>
        </w:rPr>
      </w:pPr>
      <w:r>
        <w:rPr>
          <w:rFonts w:cs="Georgia"/>
          <w:color w:val="000000"/>
          <w:szCs w:val="21"/>
        </w:rPr>
        <w:lastRenderedPageBreak/>
        <w:t xml:space="preserve">For </w:t>
      </w:r>
      <w:r>
        <w:rPr>
          <w:rFonts w:cs="Georgia"/>
          <w:b/>
          <w:bCs/>
          <w:i/>
          <w:iCs/>
          <w:color w:val="000000"/>
          <w:szCs w:val="21"/>
        </w:rPr>
        <w:t>Great Performances</w:t>
      </w:r>
      <w:r>
        <w:rPr>
          <w:rFonts w:cs="Georgia"/>
          <w:color w:val="000000"/>
          <w:szCs w:val="21"/>
        </w:rPr>
        <w:t>, Mitch Owgang is producer; Bill O’Donnell is series producer; David Horn is executive producer.</w:t>
      </w:r>
    </w:p>
    <w:p w14:paraId="73BE0DEA" w14:textId="2BCEB564" w:rsidR="000B616B" w:rsidRPr="000B616B" w:rsidRDefault="00251447" w:rsidP="000B616B">
      <w:pPr>
        <w:autoSpaceDE w:val="0"/>
        <w:autoSpaceDN w:val="0"/>
        <w:adjustRightInd w:val="0"/>
        <w:spacing w:line="360" w:lineRule="auto"/>
        <w:ind w:firstLine="720"/>
        <w:rPr>
          <w:rFonts w:cs="Georgia"/>
          <w:color w:val="000000"/>
          <w:szCs w:val="21"/>
        </w:rPr>
      </w:pPr>
      <w:r>
        <w:rPr>
          <w:color w:val="000000" w:themeColor="text1"/>
          <w:szCs w:val="21"/>
        </w:rPr>
        <w:t xml:space="preserve">For </w:t>
      </w:r>
      <w:proofErr w:type="spellStart"/>
      <w:r w:rsidRPr="009B646C">
        <w:rPr>
          <w:b/>
          <w:color w:val="000000" w:themeColor="text1"/>
          <w:szCs w:val="21"/>
        </w:rPr>
        <w:t>BroadwayHD</w:t>
      </w:r>
      <w:proofErr w:type="spellEnd"/>
      <w:r w:rsidR="00212A42">
        <w:rPr>
          <w:b/>
          <w:color w:val="000000" w:themeColor="text1"/>
          <w:szCs w:val="21"/>
        </w:rPr>
        <w:t>,</w:t>
      </w:r>
      <w:r>
        <w:rPr>
          <w:color w:val="000000" w:themeColor="text1"/>
          <w:szCs w:val="21"/>
        </w:rPr>
        <w:t xml:space="preserve"> t</w:t>
      </w:r>
      <w:r w:rsidR="000B616B">
        <w:rPr>
          <w:color w:val="000000" w:themeColor="text1"/>
          <w:szCs w:val="21"/>
        </w:rPr>
        <w:t xml:space="preserve">his performance of </w:t>
      </w:r>
      <w:r w:rsidR="000B616B">
        <w:rPr>
          <w:b/>
          <w:i/>
          <w:color w:val="000000" w:themeColor="text1"/>
          <w:szCs w:val="21"/>
        </w:rPr>
        <w:t>Holiday Inn</w:t>
      </w:r>
      <w:r w:rsidR="000B616B" w:rsidRPr="00320517">
        <w:rPr>
          <w:color w:val="000000" w:themeColor="text1"/>
          <w:szCs w:val="21"/>
        </w:rPr>
        <w:t xml:space="preserve"> was </w:t>
      </w:r>
      <w:r w:rsidR="00212A42">
        <w:rPr>
          <w:color w:val="000000" w:themeColor="text1"/>
          <w:szCs w:val="21"/>
        </w:rPr>
        <w:t xml:space="preserve">produced by Stewart F Lane; Bonnie </w:t>
      </w:r>
      <w:proofErr w:type="spellStart"/>
      <w:r w:rsidR="00212A42">
        <w:rPr>
          <w:color w:val="000000" w:themeColor="text1"/>
          <w:szCs w:val="21"/>
        </w:rPr>
        <w:t>Comley</w:t>
      </w:r>
      <w:proofErr w:type="spellEnd"/>
      <w:r w:rsidR="00212A42">
        <w:rPr>
          <w:color w:val="000000" w:themeColor="text1"/>
          <w:szCs w:val="21"/>
        </w:rPr>
        <w:t xml:space="preserve"> is executive producer. </w:t>
      </w:r>
    </w:p>
    <w:p w14:paraId="60BD21A2" w14:textId="77777777" w:rsidR="00E85E56" w:rsidRDefault="00E85E56" w:rsidP="00E85E56">
      <w:pPr>
        <w:autoSpaceDE w:val="0"/>
        <w:autoSpaceDN w:val="0"/>
        <w:adjustRightInd w:val="0"/>
        <w:spacing w:line="360" w:lineRule="auto"/>
        <w:ind w:firstLine="720"/>
        <w:rPr>
          <w:rFonts w:cs="Georgia"/>
          <w:color w:val="000000"/>
          <w:szCs w:val="21"/>
        </w:rPr>
      </w:pPr>
      <w:r>
        <w:rPr>
          <w:rFonts w:cs="Georgia"/>
          <w:szCs w:val="21"/>
        </w:rPr>
        <w:t xml:space="preserve">The </w:t>
      </w:r>
      <w:r>
        <w:rPr>
          <w:rFonts w:cs="Georgia"/>
          <w:b/>
          <w:bCs/>
          <w:i/>
          <w:iCs/>
          <w:szCs w:val="21"/>
        </w:rPr>
        <w:t>Great Performances</w:t>
      </w:r>
      <w:r>
        <w:rPr>
          <w:rFonts w:cs="Georgia"/>
          <w:szCs w:val="21"/>
        </w:rPr>
        <w:t xml:space="preserve"> presentation is funded by </w:t>
      </w:r>
      <w:r w:rsidRPr="00374784">
        <w:rPr>
          <w:rFonts w:cs="Georgia"/>
          <w:szCs w:val="21"/>
        </w:rPr>
        <w:t xml:space="preserve">The Joseph and Robert </w:t>
      </w:r>
      <w:r w:rsidRPr="00374784">
        <w:rPr>
          <w:rFonts w:cs="Georgia"/>
          <w:color w:val="000000"/>
          <w:szCs w:val="21"/>
        </w:rPr>
        <w:t xml:space="preserve">Cornell Memorial Foundation, the Anna-Maria and Stephen Kellen Arts Fund, the Irene Diamond Fund, The Agnes </w:t>
      </w:r>
      <w:proofErr w:type="spellStart"/>
      <w:r w:rsidRPr="00374784">
        <w:rPr>
          <w:rFonts w:cs="Georgia"/>
          <w:color w:val="000000"/>
          <w:szCs w:val="21"/>
        </w:rPr>
        <w:t>Varis</w:t>
      </w:r>
      <w:proofErr w:type="spellEnd"/>
      <w:r w:rsidRPr="00374784">
        <w:rPr>
          <w:rFonts w:cs="Georgia"/>
          <w:color w:val="000000"/>
          <w:szCs w:val="21"/>
        </w:rPr>
        <w:t xml:space="preserve"> Trust, The </w:t>
      </w:r>
      <w:proofErr w:type="spellStart"/>
      <w:r w:rsidRPr="00374784">
        <w:rPr>
          <w:rFonts w:cs="Georgia"/>
          <w:color w:val="000000"/>
          <w:szCs w:val="21"/>
        </w:rPr>
        <w:t>LuEsther</w:t>
      </w:r>
      <w:proofErr w:type="spellEnd"/>
      <w:r w:rsidRPr="00374784">
        <w:rPr>
          <w:rFonts w:cs="Georgia"/>
          <w:color w:val="000000"/>
          <w:szCs w:val="21"/>
        </w:rPr>
        <w:t xml:space="preserve"> T. Mertz Charitable Trust, The Starr Foundation, the Kate W. Cassidy Foundation, Ellen and James S. Marcus, The Philip and Janice Levin Foundation, </w:t>
      </w:r>
      <w:r>
        <w:rPr>
          <w:rFonts w:cs="Georgia"/>
          <w:color w:val="000000"/>
          <w:szCs w:val="21"/>
        </w:rPr>
        <w:t xml:space="preserve">the Thea </w:t>
      </w:r>
      <w:proofErr w:type="spellStart"/>
      <w:r>
        <w:rPr>
          <w:rFonts w:cs="Georgia"/>
          <w:color w:val="000000"/>
          <w:szCs w:val="21"/>
        </w:rPr>
        <w:t>Petschek</w:t>
      </w:r>
      <w:proofErr w:type="spellEnd"/>
      <w:r>
        <w:rPr>
          <w:rFonts w:cs="Georgia"/>
          <w:color w:val="000000"/>
          <w:szCs w:val="21"/>
        </w:rPr>
        <w:t xml:space="preserve"> </w:t>
      </w:r>
      <w:proofErr w:type="spellStart"/>
      <w:r>
        <w:rPr>
          <w:rFonts w:cs="Georgia"/>
          <w:color w:val="000000"/>
          <w:szCs w:val="21"/>
        </w:rPr>
        <w:t>Iervolino</w:t>
      </w:r>
      <w:proofErr w:type="spellEnd"/>
      <w:r>
        <w:rPr>
          <w:rFonts w:cs="Georgia"/>
          <w:color w:val="000000"/>
          <w:szCs w:val="21"/>
        </w:rPr>
        <w:t xml:space="preserve"> Foundation, </w:t>
      </w:r>
      <w:r w:rsidRPr="00374784">
        <w:rPr>
          <w:rFonts w:cs="Georgia"/>
          <w:color w:val="000000"/>
          <w:szCs w:val="21"/>
        </w:rPr>
        <w:t xml:space="preserve">The </w:t>
      </w:r>
      <w:proofErr w:type="spellStart"/>
      <w:r w:rsidRPr="00374784">
        <w:rPr>
          <w:rFonts w:cs="Georgia"/>
          <w:color w:val="000000"/>
          <w:szCs w:val="21"/>
        </w:rPr>
        <w:t>Ab</w:t>
      </w:r>
      <w:r>
        <w:rPr>
          <w:rFonts w:cs="Georgia"/>
          <w:color w:val="000000"/>
          <w:szCs w:val="21"/>
        </w:rPr>
        <w:t>r</w:t>
      </w:r>
      <w:r w:rsidRPr="00374784">
        <w:rPr>
          <w:rFonts w:cs="Georgia"/>
          <w:color w:val="000000"/>
          <w:szCs w:val="21"/>
        </w:rPr>
        <w:t>a</w:t>
      </w:r>
      <w:proofErr w:type="spellEnd"/>
      <w:r w:rsidRPr="00374784">
        <w:rPr>
          <w:rFonts w:cs="Georgia"/>
          <w:color w:val="000000"/>
          <w:szCs w:val="21"/>
        </w:rPr>
        <w:t xml:space="preserve"> Prentice Foundation, and PBS.</w:t>
      </w:r>
      <w:r>
        <w:rPr>
          <w:rFonts w:cs="Georgia"/>
          <w:color w:val="000000"/>
          <w:szCs w:val="21"/>
        </w:rPr>
        <w:t xml:space="preserve"> </w:t>
      </w:r>
      <w:r>
        <w:rPr>
          <w:rFonts w:cs="Georgia"/>
          <w:szCs w:val="21"/>
        </w:rPr>
        <w:t xml:space="preserve"> </w:t>
      </w:r>
    </w:p>
    <w:p w14:paraId="52C034EB" w14:textId="77777777" w:rsidR="00E85E56" w:rsidRPr="00327255" w:rsidRDefault="00E85E56" w:rsidP="00E85E56">
      <w:pPr>
        <w:autoSpaceDE w:val="0"/>
        <w:autoSpaceDN w:val="0"/>
        <w:adjustRightInd w:val="0"/>
        <w:spacing w:line="360" w:lineRule="auto"/>
        <w:ind w:firstLine="720"/>
        <w:rPr>
          <w:rFonts w:cs="Georgia"/>
          <w:color w:val="000000"/>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4" w:history="1">
        <w:r>
          <w:rPr>
            <w:rFonts w:cs="Georgia"/>
            <w:color w:val="0000FF"/>
            <w:szCs w:val="21"/>
            <w:u w:val="single"/>
          </w:rPr>
          <w:t>www.pbs.org/gperf</w:t>
        </w:r>
      </w:hyperlink>
      <w:r>
        <w:rPr>
          <w:rFonts w:cs="Georgia"/>
          <w:szCs w:val="21"/>
        </w:rPr>
        <w:t xml:space="preserve"> for additional information about this and other programs.  </w:t>
      </w:r>
    </w:p>
    <w:p w14:paraId="32BAF8E2" w14:textId="77777777" w:rsidR="00E85E56" w:rsidRDefault="00E85E56" w:rsidP="00E85E56">
      <w:pPr>
        <w:autoSpaceDE w:val="0"/>
        <w:autoSpaceDN w:val="0"/>
        <w:adjustRightInd w:val="0"/>
        <w:spacing w:line="240" w:lineRule="auto"/>
        <w:jc w:val="center"/>
        <w:rPr>
          <w:rFonts w:cs="Georgia"/>
          <w:szCs w:val="21"/>
        </w:rPr>
      </w:pPr>
      <w:r>
        <w:rPr>
          <w:rFonts w:cs="Georgia"/>
          <w:szCs w:val="21"/>
        </w:rPr>
        <w:t>###</w:t>
      </w:r>
    </w:p>
    <w:p w14:paraId="49EAC3F4" w14:textId="77777777" w:rsidR="00E85E56" w:rsidRDefault="00E85E56" w:rsidP="00E85E56">
      <w:pPr>
        <w:autoSpaceDE w:val="0"/>
        <w:autoSpaceDN w:val="0"/>
        <w:adjustRightInd w:val="0"/>
        <w:spacing w:line="240" w:lineRule="auto"/>
        <w:rPr>
          <w:rFonts w:cs="Georgia"/>
          <w:b/>
          <w:bCs/>
          <w:color w:val="000000"/>
          <w:szCs w:val="21"/>
        </w:rPr>
      </w:pPr>
    </w:p>
    <w:p w14:paraId="4E6C36EA" w14:textId="77777777" w:rsidR="00E85E56" w:rsidRDefault="00E85E56" w:rsidP="00E85E56">
      <w:pPr>
        <w:autoSpaceDE w:val="0"/>
        <w:autoSpaceDN w:val="0"/>
        <w:adjustRightInd w:val="0"/>
        <w:spacing w:line="240" w:lineRule="auto"/>
        <w:rPr>
          <w:rFonts w:cs="Georgia"/>
          <w:sz w:val="20"/>
        </w:rPr>
      </w:pPr>
      <w:r>
        <w:rPr>
          <w:rFonts w:cs="Georgia"/>
          <w:b/>
          <w:bCs/>
          <w:sz w:val="20"/>
        </w:rPr>
        <w:t>About WNET</w:t>
      </w:r>
      <w:r>
        <w:rPr>
          <w:rFonts w:cs="Georgia"/>
          <w:color w:val="000000"/>
          <w:sz w:val="20"/>
        </w:rPr>
        <w:br/>
      </w:r>
      <w:proofErr w:type="spellStart"/>
      <w:r>
        <w:rPr>
          <w:rFonts w:cs="Georgia"/>
          <w:sz w:val="20"/>
        </w:rPr>
        <w:t>WNET</w:t>
      </w:r>
      <w:proofErr w:type="spellEnd"/>
      <w:r>
        <w:rPr>
          <w:rFonts w:cs="Georgia"/>
          <w:sz w:val="20"/>
        </w:rPr>
        <w:t xml:space="preserve"> is America’s flagship PBS station and parent company of </w:t>
      </w:r>
      <w:hyperlink r:id="rId15" w:history="1">
        <w:r>
          <w:rPr>
            <w:rFonts w:cs="Georgia"/>
            <w:color w:val="0000FF"/>
            <w:sz w:val="20"/>
            <w:u w:val="single"/>
          </w:rPr>
          <w:t>THIRTEEN</w:t>
        </w:r>
      </w:hyperlink>
      <w:r>
        <w:rPr>
          <w:rFonts w:cs="Georgia"/>
          <w:sz w:val="20"/>
        </w:rPr>
        <w:t xml:space="preserve"> and </w:t>
      </w:r>
      <w:hyperlink r:id="rId16" w:history="1">
        <w:r>
          <w:rPr>
            <w:rFonts w:cs="Georgia"/>
            <w:color w:val="0000FF"/>
            <w:sz w:val="20"/>
            <w:u w:val="single"/>
          </w:rPr>
          <w:t>WLIW21</w:t>
        </w:r>
      </w:hyperlink>
      <w:r>
        <w:rPr>
          <w:rFonts w:cs="Georgia"/>
          <w:sz w:val="20"/>
        </w:rPr>
        <w:t>.</w:t>
      </w:r>
      <w:r>
        <w:rPr>
          <w:rFonts w:cs="Georgia"/>
          <w:color w:val="000000"/>
          <w:sz w:val="20"/>
        </w:rPr>
        <w:t xml:space="preserve"> WNET also </w:t>
      </w:r>
      <w:r>
        <w:rPr>
          <w:rFonts w:cs="Georgia"/>
          <w:sz w:val="20"/>
        </w:rPr>
        <w:t xml:space="preserve">operates </w:t>
      </w:r>
      <w:hyperlink r:id="rId17" w:history="1">
        <w:r>
          <w:rPr>
            <w:rFonts w:cs="Georgia"/>
            <w:color w:val="0000FF"/>
            <w:sz w:val="20"/>
            <w:u w:val="single"/>
          </w:rPr>
          <w:t>NJTV</w:t>
        </w:r>
      </w:hyperlink>
      <w:r>
        <w:rPr>
          <w:rFonts w:cs="Georgia"/>
          <w:sz w:val="20"/>
        </w:rPr>
        <w:t>, the statewide public media network in New Jersey. Through its broadcast channels, three cable services (</w:t>
      </w:r>
      <w:r>
        <w:rPr>
          <w:rFonts w:cs="Georgia"/>
          <w:color w:val="000000"/>
          <w:sz w:val="20"/>
        </w:rPr>
        <w:t xml:space="preserve">THIRTEEN </w:t>
      </w:r>
      <w:proofErr w:type="spellStart"/>
      <w:r>
        <w:rPr>
          <w:rFonts w:cs="Georgia"/>
          <w:color w:val="000000"/>
          <w:sz w:val="20"/>
        </w:rPr>
        <w:t>PBSKids</w:t>
      </w:r>
      <w:proofErr w:type="spellEnd"/>
      <w:r>
        <w:rPr>
          <w:rFonts w:cs="Georgia"/>
          <w:sz w:val="20"/>
        </w:rPr>
        <w:t xml:space="preserve">, Create and World) and online streaming sites, WNET brings quality arts, education and public affairs programming to more than five million viewers each week. WNET produces and presents such acclaimed PBS series as </w:t>
      </w:r>
      <w:hyperlink r:id="rId18" w:history="1">
        <w:r>
          <w:rPr>
            <w:rFonts w:cs="Georgia"/>
            <w:color w:val="0000FF"/>
            <w:sz w:val="20"/>
            <w:u w:val="single"/>
          </w:rPr>
          <w:t>Nature</w:t>
        </w:r>
      </w:hyperlink>
      <w:r>
        <w:rPr>
          <w:rFonts w:cs="Georgia"/>
          <w:sz w:val="20"/>
        </w:rPr>
        <w:t xml:space="preserve">, </w:t>
      </w:r>
      <w:hyperlink r:id="rId19" w:history="1">
        <w:r>
          <w:rPr>
            <w:rFonts w:cs="Georgia"/>
            <w:color w:val="0000FF"/>
            <w:sz w:val="20"/>
            <w:u w:val="single"/>
          </w:rPr>
          <w:t>Great Performances</w:t>
        </w:r>
      </w:hyperlink>
      <w:r>
        <w:rPr>
          <w:rFonts w:cs="Georgia"/>
          <w:sz w:val="20"/>
        </w:rPr>
        <w:t xml:space="preserve">, </w:t>
      </w:r>
      <w:hyperlink r:id="rId20" w:history="1">
        <w:r>
          <w:rPr>
            <w:rFonts w:cs="Georgia"/>
            <w:color w:val="0000FF"/>
            <w:sz w:val="20"/>
            <w:u w:val="single"/>
          </w:rPr>
          <w:t>American Masters</w:t>
        </w:r>
      </w:hyperlink>
      <w:r>
        <w:rPr>
          <w:rFonts w:cs="Georgia"/>
          <w:sz w:val="20"/>
        </w:rPr>
        <w:t xml:space="preserve">, </w:t>
      </w:r>
      <w:hyperlink r:id="rId21" w:history="1">
        <w:r>
          <w:rPr>
            <w:rFonts w:cs="Georgia"/>
            <w:color w:val="0000FF"/>
            <w:sz w:val="20"/>
            <w:u w:val="single"/>
          </w:rPr>
          <w:t>PBS NewsHour Weekend</w:t>
        </w:r>
      </w:hyperlink>
      <w:r>
        <w:rPr>
          <w:rFonts w:cs="Georgia"/>
          <w:sz w:val="20"/>
        </w:rPr>
        <w:t xml:space="preserve">, </w:t>
      </w:r>
      <w:hyperlink r:id="rId22" w:history="1">
        <w:r>
          <w:rPr>
            <w:rFonts w:cs="Georgia"/>
            <w:color w:val="0000FF"/>
            <w:sz w:val="20"/>
            <w:u w:val="single"/>
          </w:rPr>
          <w:t>Charlie Rose</w:t>
        </w:r>
      </w:hyperlink>
      <w:r>
        <w:rPr>
          <w:rFonts w:cs="Georgia"/>
          <w:sz w:val="20"/>
        </w:rPr>
        <w:t xml:space="preserve"> and a range of documentaries, children’s programs, and local news and cultural offerings. WNET’s groundbreaking series for children and young adults include </w:t>
      </w:r>
      <w:hyperlink r:id="rId23" w:history="1">
        <w:r>
          <w:rPr>
            <w:rFonts w:cs="Georgia"/>
            <w:color w:val="0000FF"/>
            <w:sz w:val="20"/>
            <w:u w:val="single"/>
          </w:rPr>
          <w:t>Get the Math</w:t>
        </w:r>
      </w:hyperlink>
      <w:r>
        <w:rPr>
          <w:rFonts w:cs="Georgia"/>
          <w:sz w:val="20"/>
        </w:rPr>
        <w:t xml:space="preserve">, </w:t>
      </w:r>
      <w:hyperlink r:id="rId24" w:history="1">
        <w:r>
          <w:rPr>
            <w:rFonts w:cs="Georgia"/>
            <w:color w:val="0000FF"/>
            <w:sz w:val="20"/>
            <w:u w:val="single"/>
          </w:rPr>
          <w:t>Oh Noah!</w:t>
        </w:r>
      </w:hyperlink>
      <w:r>
        <w:rPr>
          <w:rFonts w:cs="Georgia"/>
          <w:sz w:val="20"/>
        </w:rPr>
        <w:t xml:space="preserve"> and </w:t>
      </w:r>
      <w:hyperlink r:id="rId25" w:history="1">
        <w:r>
          <w:rPr>
            <w:rFonts w:cs="Georgia"/>
            <w:color w:val="0000FF"/>
            <w:sz w:val="20"/>
            <w:u w:val="single"/>
          </w:rPr>
          <w:t>Cyberchase</w:t>
        </w:r>
      </w:hyperlink>
      <w:r>
        <w:rPr>
          <w:rFonts w:cs="Georgia"/>
          <w:sz w:val="20"/>
        </w:rPr>
        <w:t xml:space="preserve"> as well as </w:t>
      </w:r>
      <w:hyperlink r:id="rId26" w:history="1">
        <w:r>
          <w:rPr>
            <w:rFonts w:cs="Georgia"/>
            <w:color w:val="0000FF"/>
            <w:sz w:val="20"/>
            <w:u w:val="single"/>
          </w:rPr>
          <w:t>Mission US</w:t>
        </w:r>
      </w:hyperlink>
      <w:r>
        <w:rPr>
          <w:rFonts w:cs="Georgia"/>
          <w:sz w:val="20"/>
        </w:rPr>
        <w:t xml:space="preserve">, the award-winning interactive history game. WNET highlights the tri-state’s unique culture and diverse communities through </w:t>
      </w:r>
      <w:hyperlink r:id="rId27" w:history="1">
        <w:r>
          <w:rPr>
            <w:rFonts w:cs="Georgia"/>
            <w:color w:val="0000FF"/>
            <w:sz w:val="20"/>
            <w:u w:val="single"/>
          </w:rPr>
          <w:t>NYC-ARTS</w:t>
        </w:r>
      </w:hyperlink>
      <w:r>
        <w:rPr>
          <w:rFonts w:cs="Georgia"/>
          <w:sz w:val="20"/>
        </w:rPr>
        <w:t xml:space="preserve">, </w:t>
      </w:r>
      <w:hyperlink r:id="rId28" w:history="1">
        <w:r>
          <w:rPr>
            <w:rFonts w:cs="Georgia"/>
            <w:color w:val="0000FF"/>
            <w:sz w:val="20"/>
            <w:u w:val="single"/>
          </w:rPr>
          <w:t>Theater Close-Up</w:t>
        </w:r>
      </w:hyperlink>
      <w:r>
        <w:rPr>
          <w:rFonts w:cs="Georgia"/>
          <w:sz w:val="20"/>
        </w:rPr>
        <w:t xml:space="preserve">, </w:t>
      </w:r>
      <w:hyperlink r:id="rId29" w:history="1">
        <w:r>
          <w:rPr>
            <w:rFonts w:cs="Georgia"/>
            <w:color w:val="0000FF"/>
            <w:sz w:val="20"/>
            <w:u w:val="single"/>
          </w:rPr>
          <w:t>NJTV News with Mary Alice Williams</w:t>
        </w:r>
      </w:hyperlink>
      <w:r>
        <w:rPr>
          <w:rFonts w:cs="Georgia"/>
          <w:sz w:val="20"/>
        </w:rPr>
        <w:t xml:space="preserve"> and </w:t>
      </w:r>
      <w:hyperlink r:id="rId30" w:history="1">
        <w:r>
          <w:rPr>
            <w:rFonts w:cs="Georgia"/>
            <w:color w:val="0000FF"/>
            <w:sz w:val="20"/>
            <w:u w:val="single"/>
          </w:rPr>
          <w:t>MetroFocus</w:t>
        </w:r>
      </w:hyperlink>
      <w:r>
        <w:rPr>
          <w:rFonts w:cs="Georgia"/>
          <w:sz w:val="20"/>
        </w:rPr>
        <w:t xml:space="preserve">, the daily multi-platform news magazine focusing on the New York region. In addition, WNET produces online-only programming including the award-winning series about gender identity, </w:t>
      </w:r>
      <w:hyperlink r:id="rId31" w:history="1">
        <w:r>
          <w:rPr>
            <w:rFonts w:cs="Georgia"/>
            <w:color w:val="0000FF"/>
            <w:sz w:val="20"/>
            <w:u w:val="single"/>
          </w:rPr>
          <w:t>First Person</w:t>
        </w:r>
      </w:hyperlink>
      <w:r>
        <w:rPr>
          <w:rFonts w:cs="Georgia"/>
          <w:sz w:val="20"/>
        </w:rPr>
        <w:t xml:space="preserve">, and an intergenerational look at tech and pop culture, </w:t>
      </w:r>
      <w:hyperlink r:id="rId32" w:history="1">
        <w:r>
          <w:rPr>
            <w:rFonts w:cs="Georgia"/>
            <w:color w:val="0000FF"/>
            <w:sz w:val="20"/>
            <w:u w:val="single"/>
          </w:rPr>
          <w:t>The Chatterbox with Kevin and Grandma Lill</w:t>
        </w:r>
      </w:hyperlink>
      <w:r>
        <w:rPr>
          <w:rFonts w:cs="Georgia"/>
          <w:sz w:val="20"/>
        </w:rPr>
        <w:t xml:space="preserve">. In 2015, THIRTEEN launched Passport, an online streaming service which allows members to see new and archival THIRTEEN and PBS programming anytime, anywhere: </w:t>
      </w:r>
      <w:hyperlink r:id="rId33" w:history="1">
        <w:r>
          <w:rPr>
            <w:rFonts w:cs="Georgia"/>
            <w:color w:val="0000FF"/>
            <w:sz w:val="20"/>
            <w:u w:val="single"/>
          </w:rPr>
          <w:t>www.thirteen.org/passport</w:t>
        </w:r>
      </w:hyperlink>
      <w:r>
        <w:rPr>
          <w:rFonts w:cs="Georgia"/>
          <w:sz w:val="20"/>
        </w:rPr>
        <w:t>.</w:t>
      </w:r>
    </w:p>
    <w:p w14:paraId="28838F98" w14:textId="77777777" w:rsidR="00E85E56" w:rsidRDefault="00E85E56" w:rsidP="00E85E56">
      <w:pPr>
        <w:autoSpaceDE w:val="0"/>
        <w:autoSpaceDN w:val="0"/>
        <w:adjustRightInd w:val="0"/>
        <w:spacing w:line="240" w:lineRule="auto"/>
        <w:rPr>
          <w:rFonts w:cs="Georgia"/>
          <w:sz w:val="20"/>
        </w:rPr>
      </w:pPr>
    </w:p>
    <w:p w14:paraId="5A2872DD" w14:textId="77777777" w:rsidR="00E85E56" w:rsidRPr="002C441F" w:rsidRDefault="00E85E56" w:rsidP="00E85E56">
      <w:pPr>
        <w:spacing w:line="240" w:lineRule="auto"/>
        <w:rPr>
          <w:color w:val="000000" w:themeColor="text1"/>
          <w:sz w:val="20"/>
        </w:rPr>
      </w:pPr>
      <w:r w:rsidRPr="002C441F">
        <w:rPr>
          <w:b/>
          <w:bCs/>
          <w:color w:val="000000" w:themeColor="text1"/>
          <w:sz w:val="20"/>
        </w:rPr>
        <w:t xml:space="preserve">About BroadwayHD </w:t>
      </w:r>
    </w:p>
    <w:p w14:paraId="3D8214E5" w14:textId="77777777" w:rsidR="00BA4132" w:rsidRPr="00BA4132" w:rsidRDefault="00BA4132" w:rsidP="00BA4132">
      <w:pPr>
        <w:spacing w:line="240" w:lineRule="auto"/>
        <w:rPr>
          <w:color w:val="000000" w:themeColor="text1"/>
          <w:sz w:val="20"/>
        </w:rPr>
      </w:pPr>
      <w:r w:rsidRPr="00BA4132">
        <w:rPr>
          <w:color w:val="000000" w:themeColor="text1"/>
          <w:sz w:val="20"/>
        </w:rPr>
        <w:t>Since launching in 2015, </w:t>
      </w:r>
      <w:proofErr w:type="spellStart"/>
      <w:r w:rsidRPr="00BA4132">
        <w:rPr>
          <w:color w:val="000000" w:themeColor="text1"/>
          <w:sz w:val="20"/>
        </w:rPr>
        <w:fldChar w:fldCharType="begin"/>
      </w:r>
      <w:r w:rsidRPr="00BA4132">
        <w:rPr>
          <w:color w:val="000000" w:themeColor="text1"/>
          <w:sz w:val="20"/>
        </w:rPr>
        <w:instrText xml:space="preserve"> HYPERLINK "http://www.broadwayhd.com/" \t "_blank" </w:instrText>
      </w:r>
      <w:r w:rsidRPr="00BA4132">
        <w:rPr>
          <w:color w:val="000000" w:themeColor="text1"/>
          <w:sz w:val="20"/>
        </w:rPr>
        <w:fldChar w:fldCharType="separate"/>
      </w:r>
      <w:r w:rsidRPr="00BA4132">
        <w:rPr>
          <w:rStyle w:val="Hyperlink"/>
          <w:sz w:val="20"/>
        </w:rPr>
        <w:t>BroadwayHD</w:t>
      </w:r>
      <w:proofErr w:type="spellEnd"/>
      <w:r w:rsidRPr="00BA4132">
        <w:rPr>
          <w:color w:val="000000" w:themeColor="text1"/>
          <w:sz w:val="20"/>
        </w:rPr>
        <w:fldChar w:fldCharType="end"/>
      </w:r>
      <w:r w:rsidRPr="00BA4132">
        <w:rPr>
          <w:color w:val="000000" w:themeColor="text1"/>
          <w:sz w:val="20"/>
        </w:rPr>
        <w:t> has aimed to extend the reach of Broadway-caliber productions to theater fans all over the world. BroadwayHD is the only theater streaming service of its kind, offering Broadway to all through an unprecedented theater experience. In addition to exclusive live-streamed content, BroadwayHD offers subscribers unlimited on-demand access to a lineup of over 200 theater productions from the comfort and convenience of their own homes—or wherever streaming is possible. It’s the Broadway you know and love, curated from the stage to your screen. BroadwayHD subscribers can stream BroadwayHD on BroadwayHD.com, Chromecast, Roku, Apple TV, iPad, iPhone and Android mobile devices.</w:t>
      </w:r>
    </w:p>
    <w:p w14:paraId="0357A217" w14:textId="77777777" w:rsidR="00E85E56" w:rsidRDefault="00E85E56" w:rsidP="00E85E56">
      <w:pPr>
        <w:spacing w:line="240" w:lineRule="auto"/>
        <w:rPr>
          <w:rFonts w:ascii="Century Gothic" w:hAnsi="Century Gothic"/>
          <w:color w:val="000000" w:themeColor="text1"/>
          <w:sz w:val="20"/>
        </w:rPr>
      </w:pPr>
    </w:p>
    <w:p w14:paraId="53F20E11" w14:textId="77777777" w:rsidR="00E85E56" w:rsidRPr="002C441F" w:rsidRDefault="00E85E56" w:rsidP="00E85E56">
      <w:pPr>
        <w:spacing w:line="240" w:lineRule="auto"/>
        <w:rPr>
          <w:color w:val="000000" w:themeColor="text1"/>
          <w:sz w:val="20"/>
        </w:rPr>
      </w:pPr>
      <w:r w:rsidRPr="002C441F">
        <w:rPr>
          <w:b/>
          <w:bCs/>
          <w:color w:val="000000" w:themeColor="text1"/>
          <w:sz w:val="20"/>
        </w:rPr>
        <w:t>About Roundabout Theatre Company</w:t>
      </w:r>
      <w:r w:rsidRPr="002C441F">
        <w:rPr>
          <w:b/>
          <w:bCs/>
          <w:color w:val="000000" w:themeColor="text1"/>
          <w:sz w:val="20"/>
        </w:rPr>
        <w:br/>
      </w:r>
      <w:r w:rsidRPr="002C441F">
        <w:rPr>
          <w:color w:val="000000" w:themeColor="text1"/>
          <w:sz w:val="20"/>
        </w:rPr>
        <w:t>Roundabout Theatre Company is committed to producing the highest-quality theatre with the finest artists, sharing stories that endure, and providing accessibility to all audiences. A not-for-profit company, Roundabout fulfills its mission each season through the production of classic plays and musicals; development and production of new works by established and emerging writers; educational initiatives that enrich the lives of children and adults; and a subscription model and audience outreach programs that cultivate and engage all audiences.</w:t>
      </w:r>
    </w:p>
    <w:p w14:paraId="0812877C" w14:textId="62F95F5B" w:rsidR="00E85E56" w:rsidRDefault="00E85E56" w:rsidP="00E85E56">
      <w:pPr>
        <w:spacing w:line="240" w:lineRule="auto"/>
        <w:rPr>
          <w:color w:val="000000" w:themeColor="text1"/>
          <w:sz w:val="20"/>
        </w:rPr>
      </w:pPr>
      <w:r w:rsidRPr="002C441F">
        <w:rPr>
          <w:color w:val="000000" w:themeColor="text1"/>
          <w:sz w:val="20"/>
        </w:rPr>
        <w:t xml:space="preserve">Roundabout Theatre Company presents a variety of plays, musicals, and new works on its five stages. Off-Broadway, the Harold and Miriam Steinberg Center for Theatre, which houses the Laura </w:t>
      </w:r>
      <w:proofErr w:type="spellStart"/>
      <w:r w:rsidRPr="002C441F">
        <w:rPr>
          <w:color w:val="000000" w:themeColor="text1"/>
          <w:sz w:val="20"/>
        </w:rPr>
        <w:t>Pels</w:t>
      </w:r>
      <w:proofErr w:type="spellEnd"/>
      <w:r w:rsidRPr="002C441F">
        <w:rPr>
          <w:color w:val="000000" w:themeColor="text1"/>
          <w:sz w:val="20"/>
        </w:rPr>
        <w:t xml:space="preserve"> </w:t>
      </w:r>
      <w:r w:rsidRPr="002C441F">
        <w:rPr>
          <w:color w:val="000000" w:themeColor="text1"/>
          <w:sz w:val="20"/>
        </w:rPr>
        <w:lastRenderedPageBreak/>
        <w:t>Theatre and Black Box Theatre, with its simple sophisticated design, is perfectly suited to showcasing new plays. The grandeur of its Broadway home on 42nd Street, American Airlines Theatre, sets the ideal stage for the classics. Roundabout's Studio 54 provides an exciting and intimate Broadway venue for its musical and special event productions. The Stephen Sondheim Theatre offers a state of the art, LEED-certified Broadway theatre in which to stage major large-scale musical revivals. Together these distinctive homes serve to enhance Roundabout's work on each of its stages.</w:t>
      </w:r>
      <w:r w:rsidR="000537CC">
        <w:rPr>
          <w:color w:val="000000" w:themeColor="text1"/>
          <w:sz w:val="20"/>
        </w:rPr>
        <w:t xml:space="preserve"> </w:t>
      </w:r>
      <w:hyperlink r:id="rId34" w:history="1">
        <w:r w:rsidR="000537CC" w:rsidRPr="006C3FD5">
          <w:rPr>
            <w:rStyle w:val="Hyperlink"/>
            <w:sz w:val="20"/>
          </w:rPr>
          <w:t>www.roundabouttheatre.org</w:t>
        </w:r>
      </w:hyperlink>
    </w:p>
    <w:p w14:paraId="40C1587C" w14:textId="77777777" w:rsidR="000537CC" w:rsidRPr="009B646C" w:rsidRDefault="000537CC" w:rsidP="009B646C">
      <w:pPr>
        <w:pStyle w:val="NormalIndent"/>
      </w:pPr>
    </w:p>
    <w:p w14:paraId="54F82949" w14:textId="77777777" w:rsidR="00E85E56" w:rsidRPr="00BC0930" w:rsidRDefault="00E85E56" w:rsidP="00E85E56">
      <w:pPr>
        <w:pStyle w:val="NoSpacing"/>
        <w:rPr>
          <w:b/>
          <w:sz w:val="20"/>
        </w:rPr>
      </w:pPr>
      <w:r w:rsidRPr="00BC0930">
        <w:rPr>
          <w:b/>
          <w:sz w:val="20"/>
        </w:rPr>
        <w:t>About Universal Stage Productions</w:t>
      </w:r>
    </w:p>
    <w:p w14:paraId="3B4483F7" w14:textId="77777777" w:rsidR="000537CC" w:rsidRPr="00E22541" w:rsidRDefault="000537CC" w:rsidP="009B646C">
      <w:pPr>
        <w:spacing w:line="240" w:lineRule="auto"/>
        <w:rPr>
          <w:color w:val="000000" w:themeColor="text1"/>
          <w:kern w:val="0"/>
          <w:sz w:val="22"/>
        </w:rPr>
      </w:pPr>
      <w:r w:rsidRPr="00E22541">
        <w:rPr>
          <w:rFonts w:cs="Arial"/>
          <w:bCs/>
          <w:color w:val="000000" w:themeColor="text1"/>
          <w:sz w:val="20"/>
        </w:rPr>
        <w:t>Universal Stage Productions,</w:t>
      </w:r>
      <w:r w:rsidRPr="00E22541">
        <w:rPr>
          <w:rFonts w:cs="Arial"/>
          <w:b/>
          <w:bCs/>
          <w:color w:val="000000" w:themeColor="text1"/>
          <w:sz w:val="20"/>
        </w:rPr>
        <w:t> </w:t>
      </w:r>
      <w:r w:rsidRPr="00E22541">
        <w:rPr>
          <w:rFonts w:cs="Arial"/>
          <w:color w:val="000000" w:themeColor="text1"/>
          <w:sz w:val="20"/>
        </w:rPr>
        <w:t>a division of Universal Theatrical Group, is the live theatre division of the world-famous motion picture studio. UTG, which oversees both Universal Stage Productions and DreamWorks Theatricals, is currently represented on Broadway by the record-breaking musical phenomenon </w:t>
      </w:r>
      <w:r w:rsidRPr="00E22541">
        <w:rPr>
          <w:rFonts w:cs="Arial"/>
          <w:i/>
          <w:iCs/>
          <w:color w:val="000000" w:themeColor="text1"/>
          <w:sz w:val="20"/>
        </w:rPr>
        <w:t>Wicked</w:t>
      </w:r>
      <w:r w:rsidRPr="00E22541">
        <w:rPr>
          <w:rFonts w:cs="Arial"/>
          <w:color w:val="000000" w:themeColor="text1"/>
          <w:sz w:val="20"/>
        </w:rPr>
        <w:t>. With a national tour and multiple international productions, </w:t>
      </w:r>
      <w:r w:rsidRPr="00E22541">
        <w:rPr>
          <w:rFonts w:cs="Arial"/>
          <w:i/>
          <w:iCs/>
          <w:color w:val="000000" w:themeColor="text1"/>
          <w:sz w:val="20"/>
        </w:rPr>
        <w:t>Wicked</w:t>
      </w:r>
      <w:r w:rsidRPr="00E22541">
        <w:rPr>
          <w:rFonts w:cs="Arial"/>
          <w:color w:val="000000" w:themeColor="text1"/>
          <w:sz w:val="20"/>
        </w:rPr>
        <w:t> has been seen by nearly 50 million people worldwide, making it one of the most successful theatrical ventures of all time. In 2008, Universal’s critically acclaimed musical adaptation of </w:t>
      </w:r>
      <w:r w:rsidRPr="00E22541">
        <w:rPr>
          <w:rFonts w:cs="Arial"/>
          <w:i/>
          <w:iCs/>
          <w:color w:val="000000" w:themeColor="text1"/>
          <w:sz w:val="20"/>
        </w:rPr>
        <w:t>Billy Elliot</w:t>
      </w:r>
      <w:r w:rsidRPr="00E22541">
        <w:rPr>
          <w:rFonts w:cs="Arial"/>
          <w:color w:val="000000" w:themeColor="text1"/>
          <w:sz w:val="20"/>
        </w:rPr>
        <w:t> opened on Broadway and went on to win ten Tony Awards including Best Musical. Universal also produced the Tony-nominated Broadway production of </w:t>
      </w:r>
      <w:r w:rsidRPr="00E22541">
        <w:rPr>
          <w:rFonts w:cs="Arial"/>
          <w:i/>
          <w:iCs/>
          <w:color w:val="000000" w:themeColor="text1"/>
          <w:sz w:val="20"/>
        </w:rPr>
        <w:t>Bring It On: The Musical</w:t>
      </w:r>
      <w:r w:rsidRPr="00E22541">
        <w:rPr>
          <w:rFonts w:cs="Arial"/>
          <w:color w:val="000000" w:themeColor="text1"/>
          <w:sz w:val="20"/>
        </w:rPr>
        <w:t> as well as </w:t>
      </w:r>
      <w:r w:rsidRPr="00E22541">
        <w:rPr>
          <w:rFonts w:cs="Arial"/>
          <w:i/>
          <w:iCs/>
          <w:color w:val="000000" w:themeColor="text1"/>
          <w:sz w:val="20"/>
        </w:rPr>
        <w:t>Irving Berlin’s Holiday Inn </w:t>
      </w:r>
      <w:r w:rsidRPr="00E22541">
        <w:rPr>
          <w:rFonts w:cs="Arial"/>
          <w:color w:val="000000" w:themeColor="text1"/>
          <w:sz w:val="20"/>
        </w:rPr>
        <w:t>with the Roundabout Theatre Company.</w:t>
      </w:r>
    </w:p>
    <w:p w14:paraId="7FF1E16B" w14:textId="3A73C5CF" w:rsidR="00E85E56" w:rsidRDefault="000537CC" w:rsidP="00E85E56">
      <w:pPr>
        <w:autoSpaceDE w:val="0"/>
        <w:autoSpaceDN w:val="0"/>
        <w:adjustRightInd w:val="0"/>
        <w:spacing w:after="200" w:line="276" w:lineRule="auto"/>
        <w:rPr>
          <w:rFonts w:ascii="Calibri" w:hAnsi="Calibri" w:cs="Calibri"/>
          <w:kern w:val="0"/>
          <w:sz w:val="22"/>
          <w:szCs w:val="22"/>
          <w:lang w:val="en"/>
        </w:rPr>
      </w:pPr>
      <w:r w:rsidRPr="00BC0930" w:rsidDel="000537CC">
        <w:rPr>
          <w:sz w:val="20"/>
        </w:rPr>
        <w:t xml:space="preserve"> </w:t>
      </w:r>
    </w:p>
    <w:p w14:paraId="7D61B164" w14:textId="77777777" w:rsidR="00E85E56" w:rsidRDefault="00E85E56" w:rsidP="00E85E56">
      <w:pPr>
        <w:autoSpaceDE w:val="0"/>
        <w:autoSpaceDN w:val="0"/>
        <w:adjustRightInd w:val="0"/>
        <w:spacing w:line="312" w:lineRule="auto"/>
        <w:rPr>
          <w:rFonts w:cs="Georgia"/>
          <w:szCs w:val="21"/>
        </w:rPr>
      </w:pPr>
    </w:p>
    <w:p w14:paraId="27DF3C58" w14:textId="77777777" w:rsidR="00E85E56" w:rsidRDefault="00E85E56" w:rsidP="00E85E56">
      <w:pPr>
        <w:autoSpaceDE w:val="0"/>
        <w:autoSpaceDN w:val="0"/>
        <w:adjustRightInd w:val="0"/>
        <w:spacing w:after="200" w:line="276" w:lineRule="auto"/>
        <w:rPr>
          <w:rFonts w:ascii="Calibri" w:hAnsi="Calibri" w:cs="Calibri"/>
          <w:kern w:val="0"/>
          <w:sz w:val="22"/>
          <w:szCs w:val="22"/>
          <w:lang w:val="en"/>
        </w:rPr>
      </w:pPr>
    </w:p>
    <w:p w14:paraId="3A1ACEEA" w14:textId="77777777" w:rsidR="00E85E56" w:rsidRDefault="00E85E56" w:rsidP="00E85E56">
      <w:pPr>
        <w:autoSpaceDE w:val="0"/>
        <w:autoSpaceDN w:val="0"/>
        <w:adjustRightInd w:val="0"/>
        <w:spacing w:line="312" w:lineRule="auto"/>
        <w:rPr>
          <w:rFonts w:cs="Georgia"/>
          <w:szCs w:val="21"/>
        </w:rPr>
      </w:pPr>
    </w:p>
    <w:p w14:paraId="3180C3C5" w14:textId="77777777" w:rsidR="00E85E56" w:rsidRDefault="00E85E56" w:rsidP="00E85E56">
      <w:pPr>
        <w:autoSpaceDE w:val="0"/>
        <w:autoSpaceDN w:val="0"/>
        <w:adjustRightInd w:val="0"/>
        <w:spacing w:line="312" w:lineRule="auto"/>
        <w:rPr>
          <w:rFonts w:cs="Georgia"/>
          <w:szCs w:val="21"/>
        </w:rPr>
      </w:pPr>
    </w:p>
    <w:p w14:paraId="33E33176" w14:textId="77777777" w:rsidR="00E85E56" w:rsidRDefault="00E85E56" w:rsidP="00E85E56">
      <w:pPr>
        <w:autoSpaceDE w:val="0"/>
        <w:autoSpaceDN w:val="0"/>
        <w:adjustRightInd w:val="0"/>
        <w:spacing w:after="200" w:line="276" w:lineRule="auto"/>
        <w:rPr>
          <w:rFonts w:ascii="Calibri" w:hAnsi="Calibri" w:cs="Calibri"/>
          <w:kern w:val="0"/>
          <w:sz w:val="22"/>
          <w:szCs w:val="22"/>
          <w:lang w:val="en"/>
        </w:rPr>
      </w:pPr>
    </w:p>
    <w:p w14:paraId="2DED4DFD" w14:textId="77777777" w:rsidR="00E85E56" w:rsidRDefault="00E85E56" w:rsidP="00E85E56"/>
    <w:p w14:paraId="03D5BFC0" w14:textId="77777777" w:rsidR="00E85E56" w:rsidRPr="00111002" w:rsidRDefault="00E85E56" w:rsidP="00E85E56">
      <w:pPr>
        <w:pStyle w:val="NormalIndent"/>
      </w:pPr>
    </w:p>
    <w:p w14:paraId="3855368E" w14:textId="77777777" w:rsidR="00CF4139" w:rsidRPr="005D2640" w:rsidRDefault="00CF4139" w:rsidP="00CF4139">
      <w:pPr>
        <w:pStyle w:val="NormalIndent"/>
        <w:ind w:firstLine="0"/>
        <w:jc w:val="center"/>
      </w:pPr>
      <w:r>
        <w:t>###</w:t>
      </w:r>
    </w:p>
    <w:sectPr w:rsidR="00CF4139" w:rsidRPr="005D2640">
      <w:head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2797B" w14:textId="77777777" w:rsidR="00D746F7" w:rsidRDefault="00D746F7">
      <w:r>
        <w:separator/>
      </w:r>
    </w:p>
  </w:endnote>
  <w:endnote w:type="continuationSeparator" w:id="0">
    <w:p w14:paraId="1FF3D971" w14:textId="77777777" w:rsidR="00D746F7" w:rsidRDefault="00D7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Std Book">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D2817" w14:textId="77777777" w:rsidR="00D746F7" w:rsidRDefault="00D746F7">
      <w:r>
        <w:separator/>
      </w:r>
    </w:p>
  </w:footnote>
  <w:footnote w:type="continuationSeparator" w:id="0">
    <w:p w14:paraId="447FB85D" w14:textId="77777777" w:rsidR="00D746F7" w:rsidRDefault="00D7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3175">
                            <a:solidFill>
                              <a:srgbClr val="000000"/>
                            </a:solidFill>
                            <a:miter lim="800000"/>
                            <a:headEnd/>
                            <a:tailEnd/>
                          </a14:hiddenLine>
                        </a:ext>
                        <a:ext uri="{AF507438-7753-43e0-B8FC-AC1667EBCBE1}">
                          <a14:hiddenEffec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537CC"/>
    <w:rsid w:val="000852C6"/>
    <w:rsid w:val="000A1241"/>
    <w:rsid w:val="000B616B"/>
    <w:rsid w:val="00204D02"/>
    <w:rsid w:val="00212A42"/>
    <w:rsid w:val="00236A8F"/>
    <w:rsid w:val="00251447"/>
    <w:rsid w:val="002F27E4"/>
    <w:rsid w:val="00364F79"/>
    <w:rsid w:val="00380AA9"/>
    <w:rsid w:val="005F2A5A"/>
    <w:rsid w:val="00705AEA"/>
    <w:rsid w:val="007D4B62"/>
    <w:rsid w:val="0083078B"/>
    <w:rsid w:val="00906885"/>
    <w:rsid w:val="009370A2"/>
    <w:rsid w:val="009B646C"/>
    <w:rsid w:val="00B36960"/>
    <w:rsid w:val="00BA4132"/>
    <w:rsid w:val="00CF4139"/>
    <w:rsid w:val="00D746F7"/>
    <w:rsid w:val="00DE2DBF"/>
    <w:rsid w:val="00E22541"/>
    <w:rsid w:val="00E307B1"/>
    <w:rsid w:val="00E85E56"/>
    <w:rsid w:val="00EC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3CEC3FFB-AFE7-47EF-A88C-F4767B2C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E85E56"/>
    <w:rPr>
      <w:rFonts w:ascii="Georgia" w:hAnsi="Georgia"/>
      <w:kern w:val="16"/>
      <w:sz w:val="21"/>
    </w:rPr>
  </w:style>
  <w:style w:type="paragraph" w:styleId="PlainText">
    <w:name w:val="Plain Text"/>
    <w:basedOn w:val="Normal"/>
    <w:link w:val="PlainTextChar"/>
    <w:uiPriority w:val="99"/>
    <w:semiHidden/>
    <w:unhideWhenUsed/>
    <w:rsid w:val="00204D02"/>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204D02"/>
    <w:rPr>
      <w:rFonts w:ascii="Calibri" w:eastAsiaTheme="minorHAnsi" w:hAnsi="Calibri"/>
      <w:sz w:val="22"/>
      <w:szCs w:val="22"/>
    </w:rPr>
  </w:style>
  <w:style w:type="paragraph" w:customStyle="1" w:styleId="Default">
    <w:name w:val="Default"/>
    <w:basedOn w:val="Normal"/>
    <w:rsid w:val="00204D02"/>
    <w:pPr>
      <w:autoSpaceDE w:val="0"/>
      <w:autoSpaceDN w:val="0"/>
      <w:spacing w:line="240" w:lineRule="auto"/>
    </w:pPr>
    <w:rPr>
      <w:rFonts w:ascii="Futura Std Book" w:eastAsiaTheme="minorHAnsi" w:hAnsi="Futura Std Book"/>
      <w:color w:val="000000"/>
      <w:kern w:val="0"/>
      <w:sz w:val="24"/>
      <w:szCs w:val="24"/>
    </w:rPr>
  </w:style>
  <w:style w:type="character" w:customStyle="1" w:styleId="A3">
    <w:name w:val="A3"/>
    <w:basedOn w:val="DefaultParagraphFont"/>
    <w:uiPriority w:val="99"/>
    <w:rsid w:val="00204D02"/>
    <w:rPr>
      <w:rFonts w:ascii="Futura Std Book" w:hAnsi="Futura Std Book" w:hint="default"/>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44001">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1863199432">
      <w:bodyDiv w:val="1"/>
      <w:marLeft w:val="0"/>
      <w:marRight w:val="0"/>
      <w:marTop w:val="0"/>
      <w:marBottom w:val="0"/>
      <w:divBdr>
        <w:top w:val="none" w:sz="0" w:space="0" w:color="auto"/>
        <w:left w:val="none" w:sz="0" w:space="0" w:color="auto"/>
        <w:bottom w:val="none" w:sz="0" w:space="0" w:color="auto"/>
        <w:right w:val="none" w:sz="0" w:space="0" w:color="auto"/>
      </w:divBdr>
    </w:div>
    <w:div w:id="189315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ffrey@polkandco.com"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hyperlink" Target="http://www.roundabouttheatre.org" TargetMode="External"/><Relationship Id="rId7" Type="http://schemas.openxmlformats.org/officeDocument/2006/relationships/hyperlink" Target="mailto:Tameka.davis@olson.com"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jtvonline.org/new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topic/programs/theater-close-up/" TargetMode="External"/><Relationship Id="rId36" Type="http://schemas.openxmlformats.org/officeDocument/2006/relationships/fontTable" Target="fontTable.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s://www.youtube.com/firstpersonpbs" TargetMode="Externa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hyperlink" Target="file:///\\WNET-EV1\CommGrp\PROJECT%20WORKING\Great%20Performances\VPO%20Summer%20Concert\VPO%20SUMMER%20NIGHT%20CONCERT%202014\RELEASE\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6CDD-DB4D-4BD2-A748-F9A3648B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10688</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Pugh, Dorean</cp:lastModifiedBy>
  <cp:revision>3</cp:revision>
  <cp:lastPrinted>2009-01-15T16:43:00Z</cp:lastPrinted>
  <dcterms:created xsi:type="dcterms:W3CDTF">2017-09-18T23:46:00Z</dcterms:created>
  <dcterms:modified xsi:type="dcterms:W3CDTF">2017-09-18T23:46:00Z</dcterms:modified>
</cp:coreProperties>
</file>