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ED772" w14:textId="77777777" w:rsidR="00683463" w:rsidRDefault="00683463" w:rsidP="00683463">
      <w:pPr>
        <w:autoSpaceDE w:val="0"/>
        <w:autoSpaceDN w:val="0"/>
        <w:adjustRightInd w:val="0"/>
        <w:spacing w:line="240" w:lineRule="auto"/>
        <w:rPr>
          <w:rFonts w:cs="Georgia"/>
          <w:sz w:val="18"/>
          <w:szCs w:val="18"/>
        </w:rPr>
      </w:pPr>
      <w:r>
        <w:rPr>
          <w:rFonts w:cs="Georgia"/>
          <w:sz w:val="18"/>
          <w:szCs w:val="18"/>
        </w:rPr>
        <w:t xml:space="preserve">Press Contact: </w:t>
      </w:r>
    </w:p>
    <w:p w14:paraId="27996004" w14:textId="65E05215" w:rsidR="00683463" w:rsidRPr="00E972B2" w:rsidRDefault="00683463" w:rsidP="00683463">
      <w:pPr>
        <w:autoSpaceDE w:val="0"/>
        <w:autoSpaceDN w:val="0"/>
        <w:adjustRightInd w:val="0"/>
        <w:spacing w:line="240" w:lineRule="auto"/>
        <w:rPr>
          <w:rStyle w:val="Hyperlink"/>
          <w:rFonts w:cs="Georgia"/>
          <w:sz w:val="18"/>
          <w:szCs w:val="18"/>
        </w:rPr>
      </w:pPr>
      <w:r>
        <w:rPr>
          <w:rFonts w:cs="Georgia"/>
          <w:sz w:val="18"/>
          <w:szCs w:val="18"/>
        </w:rPr>
        <w:t>Elizabeth Boone, WNET</w:t>
      </w:r>
      <w:r w:rsidR="001D58E8">
        <w:rPr>
          <w:rFonts w:cs="Georgia"/>
          <w:sz w:val="18"/>
          <w:szCs w:val="18"/>
        </w:rPr>
        <w:t xml:space="preserve">, </w:t>
      </w:r>
      <w:r>
        <w:rPr>
          <w:rFonts w:cs="Georgia"/>
          <w:sz w:val="18"/>
          <w:szCs w:val="18"/>
        </w:rPr>
        <w:t>212-560-8831</w:t>
      </w:r>
      <w:r w:rsidR="00E972B2">
        <w:rPr>
          <w:rFonts w:cs="Georgia"/>
          <w:sz w:val="18"/>
          <w:szCs w:val="18"/>
        </w:rPr>
        <w:t>,</w:t>
      </w:r>
      <w:r>
        <w:rPr>
          <w:rFonts w:cs="Georgia"/>
          <w:sz w:val="18"/>
          <w:szCs w:val="18"/>
        </w:rPr>
        <w:t xml:space="preserve"> </w:t>
      </w:r>
      <w:r w:rsidR="00E972B2">
        <w:rPr>
          <w:rFonts w:cs="Georgia"/>
          <w:sz w:val="18"/>
          <w:szCs w:val="18"/>
        </w:rPr>
        <w:fldChar w:fldCharType="begin"/>
      </w:r>
      <w:r w:rsidR="00E972B2">
        <w:rPr>
          <w:rFonts w:cs="Georgia"/>
          <w:sz w:val="18"/>
          <w:szCs w:val="18"/>
        </w:rPr>
        <w:instrText xml:space="preserve"> HYPERLINK "mailto:booneb@wnet.org" </w:instrText>
      </w:r>
      <w:r w:rsidR="00E972B2">
        <w:rPr>
          <w:rFonts w:cs="Georgia"/>
          <w:sz w:val="18"/>
          <w:szCs w:val="18"/>
        </w:rPr>
        <w:fldChar w:fldCharType="separate"/>
      </w:r>
      <w:r w:rsidRPr="00E972B2">
        <w:rPr>
          <w:rStyle w:val="Hyperlink"/>
          <w:rFonts w:cs="Georgia"/>
          <w:sz w:val="18"/>
          <w:szCs w:val="18"/>
        </w:rPr>
        <w:t>booneb@wnet.org</w:t>
      </w:r>
    </w:p>
    <w:p w14:paraId="3923B1D1" w14:textId="46E1B040" w:rsidR="001D58E8" w:rsidRDefault="00E972B2" w:rsidP="00683463">
      <w:pPr>
        <w:autoSpaceDE w:val="0"/>
        <w:autoSpaceDN w:val="0"/>
        <w:adjustRightInd w:val="0"/>
        <w:spacing w:line="240" w:lineRule="auto"/>
        <w:ind w:left="-180" w:firstLine="180"/>
        <w:rPr>
          <w:rFonts w:cs="Georgia"/>
          <w:kern w:val="20"/>
          <w:sz w:val="18"/>
          <w:szCs w:val="18"/>
        </w:rPr>
      </w:pPr>
      <w:r>
        <w:rPr>
          <w:rFonts w:cs="Georgia"/>
          <w:sz w:val="18"/>
          <w:szCs w:val="18"/>
        </w:rPr>
        <w:fldChar w:fldCharType="end"/>
      </w:r>
      <w:r w:rsidR="001D58E8">
        <w:rPr>
          <w:rFonts w:cs="Georgia"/>
          <w:kern w:val="20"/>
          <w:sz w:val="18"/>
          <w:szCs w:val="18"/>
        </w:rPr>
        <w:t xml:space="preserve">Gabrielle Torello, </w:t>
      </w:r>
      <w:r w:rsidR="00042015" w:rsidRPr="00042015">
        <w:rPr>
          <w:rFonts w:cs="Georgia"/>
          <w:kern w:val="20"/>
          <w:sz w:val="18"/>
          <w:szCs w:val="18"/>
        </w:rPr>
        <w:t xml:space="preserve">917-312-2832, </w:t>
      </w:r>
      <w:hyperlink r:id="rId7" w:history="1">
        <w:r w:rsidR="00042015" w:rsidRPr="00042015">
          <w:rPr>
            <w:rStyle w:val="Hyperlink"/>
            <w:rFonts w:cs="Georgia"/>
            <w:kern w:val="20"/>
            <w:sz w:val="18"/>
            <w:szCs w:val="18"/>
          </w:rPr>
          <w:t>gab@grandcommunications.com</w:t>
        </w:r>
      </w:hyperlink>
    </w:p>
    <w:p w14:paraId="42052F40" w14:textId="77D9449B" w:rsidR="00683463" w:rsidRDefault="00683463" w:rsidP="00683463">
      <w:pPr>
        <w:autoSpaceDE w:val="0"/>
        <w:autoSpaceDN w:val="0"/>
        <w:adjustRightInd w:val="0"/>
        <w:spacing w:line="240" w:lineRule="auto"/>
        <w:ind w:left="-180" w:firstLine="180"/>
        <w:rPr>
          <w:rFonts w:cs="Georgia"/>
          <w:sz w:val="18"/>
          <w:szCs w:val="18"/>
        </w:rPr>
      </w:pPr>
      <w:r>
        <w:rPr>
          <w:rFonts w:cs="Georgia"/>
          <w:kern w:val="20"/>
          <w:sz w:val="18"/>
          <w:szCs w:val="18"/>
        </w:rPr>
        <w:t xml:space="preserve">Press materials: </w:t>
      </w:r>
      <w:hyperlink r:id="rId8" w:history="1">
        <w:r>
          <w:rPr>
            <w:rStyle w:val="Hyperlink"/>
            <w:rFonts w:cs="Georgia"/>
            <w:sz w:val="18"/>
            <w:szCs w:val="18"/>
          </w:rPr>
          <w:t>http://pressroom.pbs.org</w:t>
        </w:r>
      </w:hyperlink>
      <w:r>
        <w:rPr>
          <w:rFonts w:cs="Georgia"/>
          <w:kern w:val="20"/>
          <w:sz w:val="18"/>
          <w:szCs w:val="18"/>
        </w:rPr>
        <w:t xml:space="preserve"> or </w:t>
      </w:r>
      <w:hyperlink r:id="rId9" w:history="1">
        <w:r w:rsidR="00BA33F1" w:rsidRPr="00042015">
          <w:rPr>
            <w:rStyle w:val="Hyperlink"/>
            <w:rFonts w:cs="Georgia"/>
            <w:kern w:val="20"/>
            <w:sz w:val="18"/>
            <w:szCs w:val="18"/>
          </w:rPr>
          <w:t>http://thirteen.org/13pressroom</w:t>
        </w:r>
      </w:hyperlink>
    </w:p>
    <w:p w14:paraId="5BF2941F" w14:textId="77777777" w:rsidR="00683463" w:rsidRDefault="00683463" w:rsidP="00683463">
      <w:pPr>
        <w:autoSpaceDE w:val="0"/>
        <w:autoSpaceDN w:val="0"/>
        <w:adjustRightInd w:val="0"/>
        <w:spacing w:line="240" w:lineRule="auto"/>
        <w:rPr>
          <w:rFonts w:cs="Georgia"/>
          <w:color w:val="000000"/>
          <w:sz w:val="20"/>
        </w:rPr>
      </w:pPr>
    </w:p>
    <w:p w14:paraId="04295C5B" w14:textId="77777777" w:rsidR="00683463" w:rsidRDefault="00683463" w:rsidP="00683463">
      <w:pPr>
        <w:autoSpaceDE w:val="0"/>
        <w:autoSpaceDN w:val="0"/>
        <w:adjustRightInd w:val="0"/>
        <w:spacing w:line="240" w:lineRule="auto"/>
        <w:ind w:left="180"/>
        <w:rPr>
          <w:rFonts w:cs="Georgia"/>
          <w:color w:val="000000"/>
          <w:szCs w:val="21"/>
        </w:rPr>
      </w:pPr>
    </w:p>
    <w:p w14:paraId="46059B6E" w14:textId="77777777" w:rsidR="00A87A06" w:rsidRDefault="00683463" w:rsidP="001605FC">
      <w:pPr>
        <w:jc w:val="center"/>
        <w:rPr>
          <w:b/>
          <w:color w:val="000000" w:themeColor="text1"/>
          <w:sz w:val="32"/>
          <w:szCs w:val="32"/>
        </w:rPr>
      </w:pPr>
      <w:r>
        <w:rPr>
          <w:b/>
          <w:color w:val="000000" w:themeColor="text1"/>
          <w:sz w:val="32"/>
          <w:szCs w:val="32"/>
        </w:rPr>
        <w:t>THIRTEEN’s</w:t>
      </w:r>
      <w:r>
        <w:rPr>
          <w:color w:val="000000" w:themeColor="text1"/>
          <w:sz w:val="32"/>
          <w:szCs w:val="32"/>
        </w:rPr>
        <w:t xml:space="preserve"> </w:t>
      </w:r>
      <w:r>
        <w:rPr>
          <w:b/>
          <w:i/>
          <w:color w:val="000000" w:themeColor="text1"/>
          <w:sz w:val="32"/>
          <w:szCs w:val="32"/>
        </w:rPr>
        <w:t>Great Performances</w:t>
      </w:r>
      <w:r>
        <w:rPr>
          <w:b/>
          <w:color w:val="000000" w:themeColor="text1"/>
          <w:sz w:val="32"/>
          <w:szCs w:val="32"/>
        </w:rPr>
        <w:t xml:space="preserve"> Presents</w:t>
      </w:r>
      <w:r w:rsidR="00691019">
        <w:rPr>
          <w:b/>
          <w:color w:val="000000" w:themeColor="text1"/>
          <w:sz w:val="32"/>
          <w:szCs w:val="32"/>
        </w:rPr>
        <w:t xml:space="preserve"> </w:t>
      </w:r>
      <w:r w:rsidR="001605FC">
        <w:rPr>
          <w:b/>
          <w:color w:val="000000" w:themeColor="text1"/>
          <w:sz w:val="32"/>
          <w:szCs w:val="32"/>
        </w:rPr>
        <w:t xml:space="preserve">the </w:t>
      </w:r>
    </w:p>
    <w:p w14:paraId="0D9DF131" w14:textId="77777777" w:rsidR="00EE64A5" w:rsidRDefault="001605FC" w:rsidP="001605FC">
      <w:pPr>
        <w:jc w:val="center"/>
        <w:rPr>
          <w:b/>
          <w:i/>
          <w:iCs/>
          <w:color w:val="000000" w:themeColor="text1"/>
          <w:sz w:val="32"/>
          <w:szCs w:val="32"/>
        </w:rPr>
      </w:pPr>
      <w:r>
        <w:rPr>
          <w:b/>
          <w:color w:val="000000" w:themeColor="text1"/>
          <w:sz w:val="32"/>
          <w:szCs w:val="32"/>
        </w:rPr>
        <w:t xml:space="preserve">World Premiere of </w:t>
      </w:r>
      <w:r w:rsidRPr="001605FC">
        <w:rPr>
          <w:b/>
          <w:i/>
          <w:iCs/>
          <w:color w:val="000000" w:themeColor="text1"/>
          <w:sz w:val="32"/>
          <w:szCs w:val="32"/>
        </w:rPr>
        <w:t xml:space="preserve">Lea </w:t>
      </w:r>
      <w:proofErr w:type="spellStart"/>
      <w:r w:rsidRPr="001605FC">
        <w:rPr>
          <w:b/>
          <w:i/>
          <w:iCs/>
          <w:color w:val="000000" w:themeColor="text1"/>
          <w:sz w:val="32"/>
          <w:szCs w:val="32"/>
        </w:rPr>
        <w:t>Salonga</w:t>
      </w:r>
      <w:proofErr w:type="spellEnd"/>
      <w:r w:rsidRPr="001605FC">
        <w:rPr>
          <w:b/>
          <w:i/>
          <w:iCs/>
          <w:color w:val="000000" w:themeColor="text1"/>
          <w:sz w:val="32"/>
          <w:szCs w:val="32"/>
        </w:rPr>
        <w:t xml:space="preserve"> in Concert</w:t>
      </w:r>
    </w:p>
    <w:p w14:paraId="595DC54D" w14:textId="5B34A4AA" w:rsidR="001605FC" w:rsidRPr="0031655F" w:rsidRDefault="0001315F" w:rsidP="001605FC">
      <w:pPr>
        <w:jc w:val="center"/>
        <w:rPr>
          <w:b/>
          <w:color w:val="000000" w:themeColor="text1"/>
          <w:sz w:val="32"/>
          <w:szCs w:val="32"/>
        </w:rPr>
      </w:pPr>
      <w:r>
        <w:rPr>
          <w:b/>
          <w:color w:val="000000" w:themeColor="text1"/>
          <w:sz w:val="32"/>
          <w:szCs w:val="32"/>
        </w:rPr>
        <w:t>Featuring the Sydney Symphony Orchestra</w:t>
      </w:r>
    </w:p>
    <w:p w14:paraId="576AB36D" w14:textId="77777777" w:rsidR="00410E8C" w:rsidRDefault="00410E8C" w:rsidP="00410E8C">
      <w:pPr>
        <w:pStyle w:val="NormalIndent"/>
        <w:rPr>
          <w:i/>
        </w:rPr>
      </w:pPr>
    </w:p>
    <w:p w14:paraId="664DAFB0" w14:textId="2D580FBD" w:rsidR="00F34F77" w:rsidRPr="0031655F" w:rsidRDefault="00410E8C" w:rsidP="00410E8C">
      <w:pPr>
        <w:pStyle w:val="NormalIndent"/>
        <w:jc w:val="center"/>
        <w:rPr>
          <w:i/>
          <w:sz w:val="23"/>
          <w:szCs w:val="23"/>
        </w:rPr>
      </w:pPr>
      <w:r w:rsidRPr="0031655F">
        <w:rPr>
          <w:i/>
          <w:sz w:val="23"/>
          <w:szCs w:val="23"/>
        </w:rPr>
        <w:t xml:space="preserve">Tony Award-winning singer performs </w:t>
      </w:r>
      <w:r w:rsidR="0031655F">
        <w:rPr>
          <w:i/>
          <w:sz w:val="23"/>
          <w:szCs w:val="23"/>
        </w:rPr>
        <w:t>favorite selections from her career</w:t>
      </w:r>
      <w:r w:rsidR="0031655F" w:rsidRPr="0031655F">
        <w:rPr>
          <w:i/>
          <w:sz w:val="23"/>
          <w:szCs w:val="23"/>
        </w:rPr>
        <w:t xml:space="preserve"> </w:t>
      </w:r>
      <w:r w:rsidR="00F34F77" w:rsidRPr="0031655F">
        <w:rPr>
          <w:i/>
          <w:sz w:val="23"/>
          <w:szCs w:val="23"/>
        </w:rPr>
        <w:t>from the</w:t>
      </w:r>
    </w:p>
    <w:p w14:paraId="50F5E3E3" w14:textId="0CFEE465" w:rsidR="00A87A06" w:rsidRPr="00F34F77" w:rsidRDefault="00F34F77">
      <w:pPr>
        <w:pStyle w:val="NormalIndent"/>
        <w:jc w:val="center"/>
        <w:rPr>
          <w:i/>
          <w:iCs/>
          <w:sz w:val="23"/>
          <w:szCs w:val="23"/>
        </w:rPr>
      </w:pPr>
      <w:r w:rsidRPr="0031655F">
        <w:rPr>
          <w:i/>
          <w:sz w:val="23"/>
          <w:szCs w:val="23"/>
        </w:rPr>
        <w:t>Sydney Opera House</w:t>
      </w:r>
      <w:r w:rsidRPr="00F34F77">
        <w:rPr>
          <w:i/>
          <w:iCs/>
          <w:sz w:val="23"/>
          <w:szCs w:val="23"/>
        </w:rPr>
        <w:t xml:space="preserve"> </w:t>
      </w:r>
      <w:bookmarkStart w:id="0" w:name="_Hlk53578211"/>
      <w:r w:rsidR="00A87A06" w:rsidRPr="00F34F77">
        <w:rPr>
          <w:i/>
          <w:iCs/>
          <w:sz w:val="23"/>
          <w:szCs w:val="23"/>
        </w:rPr>
        <w:t xml:space="preserve">Friday, November 27 at 9 p.m. on PBS (check local listings), </w:t>
      </w:r>
      <w:hyperlink r:id="rId10" w:history="1">
        <w:r w:rsidR="00A87A06" w:rsidRPr="00F34F77">
          <w:rPr>
            <w:rStyle w:val="Hyperlink"/>
            <w:i/>
            <w:iCs/>
            <w:sz w:val="23"/>
            <w:szCs w:val="23"/>
          </w:rPr>
          <w:t>pbs.org/</w:t>
        </w:r>
        <w:proofErr w:type="spellStart"/>
        <w:r w:rsidR="00A87A06" w:rsidRPr="00F34F77">
          <w:rPr>
            <w:rStyle w:val="Hyperlink"/>
            <w:i/>
            <w:iCs/>
            <w:sz w:val="23"/>
            <w:szCs w:val="23"/>
          </w:rPr>
          <w:t>broadwayonpbs</w:t>
        </w:r>
        <w:proofErr w:type="spellEnd"/>
      </w:hyperlink>
      <w:r w:rsidR="00A87A06" w:rsidRPr="00F34F77">
        <w:rPr>
          <w:i/>
          <w:iCs/>
          <w:sz w:val="23"/>
          <w:szCs w:val="23"/>
        </w:rPr>
        <w:t xml:space="preserve"> and the PBS Video app</w:t>
      </w:r>
    </w:p>
    <w:bookmarkEnd w:id="0"/>
    <w:p w14:paraId="3532A9D6" w14:textId="77777777" w:rsidR="00683463" w:rsidRPr="005B2949" w:rsidRDefault="00683463" w:rsidP="001605FC">
      <w:pPr>
        <w:pStyle w:val="NormalIndent"/>
        <w:ind w:firstLine="0"/>
      </w:pPr>
    </w:p>
    <w:p w14:paraId="73AA579F" w14:textId="77777777" w:rsidR="00683463" w:rsidRDefault="00683463" w:rsidP="00683463">
      <w:pPr>
        <w:spacing w:line="360" w:lineRule="auto"/>
        <w:rPr>
          <w:b/>
          <w:iCs/>
          <w:color w:val="000000" w:themeColor="text1"/>
          <w:szCs w:val="21"/>
        </w:rPr>
      </w:pPr>
      <w:r>
        <w:rPr>
          <w:b/>
          <w:iCs/>
          <w:color w:val="000000" w:themeColor="text1"/>
          <w:szCs w:val="21"/>
        </w:rPr>
        <w:t>Synopsis</w:t>
      </w:r>
    </w:p>
    <w:p w14:paraId="47E920C9" w14:textId="135F54C0" w:rsidR="001605FC" w:rsidRPr="00B00822" w:rsidRDefault="009E1EA7" w:rsidP="001605FC">
      <w:pPr>
        <w:pStyle w:val="NormalIndent"/>
        <w:ind w:firstLine="0"/>
        <w:rPr>
          <w:b/>
          <w:i/>
          <w:iCs/>
          <w:color w:val="000000" w:themeColor="text1"/>
          <w:szCs w:val="21"/>
        </w:rPr>
      </w:pPr>
      <w:r>
        <w:rPr>
          <w:bCs/>
          <w:iCs/>
          <w:color w:val="000000" w:themeColor="text1"/>
          <w:szCs w:val="21"/>
        </w:rPr>
        <w:t xml:space="preserve">As part of its fourth annual </w:t>
      </w:r>
      <w:r w:rsidRPr="009E1EA7">
        <w:rPr>
          <w:b/>
          <w:iCs/>
          <w:color w:val="000000" w:themeColor="text1"/>
          <w:szCs w:val="21"/>
        </w:rPr>
        <w:t>“Broadway’s Best”</w:t>
      </w:r>
      <w:r>
        <w:rPr>
          <w:bCs/>
          <w:iCs/>
          <w:color w:val="000000" w:themeColor="text1"/>
          <w:szCs w:val="21"/>
        </w:rPr>
        <w:t xml:space="preserve"> lineup, </w:t>
      </w:r>
      <w:r w:rsidR="001605FC" w:rsidRPr="000E013A">
        <w:rPr>
          <w:b/>
          <w:i/>
          <w:color w:val="000000" w:themeColor="text1"/>
          <w:szCs w:val="21"/>
        </w:rPr>
        <w:t xml:space="preserve">Great </w:t>
      </w:r>
      <w:r w:rsidR="001605FC" w:rsidRPr="009E1EA7">
        <w:rPr>
          <w:b/>
          <w:i/>
          <w:color w:val="000000" w:themeColor="text1"/>
          <w:szCs w:val="21"/>
        </w:rPr>
        <w:t>Performances</w:t>
      </w:r>
      <w:r w:rsidR="001605FC">
        <w:rPr>
          <w:bCs/>
          <w:iCs/>
          <w:color w:val="000000" w:themeColor="text1"/>
          <w:szCs w:val="21"/>
        </w:rPr>
        <w:t xml:space="preserve"> shines a spotlight on Tony Award</w:t>
      </w:r>
      <w:r w:rsidR="000E77EF">
        <w:rPr>
          <w:bCs/>
          <w:iCs/>
          <w:color w:val="000000" w:themeColor="text1"/>
          <w:szCs w:val="21"/>
        </w:rPr>
        <w:t xml:space="preserve"> </w:t>
      </w:r>
      <w:r w:rsidR="001605FC">
        <w:rPr>
          <w:bCs/>
          <w:iCs/>
          <w:color w:val="000000" w:themeColor="text1"/>
          <w:szCs w:val="21"/>
        </w:rPr>
        <w:t xml:space="preserve">winner </w:t>
      </w:r>
      <w:r w:rsidR="001605FC" w:rsidRPr="000E013A">
        <w:rPr>
          <w:b/>
          <w:iCs/>
          <w:color w:val="000000" w:themeColor="text1"/>
          <w:szCs w:val="21"/>
        </w:rPr>
        <w:t xml:space="preserve">Lea </w:t>
      </w:r>
      <w:proofErr w:type="spellStart"/>
      <w:r w:rsidR="001605FC" w:rsidRPr="000E013A">
        <w:rPr>
          <w:b/>
          <w:iCs/>
          <w:color w:val="000000" w:themeColor="text1"/>
          <w:szCs w:val="21"/>
        </w:rPr>
        <w:t>Salonga</w:t>
      </w:r>
      <w:proofErr w:type="spellEnd"/>
      <w:r w:rsidR="001605FC">
        <w:rPr>
          <w:bCs/>
          <w:iCs/>
          <w:color w:val="000000" w:themeColor="text1"/>
          <w:szCs w:val="21"/>
        </w:rPr>
        <w:t xml:space="preserve"> with the world premiere of </w:t>
      </w:r>
      <w:r w:rsidR="001605FC" w:rsidRPr="001605FC">
        <w:rPr>
          <w:b/>
          <w:i/>
          <w:color w:val="000000" w:themeColor="text1"/>
          <w:szCs w:val="21"/>
        </w:rPr>
        <w:t xml:space="preserve">Lea </w:t>
      </w:r>
      <w:proofErr w:type="spellStart"/>
      <w:r w:rsidR="001605FC" w:rsidRPr="001605FC">
        <w:rPr>
          <w:b/>
          <w:i/>
          <w:color w:val="000000" w:themeColor="text1"/>
          <w:szCs w:val="21"/>
        </w:rPr>
        <w:t>Salonga</w:t>
      </w:r>
      <w:proofErr w:type="spellEnd"/>
      <w:r w:rsidR="001605FC" w:rsidRPr="001605FC">
        <w:rPr>
          <w:b/>
          <w:i/>
          <w:color w:val="000000" w:themeColor="text1"/>
          <w:szCs w:val="21"/>
        </w:rPr>
        <w:t xml:space="preserve"> in Concert</w:t>
      </w:r>
      <w:r w:rsidR="0092245F">
        <w:rPr>
          <w:b/>
          <w:i/>
          <w:color w:val="000000" w:themeColor="text1"/>
          <w:szCs w:val="21"/>
        </w:rPr>
        <w:t xml:space="preserve"> </w:t>
      </w:r>
      <w:r w:rsidR="0092245F" w:rsidRPr="00B00822">
        <w:rPr>
          <w:bCs/>
          <w:iCs/>
          <w:color w:val="000000" w:themeColor="text1"/>
          <w:szCs w:val="21"/>
        </w:rPr>
        <w:t xml:space="preserve">premiering </w:t>
      </w:r>
      <w:r w:rsidR="0092245F" w:rsidRPr="00B00822">
        <w:rPr>
          <w:bCs/>
          <w:iCs/>
          <w:color w:val="000000" w:themeColor="text1"/>
          <w:szCs w:val="21"/>
          <w:u w:val="single"/>
        </w:rPr>
        <w:t>Friday, November 27 at 9 p.m. on PBS</w:t>
      </w:r>
      <w:r w:rsidR="0092245F" w:rsidRPr="00B00822">
        <w:rPr>
          <w:bCs/>
          <w:iCs/>
          <w:color w:val="000000" w:themeColor="text1"/>
          <w:szCs w:val="21"/>
        </w:rPr>
        <w:t xml:space="preserve"> (check local listings), </w:t>
      </w:r>
      <w:hyperlink r:id="rId11" w:history="1">
        <w:r w:rsidR="0092245F" w:rsidRPr="00B00822">
          <w:rPr>
            <w:rStyle w:val="Hyperlink"/>
            <w:bCs/>
            <w:iCs/>
            <w:szCs w:val="21"/>
          </w:rPr>
          <w:t>pbs.org/</w:t>
        </w:r>
        <w:proofErr w:type="spellStart"/>
        <w:r w:rsidR="0092245F" w:rsidRPr="00B00822">
          <w:rPr>
            <w:rStyle w:val="Hyperlink"/>
            <w:bCs/>
            <w:iCs/>
            <w:szCs w:val="21"/>
          </w:rPr>
          <w:t>broadwayonpbs</w:t>
        </w:r>
        <w:proofErr w:type="spellEnd"/>
      </w:hyperlink>
      <w:r w:rsidR="0092245F" w:rsidRPr="00B00822">
        <w:rPr>
          <w:bCs/>
          <w:iCs/>
          <w:color w:val="000000" w:themeColor="text1"/>
          <w:szCs w:val="21"/>
        </w:rPr>
        <w:t xml:space="preserve"> and the PBS Video app</w:t>
      </w:r>
      <w:r w:rsidR="001605FC" w:rsidRPr="0092245F">
        <w:rPr>
          <w:bCs/>
          <w:iCs/>
          <w:color w:val="000000" w:themeColor="text1"/>
          <w:szCs w:val="21"/>
        </w:rPr>
        <w:t>.</w:t>
      </w:r>
      <w:r w:rsidR="001605FC">
        <w:rPr>
          <w:bCs/>
          <w:iCs/>
          <w:color w:val="000000" w:themeColor="text1"/>
          <w:szCs w:val="21"/>
        </w:rPr>
        <w:t xml:space="preserve"> </w:t>
      </w:r>
      <w:r w:rsidR="001605FC" w:rsidRPr="001605FC">
        <w:rPr>
          <w:bCs/>
          <w:iCs/>
          <w:color w:val="000000" w:themeColor="text1"/>
          <w:szCs w:val="21"/>
        </w:rPr>
        <w:t xml:space="preserve">Captured in peak performance </w:t>
      </w:r>
      <w:r w:rsidR="000E013A" w:rsidRPr="000E013A">
        <w:rPr>
          <w:bCs/>
          <w:iCs/>
          <w:color w:val="000000" w:themeColor="text1"/>
          <w:szCs w:val="21"/>
        </w:rPr>
        <w:t xml:space="preserve">from the Sydney Opera House </w:t>
      </w:r>
      <w:r w:rsidR="001605FC" w:rsidRPr="001605FC">
        <w:rPr>
          <w:bCs/>
          <w:iCs/>
          <w:color w:val="000000" w:themeColor="text1"/>
          <w:szCs w:val="21"/>
        </w:rPr>
        <w:t xml:space="preserve">with the </w:t>
      </w:r>
      <w:r w:rsidR="001605FC" w:rsidRPr="001605FC">
        <w:rPr>
          <w:b/>
          <w:bCs/>
          <w:iCs/>
          <w:color w:val="000000" w:themeColor="text1"/>
          <w:szCs w:val="21"/>
        </w:rPr>
        <w:t>Sydney Symphony Orchestra</w:t>
      </w:r>
      <w:r w:rsidR="001605FC" w:rsidRPr="001605FC">
        <w:rPr>
          <w:bCs/>
          <w:iCs/>
          <w:color w:val="000000" w:themeColor="text1"/>
          <w:szCs w:val="21"/>
        </w:rPr>
        <w:t xml:space="preserve">, </w:t>
      </w:r>
      <w:proofErr w:type="spellStart"/>
      <w:r w:rsidR="001605FC" w:rsidRPr="000E013A">
        <w:rPr>
          <w:iCs/>
          <w:color w:val="000000" w:themeColor="text1"/>
          <w:szCs w:val="21"/>
        </w:rPr>
        <w:t>Salonga</w:t>
      </w:r>
      <w:proofErr w:type="spellEnd"/>
      <w:r w:rsidR="001605FC" w:rsidRPr="000E013A">
        <w:rPr>
          <w:iCs/>
          <w:color w:val="000000" w:themeColor="text1"/>
          <w:szCs w:val="21"/>
        </w:rPr>
        <w:t xml:space="preserve"> </w:t>
      </w:r>
      <w:r w:rsidR="001605FC" w:rsidRPr="001605FC">
        <w:rPr>
          <w:bCs/>
          <w:iCs/>
          <w:color w:val="000000" w:themeColor="text1"/>
          <w:szCs w:val="21"/>
        </w:rPr>
        <w:t>performs the beloved songs she made famous throughout her Broadway career as well as her signature songs from the animated movie blockbusters</w:t>
      </w:r>
      <w:r w:rsidR="000E013A">
        <w:rPr>
          <w:bCs/>
          <w:iCs/>
          <w:color w:val="000000" w:themeColor="text1"/>
          <w:szCs w:val="21"/>
        </w:rPr>
        <w:t>,</w:t>
      </w:r>
      <w:r w:rsidR="001605FC" w:rsidRPr="001605FC">
        <w:rPr>
          <w:bCs/>
          <w:iCs/>
          <w:color w:val="000000" w:themeColor="text1"/>
          <w:szCs w:val="21"/>
        </w:rPr>
        <w:t xml:space="preserve"> “Aladdin” and “Mulan.</w:t>
      </w:r>
      <w:r w:rsidR="000E013A">
        <w:rPr>
          <w:bCs/>
          <w:iCs/>
          <w:color w:val="000000" w:themeColor="text1"/>
          <w:szCs w:val="21"/>
        </w:rPr>
        <w:t>”</w:t>
      </w:r>
    </w:p>
    <w:p w14:paraId="00FD8EE5" w14:textId="4CC3BD61" w:rsidR="001605FC" w:rsidRPr="001605FC" w:rsidRDefault="001605FC" w:rsidP="00B00822">
      <w:pPr>
        <w:pStyle w:val="NormalIndent"/>
        <w:ind w:firstLine="720"/>
        <w:rPr>
          <w:bCs/>
          <w:iCs/>
          <w:color w:val="000000" w:themeColor="text1"/>
          <w:szCs w:val="21"/>
        </w:rPr>
      </w:pPr>
      <w:r w:rsidRPr="001605FC">
        <w:rPr>
          <w:bCs/>
          <w:iCs/>
          <w:color w:val="000000" w:themeColor="text1"/>
          <w:szCs w:val="21"/>
        </w:rPr>
        <w:t xml:space="preserve">Renowned worldwide for her powerhouse voice and perfect pitch, </w:t>
      </w:r>
      <w:proofErr w:type="spellStart"/>
      <w:r w:rsidRPr="001605FC">
        <w:rPr>
          <w:bCs/>
          <w:iCs/>
          <w:color w:val="000000" w:themeColor="text1"/>
          <w:szCs w:val="21"/>
        </w:rPr>
        <w:t>Salonga</w:t>
      </w:r>
      <w:proofErr w:type="spellEnd"/>
      <w:r w:rsidRPr="001605FC">
        <w:rPr>
          <w:bCs/>
          <w:iCs/>
          <w:color w:val="000000" w:themeColor="text1"/>
          <w:szCs w:val="21"/>
        </w:rPr>
        <w:t xml:space="preserve"> </w:t>
      </w:r>
      <w:r w:rsidR="00B05F6B">
        <w:rPr>
          <w:bCs/>
          <w:iCs/>
          <w:color w:val="000000" w:themeColor="text1"/>
          <w:szCs w:val="21"/>
        </w:rPr>
        <w:t>entered the</w:t>
      </w:r>
      <w:r w:rsidRPr="001605FC">
        <w:rPr>
          <w:bCs/>
          <w:iCs/>
          <w:color w:val="000000" w:themeColor="text1"/>
          <w:szCs w:val="21"/>
        </w:rPr>
        <w:t xml:space="preserve"> Broadway musical scene with her 1991 Tony-winning performance as Kim in “Miss Saigon” </w:t>
      </w:r>
      <w:r>
        <w:rPr>
          <w:bCs/>
          <w:iCs/>
          <w:color w:val="000000" w:themeColor="text1"/>
          <w:szCs w:val="21"/>
        </w:rPr>
        <w:t xml:space="preserve">and most recently </w:t>
      </w:r>
      <w:r w:rsidRPr="001605FC">
        <w:rPr>
          <w:bCs/>
          <w:iCs/>
          <w:color w:val="000000" w:themeColor="text1"/>
          <w:szCs w:val="21"/>
        </w:rPr>
        <w:t xml:space="preserve">starred in the Tony-winning 2017 revival of “Once on This Island.” She was the first Asian cast member to play </w:t>
      </w:r>
      <w:proofErr w:type="spellStart"/>
      <w:r w:rsidRPr="001605FC">
        <w:rPr>
          <w:bCs/>
          <w:iCs/>
          <w:color w:val="000000" w:themeColor="text1"/>
          <w:szCs w:val="21"/>
        </w:rPr>
        <w:t>Eponine</w:t>
      </w:r>
      <w:proofErr w:type="spellEnd"/>
      <w:r w:rsidRPr="001605FC">
        <w:rPr>
          <w:bCs/>
          <w:iCs/>
          <w:color w:val="000000" w:themeColor="text1"/>
          <w:szCs w:val="21"/>
        </w:rPr>
        <w:t xml:space="preserve"> in the musical “Les Misérables” on Broadway and </w:t>
      </w:r>
      <w:r w:rsidR="00B05F6B">
        <w:rPr>
          <w:bCs/>
          <w:iCs/>
          <w:color w:val="000000" w:themeColor="text1"/>
          <w:szCs w:val="21"/>
        </w:rPr>
        <w:t>later</w:t>
      </w:r>
      <w:r w:rsidR="00B05F6B" w:rsidRPr="001605FC">
        <w:rPr>
          <w:bCs/>
          <w:iCs/>
          <w:color w:val="000000" w:themeColor="text1"/>
          <w:szCs w:val="21"/>
        </w:rPr>
        <w:t xml:space="preserve"> </w:t>
      </w:r>
      <w:r w:rsidRPr="001605FC">
        <w:rPr>
          <w:bCs/>
          <w:iCs/>
          <w:color w:val="000000" w:themeColor="text1"/>
          <w:szCs w:val="21"/>
        </w:rPr>
        <w:t xml:space="preserve">returned to the beloved show as </w:t>
      </w:r>
      <w:proofErr w:type="spellStart"/>
      <w:r w:rsidRPr="001605FC">
        <w:rPr>
          <w:bCs/>
          <w:iCs/>
          <w:color w:val="000000" w:themeColor="text1"/>
          <w:szCs w:val="21"/>
        </w:rPr>
        <w:t>Fantine</w:t>
      </w:r>
      <w:proofErr w:type="spellEnd"/>
      <w:r w:rsidRPr="001605FC">
        <w:rPr>
          <w:bCs/>
          <w:iCs/>
          <w:color w:val="000000" w:themeColor="text1"/>
          <w:szCs w:val="21"/>
        </w:rPr>
        <w:t xml:space="preserve"> in the 2006 revival. </w:t>
      </w:r>
      <w:r w:rsidR="00B05F6B">
        <w:rPr>
          <w:bCs/>
          <w:iCs/>
          <w:color w:val="000000" w:themeColor="text1"/>
          <w:szCs w:val="21"/>
        </w:rPr>
        <w:br/>
      </w:r>
    </w:p>
    <w:p w14:paraId="635B321C" w14:textId="77777777" w:rsidR="00862F77" w:rsidRPr="00B00822" w:rsidRDefault="00971A83" w:rsidP="00B00822">
      <w:pPr>
        <w:pStyle w:val="NormalIndent"/>
        <w:ind w:firstLine="0"/>
        <w:rPr>
          <w:b/>
          <w:szCs w:val="21"/>
        </w:rPr>
      </w:pPr>
      <w:r>
        <w:lastRenderedPageBreak/>
        <w:br/>
      </w:r>
      <w:r w:rsidR="00862F77" w:rsidRPr="00B00822">
        <w:rPr>
          <w:b/>
          <w:szCs w:val="21"/>
        </w:rPr>
        <w:t>Notable Talent</w:t>
      </w:r>
    </w:p>
    <w:p w14:paraId="3C9E3676" w14:textId="7912982E" w:rsidR="00862F77" w:rsidRPr="00B00822" w:rsidRDefault="009E1EA7" w:rsidP="00862F77">
      <w:pPr>
        <w:pStyle w:val="NoSpacing"/>
        <w:numPr>
          <w:ilvl w:val="0"/>
          <w:numId w:val="1"/>
        </w:numPr>
        <w:spacing w:line="321" w:lineRule="auto"/>
        <w:rPr>
          <w:rFonts w:ascii="Georgia" w:hAnsi="Georgia"/>
          <w:sz w:val="21"/>
          <w:szCs w:val="21"/>
        </w:rPr>
      </w:pPr>
      <w:r w:rsidRPr="00B00822">
        <w:rPr>
          <w:rFonts w:ascii="Georgia" w:hAnsi="Georgia"/>
          <w:b/>
          <w:sz w:val="21"/>
          <w:szCs w:val="21"/>
        </w:rPr>
        <w:t xml:space="preserve">Lea </w:t>
      </w:r>
      <w:proofErr w:type="spellStart"/>
      <w:r w:rsidRPr="00B00822">
        <w:rPr>
          <w:rFonts w:ascii="Georgia" w:hAnsi="Georgia"/>
          <w:b/>
          <w:sz w:val="21"/>
          <w:szCs w:val="21"/>
        </w:rPr>
        <w:t>Salonga</w:t>
      </w:r>
      <w:proofErr w:type="spellEnd"/>
      <w:r w:rsidR="000E013A" w:rsidRPr="00B00822">
        <w:rPr>
          <w:rFonts w:ascii="Georgia" w:hAnsi="Georgia"/>
          <w:b/>
          <w:sz w:val="21"/>
          <w:szCs w:val="21"/>
        </w:rPr>
        <w:t xml:space="preserve">, </w:t>
      </w:r>
      <w:r w:rsidR="000E013A" w:rsidRPr="00B00822">
        <w:rPr>
          <w:rFonts w:ascii="Georgia" w:hAnsi="Georgia"/>
          <w:bCs/>
          <w:sz w:val="21"/>
          <w:szCs w:val="21"/>
        </w:rPr>
        <w:t>Tony-winning singer</w:t>
      </w:r>
    </w:p>
    <w:p w14:paraId="0EBAFEE9" w14:textId="32E20C10" w:rsidR="00D26F5A" w:rsidRPr="00B00822" w:rsidRDefault="00D26F5A" w:rsidP="00862F77">
      <w:pPr>
        <w:pStyle w:val="NoSpacing"/>
        <w:numPr>
          <w:ilvl w:val="0"/>
          <w:numId w:val="1"/>
        </w:numPr>
        <w:spacing w:line="321" w:lineRule="auto"/>
        <w:rPr>
          <w:rFonts w:ascii="Georgia" w:hAnsi="Georgia"/>
          <w:sz w:val="21"/>
          <w:szCs w:val="21"/>
        </w:rPr>
      </w:pPr>
      <w:r w:rsidRPr="00B00822">
        <w:rPr>
          <w:rFonts w:ascii="Georgia" w:hAnsi="Georgia"/>
          <w:b/>
          <w:sz w:val="21"/>
          <w:szCs w:val="21"/>
        </w:rPr>
        <w:t xml:space="preserve">Gerard </w:t>
      </w:r>
      <w:proofErr w:type="spellStart"/>
      <w:r w:rsidRPr="00B00822">
        <w:rPr>
          <w:rFonts w:ascii="Georgia" w:hAnsi="Georgia"/>
          <w:b/>
          <w:sz w:val="21"/>
          <w:szCs w:val="21"/>
        </w:rPr>
        <w:t>Salonga</w:t>
      </w:r>
      <w:proofErr w:type="spellEnd"/>
      <w:r w:rsidRPr="00B00822">
        <w:rPr>
          <w:rFonts w:ascii="Georgia" w:hAnsi="Georgia"/>
          <w:b/>
          <w:sz w:val="21"/>
          <w:szCs w:val="21"/>
        </w:rPr>
        <w:t xml:space="preserve">, </w:t>
      </w:r>
      <w:r w:rsidR="002E4283" w:rsidRPr="00B00822">
        <w:rPr>
          <w:rFonts w:ascii="Georgia" w:hAnsi="Georgia"/>
          <w:bCs/>
          <w:sz w:val="21"/>
          <w:szCs w:val="21"/>
        </w:rPr>
        <w:t>conductor, music di</w:t>
      </w:r>
      <w:r w:rsidR="00187B2F" w:rsidRPr="00B00822">
        <w:rPr>
          <w:rFonts w:ascii="Georgia" w:hAnsi="Georgia"/>
          <w:sz w:val="21"/>
          <w:szCs w:val="21"/>
        </w:rPr>
        <w:t xml:space="preserve">rector of Manila’s </w:t>
      </w:r>
      <w:r w:rsidR="00187B2F" w:rsidRPr="00B00822">
        <w:rPr>
          <w:rFonts w:ascii="Georgia" w:hAnsi="Georgia"/>
          <w:bCs/>
          <w:sz w:val="21"/>
          <w:szCs w:val="21"/>
        </w:rPr>
        <w:t>ABS-CBN Philharmonic Orchestra, former assistant conductor of the Hong Kong Philharmonic Orchestra</w:t>
      </w:r>
    </w:p>
    <w:p w14:paraId="238F4EF4" w14:textId="7FE26191" w:rsidR="00127652" w:rsidRPr="00B00822" w:rsidRDefault="00127652" w:rsidP="00127652">
      <w:pPr>
        <w:pStyle w:val="NoSpacing"/>
        <w:numPr>
          <w:ilvl w:val="0"/>
          <w:numId w:val="1"/>
        </w:numPr>
        <w:spacing w:line="321" w:lineRule="auto"/>
        <w:rPr>
          <w:rFonts w:ascii="Georgia" w:hAnsi="Georgia"/>
          <w:sz w:val="21"/>
          <w:szCs w:val="21"/>
        </w:rPr>
      </w:pPr>
      <w:r w:rsidRPr="00B00822">
        <w:rPr>
          <w:rFonts w:ascii="Georgia" w:hAnsi="Georgia"/>
          <w:b/>
          <w:bCs/>
          <w:sz w:val="21"/>
          <w:szCs w:val="21"/>
        </w:rPr>
        <w:t>David Horn</w:t>
      </w:r>
      <w:r w:rsidRPr="00B00822">
        <w:rPr>
          <w:rFonts w:ascii="Georgia" w:hAnsi="Georgia"/>
          <w:sz w:val="21"/>
          <w:szCs w:val="21"/>
        </w:rPr>
        <w:t xml:space="preserve">, Executive Producer of </w:t>
      </w:r>
      <w:r w:rsidRPr="00B00822">
        <w:rPr>
          <w:rFonts w:ascii="Georgia" w:hAnsi="Georgia"/>
          <w:b/>
          <w:bCs/>
          <w:i/>
          <w:iCs/>
          <w:sz w:val="21"/>
          <w:szCs w:val="21"/>
        </w:rPr>
        <w:t>Great Performances</w:t>
      </w:r>
    </w:p>
    <w:p w14:paraId="3DDB42A1" w14:textId="1F9800B1" w:rsidR="00A87A06" w:rsidRDefault="00A87A06" w:rsidP="00A87A06">
      <w:pPr>
        <w:pStyle w:val="NormalIndent"/>
        <w:ind w:firstLine="0"/>
      </w:pPr>
    </w:p>
    <w:p w14:paraId="255F56DA" w14:textId="10D1190C" w:rsidR="00A87A06" w:rsidRPr="00BF535B" w:rsidRDefault="00A87A06" w:rsidP="00A87A06">
      <w:pPr>
        <w:pStyle w:val="NormalIndent"/>
        <w:ind w:firstLine="0"/>
        <w:rPr>
          <w:b/>
          <w:bCs/>
        </w:rPr>
      </w:pPr>
      <w:r w:rsidRPr="00BF535B">
        <w:rPr>
          <w:b/>
          <w:bCs/>
        </w:rPr>
        <w:t>Song List</w:t>
      </w:r>
    </w:p>
    <w:p w14:paraId="40BA9895" w14:textId="08F470ED" w:rsidR="00A87A06" w:rsidRPr="009332E4" w:rsidRDefault="008C3E21" w:rsidP="00A87A06">
      <w:pPr>
        <w:pStyle w:val="NormalIndent"/>
        <w:numPr>
          <w:ilvl w:val="0"/>
          <w:numId w:val="2"/>
        </w:numPr>
      </w:pPr>
      <w:r w:rsidRPr="009332E4">
        <w:t>“Feeling Good”</w:t>
      </w:r>
    </w:p>
    <w:p w14:paraId="00F03E2B" w14:textId="663B48A8" w:rsidR="008C3E21" w:rsidRPr="009332E4" w:rsidRDefault="008C3E21" w:rsidP="00A87A06">
      <w:pPr>
        <w:pStyle w:val="NormalIndent"/>
        <w:numPr>
          <w:ilvl w:val="0"/>
          <w:numId w:val="2"/>
        </w:numPr>
      </w:pPr>
      <w:r w:rsidRPr="009332E4">
        <w:t>“Reflection”</w:t>
      </w:r>
      <w:r w:rsidR="0047716D" w:rsidRPr="009332E4">
        <w:t xml:space="preserve"> (</w:t>
      </w:r>
      <w:r w:rsidR="007C1DA0" w:rsidRPr="009332E4">
        <w:t>from “</w:t>
      </w:r>
      <w:r w:rsidR="0047716D" w:rsidRPr="009332E4">
        <w:t>Mulan</w:t>
      </w:r>
      <w:r w:rsidR="007C1DA0" w:rsidRPr="009332E4">
        <w:t>”</w:t>
      </w:r>
      <w:r w:rsidR="0047716D" w:rsidRPr="009332E4">
        <w:t>)</w:t>
      </w:r>
    </w:p>
    <w:p w14:paraId="46A9E32B" w14:textId="535AFF88" w:rsidR="008C3E21" w:rsidRPr="009332E4" w:rsidRDefault="0047716D" w:rsidP="00A87A06">
      <w:pPr>
        <w:pStyle w:val="NormalIndent"/>
        <w:numPr>
          <w:ilvl w:val="0"/>
          <w:numId w:val="2"/>
        </w:numPr>
      </w:pPr>
      <w:r w:rsidRPr="009332E4">
        <w:t>“Human Heart” (</w:t>
      </w:r>
      <w:r w:rsidR="007C1DA0" w:rsidRPr="009332E4">
        <w:t>from “</w:t>
      </w:r>
      <w:r w:rsidRPr="009332E4">
        <w:t xml:space="preserve">Once </w:t>
      </w:r>
      <w:proofErr w:type="gramStart"/>
      <w:r w:rsidR="007C1DA0" w:rsidRPr="009332E4">
        <w:t>On</w:t>
      </w:r>
      <w:proofErr w:type="gramEnd"/>
      <w:r w:rsidR="007C1DA0" w:rsidRPr="009332E4">
        <w:t xml:space="preserve"> This Island”)</w:t>
      </w:r>
    </w:p>
    <w:p w14:paraId="6509EC08" w14:textId="13505AA4" w:rsidR="007C1DA0" w:rsidRDefault="007C1DA0" w:rsidP="00A87A06">
      <w:pPr>
        <w:pStyle w:val="NormalIndent"/>
        <w:numPr>
          <w:ilvl w:val="0"/>
          <w:numId w:val="2"/>
        </w:numPr>
      </w:pPr>
      <w:r w:rsidRPr="009332E4">
        <w:t>Medley:</w:t>
      </w:r>
      <w:r w:rsidR="00AE4F5D" w:rsidRPr="009332E4">
        <w:t xml:space="preserve"> “</w:t>
      </w:r>
      <w:r w:rsidRPr="009332E4">
        <w:t>Will He Like Me?”</w:t>
      </w:r>
      <w:r w:rsidR="00AE4F5D" w:rsidRPr="009332E4">
        <w:t xml:space="preserve">/ </w:t>
      </w:r>
      <w:r w:rsidRPr="009332E4">
        <w:t>“Vanilla Ice Cream”/</w:t>
      </w:r>
      <w:r w:rsidR="00243227" w:rsidRPr="009332E4">
        <w:t xml:space="preserve"> “</w:t>
      </w:r>
      <w:r w:rsidRPr="009332E4">
        <w:t>Till There Was You”</w:t>
      </w:r>
      <w:r w:rsidR="00C2225F" w:rsidRPr="009332E4">
        <w:t xml:space="preserve"> (from “She Loves Me” and “The Music Man”)</w:t>
      </w:r>
    </w:p>
    <w:p w14:paraId="4D56ADB0" w14:textId="7A49D035" w:rsidR="00BE41B5" w:rsidRPr="009332E4" w:rsidRDefault="00BE41B5" w:rsidP="00325A4F">
      <w:pPr>
        <w:pStyle w:val="NormalIndent"/>
        <w:numPr>
          <w:ilvl w:val="0"/>
          <w:numId w:val="2"/>
        </w:numPr>
      </w:pPr>
      <w:r>
        <w:t>“Journey to the Past” (from “Anastasia”)</w:t>
      </w:r>
    </w:p>
    <w:p w14:paraId="607BB45C" w14:textId="55ADB7C7" w:rsidR="00647BD3" w:rsidRPr="009332E4" w:rsidRDefault="00647BD3" w:rsidP="00A87A06">
      <w:pPr>
        <w:pStyle w:val="NormalIndent"/>
        <w:numPr>
          <w:ilvl w:val="0"/>
          <w:numId w:val="2"/>
        </w:numPr>
      </w:pPr>
      <w:r w:rsidRPr="009332E4">
        <w:t>“Why</w:t>
      </w:r>
      <w:r w:rsidR="00B56614" w:rsidRPr="009332E4">
        <w:t>, God, Why?”</w:t>
      </w:r>
      <w:r w:rsidR="00C2225F" w:rsidRPr="009332E4">
        <w:t xml:space="preserve"> (from “Miss Saigon”)</w:t>
      </w:r>
    </w:p>
    <w:p w14:paraId="04703094" w14:textId="588DBD89" w:rsidR="00C2225F" w:rsidRPr="009332E4" w:rsidRDefault="00C2225F" w:rsidP="00A87A06">
      <w:pPr>
        <w:pStyle w:val="NormalIndent"/>
        <w:numPr>
          <w:ilvl w:val="0"/>
          <w:numId w:val="2"/>
        </w:numPr>
      </w:pPr>
      <w:r w:rsidRPr="009332E4">
        <w:t>“Meadowlark” (from “The Baker’s Wife”)</w:t>
      </w:r>
    </w:p>
    <w:p w14:paraId="6BB3FBDB" w14:textId="249CF00B" w:rsidR="00A87A06" w:rsidRPr="009332E4" w:rsidRDefault="005622EA" w:rsidP="00A87A06">
      <w:pPr>
        <w:pStyle w:val="NormalIndent"/>
        <w:numPr>
          <w:ilvl w:val="0"/>
          <w:numId w:val="2"/>
        </w:numPr>
      </w:pPr>
      <w:r w:rsidRPr="009332E4">
        <w:t>“A Whole New World” (from “Aladdin”)</w:t>
      </w:r>
    </w:p>
    <w:p w14:paraId="2E7B80B6" w14:textId="5F701426" w:rsidR="00EE64A5" w:rsidRPr="009332E4" w:rsidRDefault="00EE64A5" w:rsidP="00EE64A5">
      <w:pPr>
        <w:pStyle w:val="NormalIndent"/>
        <w:numPr>
          <w:ilvl w:val="0"/>
          <w:numId w:val="2"/>
        </w:numPr>
      </w:pPr>
      <w:r w:rsidRPr="009332E4">
        <w:t>“On My Own” (from “Les Mis</w:t>
      </w:r>
      <w:r w:rsidRPr="00BF535B">
        <w:t>é</w:t>
      </w:r>
      <w:r w:rsidRPr="009332E4">
        <w:t>rables”</w:t>
      </w:r>
      <w:r w:rsidR="00BD2A2D">
        <w:t>)</w:t>
      </w:r>
    </w:p>
    <w:p w14:paraId="7150CF14" w14:textId="483D8A19" w:rsidR="005622EA" w:rsidRDefault="005622EA" w:rsidP="00EE64A5">
      <w:pPr>
        <w:pStyle w:val="NormalIndent"/>
        <w:numPr>
          <w:ilvl w:val="0"/>
          <w:numId w:val="2"/>
        </w:numPr>
      </w:pPr>
      <w:r w:rsidRPr="009332E4">
        <w:t xml:space="preserve">“This </w:t>
      </w:r>
      <w:r w:rsidR="00A51F4F" w:rsidRPr="009332E4">
        <w:t>I</w:t>
      </w:r>
      <w:r w:rsidRPr="009332E4">
        <w:t>s Me”</w:t>
      </w:r>
      <w:r w:rsidR="00A51F4F" w:rsidRPr="009332E4">
        <w:t xml:space="preserve"> (from “The Greatest Showman”)</w:t>
      </w:r>
    </w:p>
    <w:p w14:paraId="46512795" w14:textId="77777777" w:rsidR="00A87A06" w:rsidRPr="00A87A06" w:rsidRDefault="00A87A06" w:rsidP="00A87A06">
      <w:pPr>
        <w:pStyle w:val="NormalIndent"/>
        <w:ind w:firstLine="0"/>
      </w:pPr>
    </w:p>
    <w:p w14:paraId="63FCF7BF" w14:textId="77777777" w:rsidR="009256EF" w:rsidRDefault="009256EF" w:rsidP="009256EF">
      <w:pPr>
        <w:rPr>
          <w:b/>
          <w:color w:val="000000" w:themeColor="text1"/>
          <w:szCs w:val="21"/>
        </w:rPr>
      </w:pPr>
      <w:r>
        <w:rPr>
          <w:b/>
          <w:color w:val="000000" w:themeColor="text1"/>
          <w:szCs w:val="21"/>
        </w:rPr>
        <w:t>Short TV Listing</w:t>
      </w:r>
    </w:p>
    <w:p w14:paraId="169484FD" w14:textId="3E5292E0" w:rsidR="00127652" w:rsidRPr="00127652" w:rsidRDefault="00127652" w:rsidP="00127652">
      <w:r w:rsidRPr="00127652">
        <w:t>Enjoy hits from the internationally acclaimed singer performed at the Sydney Opera House.</w:t>
      </w:r>
    </w:p>
    <w:p w14:paraId="00D9778A" w14:textId="77777777" w:rsidR="00127652" w:rsidRPr="00127652" w:rsidRDefault="00127652" w:rsidP="00127652">
      <w:pPr>
        <w:pStyle w:val="NormalIndent"/>
        <w:rPr>
          <w:highlight w:val="yellow"/>
        </w:rPr>
      </w:pPr>
    </w:p>
    <w:p w14:paraId="3017EF98" w14:textId="77777777" w:rsidR="009256EF" w:rsidRDefault="009256EF" w:rsidP="009256EF">
      <w:pPr>
        <w:rPr>
          <w:b/>
          <w:color w:val="000000" w:themeColor="text1"/>
          <w:szCs w:val="21"/>
        </w:rPr>
      </w:pPr>
      <w:r>
        <w:rPr>
          <w:b/>
          <w:color w:val="000000" w:themeColor="text1"/>
          <w:szCs w:val="21"/>
        </w:rPr>
        <w:t>Long TV Listing</w:t>
      </w:r>
    </w:p>
    <w:p w14:paraId="1B10BF62" w14:textId="5D150C24" w:rsidR="00C358B7" w:rsidRPr="00127652" w:rsidRDefault="00C358B7" w:rsidP="00127652">
      <w:pPr>
        <w:pStyle w:val="NormalIndent"/>
        <w:ind w:firstLine="0"/>
      </w:pPr>
      <w:r w:rsidRPr="00C358B7">
        <w:t>Enjoy a concert from the Sydney Opera House performed by the internationally acclaimed singer that includes selections from her Broadway career as well as hits from the animated movie blockbusters “Aladdin” and “Mulan.”</w:t>
      </w:r>
    </w:p>
    <w:p w14:paraId="6D420720" w14:textId="77777777" w:rsidR="009256EF" w:rsidRPr="009256EF" w:rsidRDefault="009256EF" w:rsidP="00127652">
      <w:pPr>
        <w:pStyle w:val="NormalIndent"/>
        <w:ind w:firstLine="0"/>
      </w:pPr>
    </w:p>
    <w:p w14:paraId="69CF4182" w14:textId="66D7E72B" w:rsidR="009256EF" w:rsidRDefault="009256EF" w:rsidP="009256EF">
      <w:pPr>
        <w:rPr>
          <w:b/>
          <w:szCs w:val="21"/>
        </w:rPr>
      </w:pPr>
      <w:r>
        <w:rPr>
          <w:b/>
          <w:szCs w:val="21"/>
        </w:rPr>
        <w:t>Series Overview</w:t>
      </w:r>
    </w:p>
    <w:p w14:paraId="4F10FC55" w14:textId="51AA60FB" w:rsidR="009256EF" w:rsidRDefault="009256EF" w:rsidP="009256EF">
      <w:pPr>
        <w:rPr>
          <w:rFonts w:cs="Montserrat-Regular"/>
          <w:b/>
          <w:color w:val="000000"/>
          <w:szCs w:val="21"/>
        </w:rPr>
      </w:pPr>
      <w:r>
        <w:rPr>
          <w:szCs w:val="21"/>
        </w:rPr>
        <w:t xml:space="preserve">Throughout its more than 40-year history on PBS, </w:t>
      </w:r>
      <w:r>
        <w:rPr>
          <w:rStyle w:val="Strong"/>
          <w:i/>
          <w:iCs/>
          <w:szCs w:val="21"/>
        </w:rPr>
        <w:t>Great Performances</w:t>
      </w:r>
      <w:r>
        <w:rPr>
          <w:szCs w:val="21"/>
        </w:rPr>
        <w:t xml:space="preserve"> has provided viewers across the country with an unparalleled showcase of the best in all genres of the performing arts, serving as America’s most prestigious and enduring broadcaster of cultural programming. The series </w:t>
      </w:r>
      <w:r>
        <w:t xml:space="preserve">is available for streaming simultaneously on all station-branded PBS platforms, including PBS.org and the PBS Video app, which is available on iOS, Android, Roku, Apple TV, Amazon Fire </w:t>
      </w:r>
      <w:proofErr w:type="gramStart"/>
      <w:r>
        <w:t>TV</w:t>
      </w:r>
      <w:proofErr w:type="gramEnd"/>
      <w:r>
        <w:t xml:space="preserve"> and Chromecast. PBS station members can view episodes via Passport (contact your local PBS station for details).</w:t>
      </w:r>
      <w:r>
        <w:rPr>
          <w:szCs w:val="21"/>
        </w:rPr>
        <w:t xml:space="preserve"> </w:t>
      </w:r>
    </w:p>
    <w:p w14:paraId="2409ACEC" w14:textId="77777777" w:rsidR="00402F72" w:rsidRPr="00394D7A" w:rsidRDefault="00402F72" w:rsidP="00402F72">
      <w:pPr>
        <w:pStyle w:val="NoSpacing"/>
        <w:spacing w:line="319" w:lineRule="auto"/>
        <w:rPr>
          <w:rFonts w:ascii="Georgia" w:hAnsi="Georgia"/>
          <w:sz w:val="21"/>
          <w:szCs w:val="21"/>
        </w:rPr>
      </w:pPr>
    </w:p>
    <w:p w14:paraId="3AB0A46A" w14:textId="77777777" w:rsidR="00A375F2" w:rsidRPr="00394D7A" w:rsidRDefault="00A375F2" w:rsidP="00A375F2">
      <w:pPr>
        <w:widowControl w:val="0"/>
        <w:autoSpaceDE w:val="0"/>
        <w:autoSpaceDN w:val="0"/>
        <w:adjustRightInd w:val="0"/>
        <w:rPr>
          <w:rFonts w:cstheme="majorHAnsi"/>
          <w:b/>
          <w:szCs w:val="21"/>
        </w:rPr>
      </w:pPr>
      <w:r w:rsidRPr="00394D7A">
        <w:rPr>
          <w:rFonts w:cstheme="majorHAnsi"/>
          <w:b/>
          <w:szCs w:val="21"/>
        </w:rPr>
        <w:t>Production Credits</w:t>
      </w:r>
    </w:p>
    <w:p w14:paraId="7824B500" w14:textId="3B88BC54" w:rsidR="009E1EA7" w:rsidRPr="00A87A06" w:rsidRDefault="009E1EA7" w:rsidP="00A87A06">
      <w:pPr>
        <w:rPr>
          <w:rStyle w:val="Emphasis"/>
          <w:i w:val="0"/>
          <w:iCs w:val="0"/>
          <w:szCs w:val="21"/>
        </w:rPr>
      </w:pPr>
      <w:r w:rsidRPr="009E1EA7">
        <w:rPr>
          <w:b/>
          <w:bCs/>
          <w:i/>
          <w:iCs/>
          <w:kern w:val="0"/>
          <w:szCs w:val="21"/>
        </w:rPr>
        <w:t>Great Performances:</w:t>
      </w:r>
      <w:r>
        <w:rPr>
          <w:kern w:val="0"/>
          <w:szCs w:val="21"/>
        </w:rPr>
        <w:t xml:space="preserve"> </w:t>
      </w:r>
      <w:r w:rsidRPr="009E1EA7">
        <w:rPr>
          <w:b/>
          <w:bCs/>
          <w:i/>
          <w:iCs/>
          <w:kern w:val="0"/>
          <w:szCs w:val="21"/>
        </w:rPr>
        <w:t xml:space="preserve">Lea </w:t>
      </w:r>
      <w:proofErr w:type="spellStart"/>
      <w:r w:rsidRPr="009E1EA7">
        <w:rPr>
          <w:b/>
          <w:bCs/>
          <w:i/>
          <w:iCs/>
          <w:kern w:val="0"/>
          <w:szCs w:val="21"/>
        </w:rPr>
        <w:t>Salonga</w:t>
      </w:r>
      <w:proofErr w:type="spellEnd"/>
      <w:r w:rsidRPr="009E1EA7">
        <w:rPr>
          <w:b/>
          <w:bCs/>
          <w:i/>
          <w:iCs/>
          <w:kern w:val="0"/>
          <w:szCs w:val="21"/>
        </w:rPr>
        <w:t xml:space="preserve"> in Concert</w:t>
      </w:r>
      <w:r>
        <w:rPr>
          <w:kern w:val="0"/>
          <w:szCs w:val="21"/>
        </w:rPr>
        <w:t xml:space="preserve"> is directed </w:t>
      </w:r>
      <w:r w:rsidR="00035A45">
        <w:rPr>
          <w:kern w:val="0"/>
          <w:szCs w:val="21"/>
        </w:rPr>
        <w:t xml:space="preserve">for television </w:t>
      </w:r>
      <w:r>
        <w:rPr>
          <w:kern w:val="0"/>
          <w:szCs w:val="21"/>
        </w:rPr>
        <w:t>by Todd Decker</w:t>
      </w:r>
      <w:r w:rsidR="00E4335E">
        <w:rPr>
          <w:kern w:val="0"/>
          <w:szCs w:val="21"/>
        </w:rPr>
        <w:t xml:space="preserve"> and produced by Donald Young</w:t>
      </w:r>
      <w:r>
        <w:rPr>
          <w:kern w:val="0"/>
          <w:szCs w:val="21"/>
        </w:rPr>
        <w:t xml:space="preserve">. </w:t>
      </w:r>
      <w:r w:rsidRPr="009E1EA7">
        <w:rPr>
          <w:kern w:val="0"/>
          <w:szCs w:val="21"/>
        </w:rPr>
        <w:t xml:space="preserve">Executive producers are Paul Clarke, Stephen Gong, Josh Pultz </w:t>
      </w:r>
      <w:r w:rsidRPr="009E1EA7">
        <w:rPr>
          <w:kern w:val="0"/>
          <w:szCs w:val="21"/>
        </w:rPr>
        <w:lastRenderedPageBreak/>
        <w:t xml:space="preserve">and Lea </w:t>
      </w:r>
      <w:proofErr w:type="spellStart"/>
      <w:r w:rsidRPr="009E1EA7">
        <w:rPr>
          <w:kern w:val="0"/>
          <w:szCs w:val="21"/>
        </w:rPr>
        <w:t>Salonga</w:t>
      </w:r>
      <w:proofErr w:type="spellEnd"/>
      <w:r w:rsidRPr="009E1EA7">
        <w:rPr>
          <w:kern w:val="0"/>
          <w:szCs w:val="21"/>
        </w:rPr>
        <w:t>.</w:t>
      </w:r>
      <w:r w:rsidR="001A2429">
        <w:rPr>
          <w:kern w:val="0"/>
          <w:szCs w:val="21"/>
        </w:rPr>
        <w:t xml:space="preserve"> Executive in charge of production is James Ott.</w:t>
      </w:r>
      <w:r w:rsidR="009D64E6">
        <w:rPr>
          <w:kern w:val="0"/>
          <w:szCs w:val="21"/>
        </w:rPr>
        <w:t xml:space="preserve"> </w:t>
      </w:r>
      <w:r w:rsidR="009D64E6" w:rsidRPr="00CC3DDB">
        <w:rPr>
          <w:b/>
          <w:bCs/>
          <w:i/>
          <w:iCs/>
          <w:kern w:val="0"/>
          <w:szCs w:val="21"/>
        </w:rPr>
        <w:t xml:space="preserve">Lea </w:t>
      </w:r>
      <w:proofErr w:type="spellStart"/>
      <w:r w:rsidR="009D64E6" w:rsidRPr="00CC3DDB">
        <w:rPr>
          <w:b/>
          <w:bCs/>
          <w:i/>
          <w:iCs/>
          <w:kern w:val="0"/>
          <w:szCs w:val="21"/>
        </w:rPr>
        <w:t>Salonga</w:t>
      </w:r>
      <w:proofErr w:type="spellEnd"/>
      <w:r w:rsidR="009D64E6" w:rsidRPr="00CC3DDB">
        <w:rPr>
          <w:b/>
          <w:bCs/>
          <w:i/>
          <w:iCs/>
          <w:kern w:val="0"/>
          <w:szCs w:val="21"/>
        </w:rPr>
        <w:t xml:space="preserve"> in Concert</w:t>
      </w:r>
      <w:r w:rsidR="009D64E6" w:rsidRPr="009D64E6">
        <w:rPr>
          <w:kern w:val="0"/>
          <w:szCs w:val="21"/>
        </w:rPr>
        <w:t xml:space="preserve"> with the Sydney Symphony Orchestra is a production of the Center for Asian American Media (CAAM), with funding provided by the Corporation for Public Broadcasting</w:t>
      </w:r>
      <w:r w:rsidR="009D64E6">
        <w:rPr>
          <w:kern w:val="0"/>
          <w:szCs w:val="21"/>
        </w:rPr>
        <w:t>.</w:t>
      </w:r>
      <w:r w:rsidRPr="009E1EA7">
        <w:rPr>
          <w:kern w:val="0"/>
          <w:szCs w:val="21"/>
        </w:rPr>
        <w:t xml:space="preserve"> </w:t>
      </w:r>
      <w:r w:rsidRPr="009E1EA7">
        <w:rPr>
          <w:b/>
          <w:bCs/>
          <w:i/>
          <w:iCs/>
          <w:szCs w:val="21"/>
        </w:rPr>
        <w:t>Great Performances</w:t>
      </w:r>
      <w:r w:rsidRPr="009E1EA7">
        <w:rPr>
          <w:b/>
          <w:szCs w:val="21"/>
        </w:rPr>
        <w:t xml:space="preserve"> </w:t>
      </w:r>
      <w:r w:rsidRPr="009E1EA7">
        <w:rPr>
          <w:szCs w:val="21"/>
        </w:rPr>
        <w:t>is produced by THIRTEEN Productions LLC for WNET. Bill O’Donnell is series producer and David Horn is executive producer.</w:t>
      </w:r>
    </w:p>
    <w:p w14:paraId="5091A74B" w14:textId="77777777" w:rsidR="00500F57" w:rsidRDefault="00500F57" w:rsidP="00A375F2">
      <w:pPr>
        <w:autoSpaceDE w:val="0"/>
        <w:autoSpaceDN w:val="0"/>
        <w:adjustRightInd w:val="0"/>
        <w:rPr>
          <w:rFonts w:cs="Georgia"/>
          <w:b/>
          <w:szCs w:val="21"/>
        </w:rPr>
      </w:pPr>
    </w:p>
    <w:p w14:paraId="0B4FF610" w14:textId="63766871" w:rsidR="00A375F2" w:rsidRPr="00500F57" w:rsidRDefault="00A375F2" w:rsidP="00A375F2">
      <w:pPr>
        <w:autoSpaceDE w:val="0"/>
        <w:autoSpaceDN w:val="0"/>
        <w:adjustRightInd w:val="0"/>
        <w:rPr>
          <w:rFonts w:cs="Georgia"/>
          <w:b/>
          <w:szCs w:val="21"/>
        </w:rPr>
      </w:pPr>
      <w:r w:rsidRPr="00500F57">
        <w:rPr>
          <w:rFonts w:cs="Georgia"/>
          <w:b/>
          <w:szCs w:val="21"/>
        </w:rPr>
        <w:t>Underwriters</w:t>
      </w:r>
    </w:p>
    <w:p w14:paraId="7410B298" w14:textId="0A0CBEE9" w:rsidR="00A87A06" w:rsidRPr="00A87A06" w:rsidRDefault="00A87A06" w:rsidP="00A87A06">
      <w:pPr>
        <w:rPr>
          <w:szCs w:val="21"/>
        </w:rPr>
      </w:pPr>
      <w:r w:rsidRPr="00A87A06">
        <w:rPr>
          <w:szCs w:val="21"/>
        </w:rPr>
        <w:t>Major funding for</w:t>
      </w:r>
      <w:r w:rsidRPr="00A87A06">
        <w:rPr>
          <w:b/>
          <w:szCs w:val="21"/>
        </w:rPr>
        <w:t xml:space="preserve"> “Broadway’s Best” </w:t>
      </w:r>
      <w:r w:rsidRPr="00A87A06">
        <w:rPr>
          <w:szCs w:val="21"/>
        </w:rPr>
        <w:t xml:space="preserve">on </w:t>
      </w:r>
      <w:r w:rsidRPr="00A87A06">
        <w:rPr>
          <w:b/>
          <w:bCs/>
          <w:i/>
          <w:iCs/>
          <w:szCs w:val="21"/>
        </w:rPr>
        <w:t>Great Performances</w:t>
      </w:r>
      <w:r w:rsidRPr="00A87A06">
        <w:rPr>
          <w:szCs w:val="21"/>
        </w:rPr>
        <w:t xml:space="preserve"> is provided by The Joseph and Robert Cornell Memorial Foundation, the Anna-Maria and Stephen Kellen Arts Fund, the Rosalind P. Walter, the </w:t>
      </w:r>
      <w:proofErr w:type="spellStart"/>
      <w:r w:rsidRPr="00A87A06">
        <w:rPr>
          <w:szCs w:val="21"/>
        </w:rPr>
        <w:t>LuEsther</w:t>
      </w:r>
      <w:proofErr w:type="spellEnd"/>
      <w:r w:rsidRPr="00A87A06">
        <w:rPr>
          <w:szCs w:val="21"/>
        </w:rPr>
        <w:t xml:space="preserve"> T. Mertz Charitable Trust, Seton J. Melvin, the Kate W. Cassidy Foundation, Jody and John </w:t>
      </w:r>
      <w:proofErr w:type="spellStart"/>
      <w:r w:rsidRPr="00A87A06">
        <w:rPr>
          <w:szCs w:val="21"/>
        </w:rPr>
        <w:t>Arnhold</w:t>
      </w:r>
      <w:proofErr w:type="spellEnd"/>
      <w:r w:rsidRPr="00A87A06">
        <w:rPr>
          <w:szCs w:val="21"/>
        </w:rPr>
        <w:t xml:space="preserve">, The Starr Foundation, The Philip and Janice Levin Foundation, the Thea </w:t>
      </w:r>
      <w:proofErr w:type="spellStart"/>
      <w:r w:rsidRPr="00A87A06">
        <w:rPr>
          <w:szCs w:val="21"/>
        </w:rPr>
        <w:t>Petschek</w:t>
      </w:r>
      <w:proofErr w:type="spellEnd"/>
      <w:r w:rsidRPr="00A87A06">
        <w:rPr>
          <w:szCs w:val="21"/>
        </w:rPr>
        <w:t xml:space="preserve"> </w:t>
      </w:r>
      <w:proofErr w:type="spellStart"/>
      <w:r w:rsidRPr="00A87A06">
        <w:rPr>
          <w:szCs w:val="21"/>
        </w:rPr>
        <w:t>Iervolino</w:t>
      </w:r>
      <w:proofErr w:type="spellEnd"/>
      <w:r w:rsidRPr="00A87A06">
        <w:rPr>
          <w:szCs w:val="21"/>
        </w:rPr>
        <w:t xml:space="preserve"> Foundation,</w:t>
      </w:r>
      <w:r w:rsidR="005B337A">
        <w:rPr>
          <w:szCs w:val="21"/>
        </w:rPr>
        <w:t xml:space="preserve"> </w:t>
      </w:r>
      <w:r w:rsidR="005B337A" w:rsidRPr="00A87A06">
        <w:rPr>
          <w:szCs w:val="21"/>
        </w:rPr>
        <w:t xml:space="preserve">The </w:t>
      </w:r>
      <w:proofErr w:type="spellStart"/>
      <w:r w:rsidR="005B337A" w:rsidRPr="00A87A06">
        <w:rPr>
          <w:szCs w:val="21"/>
        </w:rPr>
        <w:t>Abra</w:t>
      </w:r>
      <w:proofErr w:type="spellEnd"/>
      <w:r w:rsidR="005B337A" w:rsidRPr="00A87A06">
        <w:rPr>
          <w:szCs w:val="21"/>
        </w:rPr>
        <w:t xml:space="preserve"> Prentice Foundation,</w:t>
      </w:r>
      <w:r w:rsidRPr="00A87A06">
        <w:rPr>
          <w:szCs w:val="21"/>
        </w:rPr>
        <w:t xml:space="preserve"> </w:t>
      </w:r>
      <w:r w:rsidR="005B337A">
        <w:rPr>
          <w:szCs w:val="21"/>
        </w:rPr>
        <w:t xml:space="preserve">Ruth and Harold Newman, </w:t>
      </w:r>
      <w:r w:rsidRPr="00A87A06">
        <w:rPr>
          <w:szCs w:val="21"/>
        </w:rPr>
        <w:t>the Merle and Shirley Harris Fund, Ellen and James S. Marcus</w:t>
      </w:r>
      <w:r w:rsidR="005B337A">
        <w:rPr>
          <w:szCs w:val="21"/>
        </w:rPr>
        <w:t>, the Corporation for Public Broadcasting</w:t>
      </w:r>
      <w:r w:rsidRPr="00A87A06">
        <w:rPr>
          <w:szCs w:val="21"/>
        </w:rPr>
        <w:t xml:space="preserve"> and PBS.</w:t>
      </w:r>
    </w:p>
    <w:p w14:paraId="1FFE1716" w14:textId="77777777" w:rsidR="00A375F2" w:rsidRDefault="00A375F2" w:rsidP="00A375F2">
      <w:pPr>
        <w:rPr>
          <w:b/>
          <w:szCs w:val="21"/>
        </w:rPr>
      </w:pPr>
    </w:p>
    <w:p w14:paraId="27952583" w14:textId="77777777" w:rsidR="00A375F2" w:rsidRDefault="00A375F2" w:rsidP="00A375F2">
      <w:pPr>
        <w:pStyle w:val="NormalIndent"/>
        <w:ind w:firstLine="0"/>
        <w:rPr>
          <w:b/>
          <w:szCs w:val="21"/>
        </w:rPr>
      </w:pPr>
      <w:r>
        <w:rPr>
          <w:b/>
          <w:szCs w:val="21"/>
        </w:rPr>
        <w:t>Websites:</w:t>
      </w:r>
    </w:p>
    <w:p w14:paraId="1FCCE10B" w14:textId="40250688" w:rsidR="00A375F2" w:rsidRPr="009256EF" w:rsidRDefault="001C740D" w:rsidP="00A375F2">
      <w:pPr>
        <w:autoSpaceDE w:val="0"/>
        <w:autoSpaceDN w:val="0"/>
        <w:adjustRightInd w:val="0"/>
        <w:spacing w:line="240" w:lineRule="auto"/>
        <w:rPr>
          <w:rFonts w:cs="Georgia"/>
          <w:szCs w:val="21"/>
        </w:rPr>
      </w:pPr>
      <w:hyperlink r:id="rId12" w:history="1">
        <w:r w:rsidR="00A375F2">
          <w:rPr>
            <w:rStyle w:val="Hyperlink"/>
            <w:rFonts w:cs="Georgia"/>
            <w:color w:val="0000FF"/>
            <w:szCs w:val="21"/>
          </w:rPr>
          <w:t>http://www.pbs.org/gperf</w:t>
        </w:r>
      </w:hyperlink>
      <w:r w:rsidR="00A375F2">
        <w:rPr>
          <w:rFonts w:cs="Georgia"/>
          <w:szCs w:val="21"/>
        </w:rPr>
        <w:t xml:space="preserve">, </w:t>
      </w:r>
      <w:hyperlink r:id="rId13" w:history="1">
        <w:r w:rsidR="00A375F2">
          <w:rPr>
            <w:rStyle w:val="Hyperlink"/>
            <w:rFonts w:cs="Georgia"/>
            <w:color w:val="0000FF"/>
            <w:szCs w:val="21"/>
          </w:rPr>
          <w:t>http://www.facebook.com/GreatPerformances</w:t>
        </w:r>
      </w:hyperlink>
      <w:r w:rsidR="00A375F2" w:rsidRPr="00500F57">
        <w:rPr>
          <w:rStyle w:val="Hyperlink"/>
          <w:rFonts w:cs="Georgia"/>
          <w:szCs w:val="21"/>
          <w:u w:val="none"/>
        </w:rPr>
        <w:t xml:space="preserve">, </w:t>
      </w:r>
      <w:hyperlink r:id="rId14" w:history="1">
        <w:r w:rsidR="00A375F2">
          <w:rPr>
            <w:rStyle w:val="Hyperlink"/>
            <w:rFonts w:cs="Georgia"/>
            <w:color w:val="0000FF"/>
            <w:szCs w:val="21"/>
          </w:rPr>
          <w:t>@GPerfPBS</w:t>
        </w:r>
      </w:hyperlink>
      <w:r w:rsidR="00A375F2">
        <w:rPr>
          <w:rStyle w:val="Hyperlink"/>
          <w:rFonts w:cs="Georgia"/>
          <w:szCs w:val="21"/>
        </w:rPr>
        <w:t xml:space="preserve"> </w:t>
      </w:r>
      <w:r w:rsidR="00A375F2" w:rsidRPr="00500F57">
        <w:rPr>
          <w:rStyle w:val="Hyperlink"/>
          <w:rFonts w:cs="Georgia"/>
          <w:color w:val="auto"/>
          <w:szCs w:val="21"/>
          <w:u w:val="none"/>
        </w:rPr>
        <w:t>#GreatPerformancesPBS</w:t>
      </w:r>
      <w:r w:rsidR="004167F6">
        <w:rPr>
          <w:rStyle w:val="Hyperlink"/>
          <w:rFonts w:cs="Georgia"/>
          <w:color w:val="auto"/>
          <w:szCs w:val="21"/>
          <w:u w:val="none"/>
        </w:rPr>
        <w:t xml:space="preserve"> #BroadwayOnPBS</w:t>
      </w:r>
    </w:p>
    <w:p w14:paraId="11E21D4B" w14:textId="77777777" w:rsidR="00A375F2" w:rsidRDefault="00A375F2" w:rsidP="00A375F2">
      <w:pPr>
        <w:pStyle w:val="NormalIndent"/>
      </w:pPr>
    </w:p>
    <w:p w14:paraId="2A8A85DD" w14:textId="77777777" w:rsidR="00A375F2" w:rsidRDefault="00A375F2" w:rsidP="00A375F2">
      <w:pPr>
        <w:spacing w:line="240" w:lineRule="auto"/>
        <w:rPr>
          <w:rFonts w:cs="Arial"/>
          <w:color w:val="000000"/>
          <w:sz w:val="20"/>
        </w:rPr>
      </w:pPr>
      <w:r>
        <w:rPr>
          <w:rFonts w:cs="Arial"/>
          <w:b/>
          <w:bCs/>
          <w:sz w:val="20"/>
        </w:rPr>
        <w:t>About WNET</w:t>
      </w:r>
    </w:p>
    <w:p w14:paraId="1F3E2AEE" w14:textId="493130B2" w:rsidR="00A375F2" w:rsidRDefault="00A375F2" w:rsidP="00A375F2">
      <w:pPr>
        <w:spacing w:line="240" w:lineRule="auto"/>
        <w:rPr>
          <w:sz w:val="20"/>
        </w:rPr>
      </w:pPr>
      <w:r>
        <w:rPr>
          <w:sz w:val="20"/>
        </w:rPr>
        <w:t xml:space="preserve">WNET is America’s flagship PBS station: parent company of New York’s </w:t>
      </w:r>
      <w:hyperlink r:id="rId15" w:history="1">
        <w:r>
          <w:rPr>
            <w:rStyle w:val="Hyperlink"/>
            <w:sz w:val="20"/>
          </w:rPr>
          <w:t>THIRTEEN</w:t>
        </w:r>
      </w:hyperlink>
      <w:r>
        <w:rPr>
          <w:sz w:val="20"/>
        </w:rPr>
        <w:t xml:space="preserve"> and </w:t>
      </w:r>
      <w:hyperlink r:id="rId16" w:history="1">
        <w:r>
          <w:rPr>
            <w:rStyle w:val="Hyperlink"/>
            <w:sz w:val="20"/>
          </w:rPr>
          <w:t>WLIW21</w:t>
        </w:r>
      </w:hyperlink>
      <w:r>
        <w:rPr>
          <w:sz w:val="20"/>
        </w:rPr>
        <w:t xml:space="preserve"> and operator of </w:t>
      </w:r>
      <w:hyperlink r:id="rId17" w:history="1">
        <w:r>
          <w:rPr>
            <w:rStyle w:val="Hyperlink"/>
            <w:sz w:val="20"/>
          </w:rPr>
          <w:t>NJTV</w:t>
        </w:r>
      </w:hyperlink>
      <w:r>
        <w:rPr>
          <w:sz w:val="20"/>
        </w:rPr>
        <w:t xml:space="preserve">, the statewide public media network in New Jersey. Through its new </w:t>
      </w:r>
      <w:hyperlink r:id="rId18" w:history="1">
        <w:r>
          <w:rPr>
            <w:rStyle w:val="Hyperlink"/>
            <w:sz w:val="20"/>
          </w:rPr>
          <w:t>ALL ARTS</w:t>
        </w:r>
      </w:hyperlink>
      <w:r>
        <w:rPr>
          <w:sz w:val="20"/>
        </w:rPr>
        <w:t xml:space="preserve"> multi-platform initiative, its broadcast channels, three cable services (THIRTEEN </w:t>
      </w:r>
      <w:proofErr w:type="spellStart"/>
      <w:r>
        <w:rPr>
          <w:sz w:val="20"/>
        </w:rPr>
        <w:t>PBSKids</w:t>
      </w:r>
      <w:proofErr w:type="spellEnd"/>
      <w:r>
        <w:rPr>
          <w:sz w:val="20"/>
        </w:rPr>
        <w:t xml:space="preserve">, Create and World) and online streaming sites, WNET brings quality arts, education and public affairs programming to more than five million viewers each month. WNET produces and presents a wide range of acclaimed PBS series, including </w:t>
      </w:r>
      <w:r>
        <w:rPr>
          <w:b/>
          <w:i/>
          <w:sz w:val="20"/>
        </w:rPr>
        <w:t>Nature</w:t>
      </w:r>
      <w:r>
        <w:rPr>
          <w:sz w:val="20"/>
        </w:rPr>
        <w:t xml:space="preserve">, </w:t>
      </w:r>
      <w:r>
        <w:rPr>
          <w:b/>
          <w:i/>
          <w:sz w:val="20"/>
        </w:rPr>
        <w:t>Great Performances</w:t>
      </w:r>
      <w:r>
        <w:rPr>
          <w:sz w:val="20"/>
        </w:rPr>
        <w:t xml:space="preserve">, </w:t>
      </w:r>
      <w:r>
        <w:rPr>
          <w:b/>
          <w:i/>
          <w:sz w:val="20"/>
        </w:rPr>
        <w:t>American Masters</w:t>
      </w:r>
      <w:r>
        <w:rPr>
          <w:sz w:val="20"/>
        </w:rPr>
        <w:t xml:space="preserve">, </w:t>
      </w:r>
      <w:r>
        <w:rPr>
          <w:b/>
          <w:i/>
          <w:sz w:val="20"/>
        </w:rPr>
        <w:t>PBS NewsHour Weekend</w:t>
      </w:r>
      <w:r>
        <w:rPr>
          <w:sz w:val="20"/>
        </w:rPr>
        <w:t xml:space="preserve">, and the nightly interview program </w:t>
      </w:r>
      <w:r>
        <w:rPr>
          <w:b/>
          <w:i/>
          <w:sz w:val="20"/>
        </w:rPr>
        <w:t>Amanpour and Company</w:t>
      </w:r>
      <w:r>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7F25F0BB" w14:textId="77777777" w:rsidR="009256EF" w:rsidRPr="00500F57" w:rsidRDefault="009256EF" w:rsidP="00500F57">
      <w:pPr>
        <w:pStyle w:val="NormalIndent"/>
      </w:pPr>
    </w:p>
    <w:p w14:paraId="2F01B66B" w14:textId="77777777" w:rsidR="00A375F2" w:rsidRDefault="00A375F2" w:rsidP="00A375F2">
      <w:pPr>
        <w:ind w:left="180"/>
        <w:jc w:val="center"/>
      </w:pPr>
      <w:r>
        <w:rPr>
          <w:rFonts w:cs="Montserrat-Regular"/>
          <w:b/>
          <w:color w:val="000000"/>
          <w:sz w:val="20"/>
        </w:rPr>
        <w:t>###</w:t>
      </w:r>
    </w:p>
    <w:p w14:paraId="3855368E" w14:textId="2FC36783" w:rsidR="00CF4139" w:rsidRPr="005D2640" w:rsidRDefault="00CF4139" w:rsidP="005C0BF4">
      <w:pPr>
        <w:pStyle w:val="NormalIndent"/>
        <w:ind w:firstLine="0"/>
      </w:pPr>
    </w:p>
    <w:sectPr w:rsidR="00CF4139" w:rsidRPr="005D2640">
      <w:headerReference w:type="even" r:id="rId19"/>
      <w:headerReference w:type="default" r:id="rId20"/>
      <w:footerReference w:type="even" r:id="rId21"/>
      <w:footerReference w:type="default" r:id="rId22"/>
      <w:headerReference w:type="first" r:id="rId23"/>
      <w:footerReference w:type="first" r:id="rId24"/>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D3B49" w14:textId="77777777" w:rsidR="001C740D" w:rsidRDefault="001C740D">
      <w:r>
        <w:separator/>
      </w:r>
    </w:p>
  </w:endnote>
  <w:endnote w:type="continuationSeparator" w:id="0">
    <w:p w14:paraId="0E89F819" w14:textId="77777777" w:rsidR="001C740D" w:rsidRDefault="001C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ontserrat-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1CEC6" w14:textId="77777777" w:rsidR="001C740D" w:rsidRDefault="001C740D">
      <w:r>
        <w:separator/>
      </w:r>
    </w:p>
  </w:footnote>
  <w:footnote w:type="continuationSeparator" w:id="0">
    <w:p w14:paraId="5AE62733" w14:textId="77777777" w:rsidR="001C740D" w:rsidRDefault="001C7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836B1"/>
    <w:multiLevelType w:val="hybridMultilevel"/>
    <w:tmpl w:val="BB2A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A5A"/>
    <w:rsid w:val="00003ECA"/>
    <w:rsid w:val="0001315F"/>
    <w:rsid w:val="00022668"/>
    <w:rsid w:val="00034127"/>
    <w:rsid w:val="00035A45"/>
    <w:rsid w:val="00042015"/>
    <w:rsid w:val="000625B7"/>
    <w:rsid w:val="000852C6"/>
    <w:rsid w:val="000914B8"/>
    <w:rsid w:val="000B3321"/>
    <w:rsid w:val="000C4993"/>
    <w:rsid w:val="000D34E2"/>
    <w:rsid w:val="000E013A"/>
    <w:rsid w:val="000E77EF"/>
    <w:rsid w:val="00127652"/>
    <w:rsid w:val="001605FC"/>
    <w:rsid w:val="001657B7"/>
    <w:rsid w:val="00176C79"/>
    <w:rsid w:val="00187B2F"/>
    <w:rsid w:val="00194E09"/>
    <w:rsid w:val="001A2429"/>
    <w:rsid w:val="001C740D"/>
    <w:rsid w:val="001D58E8"/>
    <w:rsid w:val="00203485"/>
    <w:rsid w:val="00243227"/>
    <w:rsid w:val="00245373"/>
    <w:rsid w:val="00261219"/>
    <w:rsid w:val="002940C7"/>
    <w:rsid w:val="002E4283"/>
    <w:rsid w:val="002F27E4"/>
    <w:rsid w:val="003100AB"/>
    <w:rsid w:val="0031655F"/>
    <w:rsid w:val="00325A4F"/>
    <w:rsid w:val="003269C1"/>
    <w:rsid w:val="0035790B"/>
    <w:rsid w:val="00364F79"/>
    <w:rsid w:val="00380AA9"/>
    <w:rsid w:val="00382CD3"/>
    <w:rsid w:val="00394D7A"/>
    <w:rsid w:val="003B34ED"/>
    <w:rsid w:val="003B6E6A"/>
    <w:rsid w:val="00402F72"/>
    <w:rsid w:val="004066FF"/>
    <w:rsid w:val="00410E8C"/>
    <w:rsid w:val="004125F3"/>
    <w:rsid w:val="004167F6"/>
    <w:rsid w:val="0042656A"/>
    <w:rsid w:val="0047716D"/>
    <w:rsid w:val="00487AAF"/>
    <w:rsid w:val="004C74DA"/>
    <w:rsid w:val="00500F57"/>
    <w:rsid w:val="00534CD5"/>
    <w:rsid w:val="005622EA"/>
    <w:rsid w:val="00570F36"/>
    <w:rsid w:val="0057452D"/>
    <w:rsid w:val="00582625"/>
    <w:rsid w:val="005A048B"/>
    <w:rsid w:val="005B2949"/>
    <w:rsid w:val="005B337A"/>
    <w:rsid w:val="005C0BF4"/>
    <w:rsid w:val="005F2A5A"/>
    <w:rsid w:val="005F39B0"/>
    <w:rsid w:val="00627FA0"/>
    <w:rsid w:val="0063120B"/>
    <w:rsid w:val="00647BD3"/>
    <w:rsid w:val="00683463"/>
    <w:rsid w:val="00691019"/>
    <w:rsid w:val="00691CD8"/>
    <w:rsid w:val="00691E9D"/>
    <w:rsid w:val="006B4E5A"/>
    <w:rsid w:val="006F0244"/>
    <w:rsid w:val="00705AEA"/>
    <w:rsid w:val="00740454"/>
    <w:rsid w:val="00764EC1"/>
    <w:rsid w:val="007853A1"/>
    <w:rsid w:val="007C1DA0"/>
    <w:rsid w:val="007D2B77"/>
    <w:rsid w:val="007F7246"/>
    <w:rsid w:val="00827820"/>
    <w:rsid w:val="00834F08"/>
    <w:rsid w:val="008372D1"/>
    <w:rsid w:val="00841800"/>
    <w:rsid w:val="00847742"/>
    <w:rsid w:val="0085333B"/>
    <w:rsid w:val="00862F77"/>
    <w:rsid w:val="008A2D4B"/>
    <w:rsid w:val="008C3E21"/>
    <w:rsid w:val="008D3036"/>
    <w:rsid w:val="00903C36"/>
    <w:rsid w:val="00920236"/>
    <w:rsid w:val="0092245F"/>
    <w:rsid w:val="009256EF"/>
    <w:rsid w:val="009300CE"/>
    <w:rsid w:val="009332E4"/>
    <w:rsid w:val="009370A2"/>
    <w:rsid w:val="00971A83"/>
    <w:rsid w:val="009A680E"/>
    <w:rsid w:val="009B4BFF"/>
    <w:rsid w:val="009C118E"/>
    <w:rsid w:val="009D64E6"/>
    <w:rsid w:val="009E1EA7"/>
    <w:rsid w:val="009E3D00"/>
    <w:rsid w:val="00A3253A"/>
    <w:rsid w:val="00A375F2"/>
    <w:rsid w:val="00A50A66"/>
    <w:rsid w:val="00A51F4F"/>
    <w:rsid w:val="00A87A06"/>
    <w:rsid w:val="00AE4F5D"/>
    <w:rsid w:val="00AF3E82"/>
    <w:rsid w:val="00B00822"/>
    <w:rsid w:val="00B05F6B"/>
    <w:rsid w:val="00B56614"/>
    <w:rsid w:val="00BA33F1"/>
    <w:rsid w:val="00BC74EB"/>
    <w:rsid w:val="00BD2A2D"/>
    <w:rsid w:val="00BE41B5"/>
    <w:rsid w:val="00BF535B"/>
    <w:rsid w:val="00C02672"/>
    <w:rsid w:val="00C2225F"/>
    <w:rsid w:val="00C26602"/>
    <w:rsid w:val="00C358B7"/>
    <w:rsid w:val="00C63969"/>
    <w:rsid w:val="00C85B85"/>
    <w:rsid w:val="00CC3DDB"/>
    <w:rsid w:val="00CF4139"/>
    <w:rsid w:val="00D05E20"/>
    <w:rsid w:val="00D12631"/>
    <w:rsid w:val="00D26F5A"/>
    <w:rsid w:val="00D318EF"/>
    <w:rsid w:val="00DC46BC"/>
    <w:rsid w:val="00E4335E"/>
    <w:rsid w:val="00E972B2"/>
    <w:rsid w:val="00EA5BBF"/>
    <w:rsid w:val="00EC21BE"/>
    <w:rsid w:val="00EE64A5"/>
    <w:rsid w:val="00EF6E56"/>
    <w:rsid w:val="00F3497B"/>
    <w:rsid w:val="00F34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qFormat/>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683463"/>
    <w:rPr>
      <w:rFonts w:asciiTheme="minorHAnsi" w:eastAsiaTheme="minorHAnsi" w:hAnsiTheme="minorHAnsi" w:cstheme="minorBidi"/>
      <w:sz w:val="22"/>
      <w:szCs w:val="22"/>
    </w:rPr>
  </w:style>
  <w:style w:type="character" w:styleId="Emphasis">
    <w:name w:val="Emphasis"/>
    <w:basedOn w:val="DefaultParagraphFont"/>
    <w:uiPriority w:val="20"/>
    <w:qFormat/>
    <w:rsid w:val="00683463"/>
    <w:rPr>
      <w:i/>
      <w:iCs/>
    </w:rPr>
  </w:style>
  <w:style w:type="character" w:styleId="Strong">
    <w:name w:val="Strong"/>
    <w:basedOn w:val="DefaultParagraphFont"/>
    <w:uiPriority w:val="22"/>
    <w:qFormat/>
    <w:rsid w:val="00A375F2"/>
    <w:rPr>
      <w:b/>
      <w:bCs/>
    </w:rPr>
  </w:style>
  <w:style w:type="character" w:styleId="CommentReference">
    <w:name w:val="annotation reference"/>
    <w:basedOn w:val="DefaultParagraphFont"/>
    <w:uiPriority w:val="99"/>
    <w:semiHidden/>
    <w:unhideWhenUsed/>
    <w:rsid w:val="00764EC1"/>
    <w:rPr>
      <w:sz w:val="16"/>
      <w:szCs w:val="16"/>
    </w:rPr>
  </w:style>
  <w:style w:type="paragraph" w:styleId="CommentText">
    <w:name w:val="annotation text"/>
    <w:basedOn w:val="Normal"/>
    <w:link w:val="CommentTextChar"/>
    <w:uiPriority w:val="99"/>
    <w:semiHidden/>
    <w:unhideWhenUsed/>
    <w:rsid w:val="00764EC1"/>
    <w:pPr>
      <w:spacing w:line="240" w:lineRule="auto"/>
    </w:pPr>
    <w:rPr>
      <w:sz w:val="20"/>
    </w:rPr>
  </w:style>
  <w:style w:type="character" w:customStyle="1" w:styleId="CommentTextChar">
    <w:name w:val="Comment Text Char"/>
    <w:basedOn w:val="DefaultParagraphFont"/>
    <w:link w:val="CommentText"/>
    <w:uiPriority w:val="99"/>
    <w:semiHidden/>
    <w:rsid w:val="00764EC1"/>
    <w:rPr>
      <w:rFonts w:ascii="Georgia" w:hAnsi="Georgia"/>
      <w:kern w:val="16"/>
    </w:rPr>
  </w:style>
  <w:style w:type="paragraph" w:styleId="CommentSubject">
    <w:name w:val="annotation subject"/>
    <w:basedOn w:val="CommentText"/>
    <w:next w:val="CommentText"/>
    <w:link w:val="CommentSubjectChar"/>
    <w:uiPriority w:val="99"/>
    <w:semiHidden/>
    <w:unhideWhenUsed/>
    <w:rsid w:val="00764EC1"/>
    <w:rPr>
      <w:b/>
      <w:bCs/>
    </w:rPr>
  </w:style>
  <w:style w:type="character" w:customStyle="1" w:styleId="CommentSubjectChar">
    <w:name w:val="Comment Subject Char"/>
    <w:basedOn w:val="CommentTextChar"/>
    <w:link w:val="CommentSubject"/>
    <w:uiPriority w:val="99"/>
    <w:semiHidden/>
    <w:rsid w:val="00764EC1"/>
    <w:rPr>
      <w:rFonts w:ascii="Georgia" w:hAnsi="Georgia"/>
      <w:b/>
      <w:bCs/>
      <w:kern w:val="16"/>
    </w:rPr>
  </w:style>
  <w:style w:type="character" w:customStyle="1" w:styleId="UnresolvedMention1">
    <w:name w:val="Unresolved Mention1"/>
    <w:basedOn w:val="DefaultParagraphFont"/>
    <w:uiPriority w:val="99"/>
    <w:semiHidden/>
    <w:unhideWhenUsed/>
    <w:rsid w:val="00EF6E56"/>
    <w:rPr>
      <w:color w:val="605E5C"/>
      <w:shd w:val="clear" w:color="auto" w:fill="E1DFDD"/>
    </w:rPr>
  </w:style>
  <w:style w:type="character" w:styleId="UnresolvedMention">
    <w:name w:val="Unresolved Mention"/>
    <w:basedOn w:val="DefaultParagraphFont"/>
    <w:uiPriority w:val="99"/>
    <w:semiHidden/>
    <w:unhideWhenUsed/>
    <w:rsid w:val="00160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797987">
      <w:bodyDiv w:val="1"/>
      <w:marLeft w:val="0"/>
      <w:marRight w:val="0"/>
      <w:marTop w:val="0"/>
      <w:marBottom w:val="0"/>
      <w:divBdr>
        <w:top w:val="none" w:sz="0" w:space="0" w:color="auto"/>
        <w:left w:val="none" w:sz="0" w:space="0" w:color="auto"/>
        <w:bottom w:val="none" w:sz="0" w:space="0" w:color="auto"/>
        <w:right w:val="none" w:sz="0" w:space="0" w:color="auto"/>
      </w:divBdr>
    </w:div>
    <w:div w:id="944649472">
      <w:bodyDiv w:val="1"/>
      <w:marLeft w:val="0"/>
      <w:marRight w:val="0"/>
      <w:marTop w:val="0"/>
      <w:marBottom w:val="0"/>
      <w:divBdr>
        <w:top w:val="none" w:sz="0" w:space="0" w:color="auto"/>
        <w:left w:val="none" w:sz="0" w:space="0" w:color="auto"/>
        <w:bottom w:val="none" w:sz="0" w:space="0" w:color="auto"/>
        <w:right w:val="none" w:sz="0" w:space="0" w:color="auto"/>
      </w:divBdr>
    </w:div>
    <w:div w:id="1247038392">
      <w:bodyDiv w:val="1"/>
      <w:marLeft w:val="0"/>
      <w:marRight w:val="0"/>
      <w:marTop w:val="0"/>
      <w:marBottom w:val="0"/>
      <w:divBdr>
        <w:top w:val="none" w:sz="0" w:space="0" w:color="auto"/>
        <w:left w:val="none" w:sz="0" w:space="0" w:color="auto"/>
        <w:bottom w:val="none" w:sz="0" w:space="0" w:color="auto"/>
        <w:right w:val="none" w:sz="0" w:space="0" w:color="auto"/>
      </w:divBdr>
    </w:div>
    <w:div w:id="1929196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ressroom.pbs.org" TargetMode="External"/><Relationship Id="rId13" Type="http://schemas.openxmlformats.org/officeDocument/2006/relationships/hyperlink" Target="http://www.facebook.com/GreatPerformances" TargetMode="External"/><Relationship Id="rId18" Type="http://schemas.openxmlformats.org/officeDocument/2006/relationships/hyperlink" Target="http://allarts.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gab@grandcommunications.com" TargetMode="External"/><Relationship Id="rId12" Type="http://schemas.openxmlformats.org/officeDocument/2006/relationships/hyperlink" Target="http://www.pbs.org/gperf" TargetMode="External"/><Relationship Id="rId17" Type="http://schemas.openxmlformats.org/officeDocument/2006/relationships/hyperlink" Target="http://www.njtvonline.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liw.org/"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bs.org/broadwayonpbs"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thirteen.org/" TargetMode="External"/><Relationship Id="rId23" Type="http://schemas.openxmlformats.org/officeDocument/2006/relationships/header" Target="header3.xml"/><Relationship Id="rId10" Type="http://schemas.openxmlformats.org/officeDocument/2006/relationships/hyperlink" Target="http://pbs.org/broadwayonpb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thirteen.org/13pressroom" TargetMode="External"/><Relationship Id="rId14" Type="http://schemas.openxmlformats.org/officeDocument/2006/relationships/hyperlink" Target="https://twitter.com/GPerfPBS"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898</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6011</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Elizabeth Boone</cp:lastModifiedBy>
  <cp:revision>4</cp:revision>
  <cp:lastPrinted>2009-01-15T16:43:00Z</cp:lastPrinted>
  <dcterms:created xsi:type="dcterms:W3CDTF">2020-10-19T18:16:00Z</dcterms:created>
  <dcterms:modified xsi:type="dcterms:W3CDTF">2020-10-28T21:00:00Z</dcterms:modified>
</cp:coreProperties>
</file>