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A528C" w14:textId="77777777" w:rsidR="00A51237" w:rsidRDefault="00A51237" w:rsidP="006E5CAD">
      <w:pPr>
        <w:autoSpaceDE w:val="0"/>
        <w:autoSpaceDN w:val="0"/>
        <w:adjustRightInd w:val="0"/>
        <w:spacing w:line="240" w:lineRule="auto"/>
        <w:rPr>
          <w:rFonts w:cs="Georgia"/>
          <w:sz w:val="18"/>
          <w:szCs w:val="18"/>
        </w:rPr>
      </w:pPr>
    </w:p>
    <w:p w14:paraId="4ACDC822" w14:textId="77777777" w:rsidR="00A51237" w:rsidRDefault="00A51237" w:rsidP="006E5CAD">
      <w:pPr>
        <w:autoSpaceDE w:val="0"/>
        <w:autoSpaceDN w:val="0"/>
        <w:adjustRightInd w:val="0"/>
        <w:spacing w:line="240" w:lineRule="auto"/>
        <w:rPr>
          <w:rFonts w:cs="Georgia"/>
          <w:sz w:val="18"/>
          <w:szCs w:val="18"/>
        </w:rPr>
      </w:pPr>
    </w:p>
    <w:p w14:paraId="5383A32E" w14:textId="77777777" w:rsidR="00A51237" w:rsidRDefault="00A51237" w:rsidP="006E5CAD">
      <w:pPr>
        <w:autoSpaceDE w:val="0"/>
        <w:autoSpaceDN w:val="0"/>
        <w:adjustRightInd w:val="0"/>
        <w:spacing w:line="240" w:lineRule="auto"/>
        <w:rPr>
          <w:rFonts w:cs="Georgia"/>
          <w:sz w:val="18"/>
          <w:szCs w:val="18"/>
        </w:rPr>
      </w:pPr>
    </w:p>
    <w:p w14:paraId="7C180BF3" w14:textId="77777777" w:rsidR="00A51237" w:rsidRDefault="00A51237" w:rsidP="006E5CAD">
      <w:pPr>
        <w:autoSpaceDE w:val="0"/>
        <w:autoSpaceDN w:val="0"/>
        <w:adjustRightInd w:val="0"/>
        <w:spacing w:line="240" w:lineRule="auto"/>
        <w:rPr>
          <w:rFonts w:cs="Georgia"/>
          <w:sz w:val="18"/>
          <w:szCs w:val="18"/>
        </w:rPr>
      </w:pPr>
    </w:p>
    <w:p w14:paraId="418F6D3A" w14:textId="77777777" w:rsidR="00A51237" w:rsidRDefault="00A51237" w:rsidP="006E5CAD">
      <w:pPr>
        <w:autoSpaceDE w:val="0"/>
        <w:autoSpaceDN w:val="0"/>
        <w:adjustRightInd w:val="0"/>
        <w:spacing w:line="240" w:lineRule="auto"/>
        <w:rPr>
          <w:rFonts w:cs="Georgia"/>
          <w:sz w:val="18"/>
          <w:szCs w:val="18"/>
        </w:rPr>
      </w:pPr>
    </w:p>
    <w:p w14:paraId="365E1EF7" w14:textId="77777777" w:rsidR="00A51237" w:rsidRDefault="00A51237" w:rsidP="006E5CAD">
      <w:pPr>
        <w:autoSpaceDE w:val="0"/>
        <w:autoSpaceDN w:val="0"/>
        <w:adjustRightInd w:val="0"/>
        <w:spacing w:line="240" w:lineRule="auto"/>
        <w:rPr>
          <w:rFonts w:cs="Georgia"/>
          <w:sz w:val="18"/>
          <w:szCs w:val="18"/>
        </w:rPr>
      </w:pPr>
    </w:p>
    <w:p w14:paraId="53D6BBDA" w14:textId="77777777" w:rsidR="00A51237" w:rsidRDefault="00A51237" w:rsidP="006E5CAD">
      <w:pPr>
        <w:autoSpaceDE w:val="0"/>
        <w:autoSpaceDN w:val="0"/>
        <w:adjustRightInd w:val="0"/>
        <w:spacing w:line="240" w:lineRule="auto"/>
        <w:rPr>
          <w:rFonts w:cs="Georgia"/>
          <w:sz w:val="18"/>
          <w:szCs w:val="18"/>
        </w:rPr>
      </w:pPr>
    </w:p>
    <w:p w14:paraId="6FF17707" w14:textId="77777777" w:rsidR="00A51237" w:rsidRDefault="00A51237" w:rsidP="006E5CAD">
      <w:pPr>
        <w:autoSpaceDE w:val="0"/>
        <w:autoSpaceDN w:val="0"/>
        <w:adjustRightInd w:val="0"/>
        <w:spacing w:line="240" w:lineRule="auto"/>
        <w:rPr>
          <w:rFonts w:cs="Georgia"/>
          <w:sz w:val="18"/>
          <w:szCs w:val="18"/>
        </w:rPr>
      </w:pPr>
    </w:p>
    <w:p w14:paraId="1D7049C5" w14:textId="77777777" w:rsidR="00A51237" w:rsidRDefault="00A51237" w:rsidP="006E5CAD">
      <w:pPr>
        <w:autoSpaceDE w:val="0"/>
        <w:autoSpaceDN w:val="0"/>
        <w:adjustRightInd w:val="0"/>
        <w:spacing w:line="240" w:lineRule="auto"/>
        <w:rPr>
          <w:rFonts w:cs="Georgia"/>
          <w:sz w:val="18"/>
          <w:szCs w:val="18"/>
        </w:rPr>
      </w:pPr>
    </w:p>
    <w:p w14:paraId="77CAD8B7" w14:textId="77777777" w:rsidR="00A51237" w:rsidRDefault="00A51237" w:rsidP="006E5CAD">
      <w:pPr>
        <w:autoSpaceDE w:val="0"/>
        <w:autoSpaceDN w:val="0"/>
        <w:adjustRightInd w:val="0"/>
        <w:spacing w:line="240" w:lineRule="auto"/>
        <w:rPr>
          <w:rFonts w:cs="Georgia"/>
          <w:sz w:val="18"/>
          <w:szCs w:val="18"/>
        </w:rPr>
      </w:pPr>
    </w:p>
    <w:p w14:paraId="3BE8CFA1" w14:textId="77777777" w:rsidR="00A51237" w:rsidRDefault="00A51237" w:rsidP="006E5CAD">
      <w:pPr>
        <w:autoSpaceDE w:val="0"/>
        <w:autoSpaceDN w:val="0"/>
        <w:adjustRightInd w:val="0"/>
        <w:spacing w:line="240" w:lineRule="auto"/>
        <w:rPr>
          <w:rFonts w:cs="Georgia"/>
          <w:sz w:val="18"/>
          <w:szCs w:val="18"/>
        </w:rPr>
      </w:pPr>
    </w:p>
    <w:p w14:paraId="6D7223BC" w14:textId="77777777" w:rsidR="00A51237" w:rsidRDefault="00A51237" w:rsidP="006E5CAD">
      <w:pPr>
        <w:autoSpaceDE w:val="0"/>
        <w:autoSpaceDN w:val="0"/>
        <w:adjustRightInd w:val="0"/>
        <w:spacing w:line="240" w:lineRule="auto"/>
        <w:rPr>
          <w:rFonts w:cs="Georgia"/>
          <w:sz w:val="18"/>
          <w:szCs w:val="18"/>
        </w:rPr>
      </w:pPr>
    </w:p>
    <w:p w14:paraId="4ED1D1BE" w14:textId="77777777" w:rsidR="00A51237" w:rsidRDefault="00A51237" w:rsidP="006E5CAD">
      <w:pPr>
        <w:autoSpaceDE w:val="0"/>
        <w:autoSpaceDN w:val="0"/>
        <w:adjustRightInd w:val="0"/>
        <w:spacing w:line="240" w:lineRule="auto"/>
        <w:rPr>
          <w:rFonts w:cs="Georgia"/>
          <w:sz w:val="18"/>
          <w:szCs w:val="18"/>
        </w:rPr>
      </w:pPr>
    </w:p>
    <w:p w14:paraId="626835F8" w14:textId="77777777" w:rsidR="00A51237" w:rsidRDefault="00A51237" w:rsidP="006E5CAD">
      <w:pPr>
        <w:autoSpaceDE w:val="0"/>
        <w:autoSpaceDN w:val="0"/>
        <w:adjustRightInd w:val="0"/>
        <w:spacing w:line="240" w:lineRule="auto"/>
        <w:rPr>
          <w:rFonts w:cs="Georgia"/>
          <w:sz w:val="18"/>
          <w:szCs w:val="18"/>
        </w:rPr>
      </w:pPr>
    </w:p>
    <w:p w14:paraId="52EB6407" w14:textId="77777777" w:rsidR="00A51237" w:rsidRDefault="00A51237" w:rsidP="006E5CAD">
      <w:pPr>
        <w:autoSpaceDE w:val="0"/>
        <w:autoSpaceDN w:val="0"/>
        <w:adjustRightInd w:val="0"/>
        <w:spacing w:line="240" w:lineRule="auto"/>
        <w:rPr>
          <w:rFonts w:cs="Georgia"/>
          <w:sz w:val="18"/>
          <w:szCs w:val="18"/>
        </w:rPr>
      </w:pPr>
    </w:p>
    <w:p w14:paraId="2B6940D4" w14:textId="77777777" w:rsidR="00A51237" w:rsidRDefault="00A51237" w:rsidP="006E5CAD">
      <w:pPr>
        <w:autoSpaceDE w:val="0"/>
        <w:autoSpaceDN w:val="0"/>
        <w:adjustRightInd w:val="0"/>
        <w:spacing w:line="240" w:lineRule="auto"/>
        <w:rPr>
          <w:rFonts w:cs="Georgia"/>
          <w:sz w:val="18"/>
          <w:szCs w:val="18"/>
        </w:rPr>
      </w:pPr>
    </w:p>
    <w:p w14:paraId="7FE8C826" w14:textId="77777777" w:rsidR="00A51237" w:rsidRDefault="00A51237" w:rsidP="006E5CAD">
      <w:pPr>
        <w:autoSpaceDE w:val="0"/>
        <w:autoSpaceDN w:val="0"/>
        <w:adjustRightInd w:val="0"/>
        <w:spacing w:line="240" w:lineRule="auto"/>
        <w:rPr>
          <w:rFonts w:cs="Georgia"/>
          <w:sz w:val="18"/>
          <w:szCs w:val="18"/>
        </w:rPr>
      </w:pPr>
    </w:p>
    <w:p w14:paraId="2053506B" w14:textId="77777777" w:rsidR="00A51237" w:rsidRDefault="00A51237" w:rsidP="006E5CAD">
      <w:pPr>
        <w:autoSpaceDE w:val="0"/>
        <w:autoSpaceDN w:val="0"/>
        <w:adjustRightInd w:val="0"/>
        <w:spacing w:line="240" w:lineRule="auto"/>
        <w:rPr>
          <w:rFonts w:cs="Georgia"/>
          <w:sz w:val="18"/>
          <w:szCs w:val="18"/>
        </w:rPr>
      </w:pPr>
    </w:p>
    <w:p w14:paraId="23596DE8" w14:textId="77777777" w:rsidR="00E923C1" w:rsidRPr="00E923C1" w:rsidRDefault="00E923C1" w:rsidP="006E5CAD">
      <w:pPr>
        <w:autoSpaceDE w:val="0"/>
        <w:autoSpaceDN w:val="0"/>
        <w:adjustRightInd w:val="0"/>
        <w:spacing w:line="240" w:lineRule="auto"/>
        <w:rPr>
          <w:rFonts w:cs="Georgia"/>
          <w:sz w:val="18"/>
          <w:szCs w:val="18"/>
        </w:rPr>
      </w:pPr>
      <w:r w:rsidRPr="00E923C1">
        <w:rPr>
          <w:rFonts w:cs="Georgia"/>
          <w:sz w:val="18"/>
          <w:szCs w:val="18"/>
        </w:rPr>
        <w:t xml:space="preserve">Press Contact: </w:t>
      </w:r>
    </w:p>
    <w:p w14:paraId="38DA1075" w14:textId="53B85FA6" w:rsidR="00E923C1" w:rsidRPr="0066648C" w:rsidRDefault="00E009E3" w:rsidP="006E5CAD">
      <w:pPr>
        <w:autoSpaceDE w:val="0"/>
        <w:autoSpaceDN w:val="0"/>
        <w:adjustRightInd w:val="0"/>
        <w:spacing w:line="240" w:lineRule="auto"/>
        <w:rPr>
          <w:rFonts w:cs="Georgia"/>
          <w:sz w:val="18"/>
          <w:szCs w:val="18"/>
        </w:rPr>
      </w:pPr>
      <w:r w:rsidRPr="0066648C">
        <w:rPr>
          <w:rFonts w:cs="Georgia"/>
          <w:sz w:val="18"/>
          <w:szCs w:val="18"/>
        </w:rPr>
        <w:t>Elizabeth Boone</w:t>
      </w:r>
      <w:r w:rsidR="00E923C1" w:rsidRPr="0066648C">
        <w:rPr>
          <w:rFonts w:cs="Georgia"/>
          <w:sz w:val="18"/>
          <w:szCs w:val="18"/>
        </w:rPr>
        <w:t>, WNET</w:t>
      </w:r>
    </w:p>
    <w:p w14:paraId="20B634AB" w14:textId="5CEF1CF4" w:rsidR="00E923C1" w:rsidRPr="0066648C" w:rsidRDefault="00E923C1" w:rsidP="006E5CAD">
      <w:pPr>
        <w:autoSpaceDE w:val="0"/>
        <w:autoSpaceDN w:val="0"/>
        <w:adjustRightInd w:val="0"/>
        <w:spacing w:line="240" w:lineRule="auto"/>
        <w:rPr>
          <w:rFonts w:cs="Georgia"/>
          <w:sz w:val="18"/>
          <w:szCs w:val="18"/>
        </w:rPr>
      </w:pPr>
      <w:r w:rsidRPr="0066648C">
        <w:rPr>
          <w:rFonts w:cs="Georgia"/>
          <w:sz w:val="18"/>
          <w:szCs w:val="18"/>
        </w:rPr>
        <w:t>212-560-</w:t>
      </w:r>
      <w:r w:rsidR="00E009E3" w:rsidRPr="0066648C">
        <w:rPr>
          <w:rFonts w:cs="Georgia"/>
          <w:sz w:val="18"/>
          <w:szCs w:val="18"/>
        </w:rPr>
        <w:t xml:space="preserve">8831 </w:t>
      </w:r>
      <w:r w:rsidRPr="0066648C">
        <w:rPr>
          <w:rFonts w:cs="Georgia"/>
          <w:sz w:val="18"/>
          <w:szCs w:val="18"/>
        </w:rPr>
        <w:t>or</w:t>
      </w:r>
      <w:r w:rsidR="006E5CAD" w:rsidRPr="0066648C">
        <w:rPr>
          <w:rFonts w:cs="Georgia"/>
          <w:sz w:val="18"/>
          <w:szCs w:val="18"/>
        </w:rPr>
        <w:t xml:space="preserve"> </w:t>
      </w:r>
      <w:hyperlink r:id="rId8" w:history="1">
        <w:r w:rsidR="00E009E3" w:rsidRPr="0066648C">
          <w:rPr>
            <w:rStyle w:val="Hyperlink"/>
            <w:rFonts w:cs="Georgia"/>
            <w:sz w:val="18"/>
            <w:szCs w:val="18"/>
          </w:rPr>
          <w:t>booneb@wnet.org</w:t>
        </w:r>
      </w:hyperlink>
    </w:p>
    <w:p w14:paraId="090F47A3" w14:textId="32300850" w:rsidR="00E923C1" w:rsidRPr="00E923C1" w:rsidRDefault="00E923C1" w:rsidP="006E5CAD">
      <w:pPr>
        <w:autoSpaceDE w:val="0"/>
        <w:autoSpaceDN w:val="0"/>
        <w:adjustRightInd w:val="0"/>
        <w:spacing w:line="240" w:lineRule="auto"/>
        <w:ind w:left="-180" w:firstLine="180"/>
        <w:rPr>
          <w:rFonts w:cs="Georgia"/>
          <w:sz w:val="18"/>
          <w:szCs w:val="18"/>
        </w:rPr>
      </w:pPr>
      <w:r w:rsidRPr="0066648C">
        <w:rPr>
          <w:rFonts w:cs="Georgia"/>
          <w:kern w:val="20"/>
          <w:sz w:val="18"/>
          <w:szCs w:val="18"/>
        </w:rPr>
        <w:t xml:space="preserve">Press materials: </w:t>
      </w:r>
      <w:hyperlink r:id="rId9" w:history="1">
        <w:r w:rsidR="006E5CAD" w:rsidRPr="0066648C">
          <w:rPr>
            <w:rStyle w:val="Hyperlink"/>
            <w:rFonts w:cs="Georgia"/>
            <w:sz w:val="18"/>
            <w:szCs w:val="18"/>
          </w:rPr>
          <w:t>http://pressroom.pbs.org</w:t>
        </w:r>
      </w:hyperlink>
      <w:r w:rsidRPr="0066648C">
        <w:rPr>
          <w:rFonts w:cs="Georgia"/>
          <w:kern w:val="20"/>
          <w:sz w:val="18"/>
          <w:szCs w:val="18"/>
        </w:rPr>
        <w:t xml:space="preserve"> or </w:t>
      </w:r>
      <w:hyperlink r:id="rId10" w:history="1">
        <w:r w:rsidRPr="0066648C">
          <w:rPr>
            <w:rStyle w:val="Hyperlink"/>
            <w:rFonts w:cs="Georgia"/>
            <w:color w:val="0000FF"/>
            <w:kern w:val="20"/>
            <w:sz w:val="18"/>
            <w:szCs w:val="18"/>
          </w:rPr>
          <w:t>http://www.thirteen.org/13pressroom</w:t>
        </w:r>
      </w:hyperlink>
    </w:p>
    <w:p w14:paraId="27CEE4FB" w14:textId="77777777" w:rsidR="00E923C1" w:rsidRPr="00243C86" w:rsidRDefault="00E923C1" w:rsidP="0066648C">
      <w:pPr>
        <w:autoSpaceDE w:val="0"/>
        <w:autoSpaceDN w:val="0"/>
        <w:adjustRightInd w:val="0"/>
        <w:spacing w:line="240" w:lineRule="auto"/>
        <w:rPr>
          <w:rFonts w:cs="Georgia"/>
          <w:color w:val="000000"/>
          <w:sz w:val="20"/>
        </w:rPr>
      </w:pPr>
    </w:p>
    <w:p w14:paraId="47334A93" w14:textId="77777777" w:rsidR="00E923C1" w:rsidRPr="00A1397F" w:rsidRDefault="00E923C1" w:rsidP="009C5CD0">
      <w:pPr>
        <w:autoSpaceDE w:val="0"/>
        <w:autoSpaceDN w:val="0"/>
        <w:adjustRightInd w:val="0"/>
        <w:spacing w:line="240" w:lineRule="auto"/>
        <w:ind w:left="180"/>
        <w:rPr>
          <w:rFonts w:cs="Georgia"/>
          <w:color w:val="000000"/>
          <w:szCs w:val="21"/>
        </w:rPr>
      </w:pPr>
    </w:p>
    <w:p w14:paraId="5CE096CF" w14:textId="05F16D6A" w:rsidR="00955292" w:rsidRPr="006E5CAD" w:rsidRDefault="00955292" w:rsidP="00A51237">
      <w:pPr>
        <w:jc w:val="center"/>
        <w:rPr>
          <w:b/>
          <w:bCs/>
          <w:i/>
          <w:sz w:val="32"/>
          <w:szCs w:val="32"/>
        </w:rPr>
      </w:pPr>
      <w:r w:rsidRPr="006E5CAD">
        <w:rPr>
          <w:b/>
          <w:i/>
          <w:sz w:val="32"/>
          <w:szCs w:val="32"/>
        </w:rPr>
        <w:t xml:space="preserve">Great Performances </w:t>
      </w:r>
      <w:r w:rsidR="00AC35E3">
        <w:rPr>
          <w:b/>
          <w:i/>
          <w:sz w:val="32"/>
          <w:szCs w:val="32"/>
        </w:rPr>
        <w:t>–</w:t>
      </w:r>
      <w:r w:rsidRPr="006E5CAD">
        <w:rPr>
          <w:b/>
          <w:i/>
          <w:sz w:val="32"/>
          <w:szCs w:val="32"/>
        </w:rPr>
        <w:t xml:space="preserve"> </w:t>
      </w:r>
      <w:r w:rsidRPr="006E5CAD">
        <w:rPr>
          <w:b/>
          <w:bCs/>
          <w:i/>
          <w:sz w:val="32"/>
          <w:szCs w:val="32"/>
        </w:rPr>
        <w:t>Michael Bublé: Tour Stop 148</w:t>
      </w:r>
    </w:p>
    <w:p w14:paraId="13761B55" w14:textId="77777777" w:rsidR="00AC35E3" w:rsidRDefault="00AC35E3" w:rsidP="0066648C">
      <w:pPr>
        <w:spacing w:line="240" w:lineRule="auto"/>
        <w:jc w:val="center"/>
        <w:rPr>
          <w:i/>
          <w:sz w:val="28"/>
          <w:szCs w:val="28"/>
        </w:rPr>
      </w:pPr>
    </w:p>
    <w:p w14:paraId="305EEC62" w14:textId="73CB8B99" w:rsidR="00E923C1" w:rsidRPr="00DE2A0B" w:rsidRDefault="00E923C1" w:rsidP="00DE2A0B">
      <w:pPr>
        <w:jc w:val="center"/>
        <w:rPr>
          <w:i/>
          <w:sz w:val="24"/>
          <w:szCs w:val="24"/>
        </w:rPr>
      </w:pPr>
      <w:r w:rsidRPr="00DE2A0B">
        <w:rPr>
          <w:i/>
          <w:sz w:val="24"/>
          <w:szCs w:val="24"/>
        </w:rPr>
        <w:t xml:space="preserve">Premieres </w:t>
      </w:r>
      <w:r w:rsidR="00955292" w:rsidRPr="00DE2A0B">
        <w:rPr>
          <w:i/>
          <w:sz w:val="24"/>
          <w:szCs w:val="24"/>
        </w:rPr>
        <w:t>nationwide beginning November 24</w:t>
      </w:r>
      <w:r w:rsidRPr="00DE2A0B">
        <w:rPr>
          <w:i/>
          <w:sz w:val="24"/>
          <w:szCs w:val="24"/>
        </w:rPr>
        <w:t xml:space="preserve"> on PBS</w:t>
      </w:r>
      <w:r w:rsidR="00DE2A0B">
        <w:rPr>
          <w:i/>
          <w:sz w:val="24"/>
          <w:szCs w:val="24"/>
        </w:rPr>
        <w:t xml:space="preserve"> </w:t>
      </w:r>
      <w:r w:rsidRPr="00DE2A0B">
        <w:rPr>
          <w:i/>
          <w:sz w:val="24"/>
          <w:szCs w:val="24"/>
        </w:rPr>
        <w:t>(check local listings)</w:t>
      </w:r>
    </w:p>
    <w:p w14:paraId="2A0C9688" w14:textId="77777777" w:rsidR="00205E90" w:rsidRPr="00DE2A0B" w:rsidRDefault="00205E90" w:rsidP="00DB22CF">
      <w:pPr>
        <w:pStyle w:val="NormalIndent"/>
        <w:rPr>
          <w:sz w:val="24"/>
          <w:szCs w:val="24"/>
        </w:rPr>
      </w:pPr>
    </w:p>
    <w:p w14:paraId="3FF7B221" w14:textId="3131FD9F" w:rsidR="00205E90" w:rsidRPr="00DE2A0B" w:rsidRDefault="00205E90" w:rsidP="00DB22CF">
      <w:pPr>
        <w:pStyle w:val="NormalIndent"/>
        <w:rPr>
          <w:i/>
          <w:sz w:val="24"/>
          <w:szCs w:val="24"/>
        </w:rPr>
      </w:pPr>
      <w:r w:rsidRPr="00DE2A0B">
        <w:rPr>
          <w:i/>
          <w:sz w:val="24"/>
          <w:szCs w:val="24"/>
        </w:rPr>
        <w:t>New York metro area premiere Thursday, November 29 at 9 p.m. on THIRTEEN</w:t>
      </w:r>
    </w:p>
    <w:p w14:paraId="2892C500" w14:textId="77777777" w:rsidR="00E3304D" w:rsidRPr="00E3304D" w:rsidRDefault="00E3304D" w:rsidP="00E3304D">
      <w:pPr>
        <w:pStyle w:val="NormalIndent"/>
      </w:pPr>
    </w:p>
    <w:p w14:paraId="449F401F" w14:textId="12508D69" w:rsidR="00E923C1" w:rsidRPr="009C5CD0" w:rsidRDefault="005B4F99" w:rsidP="00955292">
      <w:pPr>
        <w:spacing w:line="360" w:lineRule="auto"/>
        <w:rPr>
          <w:b/>
          <w:iCs/>
          <w:szCs w:val="21"/>
        </w:rPr>
      </w:pPr>
      <w:r>
        <w:rPr>
          <w:b/>
          <w:iCs/>
          <w:szCs w:val="21"/>
        </w:rPr>
        <w:t>Synopsis</w:t>
      </w:r>
    </w:p>
    <w:p w14:paraId="7C4BDC58" w14:textId="0154E44A" w:rsidR="00955292" w:rsidRPr="00DB5522" w:rsidRDefault="00AC35E3" w:rsidP="00955292">
      <w:pPr>
        <w:rPr>
          <w:b/>
          <w:i/>
          <w:color w:val="000000" w:themeColor="text1"/>
        </w:rPr>
      </w:pPr>
      <w:r w:rsidRPr="00DB5522">
        <w:rPr>
          <w:b/>
          <w:i/>
          <w:color w:val="000000" w:themeColor="text1"/>
        </w:rPr>
        <w:t xml:space="preserve">Great Performances </w:t>
      </w:r>
      <w:r>
        <w:rPr>
          <w:b/>
          <w:i/>
          <w:color w:val="000000" w:themeColor="text1"/>
        </w:rPr>
        <w:t xml:space="preserve">– </w:t>
      </w:r>
      <w:r w:rsidRPr="00DB5522">
        <w:rPr>
          <w:b/>
          <w:i/>
          <w:color w:val="000000" w:themeColor="text1"/>
        </w:rPr>
        <w:t xml:space="preserve">Michael Bublé: Tour Stop 148 </w:t>
      </w:r>
      <w:r w:rsidR="00DB5522" w:rsidRPr="00DB5522">
        <w:rPr>
          <w:color w:val="000000" w:themeColor="text1"/>
        </w:rPr>
        <w:t xml:space="preserve">presents a front row seat and exclusive backstage pass to </w:t>
      </w:r>
      <w:r w:rsidR="006B13B5" w:rsidRPr="00DB5522">
        <w:rPr>
          <w:color w:val="000000" w:themeColor="text1"/>
        </w:rPr>
        <w:t xml:space="preserve">superstar singer </w:t>
      </w:r>
      <w:r w:rsidR="006B13B5" w:rsidRPr="00DB5522">
        <w:rPr>
          <w:b/>
          <w:color w:val="000000" w:themeColor="text1"/>
        </w:rPr>
        <w:t>Michael Bublé</w:t>
      </w:r>
      <w:r w:rsidR="006B13B5" w:rsidRPr="001A0F28">
        <w:rPr>
          <w:color w:val="000000" w:themeColor="text1"/>
        </w:rPr>
        <w:t>’s</w:t>
      </w:r>
      <w:r w:rsidR="006B13B5" w:rsidRPr="00DB5522">
        <w:rPr>
          <w:b/>
          <w:color w:val="000000" w:themeColor="text1"/>
        </w:rPr>
        <w:t xml:space="preserve"> </w:t>
      </w:r>
      <w:r w:rsidR="00335FB9" w:rsidRPr="00DB5522">
        <w:rPr>
          <w:color w:val="000000" w:themeColor="text1"/>
        </w:rPr>
        <w:t xml:space="preserve">visually thrilling and musically triumphant </w:t>
      </w:r>
      <w:r w:rsidR="00FC74F5">
        <w:rPr>
          <w:color w:val="000000" w:themeColor="text1"/>
        </w:rPr>
        <w:t>“</w:t>
      </w:r>
      <w:r w:rsidR="00335FB9" w:rsidRPr="0066648C">
        <w:rPr>
          <w:iCs/>
          <w:color w:val="000000" w:themeColor="text1"/>
        </w:rPr>
        <w:t>To Be Loved Tour</w:t>
      </w:r>
      <w:r w:rsidR="00335FB9" w:rsidRPr="00DB5522">
        <w:rPr>
          <w:color w:val="000000" w:themeColor="text1"/>
        </w:rPr>
        <w:t>,</w:t>
      </w:r>
      <w:r w:rsidR="00FC74F5">
        <w:rPr>
          <w:color w:val="000000" w:themeColor="text1"/>
        </w:rPr>
        <w:t>”</w:t>
      </w:r>
      <w:r w:rsidR="00335FB9" w:rsidRPr="00DB5522">
        <w:rPr>
          <w:color w:val="000000" w:themeColor="text1"/>
        </w:rPr>
        <w:t xml:space="preserve"> which was seen worldwide by two million fans in 2015 over the course of an epic schedule of 172 concert dates.</w:t>
      </w:r>
      <w:r w:rsidR="008378B5" w:rsidRPr="00DB5522">
        <w:rPr>
          <w:color w:val="000000" w:themeColor="text1"/>
        </w:rPr>
        <w:t xml:space="preserve"> </w:t>
      </w:r>
      <w:r w:rsidR="00197998" w:rsidRPr="00DB5522">
        <w:rPr>
          <w:color w:val="000000" w:themeColor="text1"/>
        </w:rPr>
        <w:t>The richly atmospheric concert film</w:t>
      </w:r>
      <w:r w:rsidR="00197998" w:rsidRPr="00DB5522">
        <w:rPr>
          <w:b/>
          <w:i/>
          <w:color w:val="000000" w:themeColor="text1"/>
        </w:rPr>
        <w:t xml:space="preserve"> </w:t>
      </w:r>
      <w:r w:rsidR="00955292" w:rsidRPr="00DB5522">
        <w:rPr>
          <w:color w:val="000000" w:themeColor="text1"/>
        </w:rPr>
        <w:t>spotlights Bublé’s charismatic gifts as an entertainer and showcases live performances of the GRAMMY®-winning singer-songwriter’s biggest hits, including “Haven’t Met You Yet,” “Cry Me A River</w:t>
      </w:r>
      <w:r w:rsidR="000058BC">
        <w:rPr>
          <w:color w:val="000000" w:themeColor="text1"/>
        </w:rPr>
        <w:t>,</w:t>
      </w:r>
      <w:r w:rsidR="00955292" w:rsidRPr="00DB5522">
        <w:rPr>
          <w:color w:val="000000" w:themeColor="text1"/>
        </w:rPr>
        <w:t>”</w:t>
      </w:r>
      <w:r w:rsidR="000058BC">
        <w:rPr>
          <w:color w:val="000000" w:themeColor="text1"/>
        </w:rPr>
        <w:t xml:space="preserve"> “Fever,” “Feelin’ Good</w:t>
      </w:r>
      <w:r w:rsidR="009F0A1C">
        <w:rPr>
          <w:color w:val="000000" w:themeColor="text1"/>
        </w:rPr>
        <w:t>,</w:t>
      </w:r>
      <w:r w:rsidR="00955292" w:rsidRPr="00DB5522">
        <w:rPr>
          <w:color w:val="000000" w:themeColor="text1"/>
        </w:rPr>
        <w:t>”</w:t>
      </w:r>
      <w:r w:rsidR="009F0A1C">
        <w:rPr>
          <w:color w:val="000000" w:themeColor="text1"/>
        </w:rPr>
        <w:t xml:space="preserve"> “Home”</w:t>
      </w:r>
      <w:r w:rsidR="000058BC">
        <w:rPr>
          <w:color w:val="000000" w:themeColor="text1"/>
        </w:rPr>
        <w:t xml:space="preserve"> and “Smile.”</w:t>
      </w:r>
      <w:r w:rsidR="00955292" w:rsidRPr="00DB5522">
        <w:rPr>
          <w:color w:val="000000" w:themeColor="text1"/>
        </w:rPr>
        <w:t xml:space="preserve"> </w:t>
      </w:r>
      <w:r>
        <w:rPr>
          <w:color w:val="000000" w:themeColor="text1"/>
        </w:rPr>
        <w:t>Additional</w:t>
      </w:r>
      <w:r w:rsidR="00955292" w:rsidRPr="00DB5522">
        <w:rPr>
          <w:color w:val="000000" w:themeColor="text1"/>
        </w:rPr>
        <w:t xml:space="preserve"> performance sequences are intercut with exclusive </w:t>
      </w:r>
      <w:r w:rsidR="00955292" w:rsidRPr="00DB5522">
        <w:rPr>
          <w:i/>
          <w:iCs/>
          <w:color w:val="000000" w:themeColor="text1"/>
        </w:rPr>
        <w:t>cinéma vérité</w:t>
      </w:r>
      <w:r w:rsidR="00955292" w:rsidRPr="00DB5522">
        <w:rPr>
          <w:color w:val="000000" w:themeColor="text1"/>
        </w:rPr>
        <w:t xml:space="preserve">-style footage </w:t>
      </w:r>
      <w:r>
        <w:rPr>
          <w:color w:val="000000" w:themeColor="text1"/>
        </w:rPr>
        <w:t xml:space="preserve">showing </w:t>
      </w:r>
      <w:r w:rsidR="00955292" w:rsidRPr="00DB5522">
        <w:rPr>
          <w:color w:val="000000" w:themeColor="text1"/>
        </w:rPr>
        <w:t xml:space="preserve">what it took for Team Bublé to travel this movable musical feast from arena to arena over the course of a two-year span. </w:t>
      </w:r>
    </w:p>
    <w:p w14:paraId="0551071F" w14:textId="77777777" w:rsidR="00955292" w:rsidRDefault="00955292" w:rsidP="00955292"/>
    <w:p w14:paraId="6F88FB9D" w14:textId="77777777" w:rsidR="00FF5B6C" w:rsidRPr="00564E66" w:rsidRDefault="00FF5B6C" w:rsidP="00FF5B6C">
      <w:pPr>
        <w:pStyle w:val="NoSpacing"/>
        <w:rPr>
          <w:b/>
        </w:rPr>
      </w:pPr>
      <w:r w:rsidRPr="00564E66">
        <w:rPr>
          <w:b/>
        </w:rPr>
        <w:t>Featured Songs</w:t>
      </w:r>
    </w:p>
    <w:p w14:paraId="64833DB9" w14:textId="180A5D88" w:rsidR="00FF5B6C" w:rsidRPr="009A587B" w:rsidRDefault="00564E66" w:rsidP="00FF5B6C">
      <w:pPr>
        <w:pStyle w:val="NoSpacing"/>
      </w:pPr>
      <w:r>
        <w:t>“</w:t>
      </w:r>
      <w:r w:rsidR="00FF5B6C" w:rsidRPr="009A587B">
        <w:t>Cry Me A River</w:t>
      </w:r>
      <w:r>
        <w:t>”</w:t>
      </w:r>
      <w:r w:rsidR="00FF5B6C" w:rsidRPr="009A587B">
        <w:br/>
      </w:r>
      <w:r>
        <w:t>“</w:t>
      </w:r>
      <w:r w:rsidR="00FF5B6C" w:rsidRPr="009A587B">
        <w:t>Fever</w:t>
      </w:r>
      <w:r>
        <w:t>”</w:t>
      </w:r>
      <w:r w:rsidR="00FF5B6C" w:rsidRPr="009A587B">
        <w:br/>
      </w:r>
      <w:r>
        <w:t>“</w:t>
      </w:r>
      <w:r w:rsidR="00FF5B6C" w:rsidRPr="009A587B">
        <w:t>Haven't Met You Yet</w:t>
      </w:r>
      <w:r>
        <w:t>”</w:t>
      </w:r>
      <w:r w:rsidR="00FF5B6C" w:rsidRPr="009A587B">
        <w:br/>
      </w:r>
      <w:r>
        <w:t>“</w:t>
      </w:r>
      <w:r w:rsidR="00FF5B6C" w:rsidRPr="009A587B">
        <w:t>It’s a Beautiful Day</w:t>
      </w:r>
      <w:r>
        <w:t>”</w:t>
      </w:r>
      <w:r w:rsidR="00FF5B6C" w:rsidRPr="009A587B">
        <w:br/>
      </w:r>
      <w:r>
        <w:t>“</w:t>
      </w:r>
      <w:r w:rsidR="00FF5B6C" w:rsidRPr="009A587B">
        <w:t>Try A Little Tenderness</w:t>
      </w:r>
      <w:r>
        <w:t>”</w:t>
      </w:r>
    </w:p>
    <w:p w14:paraId="19E3CE55" w14:textId="3A84A339" w:rsidR="00FF5B6C" w:rsidRPr="00AE3BF8" w:rsidRDefault="00564E66" w:rsidP="00FF5B6C">
      <w:pPr>
        <w:pStyle w:val="NoSpacing"/>
      </w:pPr>
      <w:r>
        <w:t>“</w:t>
      </w:r>
      <w:r w:rsidR="00FF5B6C" w:rsidRPr="00AE3BF8">
        <w:t>Feeling Good</w:t>
      </w:r>
      <w:r>
        <w:t>”</w:t>
      </w:r>
    </w:p>
    <w:p w14:paraId="536F4A7A" w14:textId="386F11CB" w:rsidR="00FF5B6C" w:rsidRDefault="00564E66" w:rsidP="00FF5B6C">
      <w:r>
        <w:lastRenderedPageBreak/>
        <w:t>“</w:t>
      </w:r>
      <w:r w:rsidR="00FF5B6C">
        <w:t>You Make Me Feel So Young</w:t>
      </w:r>
      <w:r>
        <w:t>”</w:t>
      </w:r>
      <w:r w:rsidR="00FF5B6C">
        <w:br/>
      </w:r>
      <w:r>
        <w:t>“</w:t>
      </w:r>
      <w:r w:rsidR="00FF5B6C">
        <w:t>Who’s Loving You</w:t>
      </w:r>
      <w:r>
        <w:t>”</w:t>
      </w:r>
      <w:r w:rsidR="00FF5B6C">
        <w:br/>
      </w:r>
      <w:r>
        <w:t>“</w:t>
      </w:r>
      <w:r w:rsidR="00FF5B6C">
        <w:t>Home</w:t>
      </w:r>
      <w:r>
        <w:t>”</w:t>
      </w:r>
      <w:r w:rsidR="00FF5B6C">
        <w:br/>
      </w:r>
      <w:r>
        <w:t>“</w:t>
      </w:r>
      <w:r w:rsidR="00FF5B6C">
        <w:t>All You Need Is Love / Burning Love</w:t>
      </w:r>
      <w:r>
        <w:t>”</w:t>
      </w:r>
      <w:r w:rsidR="00FF5B6C">
        <w:br/>
      </w:r>
      <w:r>
        <w:t>“</w:t>
      </w:r>
      <w:r w:rsidR="00FF5B6C">
        <w:t>Song For You</w:t>
      </w:r>
      <w:r>
        <w:t>”</w:t>
      </w:r>
      <w:r w:rsidR="00FF5B6C">
        <w:br/>
      </w:r>
      <w:r>
        <w:t>“</w:t>
      </w:r>
      <w:r w:rsidR="00FF5B6C">
        <w:t>Smile</w:t>
      </w:r>
      <w:r>
        <w:t>”</w:t>
      </w:r>
    </w:p>
    <w:p w14:paraId="3B9CF60C" w14:textId="77777777" w:rsidR="00FF5B6C" w:rsidRPr="00FF5B6C" w:rsidRDefault="00FF5B6C" w:rsidP="00564E66">
      <w:pPr>
        <w:pStyle w:val="NormalIndent"/>
      </w:pPr>
    </w:p>
    <w:p w14:paraId="7BB4A4B3" w14:textId="77777777" w:rsidR="00FF5B6C" w:rsidRPr="00FF5B6C" w:rsidRDefault="00FF5B6C" w:rsidP="00564E66">
      <w:pPr>
        <w:pStyle w:val="NormalIndent"/>
      </w:pPr>
    </w:p>
    <w:p w14:paraId="4AAEB226" w14:textId="7DF2DBA8" w:rsidR="00C63675" w:rsidRPr="0066648C" w:rsidRDefault="00C63675" w:rsidP="0066648C">
      <w:pPr>
        <w:pStyle w:val="NormalIndent"/>
        <w:ind w:firstLine="0"/>
        <w:rPr>
          <w:b/>
        </w:rPr>
      </w:pPr>
      <w:r w:rsidRPr="0066648C">
        <w:rPr>
          <w:b/>
        </w:rPr>
        <w:t>Noteworthy Fact:</w:t>
      </w:r>
      <w:bookmarkStart w:id="0" w:name="_GoBack"/>
      <w:bookmarkEnd w:id="0"/>
    </w:p>
    <w:p w14:paraId="1926BB79" w14:textId="7E9084A3" w:rsidR="00C63675" w:rsidRPr="00C63675" w:rsidRDefault="00C63675" w:rsidP="0066648C">
      <w:pPr>
        <w:pStyle w:val="NormalIndent"/>
        <w:ind w:firstLine="0"/>
      </w:pPr>
      <w:r>
        <w:rPr>
          <w:color w:val="000000" w:themeColor="text1"/>
        </w:rPr>
        <w:t xml:space="preserve">This is </w:t>
      </w:r>
      <w:r>
        <w:t xml:space="preserve">multi-platinum-selling artist </w:t>
      </w:r>
      <w:r w:rsidRPr="00F72857">
        <w:rPr>
          <w:color w:val="000000" w:themeColor="text1"/>
        </w:rPr>
        <w:t>Michael Bublé</w:t>
      </w:r>
      <w:r w:rsidRPr="00C63675">
        <w:rPr>
          <w:color w:val="000000" w:themeColor="text1"/>
        </w:rPr>
        <w:t>’s</w:t>
      </w:r>
      <w:r>
        <w:rPr>
          <w:color w:val="000000" w:themeColor="text1"/>
        </w:rPr>
        <w:t xml:space="preserve"> third concert special for </w:t>
      </w:r>
      <w:r w:rsidRPr="0066648C">
        <w:rPr>
          <w:b/>
          <w:i/>
          <w:color w:val="000000" w:themeColor="text1"/>
        </w:rPr>
        <w:t>Great Performances</w:t>
      </w:r>
      <w:r>
        <w:rPr>
          <w:color w:val="000000" w:themeColor="text1"/>
        </w:rPr>
        <w:t xml:space="preserve">, which presented his first solo television special, </w:t>
      </w:r>
      <w:r w:rsidRPr="0066648C">
        <w:rPr>
          <w:i/>
          <w:color w:val="000000" w:themeColor="text1"/>
        </w:rPr>
        <w:t>Caught in the Act</w:t>
      </w:r>
      <w:r>
        <w:rPr>
          <w:color w:val="000000" w:themeColor="text1"/>
        </w:rPr>
        <w:t xml:space="preserve">, in December 2005, followed by </w:t>
      </w:r>
      <w:r w:rsidRPr="0066648C">
        <w:rPr>
          <w:i/>
          <w:color w:val="000000" w:themeColor="text1"/>
        </w:rPr>
        <w:t>Michael Bublé Meets Madison Square Garden</w:t>
      </w:r>
      <w:r>
        <w:rPr>
          <w:color w:val="000000" w:themeColor="text1"/>
        </w:rPr>
        <w:t xml:space="preserve"> in 2010. </w:t>
      </w:r>
      <w:r w:rsidR="00FC74F5">
        <w:rPr>
          <w:color w:val="000000" w:themeColor="text1"/>
        </w:rPr>
        <w:t xml:space="preserve"> Bubl</w:t>
      </w:r>
      <w:r w:rsidR="00F247FC">
        <w:rPr>
          <w:color w:val="000000" w:themeColor="text1"/>
        </w:rPr>
        <w:t>é</w:t>
      </w:r>
      <w:r w:rsidR="00FC74F5">
        <w:rPr>
          <w:color w:val="000000" w:themeColor="text1"/>
        </w:rPr>
        <w:t xml:space="preserve"> has also been featured as a guest star on other </w:t>
      </w:r>
      <w:r w:rsidR="00FC74F5" w:rsidRPr="00564E66">
        <w:rPr>
          <w:b/>
          <w:i/>
          <w:color w:val="000000" w:themeColor="text1"/>
        </w:rPr>
        <w:t>Great Performances</w:t>
      </w:r>
      <w:r w:rsidR="00FC74F5">
        <w:rPr>
          <w:color w:val="000000" w:themeColor="text1"/>
        </w:rPr>
        <w:t xml:space="preserve"> programs including </w:t>
      </w:r>
      <w:r w:rsidR="00FC74F5" w:rsidRPr="00564E66">
        <w:rPr>
          <w:i/>
          <w:color w:val="000000" w:themeColor="text1"/>
        </w:rPr>
        <w:t>Hitman: David Foster &amp; Friends</w:t>
      </w:r>
      <w:r w:rsidR="00FC74F5">
        <w:rPr>
          <w:color w:val="000000" w:themeColor="text1"/>
        </w:rPr>
        <w:t xml:space="preserve">, </w:t>
      </w:r>
      <w:r w:rsidR="00FC74F5" w:rsidRPr="00564E66">
        <w:rPr>
          <w:i/>
          <w:color w:val="000000" w:themeColor="text1"/>
        </w:rPr>
        <w:t>Rod Stewart: Merry Christmas</w:t>
      </w:r>
      <w:r w:rsidR="00FC74F5">
        <w:rPr>
          <w:i/>
          <w:color w:val="000000" w:themeColor="text1"/>
        </w:rPr>
        <w:t>,</w:t>
      </w:r>
      <w:r w:rsidR="00FC74F5" w:rsidRPr="00564E66">
        <w:rPr>
          <w:i/>
          <w:color w:val="000000" w:themeColor="text1"/>
        </w:rPr>
        <w:t xml:space="preserve"> Baby</w:t>
      </w:r>
      <w:r w:rsidR="00FC74F5">
        <w:rPr>
          <w:color w:val="000000" w:themeColor="text1"/>
        </w:rPr>
        <w:t xml:space="preserve"> and </w:t>
      </w:r>
      <w:r w:rsidR="00FC74F5" w:rsidRPr="00564E66">
        <w:rPr>
          <w:i/>
          <w:color w:val="000000" w:themeColor="text1"/>
        </w:rPr>
        <w:t>Great Performances 40</w:t>
      </w:r>
      <w:r w:rsidR="00FC74F5" w:rsidRPr="00564E66">
        <w:rPr>
          <w:i/>
          <w:color w:val="000000" w:themeColor="text1"/>
          <w:vertAlign w:val="superscript"/>
        </w:rPr>
        <w:t>th</w:t>
      </w:r>
      <w:r w:rsidR="00FC74F5" w:rsidRPr="00564E66">
        <w:rPr>
          <w:i/>
          <w:color w:val="000000" w:themeColor="text1"/>
        </w:rPr>
        <w:t xml:space="preserve"> Anniversary Celebration</w:t>
      </w:r>
      <w:r w:rsidR="00FC74F5">
        <w:rPr>
          <w:color w:val="000000" w:themeColor="text1"/>
        </w:rPr>
        <w:t>.</w:t>
      </w:r>
    </w:p>
    <w:p w14:paraId="2AF52ED4" w14:textId="77777777" w:rsidR="00C63675" w:rsidRPr="00C63675" w:rsidRDefault="00C63675" w:rsidP="0066648C">
      <w:pPr>
        <w:pStyle w:val="NormalIndent"/>
      </w:pPr>
    </w:p>
    <w:p w14:paraId="44C05550" w14:textId="3D2780F2" w:rsidR="00E923C1" w:rsidRPr="009C5CD0" w:rsidRDefault="005B4F99" w:rsidP="00955292">
      <w:pPr>
        <w:rPr>
          <w:b/>
          <w:szCs w:val="21"/>
        </w:rPr>
      </w:pPr>
      <w:r>
        <w:rPr>
          <w:b/>
          <w:szCs w:val="21"/>
        </w:rPr>
        <w:t>Short TV Listing</w:t>
      </w:r>
    </w:p>
    <w:p w14:paraId="108ADA26" w14:textId="63AC6BD6" w:rsidR="00955292" w:rsidRDefault="00955292" w:rsidP="00955292">
      <w:pPr>
        <w:rPr>
          <w:szCs w:val="21"/>
        </w:rPr>
      </w:pPr>
      <w:r w:rsidRPr="00462B53">
        <w:t xml:space="preserve">Experience superstar singer </w:t>
      </w:r>
      <w:r w:rsidRPr="00462B53">
        <w:rPr>
          <w:bCs/>
        </w:rPr>
        <w:t>Michael Bublé</w:t>
      </w:r>
      <w:r w:rsidRPr="00462B53">
        <w:t xml:space="preserve">’s musically triumphant </w:t>
      </w:r>
      <w:r>
        <w:t>‘</w:t>
      </w:r>
      <w:r w:rsidRPr="00462B53">
        <w:rPr>
          <w:iCs/>
        </w:rPr>
        <w:t>To Be Loved Tour</w:t>
      </w:r>
      <w:r w:rsidR="00197998">
        <w:rPr>
          <w:iCs/>
        </w:rPr>
        <w:t>.”</w:t>
      </w:r>
    </w:p>
    <w:p w14:paraId="2C59EC2A" w14:textId="77777777" w:rsidR="00335FB9" w:rsidRDefault="00335FB9" w:rsidP="00955292">
      <w:pPr>
        <w:rPr>
          <w:b/>
          <w:szCs w:val="21"/>
        </w:rPr>
      </w:pPr>
    </w:p>
    <w:p w14:paraId="08C39F1A" w14:textId="74068474" w:rsidR="00E923C1" w:rsidRPr="009C5CD0" w:rsidRDefault="005B4F99" w:rsidP="00955292">
      <w:pPr>
        <w:rPr>
          <w:b/>
          <w:szCs w:val="21"/>
        </w:rPr>
      </w:pPr>
      <w:r>
        <w:rPr>
          <w:b/>
          <w:szCs w:val="21"/>
        </w:rPr>
        <w:t>Long TV Listing</w:t>
      </w:r>
    </w:p>
    <w:p w14:paraId="0DB3F8ED" w14:textId="4C40804A" w:rsidR="006B13B5" w:rsidRDefault="00955292" w:rsidP="00D301A0">
      <w:pPr>
        <w:rPr>
          <w:bCs/>
        </w:rPr>
      </w:pPr>
      <w:r w:rsidRPr="00462B53">
        <w:t xml:space="preserve">Experience superstar singer </w:t>
      </w:r>
      <w:r w:rsidRPr="00462B53">
        <w:rPr>
          <w:bCs/>
        </w:rPr>
        <w:t>Michael Bublé</w:t>
      </w:r>
      <w:r w:rsidRPr="00462B53">
        <w:t xml:space="preserve">’s visually thrilling and musically triumphant </w:t>
      </w:r>
      <w:r>
        <w:t>‘</w:t>
      </w:r>
      <w:r w:rsidRPr="00462B53">
        <w:rPr>
          <w:iCs/>
        </w:rPr>
        <w:t>To Be Loved Tour</w:t>
      </w:r>
      <w:r w:rsidR="00197998">
        <w:rPr>
          <w:iCs/>
        </w:rPr>
        <w:t>”</w:t>
      </w:r>
      <w:r>
        <w:rPr>
          <w:iCs/>
        </w:rPr>
        <w:t xml:space="preserve"> featuring </w:t>
      </w:r>
      <w:r w:rsidRPr="00462B53">
        <w:rPr>
          <w:iCs/>
        </w:rPr>
        <w:t xml:space="preserve">performances of his biggest hits including </w:t>
      </w:r>
      <w:r w:rsidRPr="00462B53">
        <w:t>“Home”</w:t>
      </w:r>
      <w:r>
        <w:t xml:space="preserve"> </w:t>
      </w:r>
      <w:r w:rsidRPr="00462B53">
        <w:t>and “Haven’t Met You Yet”</w:t>
      </w:r>
      <w:r w:rsidRPr="00462B53">
        <w:rPr>
          <w:iCs/>
        </w:rPr>
        <w:t xml:space="preserve"> </w:t>
      </w:r>
      <w:r>
        <w:rPr>
          <w:iCs/>
        </w:rPr>
        <w:t xml:space="preserve">along with exclusive footage of </w:t>
      </w:r>
      <w:r w:rsidRPr="00462B53">
        <w:rPr>
          <w:iCs/>
        </w:rPr>
        <w:t>Team Bubl</w:t>
      </w:r>
      <w:r>
        <w:rPr>
          <w:bCs/>
        </w:rPr>
        <w:t>é</w:t>
      </w:r>
      <w:r w:rsidRPr="00462B53">
        <w:rPr>
          <w:bCs/>
        </w:rPr>
        <w:t xml:space="preserve"> travels.</w:t>
      </w:r>
    </w:p>
    <w:p w14:paraId="10C5CE71" w14:textId="77777777" w:rsidR="00335FB9" w:rsidRDefault="00335FB9" w:rsidP="00D301A0">
      <w:pPr>
        <w:rPr>
          <w:b/>
          <w:szCs w:val="21"/>
        </w:rPr>
      </w:pPr>
    </w:p>
    <w:p w14:paraId="19E6F658" w14:textId="7B96006A" w:rsidR="00E923C1" w:rsidRPr="009F0A1C" w:rsidRDefault="000058BC" w:rsidP="009F0A1C">
      <w:pPr>
        <w:contextualSpacing/>
        <w:rPr>
          <w:bCs/>
          <w:szCs w:val="21"/>
        </w:rPr>
      </w:pPr>
      <w:r w:rsidRPr="009F0A1C">
        <w:rPr>
          <w:b/>
          <w:szCs w:val="21"/>
        </w:rPr>
        <w:t>Featured Performers</w:t>
      </w:r>
    </w:p>
    <w:p w14:paraId="318DE8AC" w14:textId="6E8DFB65" w:rsidR="00E923C1" w:rsidRPr="00AC35E3" w:rsidRDefault="00955292" w:rsidP="009F0A1C">
      <w:pPr>
        <w:autoSpaceDE w:val="0"/>
        <w:autoSpaceDN w:val="0"/>
        <w:adjustRightInd w:val="0"/>
        <w:contextualSpacing/>
        <w:rPr>
          <w:rFonts w:cs="Georgia"/>
          <w:szCs w:val="21"/>
        </w:rPr>
      </w:pPr>
      <w:r w:rsidRPr="00AC35E3">
        <w:rPr>
          <w:rFonts w:cs="Georgia"/>
          <w:b/>
          <w:szCs w:val="21"/>
        </w:rPr>
        <w:t>Michael Bublé</w:t>
      </w:r>
      <w:r w:rsidRPr="0066648C">
        <w:rPr>
          <w:rFonts w:cs="Georgia"/>
          <w:szCs w:val="21"/>
        </w:rPr>
        <w:t xml:space="preserve"> </w:t>
      </w:r>
      <w:r w:rsidR="000058BC" w:rsidRPr="0066648C">
        <w:rPr>
          <w:rFonts w:cs="Georgia"/>
          <w:szCs w:val="21"/>
        </w:rPr>
        <w:t>–</w:t>
      </w:r>
      <w:r w:rsidRPr="0066648C">
        <w:rPr>
          <w:rFonts w:cs="Georgia"/>
          <w:szCs w:val="21"/>
        </w:rPr>
        <w:t xml:space="preserve"> </w:t>
      </w:r>
      <w:r w:rsidR="009F0A1C" w:rsidRPr="00AC35E3">
        <w:rPr>
          <w:rFonts w:cs="Georgia"/>
          <w:szCs w:val="21"/>
        </w:rPr>
        <w:t>V</w:t>
      </w:r>
      <w:r w:rsidRPr="00AC35E3">
        <w:rPr>
          <w:rFonts w:cs="Georgia"/>
          <w:szCs w:val="21"/>
        </w:rPr>
        <w:t>ocal</w:t>
      </w:r>
      <w:r w:rsidR="009F0A1C" w:rsidRPr="00AC35E3">
        <w:rPr>
          <w:rFonts w:cs="Georgia"/>
          <w:szCs w:val="21"/>
        </w:rPr>
        <w:t>s</w:t>
      </w:r>
    </w:p>
    <w:p w14:paraId="71B5135D" w14:textId="1A7362E1" w:rsidR="000058BC" w:rsidRPr="00C63675" w:rsidRDefault="000058BC" w:rsidP="009F0A1C">
      <w:pPr>
        <w:pStyle w:val="BodyA"/>
        <w:widowControl w:val="0"/>
        <w:tabs>
          <w:tab w:val="left" w:pos="2127"/>
        </w:tabs>
        <w:spacing w:line="322" w:lineRule="auto"/>
        <w:contextualSpacing/>
        <w:rPr>
          <w:rFonts w:ascii="Georgia" w:hAnsi="Georgia"/>
          <w:sz w:val="21"/>
          <w:szCs w:val="21"/>
        </w:rPr>
      </w:pPr>
      <w:r w:rsidRPr="00C63675">
        <w:rPr>
          <w:rFonts w:ascii="Georgia" w:hAnsi="Georgia"/>
          <w:b/>
          <w:sz w:val="21"/>
          <w:szCs w:val="21"/>
        </w:rPr>
        <w:t>Alan Chang</w:t>
      </w:r>
      <w:r w:rsidRPr="00C63675">
        <w:rPr>
          <w:rFonts w:ascii="Georgia" w:hAnsi="Georgia"/>
          <w:sz w:val="21"/>
          <w:szCs w:val="21"/>
        </w:rPr>
        <w:t xml:space="preserve"> – Musical Director / Piano</w:t>
      </w:r>
    </w:p>
    <w:p w14:paraId="71152762" w14:textId="172EF5EA" w:rsidR="000058BC" w:rsidRPr="00AC35E3" w:rsidRDefault="000058BC" w:rsidP="009F0A1C">
      <w:pPr>
        <w:widowControl w:val="0"/>
        <w:contextualSpacing/>
        <w:rPr>
          <w:szCs w:val="21"/>
        </w:rPr>
      </w:pPr>
      <w:r w:rsidRPr="00C63675">
        <w:rPr>
          <w:b/>
          <w:szCs w:val="21"/>
        </w:rPr>
        <w:t>Justin Ray</w:t>
      </w:r>
      <w:r w:rsidR="00AC35E3" w:rsidRPr="0066648C">
        <w:rPr>
          <w:rFonts w:cs="Georgia"/>
          <w:szCs w:val="21"/>
        </w:rPr>
        <w:t xml:space="preserve"> – </w:t>
      </w:r>
      <w:r w:rsidRPr="00AC35E3">
        <w:rPr>
          <w:szCs w:val="21"/>
        </w:rPr>
        <w:t>Trumpet</w:t>
      </w:r>
    </w:p>
    <w:p w14:paraId="5394D170" w14:textId="7F9CD97C" w:rsidR="000058BC" w:rsidRPr="00AC35E3" w:rsidRDefault="000058BC" w:rsidP="009F0A1C">
      <w:pPr>
        <w:widowControl w:val="0"/>
        <w:contextualSpacing/>
        <w:rPr>
          <w:szCs w:val="21"/>
        </w:rPr>
      </w:pPr>
      <w:r w:rsidRPr="00AC35E3">
        <w:rPr>
          <w:b/>
          <w:szCs w:val="21"/>
        </w:rPr>
        <w:t>Nick Vayenas</w:t>
      </w:r>
      <w:r w:rsidR="00AC35E3" w:rsidRPr="00AC35E3">
        <w:rPr>
          <w:rFonts w:cs="Georgia"/>
          <w:szCs w:val="21"/>
        </w:rPr>
        <w:t xml:space="preserve"> – </w:t>
      </w:r>
      <w:r w:rsidRPr="00AC35E3">
        <w:rPr>
          <w:szCs w:val="21"/>
        </w:rPr>
        <w:t>Trombone</w:t>
      </w:r>
    </w:p>
    <w:p w14:paraId="0F3392D4" w14:textId="3F507530" w:rsidR="000058BC" w:rsidRPr="00AC35E3" w:rsidRDefault="000058BC" w:rsidP="009F0A1C">
      <w:pPr>
        <w:widowControl w:val="0"/>
        <w:contextualSpacing/>
        <w:rPr>
          <w:szCs w:val="21"/>
        </w:rPr>
      </w:pPr>
      <w:r w:rsidRPr="00AC35E3">
        <w:rPr>
          <w:b/>
          <w:szCs w:val="21"/>
        </w:rPr>
        <w:t>Craig Polasko</w:t>
      </w:r>
      <w:r w:rsidR="00AC35E3" w:rsidRPr="00AC35E3">
        <w:rPr>
          <w:rFonts w:cs="Georgia"/>
          <w:szCs w:val="21"/>
        </w:rPr>
        <w:t xml:space="preserve"> – </w:t>
      </w:r>
      <w:r w:rsidRPr="00AC35E3">
        <w:rPr>
          <w:szCs w:val="21"/>
        </w:rPr>
        <w:t>Bass          </w:t>
      </w:r>
    </w:p>
    <w:p w14:paraId="48947A06" w14:textId="0CAC981E" w:rsidR="000058BC" w:rsidRPr="00AC35E3" w:rsidRDefault="000058BC" w:rsidP="009F0A1C">
      <w:pPr>
        <w:widowControl w:val="0"/>
        <w:contextualSpacing/>
        <w:rPr>
          <w:szCs w:val="21"/>
        </w:rPr>
      </w:pPr>
      <w:r w:rsidRPr="00AC35E3">
        <w:rPr>
          <w:b/>
          <w:szCs w:val="21"/>
        </w:rPr>
        <w:t>Josh Brown</w:t>
      </w:r>
      <w:r w:rsidR="00AC35E3" w:rsidRPr="00AC35E3">
        <w:rPr>
          <w:rFonts w:cs="Georgia"/>
          <w:szCs w:val="21"/>
        </w:rPr>
        <w:t xml:space="preserve"> – </w:t>
      </w:r>
      <w:r w:rsidR="00B47B93" w:rsidRPr="00AC35E3">
        <w:rPr>
          <w:szCs w:val="21"/>
        </w:rPr>
        <w:t>Trombone      </w:t>
      </w:r>
    </w:p>
    <w:p w14:paraId="031A1C10" w14:textId="54547D08" w:rsidR="000058BC" w:rsidRPr="00AC35E3" w:rsidRDefault="000058BC" w:rsidP="009F0A1C">
      <w:pPr>
        <w:widowControl w:val="0"/>
        <w:contextualSpacing/>
        <w:rPr>
          <w:szCs w:val="21"/>
        </w:rPr>
      </w:pPr>
      <w:r w:rsidRPr="00AC35E3">
        <w:rPr>
          <w:b/>
          <w:szCs w:val="21"/>
        </w:rPr>
        <w:t>Jumaane Smith</w:t>
      </w:r>
      <w:r w:rsidR="00AC35E3" w:rsidRPr="00AC35E3">
        <w:rPr>
          <w:rFonts w:cs="Georgia"/>
          <w:szCs w:val="21"/>
        </w:rPr>
        <w:t xml:space="preserve"> – </w:t>
      </w:r>
      <w:r w:rsidR="00B47B93" w:rsidRPr="00AC35E3">
        <w:rPr>
          <w:szCs w:val="21"/>
        </w:rPr>
        <w:t>Trumpet                  </w:t>
      </w:r>
    </w:p>
    <w:p w14:paraId="1BB34A29" w14:textId="484D7658" w:rsidR="000058BC" w:rsidRPr="00AC35E3" w:rsidRDefault="000058BC" w:rsidP="009F0A1C">
      <w:pPr>
        <w:widowControl w:val="0"/>
        <w:contextualSpacing/>
        <w:rPr>
          <w:rFonts w:eastAsia="Arial Narrow" w:cs="Arial Narrow"/>
          <w:szCs w:val="21"/>
        </w:rPr>
      </w:pPr>
      <w:r w:rsidRPr="00AC35E3">
        <w:rPr>
          <w:b/>
          <w:szCs w:val="21"/>
        </w:rPr>
        <w:t>Marcel Camargo</w:t>
      </w:r>
      <w:r w:rsidR="00AC35E3" w:rsidRPr="00AC35E3">
        <w:rPr>
          <w:rFonts w:cs="Georgia"/>
          <w:szCs w:val="21"/>
        </w:rPr>
        <w:t xml:space="preserve"> – </w:t>
      </w:r>
      <w:r w:rsidR="00B47B93" w:rsidRPr="00AC35E3">
        <w:rPr>
          <w:szCs w:val="21"/>
        </w:rPr>
        <w:t>Guitar       </w:t>
      </w:r>
    </w:p>
    <w:p w14:paraId="13D48FE0" w14:textId="5EC1F106" w:rsidR="000058BC" w:rsidRPr="00AC35E3" w:rsidRDefault="000058BC" w:rsidP="009F0A1C">
      <w:pPr>
        <w:widowControl w:val="0"/>
        <w:contextualSpacing/>
        <w:rPr>
          <w:szCs w:val="21"/>
        </w:rPr>
      </w:pPr>
      <w:r w:rsidRPr="00AC35E3">
        <w:rPr>
          <w:b/>
          <w:szCs w:val="21"/>
        </w:rPr>
        <w:t>Jacob Rodriguez</w:t>
      </w:r>
      <w:r w:rsidR="00AC35E3" w:rsidRPr="00AC35E3">
        <w:rPr>
          <w:rFonts w:cs="Georgia"/>
          <w:szCs w:val="21"/>
        </w:rPr>
        <w:t xml:space="preserve"> – </w:t>
      </w:r>
      <w:r w:rsidR="00B47B93" w:rsidRPr="00AC35E3">
        <w:rPr>
          <w:szCs w:val="21"/>
        </w:rPr>
        <w:t xml:space="preserve">Bari Sax </w:t>
      </w:r>
    </w:p>
    <w:p w14:paraId="4CA431C3" w14:textId="514851F7" w:rsidR="009F0A1C" w:rsidRPr="00AC35E3" w:rsidRDefault="000058BC" w:rsidP="009F0A1C">
      <w:pPr>
        <w:widowControl w:val="0"/>
        <w:contextualSpacing/>
        <w:rPr>
          <w:szCs w:val="21"/>
        </w:rPr>
      </w:pPr>
      <w:r w:rsidRPr="00AC35E3">
        <w:rPr>
          <w:b/>
          <w:szCs w:val="21"/>
        </w:rPr>
        <w:t>Jake Saslow</w:t>
      </w:r>
      <w:r w:rsidR="00AC35E3" w:rsidRPr="00AC35E3">
        <w:rPr>
          <w:rFonts w:cs="Georgia"/>
          <w:szCs w:val="21"/>
        </w:rPr>
        <w:t xml:space="preserve"> – </w:t>
      </w:r>
      <w:r w:rsidR="00B47B93" w:rsidRPr="00AC35E3">
        <w:rPr>
          <w:szCs w:val="21"/>
        </w:rPr>
        <w:t>Tenor Sax   </w:t>
      </w:r>
    </w:p>
    <w:p w14:paraId="5CA03B85" w14:textId="5E7D41F4" w:rsidR="000058BC" w:rsidRPr="00C63675" w:rsidRDefault="009F0A1C" w:rsidP="009F0A1C">
      <w:pPr>
        <w:widowControl w:val="0"/>
        <w:contextualSpacing/>
        <w:rPr>
          <w:szCs w:val="21"/>
        </w:rPr>
      </w:pPr>
      <w:r w:rsidRPr="00AC35E3">
        <w:rPr>
          <w:b/>
          <w:szCs w:val="21"/>
        </w:rPr>
        <w:t>Jean Caze</w:t>
      </w:r>
      <w:r w:rsidR="00AC35E3" w:rsidRPr="00AC35E3">
        <w:rPr>
          <w:rFonts w:cs="Georgia"/>
          <w:szCs w:val="21"/>
        </w:rPr>
        <w:t xml:space="preserve"> – </w:t>
      </w:r>
      <w:r w:rsidRPr="00C63675">
        <w:rPr>
          <w:szCs w:val="21"/>
        </w:rPr>
        <w:t>Trumpet</w:t>
      </w:r>
      <w:r w:rsidR="00B47B93" w:rsidRPr="00C63675">
        <w:rPr>
          <w:szCs w:val="21"/>
        </w:rPr>
        <w:t xml:space="preserve">              </w:t>
      </w:r>
      <w:r w:rsidR="00B47B93" w:rsidRPr="00C63675">
        <w:rPr>
          <w:szCs w:val="21"/>
        </w:rPr>
        <w:tab/>
      </w:r>
    </w:p>
    <w:p w14:paraId="61FC9DAE" w14:textId="798E5214" w:rsidR="000058BC" w:rsidRPr="00C63675" w:rsidRDefault="000058BC" w:rsidP="009F0A1C">
      <w:pPr>
        <w:widowControl w:val="0"/>
        <w:contextualSpacing/>
        <w:rPr>
          <w:szCs w:val="21"/>
        </w:rPr>
      </w:pPr>
      <w:r w:rsidRPr="00C63675">
        <w:rPr>
          <w:b/>
          <w:szCs w:val="21"/>
        </w:rPr>
        <w:t>Marion Felder</w:t>
      </w:r>
      <w:r w:rsidR="00AC35E3" w:rsidRPr="00C63675">
        <w:rPr>
          <w:rFonts w:cs="Georgia"/>
          <w:szCs w:val="21"/>
        </w:rPr>
        <w:t xml:space="preserve"> – </w:t>
      </w:r>
      <w:r w:rsidR="00B47B93" w:rsidRPr="00C63675">
        <w:rPr>
          <w:szCs w:val="21"/>
        </w:rPr>
        <w:t>Drummer          </w:t>
      </w:r>
      <w:r w:rsidRPr="00C63675">
        <w:rPr>
          <w:szCs w:val="21"/>
        </w:rPr>
        <w:t>          </w:t>
      </w:r>
    </w:p>
    <w:p w14:paraId="3339FCCB" w14:textId="7E9E2E88" w:rsidR="000058BC" w:rsidRPr="00C63675" w:rsidRDefault="000058BC" w:rsidP="009F0A1C">
      <w:pPr>
        <w:widowControl w:val="0"/>
        <w:contextualSpacing/>
        <w:rPr>
          <w:szCs w:val="21"/>
        </w:rPr>
      </w:pPr>
      <w:r w:rsidRPr="00C63675">
        <w:rPr>
          <w:b/>
          <w:szCs w:val="21"/>
        </w:rPr>
        <w:t>Ryan Lerman</w:t>
      </w:r>
      <w:r w:rsidR="00AC35E3" w:rsidRPr="00C63675">
        <w:rPr>
          <w:rFonts w:cs="Georgia"/>
          <w:szCs w:val="21"/>
        </w:rPr>
        <w:t xml:space="preserve"> – </w:t>
      </w:r>
      <w:r w:rsidR="009F0A1C" w:rsidRPr="00C63675">
        <w:rPr>
          <w:szCs w:val="21"/>
        </w:rPr>
        <w:t>Guitar / Vocals         </w:t>
      </w:r>
    </w:p>
    <w:p w14:paraId="52A3D6C1" w14:textId="156C07CD"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C63675">
        <w:rPr>
          <w:rFonts w:ascii="Georgia" w:hAnsi="Georgia"/>
          <w:b/>
          <w:sz w:val="21"/>
          <w:szCs w:val="21"/>
        </w:rPr>
        <w:t>Tim Green</w:t>
      </w:r>
      <w:r w:rsidR="00AC35E3" w:rsidRPr="0066648C">
        <w:rPr>
          <w:rFonts w:ascii="Georgia" w:hAnsi="Georgia" w:cs="Georgia"/>
          <w:sz w:val="21"/>
          <w:szCs w:val="21"/>
        </w:rPr>
        <w:t xml:space="preserve"> – </w:t>
      </w:r>
      <w:r w:rsidR="009F0A1C" w:rsidRPr="00AC35E3">
        <w:rPr>
          <w:rFonts w:ascii="Georgia" w:hAnsi="Georgia"/>
          <w:sz w:val="21"/>
          <w:szCs w:val="21"/>
        </w:rPr>
        <w:t xml:space="preserve">Alto Sax                     </w:t>
      </w:r>
      <w:r w:rsidR="009F0A1C" w:rsidRPr="00AC35E3">
        <w:rPr>
          <w:rFonts w:ascii="Georgia" w:hAnsi="Georgia"/>
          <w:sz w:val="21"/>
          <w:szCs w:val="21"/>
        </w:rPr>
        <w:tab/>
      </w:r>
    </w:p>
    <w:p w14:paraId="3014641B" w14:textId="6C7408A1"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AC35E3">
        <w:rPr>
          <w:rFonts w:ascii="Georgia" w:hAnsi="Georgia"/>
          <w:b/>
          <w:sz w:val="21"/>
          <w:szCs w:val="21"/>
        </w:rPr>
        <w:t>Sarah Tuke</w:t>
      </w:r>
      <w:r w:rsidR="00AC35E3" w:rsidRPr="0066648C">
        <w:rPr>
          <w:rFonts w:ascii="Georgia" w:hAnsi="Georgia" w:cs="Georgia"/>
          <w:sz w:val="21"/>
          <w:szCs w:val="21"/>
        </w:rPr>
        <w:t xml:space="preserve"> – </w:t>
      </w:r>
      <w:r w:rsidR="009F0A1C" w:rsidRPr="00AC35E3">
        <w:rPr>
          <w:rFonts w:ascii="Georgia" w:hAnsi="Georgia"/>
          <w:sz w:val="21"/>
          <w:szCs w:val="21"/>
        </w:rPr>
        <w:t xml:space="preserve">Strings </w:t>
      </w:r>
      <w:r w:rsidR="009F0A1C" w:rsidRPr="00AC35E3">
        <w:rPr>
          <w:rFonts w:ascii="Georgia" w:hAnsi="Georgia"/>
          <w:sz w:val="21"/>
          <w:szCs w:val="21"/>
        </w:rPr>
        <w:tab/>
      </w:r>
      <w:r w:rsidRPr="00AC35E3">
        <w:rPr>
          <w:rFonts w:ascii="Georgia" w:hAnsi="Georgia"/>
          <w:sz w:val="21"/>
          <w:szCs w:val="21"/>
        </w:rPr>
        <w:tab/>
      </w:r>
      <w:r w:rsidRPr="00AC35E3">
        <w:rPr>
          <w:rFonts w:ascii="Georgia" w:hAnsi="Georgia"/>
          <w:sz w:val="21"/>
          <w:szCs w:val="21"/>
        </w:rPr>
        <w:tab/>
      </w:r>
    </w:p>
    <w:p w14:paraId="195121AC" w14:textId="3A7BFB6E"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AC35E3">
        <w:rPr>
          <w:rFonts w:ascii="Georgia" w:hAnsi="Georgia"/>
          <w:b/>
          <w:sz w:val="21"/>
          <w:szCs w:val="21"/>
        </w:rPr>
        <w:lastRenderedPageBreak/>
        <w:t>Frances Grime</w:t>
      </w:r>
      <w:r w:rsidR="00AC35E3" w:rsidRPr="00F72857">
        <w:rPr>
          <w:rFonts w:ascii="Georgia" w:hAnsi="Georgia" w:cs="Georgia"/>
          <w:sz w:val="21"/>
          <w:szCs w:val="21"/>
        </w:rPr>
        <w:t xml:space="preserve"> – </w:t>
      </w:r>
      <w:r w:rsidR="009F0A1C" w:rsidRPr="00AC35E3">
        <w:rPr>
          <w:rFonts w:ascii="Georgia" w:hAnsi="Georgia"/>
          <w:sz w:val="21"/>
          <w:szCs w:val="21"/>
        </w:rPr>
        <w:t>Strings</w:t>
      </w:r>
      <w:r w:rsidRPr="00AC35E3">
        <w:rPr>
          <w:rFonts w:ascii="Georgia" w:hAnsi="Georgia"/>
          <w:sz w:val="21"/>
          <w:szCs w:val="21"/>
        </w:rPr>
        <w:tab/>
      </w:r>
      <w:r w:rsidRPr="00AC35E3">
        <w:rPr>
          <w:rFonts w:ascii="Georgia" w:hAnsi="Georgia"/>
          <w:sz w:val="21"/>
          <w:szCs w:val="21"/>
        </w:rPr>
        <w:tab/>
      </w:r>
    </w:p>
    <w:p w14:paraId="5885905C" w14:textId="41697703"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AC35E3">
        <w:rPr>
          <w:rFonts w:ascii="Georgia" w:hAnsi="Georgia"/>
          <w:b/>
          <w:sz w:val="21"/>
          <w:szCs w:val="21"/>
        </w:rPr>
        <w:t>Stephanie Benedett</w:t>
      </w:r>
      <w:r w:rsidR="00AC35E3" w:rsidRPr="0066648C">
        <w:rPr>
          <w:rFonts w:ascii="Georgia" w:hAnsi="Georgia" w:cs="Georgia"/>
          <w:sz w:val="21"/>
          <w:szCs w:val="21"/>
        </w:rPr>
        <w:t xml:space="preserve"> – </w:t>
      </w:r>
      <w:r w:rsidR="009F0A1C" w:rsidRPr="00AC35E3">
        <w:rPr>
          <w:rFonts w:ascii="Georgia" w:hAnsi="Georgia"/>
          <w:sz w:val="21"/>
          <w:szCs w:val="21"/>
        </w:rPr>
        <w:t>Strings</w:t>
      </w:r>
      <w:r w:rsidRPr="00AC35E3">
        <w:rPr>
          <w:rFonts w:ascii="Georgia" w:hAnsi="Georgia"/>
          <w:sz w:val="21"/>
          <w:szCs w:val="21"/>
        </w:rPr>
        <w:tab/>
      </w:r>
      <w:r w:rsidRPr="00AC35E3">
        <w:rPr>
          <w:rFonts w:ascii="Georgia" w:hAnsi="Georgia"/>
          <w:sz w:val="21"/>
          <w:szCs w:val="21"/>
        </w:rPr>
        <w:tab/>
      </w:r>
    </w:p>
    <w:p w14:paraId="17000133" w14:textId="060795F2"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AC35E3">
        <w:rPr>
          <w:rFonts w:ascii="Georgia" w:hAnsi="Georgia"/>
          <w:b/>
          <w:sz w:val="21"/>
          <w:szCs w:val="21"/>
        </w:rPr>
        <w:t>Fiona Leggat</w:t>
      </w:r>
      <w:r w:rsidR="00AC35E3" w:rsidRPr="0066648C">
        <w:rPr>
          <w:rFonts w:ascii="Georgia" w:hAnsi="Georgia" w:cs="Georgia"/>
          <w:sz w:val="21"/>
          <w:szCs w:val="21"/>
        </w:rPr>
        <w:t xml:space="preserve"> – </w:t>
      </w:r>
      <w:r w:rsidR="009F0A1C" w:rsidRPr="00AC35E3">
        <w:rPr>
          <w:rFonts w:ascii="Georgia" w:hAnsi="Georgia"/>
          <w:sz w:val="21"/>
          <w:szCs w:val="21"/>
        </w:rPr>
        <w:t>Strings</w:t>
      </w:r>
      <w:r w:rsidRPr="00AC35E3">
        <w:rPr>
          <w:rFonts w:ascii="Georgia" w:hAnsi="Georgia"/>
          <w:sz w:val="21"/>
          <w:szCs w:val="21"/>
        </w:rPr>
        <w:tab/>
      </w:r>
      <w:r w:rsidRPr="00AC35E3">
        <w:rPr>
          <w:rFonts w:ascii="Georgia" w:hAnsi="Georgia"/>
          <w:sz w:val="21"/>
          <w:szCs w:val="21"/>
        </w:rPr>
        <w:tab/>
      </w:r>
    </w:p>
    <w:p w14:paraId="763ACAF4" w14:textId="6C100EF2"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AC35E3">
        <w:rPr>
          <w:rFonts w:ascii="Georgia" w:hAnsi="Georgia"/>
          <w:b/>
          <w:sz w:val="21"/>
          <w:szCs w:val="21"/>
        </w:rPr>
        <w:t>Rhian Porter</w:t>
      </w:r>
      <w:r w:rsidR="00AC35E3" w:rsidRPr="0066648C">
        <w:rPr>
          <w:rFonts w:ascii="Georgia" w:hAnsi="Georgia" w:cs="Georgia"/>
          <w:sz w:val="21"/>
          <w:szCs w:val="21"/>
        </w:rPr>
        <w:t xml:space="preserve"> – </w:t>
      </w:r>
      <w:r w:rsidR="009F0A1C" w:rsidRPr="00AC35E3">
        <w:rPr>
          <w:rFonts w:ascii="Georgia" w:hAnsi="Georgia"/>
          <w:sz w:val="21"/>
          <w:szCs w:val="21"/>
        </w:rPr>
        <w:t>Strings</w:t>
      </w:r>
      <w:r w:rsidRPr="00AC35E3">
        <w:rPr>
          <w:rFonts w:ascii="Georgia" w:hAnsi="Georgia"/>
          <w:sz w:val="21"/>
          <w:szCs w:val="21"/>
        </w:rPr>
        <w:tab/>
      </w:r>
      <w:r w:rsidRPr="00AC35E3">
        <w:rPr>
          <w:rFonts w:ascii="Georgia" w:hAnsi="Georgia"/>
          <w:sz w:val="21"/>
          <w:szCs w:val="21"/>
        </w:rPr>
        <w:tab/>
      </w:r>
    </w:p>
    <w:p w14:paraId="4888F324" w14:textId="3F1A564C"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AC35E3">
        <w:rPr>
          <w:rFonts w:ascii="Georgia" w:hAnsi="Georgia"/>
          <w:b/>
          <w:sz w:val="21"/>
          <w:szCs w:val="21"/>
        </w:rPr>
        <w:t>Amy May</w:t>
      </w:r>
      <w:r w:rsidR="00AC35E3" w:rsidRPr="0066648C">
        <w:rPr>
          <w:rFonts w:ascii="Georgia" w:hAnsi="Georgia" w:cs="Georgia"/>
          <w:sz w:val="21"/>
          <w:szCs w:val="21"/>
        </w:rPr>
        <w:t xml:space="preserve"> – </w:t>
      </w:r>
      <w:r w:rsidR="009F0A1C" w:rsidRPr="00AC35E3">
        <w:rPr>
          <w:rFonts w:ascii="Georgia" w:hAnsi="Georgia"/>
          <w:sz w:val="21"/>
          <w:szCs w:val="21"/>
        </w:rPr>
        <w:t>Strings</w:t>
      </w:r>
      <w:r w:rsidRPr="00AC35E3">
        <w:rPr>
          <w:rFonts w:ascii="Georgia" w:hAnsi="Georgia"/>
          <w:sz w:val="21"/>
          <w:szCs w:val="21"/>
        </w:rPr>
        <w:tab/>
      </w:r>
      <w:r w:rsidRPr="00AC35E3">
        <w:rPr>
          <w:rFonts w:ascii="Georgia" w:hAnsi="Georgia"/>
          <w:sz w:val="21"/>
          <w:szCs w:val="21"/>
        </w:rPr>
        <w:tab/>
      </w:r>
    </w:p>
    <w:p w14:paraId="48E499B3" w14:textId="706D692A" w:rsidR="000058BC" w:rsidRPr="00AC35E3" w:rsidRDefault="000058BC" w:rsidP="009F0A1C">
      <w:pPr>
        <w:pStyle w:val="BodyA"/>
        <w:widowControl w:val="0"/>
        <w:tabs>
          <w:tab w:val="left" w:pos="2127"/>
        </w:tabs>
        <w:spacing w:line="322" w:lineRule="auto"/>
        <w:contextualSpacing/>
        <w:rPr>
          <w:rFonts w:ascii="Georgia" w:eastAsia="Arial Narrow" w:hAnsi="Georgia" w:cs="Arial Narrow"/>
          <w:sz w:val="21"/>
          <w:szCs w:val="21"/>
        </w:rPr>
      </w:pPr>
      <w:r w:rsidRPr="00AC35E3">
        <w:rPr>
          <w:rFonts w:ascii="Georgia" w:hAnsi="Georgia"/>
          <w:b/>
          <w:sz w:val="21"/>
          <w:szCs w:val="21"/>
        </w:rPr>
        <w:t>Katy Cox</w:t>
      </w:r>
      <w:r w:rsidR="00AC35E3" w:rsidRPr="00F72857">
        <w:rPr>
          <w:rFonts w:ascii="Georgia" w:hAnsi="Georgia" w:cs="Georgia"/>
          <w:sz w:val="21"/>
          <w:szCs w:val="21"/>
        </w:rPr>
        <w:t xml:space="preserve"> – </w:t>
      </w:r>
      <w:r w:rsidR="009F0A1C" w:rsidRPr="00AC35E3">
        <w:rPr>
          <w:rFonts w:ascii="Georgia" w:hAnsi="Georgia"/>
          <w:sz w:val="21"/>
          <w:szCs w:val="21"/>
        </w:rPr>
        <w:t>Strings</w:t>
      </w:r>
      <w:r w:rsidRPr="00AC35E3">
        <w:rPr>
          <w:rFonts w:ascii="Georgia" w:hAnsi="Georgia"/>
          <w:sz w:val="21"/>
          <w:szCs w:val="21"/>
        </w:rPr>
        <w:tab/>
      </w:r>
      <w:r w:rsidRPr="00AC35E3">
        <w:rPr>
          <w:rFonts w:ascii="Georgia" w:hAnsi="Georgia"/>
          <w:sz w:val="21"/>
          <w:szCs w:val="21"/>
        </w:rPr>
        <w:tab/>
      </w:r>
    </w:p>
    <w:p w14:paraId="0F966724" w14:textId="0FD4CB1E" w:rsidR="00AC35E3" w:rsidRPr="009F0A1C" w:rsidRDefault="000058BC" w:rsidP="0066648C">
      <w:pPr>
        <w:pStyle w:val="BodyA"/>
        <w:widowControl w:val="0"/>
        <w:tabs>
          <w:tab w:val="left" w:pos="2127"/>
        </w:tabs>
        <w:spacing w:line="322" w:lineRule="auto"/>
        <w:contextualSpacing/>
      </w:pPr>
      <w:r w:rsidRPr="00AC35E3">
        <w:rPr>
          <w:rFonts w:ascii="Georgia" w:hAnsi="Georgia"/>
          <w:b/>
          <w:sz w:val="21"/>
          <w:szCs w:val="21"/>
        </w:rPr>
        <w:t>Penny Ainscow</w:t>
      </w:r>
      <w:r w:rsidR="00AC35E3" w:rsidRPr="00F72857">
        <w:rPr>
          <w:rFonts w:ascii="Georgia" w:hAnsi="Georgia" w:cs="Georgia"/>
          <w:sz w:val="21"/>
          <w:szCs w:val="21"/>
        </w:rPr>
        <w:t xml:space="preserve"> – </w:t>
      </w:r>
      <w:r w:rsidR="009F0A1C" w:rsidRPr="00AC35E3">
        <w:rPr>
          <w:rFonts w:ascii="Georgia" w:hAnsi="Georgia"/>
          <w:sz w:val="21"/>
          <w:szCs w:val="21"/>
        </w:rPr>
        <w:t>Strings</w:t>
      </w:r>
      <w:r w:rsidRPr="00AC35E3">
        <w:rPr>
          <w:rFonts w:ascii="Georgia" w:hAnsi="Georgia"/>
          <w:sz w:val="21"/>
          <w:szCs w:val="21"/>
        </w:rPr>
        <w:tab/>
      </w:r>
    </w:p>
    <w:p w14:paraId="202449CD" w14:textId="18AAC943" w:rsidR="00C54F20" w:rsidRPr="006E5CAD" w:rsidRDefault="00C54F20" w:rsidP="0066648C">
      <w:pPr>
        <w:pStyle w:val="NormalIndent"/>
        <w:ind w:firstLine="0"/>
        <w:rPr>
          <w:szCs w:val="21"/>
        </w:rPr>
      </w:pPr>
    </w:p>
    <w:p w14:paraId="0050A0F5" w14:textId="5B92E35E" w:rsidR="00E923C1" w:rsidRPr="00564E66" w:rsidRDefault="005B4F99" w:rsidP="003A0847">
      <w:pPr>
        <w:widowControl w:val="0"/>
        <w:autoSpaceDE w:val="0"/>
        <w:autoSpaceDN w:val="0"/>
        <w:adjustRightInd w:val="0"/>
        <w:contextualSpacing/>
        <w:rPr>
          <w:rFonts w:cs="Georgia"/>
          <w:b/>
          <w:szCs w:val="21"/>
        </w:rPr>
      </w:pPr>
      <w:r w:rsidRPr="00564E66">
        <w:rPr>
          <w:rFonts w:cs="Georgia"/>
          <w:b/>
          <w:szCs w:val="21"/>
        </w:rPr>
        <w:t>Production Credits</w:t>
      </w:r>
    </w:p>
    <w:p w14:paraId="303B834A" w14:textId="58E10BB7" w:rsidR="00E923C1" w:rsidRPr="00564E66" w:rsidRDefault="0070751B" w:rsidP="003A0847">
      <w:pPr>
        <w:pStyle w:val="BodyA"/>
        <w:spacing w:line="322" w:lineRule="auto"/>
        <w:contextualSpacing/>
        <w:rPr>
          <w:rFonts w:ascii="Georgia" w:eastAsia="Arial Narrow" w:hAnsi="Georgia" w:cs="Arial Narrow"/>
          <w:sz w:val="21"/>
          <w:szCs w:val="21"/>
        </w:rPr>
      </w:pPr>
      <w:r w:rsidRPr="00564E66">
        <w:rPr>
          <w:rFonts w:ascii="Georgia" w:hAnsi="Georgia"/>
          <w:sz w:val="21"/>
          <w:szCs w:val="21"/>
        </w:rPr>
        <w:t xml:space="preserve">A Steam Motion and Sound UK production, </w:t>
      </w:r>
      <w:r w:rsidR="006E5CAD" w:rsidRPr="00564E66">
        <w:rPr>
          <w:rFonts w:ascii="Georgia" w:hAnsi="Georgia"/>
          <w:b/>
          <w:i/>
          <w:color w:val="000000" w:themeColor="text1"/>
          <w:sz w:val="21"/>
          <w:szCs w:val="21"/>
        </w:rPr>
        <w:t>Michael Bublé: Tour Stop 148</w:t>
      </w:r>
      <w:r w:rsidR="006E5CAD" w:rsidRPr="00564E66">
        <w:rPr>
          <w:rFonts w:ascii="Georgia" w:hAnsi="Georgia"/>
          <w:color w:val="000000" w:themeColor="text1"/>
          <w:sz w:val="21"/>
          <w:szCs w:val="21"/>
        </w:rPr>
        <w:t xml:space="preserve"> </w:t>
      </w:r>
      <w:r w:rsidR="005B4F99" w:rsidRPr="00564E66">
        <w:rPr>
          <w:rFonts w:ascii="Georgia" w:hAnsi="Georgia"/>
          <w:sz w:val="21"/>
          <w:szCs w:val="21"/>
        </w:rPr>
        <w:t xml:space="preserve">is </w:t>
      </w:r>
      <w:r w:rsidRPr="00564E66">
        <w:rPr>
          <w:rFonts w:ascii="Georgia" w:hAnsi="Georgia"/>
          <w:sz w:val="21"/>
          <w:szCs w:val="21"/>
        </w:rPr>
        <w:t xml:space="preserve">directed by Brett Sullivan. Bob Rock is music producer. Naomi Stevens and Dione Orrom are producers. Dion Singer and Bruce Allen are executive producers. </w:t>
      </w:r>
      <w:r w:rsidR="005B4F99" w:rsidRPr="00564E66">
        <w:rPr>
          <w:rFonts w:ascii="Georgia" w:hAnsi="Georgia"/>
          <w:sz w:val="21"/>
          <w:szCs w:val="21"/>
        </w:rPr>
        <w:t xml:space="preserve">For </w:t>
      </w:r>
      <w:r w:rsidR="005B4F99" w:rsidRPr="00564E66">
        <w:rPr>
          <w:rStyle w:val="Emphasis"/>
          <w:rFonts w:ascii="Georgia" w:hAnsi="Georgia"/>
          <w:b/>
          <w:bCs/>
          <w:sz w:val="21"/>
          <w:szCs w:val="21"/>
        </w:rPr>
        <w:t>Great Performances</w:t>
      </w:r>
      <w:r w:rsidR="005B4F99" w:rsidRPr="00564E66">
        <w:rPr>
          <w:rFonts w:ascii="Georgia" w:hAnsi="Georgia"/>
          <w:sz w:val="21"/>
          <w:szCs w:val="21"/>
        </w:rPr>
        <w:t>, Bill O’Donnell is series producer and David Horn is executive producer.</w:t>
      </w:r>
    </w:p>
    <w:p w14:paraId="76286EC5" w14:textId="77777777" w:rsidR="00E923C1" w:rsidRPr="00564E66" w:rsidRDefault="00E923C1" w:rsidP="003A0847">
      <w:pPr>
        <w:autoSpaceDE w:val="0"/>
        <w:autoSpaceDN w:val="0"/>
        <w:adjustRightInd w:val="0"/>
        <w:ind w:left="180"/>
        <w:contextualSpacing/>
        <w:rPr>
          <w:rFonts w:cs="Georgia"/>
          <w:szCs w:val="21"/>
        </w:rPr>
      </w:pPr>
    </w:p>
    <w:p w14:paraId="082E6F56" w14:textId="2904A236" w:rsidR="00E923C1" w:rsidRPr="00564E66" w:rsidRDefault="005B4F99" w:rsidP="003A0847">
      <w:pPr>
        <w:autoSpaceDE w:val="0"/>
        <w:autoSpaceDN w:val="0"/>
        <w:adjustRightInd w:val="0"/>
        <w:contextualSpacing/>
        <w:rPr>
          <w:rFonts w:cs="Georgia"/>
          <w:b/>
          <w:szCs w:val="21"/>
        </w:rPr>
      </w:pPr>
      <w:r w:rsidRPr="00564E66">
        <w:rPr>
          <w:rFonts w:cs="Georgia"/>
          <w:b/>
          <w:szCs w:val="21"/>
        </w:rPr>
        <w:t>Underwriters/Funders</w:t>
      </w:r>
    </w:p>
    <w:p w14:paraId="43096192" w14:textId="5B700831" w:rsidR="00E923C1" w:rsidRPr="006E5CAD" w:rsidRDefault="005B4F99" w:rsidP="003A0847">
      <w:pPr>
        <w:autoSpaceDE w:val="0"/>
        <w:autoSpaceDN w:val="0"/>
        <w:adjustRightInd w:val="0"/>
        <w:contextualSpacing/>
        <w:rPr>
          <w:color w:val="1B1B1B"/>
          <w:szCs w:val="21"/>
        </w:rPr>
      </w:pPr>
      <w:r w:rsidRPr="00564E66">
        <w:t xml:space="preserve">Major funding for </w:t>
      </w:r>
      <w:r w:rsidRPr="00564E66">
        <w:rPr>
          <w:rStyle w:val="Emphasis"/>
          <w:b/>
          <w:bCs/>
        </w:rPr>
        <w:t>Great Performances</w:t>
      </w:r>
      <w:r w:rsidRPr="00564E66">
        <w:t xml:space="preserve"> is provided by </w:t>
      </w:r>
      <w:r w:rsidR="003A0847" w:rsidRPr="00564E66">
        <w:t xml:space="preserve">The Joseph and Robert Cornell Memorial Foundation, the Anna-Maria and Stephen Kellen Arts Fund, the Irene Diamond Fund, Rosalind P. Walter, the LuEsther T. Mertz Charitable Trust, The Agnes Varis Trust, The Starr Foundation, the Kate W. Cassidy Foundation, The Phillip and Janice Levin Foundation, Ellen and James S. Marcus, The Abra Prentice Foundation, </w:t>
      </w:r>
      <w:r w:rsidRPr="00564E66">
        <w:t>and PBS.</w:t>
      </w:r>
    </w:p>
    <w:p w14:paraId="2A5238F9" w14:textId="77777777" w:rsidR="005B4F99" w:rsidRDefault="005B4F99" w:rsidP="00D301A0">
      <w:pPr>
        <w:rPr>
          <w:b/>
          <w:szCs w:val="21"/>
        </w:rPr>
      </w:pPr>
    </w:p>
    <w:p w14:paraId="59F0F6AE" w14:textId="77777777" w:rsidR="00E923C1" w:rsidRPr="006E5CAD" w:rsidRDefault="00E923C1" w:rsidP="00D301A0">
      <w:pPr>
        <w:rPr>
          <w:b/>
          <w:szCs w:val="21"/>
        </w:rPr>
      </w:pPr>
      <w:r w:rsidRPr="005B4F99">
        <w:rPr>
          <w:b/>
          <w:szCs w:val="21"/>
        </w:rPr>
        <w:t>Series Overview:</w:t>
      </w:r>
    </w:p>
    <w:p w14:paraId="4C80AB48" w14:textId="45FAE049" w:rsidR="00E923C1" w:rsidRPr="00806FA1" w:rsidRDefault="005B4F99" w:rsidP="005B4F99">
      <w:pPr>
        <w:rPr>
          <w:rFonts w:cs="Montserrat-Regular"/>
          <w:b/>
          <w:color w:val="000000"/>
          <w:szCs w:val="21"/>
        </w:rPr>
      </w:pPr>
      <w:r>
        <w:rPr>
          <w:rStyle w:val="Strong"/>
          <w:i/>
          <w:iCs/>
        </w:rPr>
        <w:t>Great Performances</w:t>
      </w:r>
      <w:r>
        <w:t xml:space="preserve"> is produced by THIRTEEN Productions LLC for WNET, one of America’s most prolific and respected public media providers. Throughout its more than 40-year history on PBS, </w:t>
      </w:r>
      <w:r>
        <w:rPr>
          <w:rStyle w:val="Strong"/>
          <w:i/>
          <w:iCs/>
        </w:rPr>
        <w:t>Great Performances</w:t>
      </w:r>
      <w:r>
        <w:t xml:space="preserve"> has provided viewers across the country with an unparalleled showcase of the best in all genres of the performing arts, serving as America’s most prestigious and enduring broadcaster of cultural programming.</w:t>
      </w:r>
    </w:p>
    <w:p w14:paraId="447B2C3B" w14:textId="77777777" w:rsidR="005B4F99" w:rsidRDefault="005B4F99" w:rsidP="00E923C1">
      <w:pPr>
        <w:ind w:left="180"/>
        <w:jc w:val="center"/>
        <w:rPr>
          <w:rFonts w:cs="Montserrat-Regular"/>
          <w:b/>
          <w:color w:val="000000"/>
          <w:sz w:val="20"/>
        </w:rPr>
      </w:pPr>
    </w:p>
    <w:p w14:paraId="0811D927" w14:textId="5A413AB5" w:rsidR="00AC35E3" w:rsidRPr="0066648C" w:rsidRDefault="00AC35E3" w:rsidP="0066648C">
      <w:pPr>
        <w:pStyle w:val="NormalIndent"/>
        <w:ind w:firstLine="0"/>
        <w:rPr>
          <w:b/>
          <w:szCs w:val="21"/>
        </w:rPr>
      </w:pPr>
      <w:r w:rsidRPr="0066648C">
        <w:rPr>
          <w:b/>
          <w:szCs w:val="21"/>
        </w:rPr>
        <w:t>Websites:</w:t>
      </w:r>
    </w:p>
    <w:p w14:paraId="5566149A" w14:textId="48313741" w:rsidR="00AC35E3" w:rsidRPr="0066648C" w:rsidRDefault="00564E66" w:rsidP="00AC35E3">
      <w:pPr>
        <w:autoSpaceDE w:val="0"/>
        <w:autoSpaceDN w:val="0"/>
        <w:adjustRightInd w:val="0"/>
        <w:spacing w:line="240" w:lineRule="auto"/>
        <w:rPr>
          <w:rFonts w:cs="Georgia"/>
          <w:szCs w:val="21"/>
        </w:rPr>
      </w:pPr>
      <w:hyperlink r:id="rId11" w:history="1">
        <w:r w:rsidR="00AC35E3" w:rsidRPr="0066648C">
          <w:rPr>
            <w:rStyle w:val="Hyperlink"/>
            <w:rFonts w:cs="Georgia"/>
            <w:color w:val="0000FF"/>
            <w:szCs w:val="21"/>
          </w:rPr>
          <w:t>http://www.pbs.org/gperf</w:t>
        </w:r>
      </w:hyperlink>
      <w:r w:rsidR="00AC35E3" w:rsidRPr="0066648C">
        <w:rPr>
          <w:rFonts w:cs="Georgia"/>
          <w:szCs w:val="21"/>
        </w:rPr>
        <w:t xml:space="preserve">, </w:t>
      </w:r>
      <w:hyperlink r:id="rId12" w:history="1">
        <w:r w:rsidR="00AC35E3" w:rsidRPr="0066648C">
          <w:rPr>
            <w:rStyle w:val="Hyperlink"/>
            <w:rFonts w:cs="Georgia"/>
            <w:color w:val="0000FF"/>
            <w:szCs w:val="21"/>
          </w:rPr>
          <w:t>http://www.facebook.com/GreatPerformances</w:t>
        </w:r>
      </w:hyperlink>
      <w:r w:rsidR="00AC35E3" w:rsidRPr="0066648C">
        <w:rPr>
          <w:rStyle w:val="Hyperlink"/>
          <w:rFonts w:cs="Georgia"/>
          <w:color w:val="auto"/>
          <w:szCs w:val="21"/>
        </w:rPr>
        <w:t xml:space="preserve">, </w:t>
      </w:r>
      <w:hyperlink r:id="rId13" w:history="1">
        <w:r w:rsidR="00AC35E3" w:rsidRPr="0066648C">
          <w:rPr>
            <w:rStyle w:val="Hyperlink"/>
            <w:rFonts w:cs="Georgia"/>
            <w:color w:val="0000FF"/>
            <w:szCs w:val="21"/>
          </w:rPr>
          <w:t>@GPerfPBS</w:t>
        </w:r>
      </w:hyperlink>
      <w:r w:rsidR="00AC35E3" w:rsidRPr="0066648C">
        <w:rPr>
          <w:rStyle w:val="Hyperlink"/>
          <w:rFonts w:cs="Georgia"/>
          <w:szCs w:val="21"/>
        </w:rPr>
        <w:t xml:space="preserve"> #GreatPerformancesPBS</w:t>
      </w:r>
    </w:p>
    <w:p w14:paraId="0C769C39" w14:textId="77777777" w:rsidR="00AC35E3" w:rsidRPr="0066648C" w:rsidRDefault="00AC35E3" w:rsidP="0066648C">
      <w:pPr>
        <w:pStyle w:val="NormalIndent"/>
        <w:ind w:firstLine="0"/>
      </w:pPr>
    </w:p>
    <w:p w14:paraId="046AFD8A" w14:textId="77777777" w:rsidR="00C54F20" w:rsidRDefault="00E923C1" w:rsidP="005B4F99">
      <w:pPr>
        <w:spacing w:line="240" w:lineRule="auto"/>
        <w:contextualSpacing/>
        <w:rPr>
          <w:rFonts w:cs="Arial"/>
          <w:color w:val="000000"/>
          <w:sz w:val="20"/>
        </w:rPr>
      </w:pPr>
      <w:r w:rsidRPr="006E5CAD">
        <w:rPr>
          <w:rFonts w:cs="Arial"/>
          <w:b/>
          <w:bCs/>
          <w:sz w:val="20"/>
        </w:rPr>
        <w:t>About WNET</w:t>
      </w:r>
    </w:p>
    <w:p w14:paraId="197D1B3D" w14:textId="77777777" w:rsidR="006E5CAD" w:rsidRDefault="006E5CAD" w:rsidP="005B4F99">
      <w:pPr>
        <w:spacing w:line="240" w:lineRule="auto"/>
        <w:contextualSpacing/>
        <w:rPr>
          <w:sz w:val="20"/>
        </w:rPr>
      </w:pPr>
    </w:p>
    <w:p w14:paraId="2D047DE1" w14:textId="38FB3DC2" w:rsidR="00E923C1" w:rsidRPr="007D43D9" w:rsidRDefault="006E5CAD" w:rsidP="005B4F99">
      <w:pPr>
        <w:spacing w:line="240" w:lineRule="auto"/>
        <w:contextualSpacing/>
        <w:rPr>
          <w:rFonts w:cs="Times"/>
          <w:b/>
          <w:sz w:val="20"/>
        </w:rPr>
      </w:pPr>
      <w:r w:rsidRPr="00DD1A0F">
        <w:rPr>
          <w:sz w:val="20"/>
        </w:rPr>
        <w:t xml:space="preserve">WNET is America’s flagship PBS station and parent company of </w:t>
      </w:r>
      <w:hyperlink r:id="rId14" w:history="1">
        <w:r w:rsidRPr="00DD1A0F">
          <w:rPr>
            <w:rStyle w:val="Hyperlink"/>
            <w:sz w:val="20"/>
          </w:rPr>
          <w:t>THIRTEEN</w:t>
        </w:r>
      </w:hyperlink>
      <w:r w:rsidRPr="00DD1A0F">
        <w:rPr>
          <w:sz w:val="20"/>
        </w:rPr>
        <w:t xml:space="preserve"> and </w:t>
      </w:r>
      <w:hyperlink r:id="rId15" w:history="1">
        <w:r w:rsidRPr="00DD1A0F">
          <w:rPr>
            <w:rStyle w:val="Hyperlink"/>
            <w:sz w:val="20"/>
          </w:rPr>
          <w:t>WLIW21</w:t>
        </w:r>
      </w:hyperlink>
      <w:r>
        <w:rPr>
          <w:sz w:val="20"/>
        </w:rPr>
        <w:t xml:space="preserve">, home to </w:t>
      </w:r>
      <w:hyperlink r:id="rId16" w:history="1">
        <w:r w:rsidRPr="00FF610D">
          <w:rPr>
            <w:rStyle w:val="Hyperlink"/>
            <w:sz w:val="20"/>
          </w:rPr>
          <w:t>ALL ARTS</w:t>
        </w:r>
      </w:hyperlink>
      <w:r>
        <w:rPr>
          <w:sz w:val="20"/>
        </w:rPr>
        <w:t xml:space="preserve">.  </w:t>
      </w:r>
      <w:r w:rsidRPr="00DD1A0F">
        <w:rPr>
          <w:sz w:val="20"/>
        </w:rPr>
        <w:t>WNET also operates </w:t>
      </w:r>
      <w:hyperlink r:id="rId17" w:history="1">
        <w:r w:rsidRPr="00DD1A0F">
          <w:rPr>
            <w:rStyle w:val="Hyperlink"/>
            <w:sz w:val="20"/>
          </w:rPr>
          <w:t>NJTV</w:t>
        </w:r>
      </w:hyperlink>
      <w:r w:rsidRPr="00DD1A0F">
        <w:rPr>
          <w:sz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18" w:history="1">
        <w:r w:rsidRPr="00DD1A0F">
          <w:rPr>
            <w:rStyle w:val="Hyperlink"/>
            <w:sz w:val="20"/>
          </w:rPr>
          <w:t>Nature</w:t>
        </w:r>
      </w:hyperlink>
      <w:r w:rsidRPr="00DD1A0F">
        <w:rPr>
          <w:sz w:val="20"/>
        </w:rPr>
        <w:t xml:space="preserve">, </w:t>
      </w:r>
      <w:hyperlink r:id="rId19" w:history="1">
        <w:r w:rsidRPr="00DD1A0F">
          <w:rPr>
            <w:rStyle w:val="Hyperlink"/>
            <w:sz w:val="20"/>
          </w:rPr>
          <w:t>Great Performances</w:t>
        </w:r>
      </w:hyperlink>
      <w:r w:rsidRPr="00DD1A0F">
        <w:rPr>
          <w:sz w:val="20"/>
        </w:rPr>
        <w:t xml:space="preserve">, </w:t>
      </w:r>
      <w:hyperlink r:id="rId20" w:history="1">
        <w:r w:rsidRPr="00DD1A0F">
          <w:rPr>
            <w:rStyle w:val="Hyperlink"/>
            <w:sz w:val="20"/>
          </w:rPr>
          <w:t>American Masters</w:t>
        </w:r>
      </w:hyperlink>
      <w:r w:rsidRPr="00DD1A0F">
        <w:rPr>
          <w:sz w:val="20"/>
        </w:rPr>
        <w:t xml:space="preserve">, </w:t>
      </w:r>
      <w:hyperlink r:id="rId21" w:history="1">
        <w:r w:rsidRPr="00DD1A0F">
          <w:rPr>
            <w:rStyle w:val="Hyperlink"/>
            <w:sz w:val="20"/>
          </w:rPr>
          <w:t>PBS NewsHour Weekend</w:t>
        </w:r>
      </w:hyperlink>
      <w:r>
        <w:rPr>
          <w:sz w:val="20"/>
        </w:rPr>
        <w:t>, the new nightly interview program</w:t>
      </w:r>
      <w:r w:rsidRPr="00DB354F">
        <w:rPr>
          <w:sz w:val="20"/>
        </w:rPr>
        <w:t xml:space="preserve"> </w:t>
      </w:r>
      <w:hyperlink r:id="rId22" w:history="1">
        <w:r w:rsidRPr="00DB354F">
          <w:rPr>
            <w:rStyle w:val="Hyperlink"/>
            <w:sz w:val="20"/>
          </w:rPr>
          <w:t>Amanpour and Company</w:t>
        </w:r>
      </w:hyperlink>
      <w:r w:rsidRPr="00DB354F">
        <w:rPr>
          <w:sz w:val="20"/>
        </w:rPr>
        <w:t xml:space="preserve"> and a range of documentaries, children’s programs, and local news and cultural offerings. WNET’s groundbreaking series for children and young adults include </w:t>
      </w:r>
      <w:hyperlink r:id="rId23" w:history="1">
        <w:r w:rsidRPr="00DB354F">
          <w:rPr>
            <w:rStyle w:val="Hyperlink"/>
            <w:sz w:val="20"/>
          </w:rPr>
          <w:t>Get the Math</w:t>
        </w:r>
      </w:hyperlink>
      <w:r w:rsidRPr="00DB354F">
        <w:rPr>
          <w:sz w:val="20"/>
        </w:rPr>
        <w:t xml:space="preserve">, </w:t>
      </w:r>
      <w:hyperlink r:id="rId24" w:history="1">
        <w:r w:rsidRPr="00DB354F">
          <w:rPr>
            <w:rStyle w:val="Hyperlink"/>
            <w:sz w:val="20"/>
          </w:rPr>
          <w:t>Oh Noah!</w:t>
        </w:r>
      </w:hyperlink>
      <w:r w:rsidRPr="00DB354F">
        <w:rPr>
          <w:sz w:val="20"/>
        </w:rPr>
        <w:t xml:space="preserve"> and </w:t>
      </w:r>
      <w:hyperlink r:id="rId25" w:history="1">
        <w:r w:rsidRPr="00DB354F">
          <w:rPr>
            <w:rStyle w:val="Hyperlink"/>
            <w:sz w:val="20"/>
          </w:rPr>
          <w:t>Cyberchase</w:t>
        </w:r>
      </w:hyperlink>
      <w:r w:rsidRPr="00DB354F">
        <w:rPr>
          <w:sz w:val="20"/>
        </w:rPr>
        <w:t xml:space="preserve"> as well as </w:t>
      </w:r>
      <w:hyperlink r:id="rId26" w:history="1">
        <w:r w:rsidRPr="00DB354F">
          <w:rPr>
            <w:rStyle w:val="Hyperlink"/>
            <w:sz w:val="20"/>
          </w:rPr>
          <w:t>Mission US</w:t>
        </w:r>
      </w:hyperlink>
      <w:r w:rsidRPr="00DB354F">
        <w:rPr>
          <w:sz w:val="20"/>
        </w:rPr>
        <w:t xml:space="preserve">, the award-winning interactive history experience. WNET highlights the tri-state’s unique issues and culture through </w:t>
      </w:r>
      <w:hyperlink r:id="rId27" w:history="1">
        <w:r w:rsidRPr="00DB354F">
          <w:rPr>
            <w:rStyle w:val="Hyperlink"/>
            <w:sz w:val="20"/>
          </w:rPr>
          <w:t>NJTV News with Mary Alice Williams</w:t>
        </w:r>
      </w:hyperlink>
      <w:r w:rsidRPr="00DB354F">
        <w:rPr>
          <w:sz w:val="20"/>
        </w:rPr>
        <w:t xml:space="preserve"> and </w:t>
      </w:r>
      <w:hyperlink r:id="rId28" w:history="1">
        <w:r w:rsidRPr="00DB354F">
          <w:rPr>
            <w:rStyle w:val="Hyperlink"/>
            <w:sz w:val="20"/>
          </w:rPr>
          <w:t>MetroFocus</w:t>
        </w:r>
      </w:hyperlink>
      <w:r w:rsidRPr="00DB354F">
        <w:rPr>
          <w:sz w:val="20"/>
        </w:rPr>
        <w:t xml:space="preserve">, </w:t>
      </w:r>
      <w:hyperlink r:id="rId29" w:history="1">
        <w:r w:rsidRPr="00DB354F">
          <w:rPr>
            <w:rStyle w:val="Hyperlink"/>
            <w:sz w:val="20"/>
          </w:rPr>
          <w:t>NYC-ARTS</w:t>
        </w:r>
      </w:hyperlink>
      <w:r w:rsidRPr="00DB354F">
        <w:rPr>
          <w:sz w:val="20"/>
        </w:rPr>
        <w:t xml:space="preserve">, </w:t>
      </w:r>
      <w:hyperlink r:id="rId30" w:history="1">
        <w:r w:rsidRPr="00DB354F">
          <w:rPr>
            <w:rStyle w:val="Hyperlink"/>
            <w:sz w:val="20"/>
          </w:rPr>
          <w:t>Treasures of New York</w:t>
        </w:r>
      </w:hyperlink>
      <w:r w:rsidRPr="00DB354F">
        <w:rPr>
          <w:sz w:val="20"/>
        </w:rPr>
        <w:t xml:space="preserve">, </w:t>
      </w:r>
      <w:hyperlink r:id="rId31" w:history="1">
        <w:r w:rsidRPr="00DB354F">
          <w:rPr>
            <w:rStyle w:val="Hyperlink"/>
            <w:sz w:val="20"/>
          </w:rPr>
          <w:t>Theater Close-Up</w:t>
        </w:r>
      </w:hyperlink>
      <w:r w:rsidRPr="00DB354F">
        <w:rPr>
          <w:sz w:val="20"/>
        </w:rPr>
        <w:t xml:space="preserve">, and </w:t>
      </w:r>
      <w:hyperlink r:id="rId32" w:history="1">
        <w:r w:rsidRPr="00DB354F">
          <w:rPr>
            <w:rStyle w:val="Hyperlink"/>
            <w:sz w:val="20"/>
          </w:rPr>
          <w:t>WLIW Arts Beat</w:t>
        </w:r>
      </w:hyperlink>
      <w:r w:rsidRPr="00DB354F">
        <w:rPr>
          <w:sz w:val="20"/>
        </w:rPr>
        <w:t xml:space="preserve">. WNET creates online-only programming, including the award-winning series about gender identity, </w:t>
      </w:r>
      <w:hyperlink r:id="rId33" w:history="1">
        <w:r w:rsidRPr="00DB354F">
          <w:rPr>
            <w:rStyle w:val="Hyperlink"/>
            <w:sz w:val="20"/>
          </w:rPr>
          <w:t>First Person</w:t>
        </w:r>
      </w:hyperlink>
      <w:r w:rsidRPr="00DB354F">
        <w:rPr>
          <w:sz w:val="20"/>
        </w:rPr>
        <w:t xml:space="preserve">. Through multi-platform initiatives </w:t>
      </w:r>
      <w:hyperlink r:id="rId34" w:history="1">
        <w:r w:rsidRPr="00DB354F">
          <w:rPr>
            <w:rStyle w:val="Hyperlink"/>
            <w:sz w:val="20"/>
          </w:rPr>
          <w:t>Chasing the Dream: Poverty and Opportunity in America</w:t>
        </w:r>
      </w:hyperlink>
      <w:r w:rsidRPr="00DB354F">
        <w:rPr>
          <w:sz w:val="20"/>
        </w:rPr>
        <w:t xml:space="preserve"> and </w:t>
      </w:r>
      <w:hyperlink r:id="rId35" w:history="1">
        <w:r w:rsidRPr="00DB354F">
          <w:rPr>
            <w:rStyle w:val="Hyperlink"/>
            <w:sz w:val="20"/>
          </w:rPr>
          <w:t>Peril and Promise: The Challenge of Climate Change</w:t>
        </w:r>
      </w:hyperlink>
      <w:r w:rsidRPr="00DB354F">
        <w:rPr>
          <w:sz w:val="20"/>
        </w:rPr>
        <w:t xml:space="preserve">, WNET showcases the human stories around these issues and promising solutions. </w:t>
      </w:r>
      <w:r>
        <w:rPr>
          <w:sz w:val="20"/>
        </w:rPr>
        <w:t xml:space="preserve"> The weekly program </w:t>
      </w:r>
      <w:hyperlink r:id="rId36" w:history="1">
        <w:r w:rsidRPr="00DB354F">
          <w:rPr>
            <w:rStyle w:val="Hyperlink"/>
            <w:sz w:val="20"/>
          </w:rPr>
          <w:t>SciTech Now</w:t>
        </w:r>
      </w:hyperlink>
      <w:r w:rsidRPr="00DB354F">
        <w:rPr>
          <w:sz w:val="20"/>
        </w:rPr>
        <w:t xml:space="preserve"> explores </w:t>
      </w:r>
      <w:r>
        <w:rPr>
          <w:sz w:val="20"/>
        </w:rPr>
        <w:t xml:space="preserve">the nexus of new ideas in </w:t>
      </w:r>
      <w:r w:rsidRPr="00DB354F">
        <w:rPr>
          <w:sz w:val="20"/>
        </w:rPr>
        <w:t>science and technology</w:t>
      </w:r>
      <w:r>
        <w:rPr>
          <w:sz w:val="20"/>
        </w:rPr>
        <w:t xml:space="preserve">. </w:t>
      </w:r>
      <w:r w:rsidRPr="00DB354F">
        <w:rPr>
          <w:sz w:val="20"/>
        </w:rPr>
        <w:t xml:space="preserve"> Through </w:t>
      </w:r>
      <w:hyperlink r:id="rId37" w:history="1">
        <w:r w:rsidRPr="00FD5B34">
          <w:rPr>
            <w:rStyle w:val="Hyperlink"/>
            <w:sz w:val="20"/>
          </w:rPr>
          <w:t>THIRTEEN Passport</w:t>
        </w:r>
      </w:hyperlink>
      <w:r w:rsidRPr="00DB354F">
        <w:rPr>
          <w:sz w:val="20"/>
        </w:rPr>
        <w:t xml:space="preserve"> and </w:t>
      </w:r>
      <w:hyperlink r:id="rId38" w:history="1">
        <w:r w:rsidRPr="00FD5B34">
          <w:rPr>
            <w:rStyle w:val="Hyperlink"/>
            <w:sz w:val="20"/>
          </w:rPr>
          <w:t>WLIW Passport</w:t>
        </w:r>
      </w:hyperlink>
      <w:r w:rsidRPr="00DB354F">
        <w:rPr>
          <w:sz w:val="20"/>
        </w:rPr>
        <w:t>, station members can stream new and archival THIRTEEN, WLIW and PBS programming anytime, anywhere.</w:t>
      </w:r>
    </w:p>
    <w:p w14:paraId="205DEA9F" w14:textId="77777777" w:rsidR="00E923C1" w:rsidRPr="0055242D" w:rsidRDefault="00E923C1" w:rsidP="00E923C1">
      <w:pPr>
        <w:autoSpaceDE w:val="0"/>
        <w:autoSpaceDN w:val="0"/>
        <w:adjustRightInd w:val="0"/>
        <w:ind w:left="180" w:firstLine="720"/>
        <w:jc w:val="center"/>
        <w:rPr>
          <w:rFonts w:cs="Georgia"/>
          <w:sz w:val="20"/>
        </w:rPr>
      </w:pPr>
    </w:p>
    <w:p w14:paraId="3855368E" w14:textId="0C4E09E4" w:rsidR="00CF4139" w:rsidRPr="00E923C1" w:rsidRDefault="00426BFD" w:rsidP="00426BFD">
      <w:pPr>
        <w:ind w:left="180"/>
        <w:jc w:val="center"/>
      </w:pPr>
      <w:r w:rsidRPr="009C5CD0">
        <w:rPr>
          <w:rFonts w:cs="Montserrat-Regular"/>
          <w:b/>
          <w:color w:val="000000"/>
          <w:sz w:val="20"/>
        </w:rPr>
        <w:t>###</w:t>
      </w:r>
    </w:p>
    <w:sectPr w:rsidR="00CF4139" w:rsidRPr="00E923C1" w:rsidSect="00A51237">
      <w:headerReference w:type="first" r:id="rId39"/>
      <w:pgSz w:w="12240" w:h="15840" w:code="1"/>
      <w:pgMar w:top="1440" w:right="1440" w:bottom="1440" w:left="144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CEF2" w14:textId="77777777" w:rsidR="00380AA9" w:rsidRDefault="00380AA9">
      <w:r>
        <w:separator/>
      </w:r>
    </w:p>
  </w:endnote>
  <w:endnote w:type="continuationSeparator" w:id="0">
    <w:p w14:paraId="0CE6833D" w14:textId="77777777" w:rsidR="00380AA9" w:rsidRDefault="003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tserrat-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B456" w14:textId="77777777" w:rsidR="00380AA9" w:rsidRDefault="00380AA9">
      <w:r>
        <w:separator/>
      </w:r>
    </w:p>
  </w:footnote>
  <w:footnote w:type="continuationSeparator" w:id="0">
    <w:p w14:paraId="54C61AA3" w14:textId="77777777" w:rsidR="00380AA9" w:rsidRDefault="0038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59B8B4EA" w:rsidR="00CF4139" w:rsidRPr="00011A8D" w:rsidRDefault="00A51237">
    <w:pPr>
      <w:pStyle w:val="Header"/>
    </w:pPr>
    <w:r>
      <w:rPr>
        <w:noProof/>
      </w:rPr>
      <w:drawing>
        <wp:anchor distT="0" distB="0" distL="114300" distR="114300" simplePos="0" relativeHeight="251658240" behindDoc="1" locked="0" layoutInCell="1" allowOverlap="1" wp14:anchorId="6462C95D" wp14:editId="5B1F8A59">
          <wp:simplePos x="0" y="0"/>
          <wp:positionH relativeFrom="page">
            <wp:align>right</wp:align>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26DE0873" wp14:editId="1E0156CB">
              <wp:simplePos x="0" y="0"/>
              <wp:positionH relativeFrom="page">
                <wp:posOffset>1894288</wp:posOffset>
              </wp:positionH>
              <wp:positionV relativeFrom="page">
                <wp:posOffset>377494</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49.15pt;margin-top:29.7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5395C"/>
    <w:multiLevelType w:val="hybridMultilevel"/>
    <w:tmpl w:val="7442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739CB"/>
    <w:multiLevelType w:val="hybridMultilevel"/>
    <w:tmpl w:val="D5D04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9A17DC"/>
    <w:multiLevelType w:val="hybridMultilevel"/>
    <w:tmpl w:val="1832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710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0282D"/>
    <w:rsid w:val="000058BC"/>
    <w:rsid w:val="00022BBE"/>
    <w:rsid w:val="000852C6"/>
    <w:rsid w:val="000A2DE7"/>
    <w:rsid w:val="00197998"/>
    <w:rsid w:val="001A0F28"/>
    <w:rsid w:val="00205E90"/>
    <w:rsid w:val="002F27E4"/>
    <w:rsid w:val="00335FB9"/>
    <w:rsid w:val="00364F79"/>
    <w:rsid w:val="00380AA9"/>
    <w:rsid w:val="003A0847"/>
    <w:rsid w:val="00426BFD"/>
    <w:rsid w:val="004638B0"/>
    <w:rsid w:val="00483721"/>
    <w:rsid w:val="004E20C7"/>
    <w:rsid w:val="005255F0"/>
    <w:rsid w:val="00550921"/>
    <w:rsid w:val="00564E66"/>
    <w:rsid w:val="00565906"/>
    <w:rsid w:val="005B4F99"/>
    <w:rsid w:val="005F2A5A"/>
    <w:rsid w:val="0066648C"/>
    <w:rsid w:val="006B13B5"/>
    <w:rsid w:val="006D7441"/>
    <w:rsid w:val="006E5CAD"/>
    <w:rsid w:val="00705AEA"/>
    <w:rsid w:val="0070751B"/>
    <w:rsid w:val="008378B5"/>
    <w:rsid w:val="00837C69"/>
    <w:rsid w:val="00866B6D"/>
    <w:rsid w:val="008A2D1A"/>
    <w:rsid w:val="008F0FEA"/>
    <w:rsid w:val="009370A2"/>
    <w:rsid w:val="00955292"/>
    <w:rsid w:val="00970652"/>
    <w:rsid w:val="009C5CD0"/>
    <w:rsid w:val="009F0A1C"/>
    <w:rsid w:val="00A037C7"/>
    <w:rsid w:val="00A51237"/>
    <w:rsid w:val="00AC0D20"/>
    <w:rsid w:val="00AC35E3"/>
    <w:rsid w:val="00B47B93"/>
    <w:rsid w:val="00BC090A"/>
    <w:rsid w:val="00C54F20"/>
    <w:rsid w:val="00C63675"/>
    <w:rsid w:val="00CF4139"/>
    <w:rsid w:val="00D301A0"/>
    <w:rsid w:val="00DB22CF"/>
    <w:rsid w:val="00DB5522"/>
    <w:rsid w:val="00DE2A0B"/>
    <w:rsid w:val="00E009E3"/>
    <w:rsid w:val="00E3304D"/>
    <w:rsid w:val="00E923C1"/>
    <w:rsid w:val="00EB7F3B"/>
    <w:rsid w:val="00EC21BE"/>
    <w:rsid w:val="00F247FC"/>
    <w:rsid w:val="00F42E2E"/>
    <w:rsid w:val="00FC74F5"/>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CA9F5F1D-7007-4358-A153-C2FECAA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ListParagraph">
    <w:name w:val="List Paragraph"/>
    <w:basedOn w:val="Normal"/>
    <w:uiPriority w:val="72"/>
    <w:rsid w:val="00E923C1"/>
    <w:pPr>
      <w:spacing w:after="200" w:line="276" w:lineRule="auto"/>
      <w:ind w:left="720"/>
      <w:contextualSpacing/>
    </w:pPr>
    <w:rPr>
      <w:rFonts w:ascii="Calibri" w:eastAsia="Calibri" w:hAnsi="Calibri"/>
      <w:kern w:val="0"/>
      <w:sz w:val="22"/>
      <w:szCs w:val="22"/>
    </w:rPr>
  </w:style>
  <w:style w:type="character" w:styleId="CommentReference">
    <w:name w:val="annotation reference"/>
    <w:basedOn w:val="DefaultParagraphFont"/>
    <w:uiPriority w:val="99"/>
    <w:semiHidden/>
    <w:unhideWhenUsed/>
    <w:rsid w:val="00C54F20"/>
    <w:rPr>
      <w:sz w:val="16"/>
      <w:szCs w:val="16"/>
    </w:rPr>
  </w:style>
  <w:style w:type="paragraph" w:styleId="CommentText">
    <w:name w:val="annotation text"/>
    <w:basedOn w:val="Normal"/>
    <w:link w:val="CommentTextChar"/>
    <w:uiPriority w:val="99"/>
    <w:semiHidden/>
    <w:unhideWhenUsed/>
    <w:rsid w:val="00C54F20"/>
    <w:pPr>
      <w:spacing w:line="240" w:lineRule="auto"/>
    </w:pPr>
    <w:rPr>
      <w:sz w:val="20"/>
    </w:rPr>
  </w:style>
  <w:style w:type="character" w:customStyle="1" w:styleId="CommentTextChar">
    <w:name w:val="Comment Text Char"/>
    <w:basedOn w:val="DefaultParagraphFont"/>
    <w:link w:val="CommentText"/>
    <w:uiPriority w:val="99"/>
    <w:semiHidden/>
    <w:rsid w:val="00C54F20"/>
    <w:rPr>
      <w:rFonts w:ascii="Georgia" w:hAnsi="Georgia"/>
      <w:kern w:val="16"/>
    </w:rPr>
  </w:style>
  <w:style w:type="paragraph" w:styleId="CommentSubject">
    <w:name w:val="annotation subject"/>
    <w:basedOn w:val="CommentText"/>
    <w:next w:val="CommentText"/>
    <w:link w:val="CommentSubjectChar"/>
    <w:uiPriority w:val="99"/>
    <w:semiHidden/>
    <w:unhideWhenUsed/>
    <w:rsid w:val="00C54F20"/>
    <w:rPr>
      <w:b/>
      <w:bCs/>
    </w:rPr>
  </w:style>
  <w:style w:type="character" w:customStyle="1" w:styleId="CommentSubjectChar">
    <w:name w:val="Comment Subject Char"/>
    <w:basedOn w:val="CommentTextChar"/>
    <w:link w:val="CommentSubject"/>
    <w:uiPriority w:val="99"/>
    <w:semiHidden/>
    <w:rsid w:val="00C54F20"/>
    <w:rPr>
      <w:rFonts w:ascii="Georgia" w:hAnsi="Georgia"/>
      <w:b/>
      <w:bCs/>
      <w:kern w:val="16"/>
    </w:rPr>
  </w:style>
  <w:style w:type="paragraph" w:styleId="NoSpacing">
    <w:name w:val="No Spacing"/>
    <w:uiPriority w:val="1"/>
    <w:qFormat/>
    <w:rsid w:val="006E5CAD"/>
    <w:rPr>
      <w:rFonts w:asciiTheme="minorHAnsi" w:eastAsiaTheme="minorHAnsi" w:hAnsiTheme="minorHAnsi" w:cstheme="minorBidi"/>
      <w:sz w:val="22"/>
      <w:szCs w:val="22"/>
    </w:rPr>
  </w:style>
  <w:style w:type="character" w:styleId="Strong">
    <w:name w:val="Strong"/>
    <w:basedOn w:val="DefaultParagraphFont"/>
    <w:uiPriority w:val="22"/>
    <w:qFormat/>
    <w:rsid w:val="005B4F99"/>
    <w:rPr>
      <w:b/>
      <w:bCs/>
    </w:rPr>
  </w:style>
  <w:style w:type="character" w:styleId="Emphasis">
    <w:name w:val="Emphasis"/>
    <w:basedOn w:val="DefaultParagraphFont"/>
    <w:uiPriority w:val="20"/>
    <w:qFormat/>
    <w:rsid w:val="005B4F99"/>
    <w:rPr>
      <w:i/>
      <w:iCs/>
    </w:rPr>
  </w:style>
  <w:style w:type="paragraph" w:customStyle="1" w:styleId="BodyA">
    <w:name w:val="Body A"/>
    <w:rsid w:val="00197998"/>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ughd@wnet.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bs.org/newshour/" TargetMode="External"/><Relationship Id="rId34" Type="http://schemas.openxmlformats.org/officeDocument/2006/relationships/hyperlink" Target="http://www.pbs.org/wnet/chasing-the-dream/" TargetMode="Externa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s://www.youtube.com/firstpersonpbs" TargetMode="External"/><Relationship Id="rId38" Type="http://schemas.openxmlformats.org/officeDocument/2006/relationships/hyperlink" Target="https://www.wliw.org/passport/" TargetMode="External"/><Relationship Id="rId2" Type="http://schemas.openxmlformats.org/officeDocument/2006/relationships/numbering" Target="numbering.xml"/><Relationship Id="rId16" Type="http://schemas.openxmlformats.org/officeDocument/2006/relationships/hyperlink" Target="http://www.allarts.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yc-arts.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yperlink" Target="http://www.pbskids.org/noah" TargetMode="External"/><Relationship Id="rId32" Type="http://schemas.openxmlformats.org/officeDocument/2006/relationships/hyperlink" Target="https://www.wliw.org/programs/wliw-arts-beat/" TargetMode="External"/><Relationship Id="rId37" Type="http://schemas.openxmlformats.org/officeDocument/2006/relationships/hyperlink" Target="https://www.thirteen.org/passpor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liw.org/" TargetMode="External"/><Relationship Id="rId23" Type="http://schemas.openxmlformats.org/officeDocument/2006/relationships/hyperlink" Target="https://www.thirteen.org/get-the-math" TargetMode="External"/><Relationship Id="rId28" Type="http://schemas.openxmlformats.org/officeDocument/2006/relationships/hyperlink" Target="https://www.thirteen.org/metrofocus" TargetMode="External"/><Relationship Id="rId36" Type="http://schemas.openxmlformats.org/officeDocument/2006/relationships/hyperlink" Target="https://www.wliw.org/programs/scitech-now/" TargetMode="Externa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s://www.thirteen.org/topic/programs/theater-close-up/"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thirteen.org/" TargetMode="External"/><Relationship Id="rId22" Type="http://schemas.openxmlformats.org/officeDocument/2006/relationships/hyperlink" Target="http://www.pbs.org/wnet/amanpour-and-company/" TargetMode="External"/><Relationship Id="rId27" Type="http://schemas.openxmlformats.org/officeDocument/2006/relationships/hyperlink" Target="http://www.njtvonline.org/news/" TargetMode="External"/><Relationship Id="rId30" Type="http://schemas.openxmlformats.org/officeDocument/2006/relationships/hyperlink" Target="https://www.wliw.org/programs/treasures-of-new-york/" TargetMode="External"/><Relationship Id="rId35" Type="http://schemas.openxmlformats.org/officeDocument/2006/relationships/hyperlink" Target="http://www.pbs.org/wnet/peril-and-prom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FF3CA-48A3-4072-859D-A45D9BBA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828</Words>
  <Characters>6626</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7440</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cp:revision>
  <cp:lastPrinted>2018-11-05T17:03:00Z</cp:lastPrinted>
  <dcterms:created xsi:type="dcterms:W3CDTF">2018-11-05T21:36:00Z</dcterms:created>
  <dcterms:modified xsi:type="dcterms:W3CDTF">2018-11-05T21:40:00Z</dcterms:modified>
</cp:coreProperties>
</file>