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30ADDEA5" w:rsidR="006F2AC1" w:rsidRPr="006641B9" w:rsidRDefault="007047AC" w:rsidP="006641B9">
      <w:pPr>
        <w:pStyle w:val="4PressContact-MediaInfo"/>
      </w:pPr>
      <w:r>
        <w:br/>
      </w:r>
      <w:r w:rsidR="006F2AC1" w:rsidRPr="006641B9">
        <w:t>Press Contact</w:t>
      </w:r>
      <w:r w:rsidR="001B74C4">
        <w:t>s</w:t>
      </w:r>
      <w:r w:rsidR="006F2AC1" w:rsidRPr="006641B9">
        <w:t>:</w:t>
      </w:r>
    </w:p>
    <w:p w14:paraId="1832DF00" w14:textId="77777777" w:rsidR="005D46CC" w:rsidRPr="005D46CC" w:rsidRDefault="006F2AC1" w:rsidP="006641B9">
      <w:pPr>
        <w:pStyle w:val="4PressContact-MediaInfo"/>
      </w:pPr>
      <w:r>
        <w:t xml:space="preserve">Elizabeth Boone, </w:t>
      </w:r>
      <w:r w:rsidR="00024468">
        <w:t xml:space="preserve">The </w:t>
      </w:r>
      <w:r>
        <w:t>WNET</w:t>
      </w:r>
      <w:r w:rsidR="00024468">
        <w:t xml:space="preserve"> Group</w:t>
      </w:r>
      <w:r>
        <w:t>, 212</w:t>
      </w:r>
      <w:r w:rsidR="00FA4A9E">
        <w:t>.</w:t>
      </w:r>
      <w:r>
        <w:t>560</w:t>
      </w:r>
      <w:r w:rsidR="00FA4A9E">
        <w:t>.</w:t>
      </w:r>
      <w:r>
        <w:t xml:space="preserve">8831, </w:t>
      </w:r>
      <w:r>
        <w:fldChar w:fldCharType="begin"/>
      </w:r>
      <w:r w:rsidRPr="005D46CC">
        <w:instrText xml:space="preserve">" </w:instrText>
      </w:r>
      <w:r>
        <w:fldChar w:fldCharType="separate"/>
      </w:r>
      <w:r w:rsidR="00017EFE" w:rsidRPr="005D46CC">
        <w:rPr>
          <w:rStyle w:val="Hyperlink"/>
        </w:rPr>
        <w:t>booneb@wnet.org</w:t>
      </w:r>
      <w:r>
        <w:fldChar w:fldCharType="end"/>
      </w:r>
      <w:r w:rsidR="005D46CC">
        <w:fldChar w:fldCharType="begin"/>
      </w:r>
      <w:r w:rsidR="005D46CC">
        <w:instrText xml:space="preserve"> HYPERLINK "mailto:</w:instrText>
      </w:r>
      <w:r w:rsidR="005D46CC" w:rsidRPr="005D46CC">
        <w:instrText xml:space="preserve">booneb@wnet.org </w:instrText>
      </w:r>
    </w:p>
    <w:p w14:paraId="72A1CCBA" w14:textId="77777777" w:rsidR="005D46CC" w:rsidRPr="0025159A" w:rsidRDefault="005D46CC" w:rsidP="006641B9">
      <w:pPr>
        <w:pStyle w:val="4PressContact-MediaInfo"/>
        <w:rPr>
          <w:rStyle w:val="Hyperlink"/>
        </w:rPr>
      </w:pPr>
      <w:r>
        <w:instrText xml:space="preserve">" </w:instrText>
      </w:r>
      <w:r>
        <w:fldChar w:fldCharType="separate"/>
      </w:r>
      <w:r w:rsidRPr="0025159A">
        <w:rPr>
          <w:rStyle w:val="Hyperlink"/>
        </w:rPr>
        <w:t xml:space="preserve">booneb@wnet.org </w:t>
      </w:r>
    </w:p>
    <w:p w14:paraId="40AD7503" w14:textId="4437F195" w:rsidR="008F6F0B" w:rsidRPr="005D46CC" w:rsidRDefault="005D46CC" w:rsidP="008F6F0B">
      <w:pPr>
        <w:pStyle w:val="4PressContact-MediaInfo"/>
        <w:rPr>
          <w:rStyle w:val="Hyperlink"/>
          <w:color w:val="auto"/>
          <w:u w:val="none"/>
        </w:rPr>
      </w:pPr>
      <w:r>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415773C3" w14:textId="2A3E4649" w:rsidR="00860BA0" w:rsidRDefault="00860BA0" w:rsidP="008F6F0B">
      <w:pPr>
        <w:pStyle w:val="4PressContact-MediaInfo"/>
        <w:rPr>
          <w:rStyle w:val="Hyperlink"/>
        </w:rPr>
      </w:pPr>
    </w:p>
    <w:p w14:paraId="321B2B9F" w14:textId="4420949F" w:rsidR="00860BA0" w:rsidRPr="00860BA0" w:rsidRDefault="00860BA0" w:rsidP="008F6F0B">
      <w:pPr>
        <w:pStyle w:val="4PressContact-MediaInfo"/>
        <w:rPr>
          <w:rStyle w:val="Hyperlink"/>
          <w:color w:val="000000" w:themeColor="text1"/>
          <w:kern w:val="20"/>
          <w:u w:val="none"/>
        </w:rPr>
      </w:pPr>
      <w:r w:rsidRPr="00860BA0">
        <w:rPr>
          <w:rStyle w:val="Hyperlink"/>
          <w:color w:val="000000" w:themeColor="text1"/>
          <w:u w:val="none"/>
        </w:rPr>
        <w:t xml:space="preserve">Websites: </w:t>
      </w:r>
      <w:hyperlink r:id="rId13">
        <w:r w:rsidRPr="00860BA0">
          <w:rPr>
            <w:rStyle w:val="Hyperlink"/>
          </w:rPr>
          <w:t>http://pbs.org/gperf</w:t>
        </w:r>
      </w:hyperlink>
      <w:r w:rsidRPr="00860BA0">
        <w:rPr>
          <w:color w:val="000000" w:themeColor="text1"/>
        </w:rPr>
        <w:t xml:space="preserve">, </w:t>
      </w:r>
      <w:hyperlink r:id="rId14">
        <w:r w:rsidRPr="00860BA0">
          <w:rPr>
            <w:rStyle w:val="Hyperlink"/>
          </w:rPr>
          <w:t>facebook.com/</w:t>
        </w:r>
        <w:proofErr w:type="spellStart"/>
        <w:r w:rsidRPr="00860BA0">
          <w:rPr>
            <w:rStyle w:val="Hyperlink"/>
          </w:rPr>
          <w:t>GreatPerformances</w:t>
        </w:r>
        <w:proofErr w:type="spellEnd"/>
      </w:hyperlink>
      <w:r w:rsidRPr="00860BA0">
        <w:rPr>
          <w:color w:val="000000" w:themeColor="text1"/>
        </w:rPr>
        <w:t xml:space="preserve">, </w:t>
      </w:r>
      <w:hyperlink r:id="rId15">
        <w:r w:rsidRPr="00860BA0">
          <w:rPr>
            <w:rStyle w:val="Hyperlink"/>
          </w:rPr>
          <w:t>@GPerfPBS</w:t>
        </w:r>
      </w:hyperlink>
      <w:r w:rsidRPr="00860BA0">
        <w:rPr>
          <w:color w:val="000000" w:themeColor="text1"/>
          <w:u w:val="single"/>
        </w:rPr>
        <w:t>,</w:t>
      </w:r>
      <w:r w:rsidRPr="003C3C6D">
        <w:rPr>
          <w:color w:val="000000" w:themeColor="text1"/>
        </w:rPr>
        <w:t xml:space="preserve"> </w:t>
      </w:r>
      <w:hyperlink r:id="rId16" w:history="1">
        <w:r w:rsidRPr="00860BA0">
          <w:rPr>
            <w:rStyle w:val="Hyperlink"/>
          </w:rPr>
          <w:t>giphy.com/great-performances</w:t>
        </w:r>
      </w:hyperlink>
      <w:r w:rsidRPr="00860BA0">
        <w:rPr>
          <w:color w:val="000000" w:themeColor="text1"/>
        </w:rPr>
        <w:t xml:space="preserve">, </w:t>
      </w:r>
      <w:hyperlink r:id="rId17" w:history="1">
        <w:r w:rsidRPr="00860BA0">
          <w:rPr>
            <w:rStyle w:val="Hyperlink"/>
          </w:rPr>
          <w:t>youtube.com/</w:t>
        </w:r>
        <w:proofErr w:type="spellStart"/>
        <w:r w:rsidRPr="00860BA0">
          <w:rPr>
            <w:rStyle w:val="Hyperlink"/>
          </w:rPr>
          <w:t>greatperformancespbs</w:t>
        </w:r>
        <w:proofErr w:type="spellEnd"/>
      </w:hyperlink>
      <w:r w:rsidRPr="00860BA0">
        <w:rPr>
          <w:color w:val="000000" w:themeColor="text1"/>
        </w:rPr>
        <w:t xml:space="preserve"> #GreatPerformancesPBS</w:t>
      </w:r>
    </w:p>
    <w:p w14:paraId="634F052E" w14:textId="50DFE413" w:rsidR="009D296A" w:rsidRDefault="009D296A" w:rsidP="009D1FCF"/>
    <w:p w14:paraId="383D88EA" w14:textId="77777777" w:rsidR="00860BA0" w:rsidRPr="00860BA0" w:rsidRDefault="00860BA0" w:rsidP="00860BA0">
      <w:pPr>
        <w:pStyle w:val="NormalIndent"/>
      </w:pPr>
    </w:p>
    <w:p w14:paraId="15FBCD77" w14:textId="2F347386" w:rsidR="00860BA0" w:rsidRDefault="00860BA0" w:rsidP="00850D4B">
      <w:pPr>
        <w:pStyle w:val="1Headline-MediaInfo"/>
        <w:jc w:val="center"/>
      </w:pPr>
      <w:r w:rsidRPr="00850D4B">
        <w:rPr>
          <w:i/>
          <w:iCs/>
        </w:rPr>
        <w:t>Great Perform</w:t>
      </w:r>
      <w:r w:rsidR="003C3C6D">
        <w:rPr>
          <w:i/>
          <w:iCs/>
        </w:rPr>
        <w:t xml:space="preserve">ances: </w:t>
      </w:r>
      <w:r w:rsidR="0065421C">
        <w:rPr>
          <w:i/>
          <w:iCs/>
        </w:rPr>
        <w:t>Richard III</w:t>
      </w:r>
      <w:r w:rsidR="003C3C6D">
        <w:t xml:space="preserve"> </w:t>
      </w:r>
      <w:r>
        <w:br/>
        <w:t>TCA Panelist Bios</w:t>
      </w:r>
    </w:p>
    <w:p w14:paraId="571A717D" w14:textId="0AC7A4F6" w:rsidR="001E2061" w:rsidRPr="000A2784" w:rsidRDefault="001E2061" w:rsidP="00AC6900">
      <w:pPr>
        <w:pStyle w:val="3Bodytext-MediaInfo"/>
        <w:rPr>
          <w:bCs/>
          <w:iCs/>
          <w:color w:val="FF0000"/>
        </w:rPr>
      </w:pPr>
    </w:p>
    <w:p w14:paraId="4CF8D7DE" w14:textId="5A0AF818" w:rsidR="00757953" w:rsidRDefault="0065421C" w:rsidP="00A72EFB">
      <w:pPr>
        <w:pStyle w:val="3Bodytext-MediaInfo"/>
        <w:rPr>
          <w:b/>
          <w:bCs/>
          <w:color w:val="000000" w:themeColor="text1"/>
        </w:rPr>
      </w:pPr>
      <w:r>
        <w:rPr>
          <w:b/>
          <w:bCs/>
          <w:color w:val="000000" w:themeColor="text1"/>
        </w:rPr>
        <w:t>Robert O’Hara</w:t>
      </w:r>
    </w:p>
    <w:p w14:paraId="70C8C3AC" w14:textId="6A1CD45B" w:rsidR="00757953" w:rsidRPr="00DD781D" w:rsidRDefault="007B4C7F" w:rsidP="00A72EFB">
      <w:pPr>
        <w:pStyle w:val="3Bodytext-MediaInfo"/>
        <w:rPr>
          <w:color w:val="000000" w:themeColor="text1"/>
        </w:rPr>
      </w:pPr>
      <w:r>
        <w:rPr>
          <w:color w:val="000000" w:themeColor="text1"/>
        </w:rPr>
        <w:t xml:space="preserve">Stage </w:t>
      </w:r>
      <w:r w:rsidR="003A7083">
        <w:rPr>
          <w:color w:val="000000" w:themeColor="text1"/>
        </w:rPr>
        <w:t>Director</w:t>
      </w:r>
      <w:r w:rsidR="00CC0F7D" w:rsidRPr="00DD781D">
        <w:rPr>
          <w:color w:val="000000" w:themeColor="text1"/>
        </w:rPr>
        <w:t xml:space="preserve">, </w:t>
      </w:r>
      <w:r w:rsidR="00CC0F7D" w:rsidRPr="00DD781D">
        <w:rPr>
          <w:i/>
          <w:iCs/>
          <w:color w:val="000000" w:themeColor="text1"/>
        </w:rPr>
        <w:t xml:space="preserve">Great Performances: </w:t>
      </w:r>
      <w:r w:rsidR="003A7083">
        <w:rPr>
          <w:i/>
          <w:iCs/>
          <w:color w:val="000000" w:themeColor="text1"/>
        </w:rPr>
        <w:t>Richard III</w:t>
      </w:r>
      <w:r w:rsidR="00CC0F7D" w:rsidRPr="00DD781D">
        <w:rPr>
          <w:color w:val="000000" w:themeColor="text1"/>
        </w:rPr>
        <w:t xml:space="preserve">; </w:t>
      </w:r>
      <w:r w:rsidR="003A7083">
        <w:rPr>
          <w:color w:val="000000" w:themeColor="text1"/>
        </w:rPr>
        <w:t>Playwright</w:t>
      </w:r>
    </w:p>
    <w:p w14:paraId="3B396A81" w14:textId="70EA2B98" w:rsidR="007A2000" w:rsidRDefault="007A2000" w:rsidP="00A72EFB">
      <w:pPr>
        <w:pStyle w:val="3Bodytext-MediaInfo"/>
        <w:rPr>
          <w:color w:val="000000" w:themeColor="text1"/>
        </w:rPr>
      </w:pPr>
    </w:p>
    <w:p w14:paraId="444F8F2F" w14:textId="2F729F4F" w:rsidR="00866760" w:rsidRDefault="00C26205" w:rsidP="007A2000">
      <w:pPr>
        <w:pStyle w:val="3Bodytext-MediaInfo"/>
      </w:pPr>
      <w:r>
        <w:t>Robert O’Hara</w:t>
      </w:r>
      <w:r w:rsidR="00B145D0">
        <w:t xml:space="preserve"> was recently Tony </w:t>
      </w:r>
      <w:r w:rsidR="008D1AB3">
        <w:t>n</w:t>
      </w:r>
      <w:r w:rsidR="00B145D0">
        <w:t xml:space="preserve">ominated for his direction of </w:t>
      </w:r>
      <w:r w:rsidRPr="007C32D5">
        <w:rPr>
          <w:i/>
          <w:iCs/>
        </w:rPr>
        <w:t>Slave Play</w:t>
      </w:r>
      <w:r w:rsidR="00B145D0">
        <w:t xml:space="preserve"> by Jeremy O. Harris, the most Tony</w:t>
      </w:r>
      <w:r>
        <w:t>-n</w:t>
      </w:r>
      <w:r w:rsidR="00B145D0">
        <w:t xml:space="preserve">ominated </w:t>
      </w:r>
      <w:r>
        <w:t>p</w:t>
      </w:r>
      <w:r w:rsidR="00B145D0">
        <w:t xml:space="preserve">lay </w:t>
      </w:r>
      <w:r w:rsidR="00D355B4">
        <w:t>at Broadway’s</w:t>
      </w:r>
      <w:r w:rsidR="00B145D0">
        <w:t xml:space="preserve"> Golden Theater. He also directed its </w:t>
      </w:r>
      <w:r w:rsidR="008D1AB3">
        <w:t>w</w:t>
      </w:r>
      <w:r w:rsidR="00B145D0">
        <w:t xml:space="preserve">orld </w:t>
      </w:r>
      <w:r w:rsidR="008D1AB3">
        <w:t>p</w:t>
      </w:r>
      <w:r w:rsidR="00B145D0">
        <w:t xml:space="preserve">remiere at NYTW, its 2021 Broadway </w:t>
      </w:r>
      <w:r w:rsidR="00D355B4">
        <w:t>r</w:t>
      </w:r>
      <w:r w:rsidR="00B145D0">
        <w:t xml:space="preserve">eturn, and </w:t>
      </w:r>
      <w:r w:rsidR="007416C4">
        <w:t>with Center Theatre Group</w:t>
      </w:r>
      <w:r w:rsidR="00B145D0">
        <w:t>. Recently he directed</w:t>
      </w:r>
      <w:r w:rsidR="007416C4">
        <w:t xml:space="preserve"> </w:t>
      </w:r>
      <w:r w:rsidR="006B0598" w:rsidRPr="007C32D5">
        <w:rPr>
          <w:i/>
          <w:iCs/>
        </w:rPr>
        <w:t>A Raisin in the Sun</w:t>
      </w:r>
      <w:r w:rsidR="006B0598">
        <w:t xml:space="preserve"> at New York’s </w:t>
      </w:r>
      <w:r w:rsidR="00B145D0">
        <w:t>Public Theater</w:t>
      </w:r>
      <w:r w:rsidR="008D1AB3">
        <w:t>;</w:t>
      </w:r>
      <w:r w:rsidR="00B145D0">
        <w:t xml:space="preserve"> the critically acclaimed </w:t>
      </w:r>
      <w:r w:rsidR="006B0598">
        <w:t>o</w:t>
      </w:r>
      <w:r w:rsidR="00B145D0">
        <w:t>ff</w:t>
      </w:r>
      <w:r w:rsidR="006B0598">
        <w:t>-</w:t>
      </w:r>
      <w:r w:rsidR="00B145D0">
        <w:t xml:space="preserve">Broadway </w:t>
      </w:r>
      <w:r w:rsidR="006B0598">
        <w:t xml:space="preserve">two-hour </w:t>
      </w:r>
      <w:r w:rsidR="00B145D0">
        <w:t>contemporary production of</w:t>
      </w:r>
      <w:r w:rsidR="006B0598">
        <w:t xml:space="preserve"> </w:t>
      </w:r>
      <w:r w:rsidR="006B0598" w:rsidRPr="007C32D5">
        <w:rPr>
          <w:i/>
          <w:iCs/>
        </w:rPr>
        <w:t>Long Day’s Journey Into Night</w:t>
      </w:r>
      <w:r w:rsidR="008D1AB3">
        <w:t>;</w:t>
      </w:r>
      <w:r w:rsidR="00B145D0">
        <w:t xml:space="preserve"> a </w:t>
      </w:r>
      <w:r w:rsidR="00926775">
        <w:t>w</w:t>
      </w:r>
      <w:r w:rsidR="00B145D0">
        <w:t xml:space="preserve">orld </w:t>
      </w:r>
      <w:r w:rsidR="00926775">
        <w:t>p</w:t>
      </w:r>
      <w:r w:rsidR="00B145D0">
        <w:t>remiere musical</w:t>
      </w:r>
      <w:r w:rsidR="008D1AB3">
        <w:t>,</w:t>
      </w:r>
      <w:r w:rsidR="00B145D0">
        <w:t xml:space="preserve"> </w:t>
      </w:r>
      <w:r w:rsidR="00B145D0" w:rsidRPr="007C32D5">
        <w:rPr>
          <w:i/>
          <w:iCs/>
        </w:rPr>
        <w:t>UNI/SON</w:t>
      </w:r>
      <w:r w:rsidR="008D1AB3">
        <w:t>,</w:t>
      </w:r>
      <w:r w:rsidR="00B145D0">
        <w:t xml:space="preserve"> inspired from the poetry of August Wilson</w:t>
      </w:r>
      <w:r w:rsidR="008D1AB3">
        <w:t>,</w:t>
      </w:r>
      <w:r w:rsidR="00B145D0">
        <w:t xml:space="preserve"> at O</w:t>
      </w:r>
      <w:r w:rsidR="009971B2">
        <w:t>regon Shakespeare Festival</w:t>
      </w:r>
      <w:r w:rsidR="008D1AB3">
        <w:t>;</w:t>
      </w:r>
      <w:r w:rsidR="00B145D0">
        <w:t xml:space="preserve"> a </w:t>
      </w:r>
      <w:r w:rsidR="009971B2">
        <w:t>w</w:t>
      </w:r>
      <w:r w:rsidR="00B145D0">
        <w:t xml:space="preserve">orld </w:t>
      </w:r>
      <w:r w:rsidR="009971B2">
        <w:t>p</w:t>
      </w:r>
      <w:r w:rsidR="00B145D0">
        <w:t>remiere musical</w:t>
      </w:r>
      <w:r w:rsidR="008D1AB3">
        <w:t>,</w:t>
      </w:r>
      <w:r w:rsidR="00B145D0">
        <w:t xml:space="preserve"> </w:t>
      </w:r>
      <w:r w:rsidR="009971B2" w:rsidRPr="007C32D5">
        <w:rPr>
          <w:i/>
          <w:iCs/>
        </w:rPr>
        <w:t>Bella</w:t>
      </w:r>
      <w:r w:rsidR="008D1AB3">
        <w:t>,</w:t>
      </w:r>
      <w:r w:rsidR="00B145D0">
        <w:t xml:space="preserve"> by Kirsten Childs at Playwrights Horizons</w:t>
      </w:r>
      <w:r w:rsidR="008D1AB3">
        <w:t>;</w:t>
      </w:r>
      <w:r w:rsidR="009971B2">
        <w:t xml:space="preserve"> </w:t>
      </w:r>
      <w:r w:rsidR="009971B2" w:rsidRPr="007C32D5">
        <w:rPr>
          <w:i/>
          <w:iCs/>
        </w:rPr>
        <w:t>Macbeth</w:t>
      </w:r>
      <w:r w:rsidR="00B145D0">
        <w:t xml:space="preserve"> at Denver Center for Performing Arts</w:t>
      </w:r>
      <w:r w:rsidR="00042687">
        <w:t>;</w:t>
      </w:r>
      <w:r w:rsidR="00B145D0">
        <w:t xml:space="preserve"> the </w:t>
      </w:r>
      <w:r w:rsidR="009971B2">
        <w:t>w</w:t>
      </w:r>
      <w:r w:rsidR="00B145D0">
        <w:t xml:space="preserve">orld </w:t>
      </w:r>
      <w:r w:rsidR="009971B2">
        <w:t>p</w:t>
      </w:r>
      <w:r w:rsidR="00B145D0">
        <w:t>remiere of</w:t>
      </w:r>
      <w:r w:rsidR="009971B2">
        <w:t xml:space="preserve"> </w:t>
      </w:r>
      <w:r w:rsidR="009971B2" w:rsidRPr="007C32D5">
        <w:rPr>
          <w:i/>
          <w:iCs/>
        </w:rPr>
        <w:t>Black Super Hero Magic Mama</w:t>
      </w:r>
      <w:r w:rsidR="009971B2">
        <w:t xml:space="preserve"> </w:t>
      </w:r>
      <w:r w:rsidR="00B145D0">
        <w:t xml:space="preserve">by Inca Craig-Galvan at Geffen </w:t>
      </w:r>
      <w:r w:rsidR="00042687">
        <w:t>Playhouse;</w:t>
      </w:r>
      <w:r w:rsidR="00B145D0">
        <w:t xml:space="preserve"> </w:t>
      </w:r>
      <w:r w:rsidR="009971B2">
        <w:t>w</w:t>
      </w:r>
      <w:r w:rsidR="00B145D0">
        <w:t xml:space="preserve">orld </w:t>
      </w:r>
      <w:r w:rsidR="009971B2">
        <w:t>p</w:t>
      </w:r>
      <w:r w:rsidR="00B145D0">
        <w:t xml:space="preserve">remieres of Nikkole Salter and Danai </w:t>
      </w:r>
      <w:proofErr w:type="spellStart"/>
      <w:r w:rsidR="00B145D0">
        <w:t>Guiria’s</w:t>
      </w:r>
      <w:proofErr w:type="spellEnd"/>
      <w:r w:rsidR="00B145D0">
        <w:t xml:space="preserve"> </w:t>
      </w:r>
      <w:r w:rsidR="009971B2" w:rsidRPr="007C32D5">
        <w:rPr>
          <w:i/>
          <w:iCs/>
        </w:rPr>
        <w:t>In the Continuum</w:t>
      </w:r>
      <w:r w:rsidR="009971B2">
        <w:t>,</w:t>
      </w:r>
      <w:r w:rsidR="00B145D0">
        <w:t xml:space="preserve"> </w:t>
      </w:r>
      <w:proofErr w:type="spellStart"/>
      <w:r w:rsidR="00B145D0">
        <w:t>Tarell</w:t>
      </w:r>
      <w:proofErr w:type="spellEnd"/>
      <w:r w:rsidR="00B145D0">
        <w:t xml:space="preserve"> McCraney’s </w:t>
      </w:r>
      <w:r w:rsidR="009971B2" w:rsidRPr="007C32D5">
        <w:rPr>
          <w:i/>
          <w:iCs/>
        </w:rPr>
        <w:t>The Brother/Sister Plays (Part 2)</w:t>
      </w:r>
      <w:r w:rsidR="00B145D0">
        <w:t xml:space="preserve">, Colman Domingo’s </w:t>
      </w:r>
      <w:r w:rsidR="00FF7220" w:rsidRPr="007C32D5">
        <w:rPr>
          <w:i/>
          <w:iCs/>
        </w:rPr>
        <w:t>Wild With Happy</w:t>
      </w:r>
      <w:r w:rsidR="00B145D0">
        <w:t xml:space="preserve">, Cheri and Baum’s </w:t>
      </w:r>
      <w:r w:rsidR="000D55F0" w:rsidRPr="007C32D5">
        <w:rPr>
          <w:i/>
          <w:iCs/>
        </w:rPr>
        <w:t>Gun &amp; Powder</w:t>
      </w:r>
      <w:r w:rsidR="00042687">
        <w:t>;</w:t>
      </w:r>
      <w:r w:rsidR="000D55F0">
        <w:t xml:space="preserve"> </w:t>
      </w:r>
      <w:r w:rsidR="00B145D0">
        <w:t>as well as world premieres of his own plays</w:t>
      </w:r>
      <w:r w:rsidR="00042687">
        <w:t>:</w:t>
      </w:r>
      <w:r w:rsidR="00B145D0">
        <w:t xml:space="preserve"> </w:t>
      </w:r>
      <w:r w:rsidR="000D55F0" w:rsidRPr="007C32D5">
        <w:rPr>
          <w:i/>
          <w:iCs/>
        </w:rPr>
        <w:t>Mankind</w:t>
      </w:r>
      <w:r w:rsidR="000D55F0">
        <w:t xml:space="preserve">, </w:t>
      </w:r>
      <w:proofErr w:type="spellStart"/>
      <w:r w:rsidR="000D55F0" w:rsidRPr="007C32D5">
        <w:rPr>
          <w:i/>
          <w:iCs/>
        </w:rPr>
        <w:t>Bootycandy</w:t>
      </w:r>
      <w:proofErr w:type="spellEnd"/>
      <w:r w:rsidR="000D55F0">
        <w:t xml:space="preserve">, </w:t>
      </w:r>
      <w:r w:rsidR="000D55F0" w:rsidRPr="007C32D5">
        <w:rPr>
          <w:i/>
          <w:iCs/>
        </w:rPr>
        <w:t>Insurrection: Holding History</w:t>
      </w:r>
      <w:r w:rsidR="00B145D0">
        <w:t>.</w:t>
      </w:r>
      <w:r w:rsidR="008D3E64">
        <w:t xml:space="preserve"> He also directed </w:t>
      </w:r>
      <w:r w:rsidR="00B145D0" w:rsidRPr="007C32D5">
        <w:rPr>
          <w:i/>
          <w:iCs/>
        </w:rPr>
        <w:t>BLKS</w:t>
      </w:r>
      <w:r w:rsidR="00B145D0">
        <w:t xml:space="preserve"> by Aziza Barnes at Manhattan Class Company</w:t>
      </w:r>
      <w:r w:rsidR="00042687">
        <w:t>;</w:t>
      </w:r>
      <w:r w:rsidR="00B145D0">
        <w:t xml:space="preserve"> </w:t>
      </w:r>
      <w:r w:rsidR="00BB0880" w:rsidRPr="007C32D5">
        <w:rPr>
          <w:i/>
          <w:iCs/>
        </w:rPr>
        <w:t>A Raisin in the Sun</w:t>
      </w:r>
      <w:r w:rsidR="00BB0880">
        <w:t xml:space="preserve"> at </w:t>
      </w:r>
      <w:r w:rsidR="00B145D0">
        <w:t>Williamstown Theater Festival</w:t>
      </w:r>
      <w:r w:rsidR="00042687">
        <w:t>;</w:t>
      </w:r>
      <w:r w:rsidR="00BB0880">
        <w:t xml:space="preserve"> an</w:t>
      </w:r>
      <w:r w:rsidR="00B145D0">
        <w:t xml:space="preserve"> Audible </w:t>
      </w:r>
      <w:r w:rsidR="00042687">
        <w:t>p</w:t>
      </w:r>
      <w:r w:rsidR="00B145D0">
        <w:t>roduction of</w:t>
      </w:r>
      <w:r w:rsidR="00BB0880">
        <w:t xml:space="preserve"> </w:t>
      </w:r>
      <w:r w:rsidR="00A92EF0" w:rsidRPr="007C32D5">
        <w:rPr>
          <w:i/>
          <w:iCs/>
        </w:rPr>
        <w:t>A Streetcar Named Desire</w:t>
      </w:r>
      <w:r w:rsidR="00B145D0">
        <w:t xml:space="preserve"> starring Audra McDonald</w:t>
      </w:r>
      <w:r w:rsidR="00042687">
        <w:t>;</w:t>
      </w:r>
      <w:r w:rsidR="00A92EF0">
        <w:t xml:space="preserve"> </w:t>
      </w:r>
      <w:r w:rsidR="00E72C62">
        <w:t xml:space="preserve">and </w:t>
      </w:r>
      <w:r w:rsidR="00193AB9">
        <w:t>the r</w:t>
      </w:r>
      <w:r w:rsidR="00B145D0">
        <w:t>evival of Kirsten Childs</w:t>
      </w:r>
      <w:r w:rsidR="00042687">
        <w:t>’</w:t>
      </w:r>
      <w:r w:rsidR="00B145D0">
        <w:t xml:space="preserve"> musical</w:t>
      </w:r>
      <w:r w:rsidR="00193AB9">
        <w:t xml:space="preserve"> </w:t>
      </w:r>
      <w:r w:rsidR="00193AB9" w:rsidRPr="007C32D5">
        <w:rPr>
          <w:i/>
          <w:iCs/>
        </w:rPr>
        <w:t>The Bubbly Black Girl Sheds Her Chameleon Skin</w:t>
      </w:r>
      <w:r w:rsidR="00193AB9">
        <w:t xml:space="preserve"> for </w:t>
      </w:r>
      <w:proofErr w:type="gramStart"/>
      <w:r w:rsidR="00193AB9">
        <w:t>Encores!</w:t>
      </w:r>
      <w:r w:rsidR="00DC6FB2">
        <w:t>.</w:t>
      </w:r>
      <w:proofErr w:type="gramEnd"/>
      <w:r w:rsidR="00DC6FB2">
        <w:t xml:space="preserve"> O’Hara </w:t>
      </w:r>
      <w:r w:rsidR="00E72C62">
        <w:t>rew</w:t>
      </w:r>
      <w:r w:rsidR="00B145D0">
        <w:t xml:space="preserve">rote </w:t>
      </w:r>
      <w:r w:rsidR="00E72C62" w:rsidRPr="007C32D5">
        <w:rPr>
          <w:i/>
          <w:iCs/>
        </w:rPr>
        <w:t>The Wiz</w:t>
      </w:r>
      <w:r w:rsidR="00B145D0">
        <w:t xml:space="preserve"> for Des McAnuff’s production at La</w:t>
      </w:r>
      <w:r w:rsidR="00E72C62">
        <w:t xml:space="preserve"> </w:t>
      </w:r>
      <w:r w:rsidR="00D858A2">
        <w:t>Jolla</w:t>
      </w:r>
      <w:r w:rsidR="00E72C62">
        <w:t xml:space="preserve"> Playhouse</w:t>
      </w:r>
      <w:r w:rsidR="00B145D0">
        <w:t xml:space="preserve">. He directed </w:t>
      </w:r>
      <w:r w:rsidR="00084263" w:rsidRPr="007C32D5">
        <w:rPr>
          <w:i/>
          <w:iCs/>
        </w:rPr>
        <w:t>The Wiz</w:t>
      </w:r>
      <w:r w:rsidR="00B145D0">
        <w:t xml:space="preserve"> at </w:t>
      </w:r>
      <w:r w:rsidR="00084263">
        <w:t xml:space="preserve">Oregon Shakespeare </w:t>
      </w:r>
      <w:r w:rsidR="00084263">
        <w:lastRenderedPageBreak/>
        <w:t xml:space="preserve">Festival </w:t>
      </w:r>
      <w:r w:rsidR="00B145D0">
        <w:t>and then again at</w:t>
      </w:r>
      <w:r w:rsidR="00DA4FC1">
        <w:t xml:space="preserve"> Theater Under </w:t>
      </w:r>
      <w:r w:rsidR="000D0524">
        <w:t>t</w:t>
      </w:r>
      <w:r w:rsidR="00DA4FC1">
        <w:t xml:space="preserve">he Stars. </w:t>
      </w:r>
      <w:r w:rsidR="00B145D0">
        <w:t xml:space="preserve">He </w:t>
      </w:r>
      <w:r w:rsidR="000D0524">
        <w:t>is</w:t>
      </w:r>
      <w:r w:rsidR="00B145D0">
        <w:t xml:space="preserve"> currently directing Anthony Davis’</w:t>
      </w:r>
      <w:r w:rsidR="000D0524">
        <w:t>s</w:t>
      </w:r>
      <w:r w:rsidR="00B145D0">
        <w:t xml:space="preserve"> </w:t>
      </w:r>
      <w:r w:rsidR="000D0524">
        <w:t>o</w:t>
      </w:r>
      <w:r w:rsidR="00B145D0">
        <w:t xml:space="preserve">pera </w:t>
      </w:r>
      <w:r w:rsidR="00DA4FC1" w:rsidRPr="007C32D5">
        <w:rPr>
          <w:i/>
          <w:iCs/>
        </w:rPr>
        <w:t>X: The Life and Times of Malcolm</w:t>
      </w:r>
      <w:r w:rsidR="00DA4FC1">
        <w:t xml:space="preserve"> </w:t>
      </w:r>
      <w:r w:rsidR="00B145D0">
        <w:t>at Michigan Opera Theater, Seattle Opera</w:t>
      </w:r>
      <w:r w:rsidR="000D0524">
        <w:t>,</w:t>
      </w:r>
      <w:r w:rsidR="00B145D0">
        <w:t xml:space="preserve"> Omaha Opera, Lyric Opera of </w:t>
      </w:r>
      <w:proofErr w:type="gramStart"/>
      <w:r w:rsidR="00B145D0">
        <w:t>Chicago</w:t>
      </w:r>
      <w:proofErr w:type="gramEnd"/>
      <w:r w:rsidR="00B145D0">
        <w:t xml:space="preserve"> and N</w:t>
      </w:r>
      <w:r w:rsidR="00866760">
        <w:t xml:space="preserve">ew </w:t>
      </w:r>
      <w:r w:rsidR="00B145D0">
        <w:t>Y</w:t>
      </w:r>
      <w:r w:rsidR="00866760">
        <w:t>ork</w:t>
      </w:r>
      <w:r w:rsidR="00B145D0">
        <w:t xml:space="preserve">’s </w:t>
      </w:r>
      <w:r w:rsidR="00E264FA">
        <w:t>Metropolitan Opera</w:t>
      </w:r>
      <w:r w:rsidR="00B145D0">
        <w:t>.</w:t>
      </w:r>
    </w:p>
    <w:p w14:paraId="73791CA3" w14:textId="77777777" w:rsidR="00866760" w:rsidRDefault="00866760" w:rsidP="007A2000">
      <w:pPr>
        <w:pStyle w:val="3Bodytext-MediaInfo"/>
      </w:pPr>
    </w:p>
    <w:p w14:paraId="0044E60E" w14:textId="5CEAE76D" w:rsidR="00DC6FB2" w:rsidRPr="004D10C4" w:rsidRDefault="00B145D0" w:rsidP="007A2000">
      <w:pPr>
        <w:pStyle w:val="3Bodytext-MediaInfo"/>
        <w:rPr>
          <w:color w:val="000000" w:themeColor="text1"/>
        </w:rPr>
      </w:pPr>
      <w:r>
        <w:t xml:space="preserve">He has received the 2018 Herb Alpert Award, the NAACP Best Director Award for Danai </w:t>
      </w:r>
      <w:proofErr w:type="spellStart"/>
      <w:r>
        <w:t>Guiria’s</w:t>
      </w:r>
      <w:proofErr w:type="spellEnd"/>
      <w:r>
        <w:t xml:space="preserve"> </w:t>
      </w:r>
      <w:r w:rsidRPr="007C32D5">
        <w:rPr>
          <w:i/>
          <w:iCs/>
        </w:rPr>
        <w:t>Eclipsed</w:t>
      </w:r>
      <w:r>
        <w:t xml:space="preserve">, the NAACP Best Play Award for </w:t>
      </w:r>
      <w:r w:rsidRPr="007C32D5">
        <w:rPr>
          <w:i/>
          <w:iCs/>
        </w:rPr>
        <w:t>Barbecue</w:t>
      </w:r>
      <w:r>
        <w:t xml:space="preserve">, the Helen Hayes Award for Outstanding New Play for </w:t>
      </w:r>
      <w:r w:rsidRPr="007C32D5">
        <w:rPr>
          <w:i/>
          <w:iCs/>
        </w:rPr>
        <w:t>Antebellum</w:t>
      </w:r>
      <w:r>
        <w:t>,</w:t>
      </w:r>
      <w:r w:rsidR="00E719EE">
        <w:t xml:space="preserve"> and two</w:t>
      </w:r>
      <w:r>
        <w:t xml:space="preserve"> OBIE Awards. </w:t>
      </w:r>
      <w:r w:rsidR="00E719EE">
        <w:t>He’s also received a</w:t>
      </w:r>
      <w:r>
        <w:t xml:space="preserve">n </w:t>
      </w:r>
      <w:proofErr w:type="spellStart"/>
      <w:r>
        <w:t>Audelco</w:t>
      </w:r>
      <w:proofErr w:type="spellEnd"/>
      <w:r>
        <w:t xml:space="preserve"> Award for Best Directing, the Oppenheimer Award</w:t>
      </w:r>
      <w:r w:rsidR="00E719EE">
        <w:t xml:space="preserve">, the </w:t>
      </w:r>
      <w:proofErr w:type="spellStart"/>
      <w:r>
        <w:t>Berwin</w:t>
      </w:r>
      <w:proofErr w:type="spellEnd"/>
      <w:r>
        <w:t xml:space="preserve"> Lee Award, a Rockefeller Fellowship, a TCG Extended Collaboration Grant, NEA/TCG Fellowship, and was a Van Lier Fellow at New Dramatists. </w:t>
      </w:r>
      <w:r w:rsidR="00073BF3">
        <w:t>O’Hara</w:t>
      </w:r>
      <w:r>
        <w:t xml:space="preserve"> received the LAMBDA Literary Award for best LGBT Drama, the Mark Taper Forum's first Sherwood Award</w:t>
      </w:r>
      <w:r w:rsidR="000D0524">
        <w:t>,</w:t>
      </w:r>
      <w:r>
        <w:t xml:space="preserve"> and the TANNE Award for Exceptional Body of Work. He has directed around the country including Arena Stage, Steppenwolf, Kirk Douglas Theater/CTG, </w:t>
      </w:r>
      <w:r w:rsidR="000D0524">
        <w:t>t</w:t>
      </w:r>
      <w:r>
        <w:t xml:space="preserve">he Alley Theater, Primary Stages, Yale Rep, Woolly Mammoth, American Conservatory Theater, Magic Theater, Cincinnati Playhouse in the Park, Philadelphia Theater Company, City Theater, Dallas Theater Center, Oregon Shakespeare Festival, </w:t>
      </w:r>
      <w:r w:rsidR="000D0524">
        <w:t>the</w:t>
      </w:r>
      <w:r>
        <w:t xml:space="preserve"> Goodman Theater, Alliance, Denver Theater Center, New York Shakespeare Festival, Cleveland Playhouse</w:t>
      </w:r>
      <w:r w:rsidR="000432F1">
        <w:t xml:space="preserve"> and </w:t>
      </w:r>
      <w:r>
        <w:t xml:space="preserve">Playwrights Horizons. He has been an </w:t>
      </w:r>
      <w:r w:rsidR="000D0524">
        <w:t>a</w:t>
      </w:r>
      <w:r>
        <w:t>rtist</w:t>
      </w:r>
      <w:r w:rsidR="000D0524">
        <w:t>-</w:t>
      </w:r>
      <w:r>
        <w:t>in</w:t>
      </w:r>
      <w:r w:rsidR="000D0524">
        <w:t>-r</w:t>
      </w:r>
      <w:r>
        <w:t>esidence at the American Conservatory Theater, New York Shakespeare Festival, Theater/Emory, and the Mellon Playwright in Residence at Woolly Mammoth</w:t>
      </w:r>
      <w:r w:rsidR="000D0524">
        <w:t>,</w:t>
      </w:r>
      <w:r>
        <w:t xml:space="preserve"> as well as a </w:t>
      </w:r>
      <w:r w:rsidR="000D0524">
        <w:t>v</w:t>
      </w:r>
      <w:r>
        <w:t xml:space="preserve">isiting </w:t>
      </w:r>
      <w:r w:rsidR="000D0524">
        <w:t>p</w:t>
      </w:r>
      <w:r>
        <w:t>rofessor at DePaul University School of the Arts</w:t>
      </w:r>
      <w:r w:rsidR="000432F1">
        <w:t>. O’Hara has also</w:t>
      </w:r>
      <w:r>
        <w:t xml:space="preserve"> taught at Yale University School of Drama, Tisch at New York University and Columbia University SOA.</w:t>
      </w:r>
    </w:p>
    <w:p w14:paraId="579289DC" w14:textId="4BE31AEF" w:rsidR="00C96435" w:rsidRPr="00AE5283" w:rsidRDefault="00C96435" w:rsidP="00A72EFB">
      <w:pPr>
        <w:pStyle w:val="3Bodytext-MediaInfo"/>
        <w:rPr>
          <w:color w:val="000000" w:themeColor="text1"/>
          <w:highlight w:val="yellow"/>
        </w:rPr>
      </w:pPr>
    </w:p>
    <w:p w14:paraId="00F1C948" w14:textId="77777777" w:rsidR="000219AF" w:rsidRPr="00EA0B42" w:rsidRDefault="000219AF" w:rsidP="000219AF">
      <w:pPr>
        <w:pStyle w:val="3Bodytext-MediaInfo"/>
        <w:rPr>
          <w:b/>
          <w:bCs/>
          <w:color w:val="000000" w:themeColor="text1"/>
        </w:rPr>
      </w:pPr>
      <w:r w:rsidRPr="000219AF">
        <w:rPr>
          <w:b/>
          <w:bCs/>
          <w:color w:val="000000" w:themeColor="text1"/>
        </w:rPr>
        <w:t>Danai Gurira</w:t>
      </w:r>
    </w:p>
    <w:p w14:paraId="2B69AD57" w14:textId="56C3881A" w:rsidR="000219AF" w:rsidRPr="000219AF" w:rsidRDefault="000219AF" w:rsidP="000219AF">
      <w:pPr>
        <w:pStyle w:val="3Bodytext-MediaInfo"/>
        <w:rPr>
          <w:i/>
          <w:iCs/>
          <w:color w:val="000000" w:themeColor="text1"/>
        </w:rPr>
      </w:pPr>
      <w:r w:rsidRPr="00EA0B42">
        <w:rPr>
          <w:color w:val="000000" w:themeColor="text1"/>
        </w:rPr>
        <w:t>A</w:t>
      </w:r>
      <w:r w:rsidRPr="000219AF">
        <w:rPr>
          <w:color w:val="000000" w:themeColor="text1"/>
        </w:rPr>
        <w:t xml:space="preserve">ctress, Richard in </w:t>
      </w:r>
      <w:r w:rsidRPr="000219AF">
        <w:rPr>
          <w:i/>
          <w:iCs/>
          <w:color w:val="000000" w:themeColor="text1"/>
        </w:rPr>
        <w:t>Great Performances: Richard III</w:t>
      </w:r>
    </w:p>
    <w:p w14:paraId="31BAEF16" w14:textId="0F9F25A4" w:rsidR="00C96435" w:rsidRPr="00EA0B42" w:rsidRDefault="00C96435" w:rsidP="00A72EFB">
      <w:pPr>
        <w:pStyle w:val="3Bodytext-MediaInfo"/>
        <w:rPr>
          <w:color w:val="000000" w:themeColor="text1"/>
        </w:rPr>
      </w:pPr>
    </w:p>
    <w:p w14:paraId="2590E872" w14:textId="64E7579A" w:rsidR="00F823D2" w:rsidRPr="00F823D2" w:rsidRDefault="00F823D2" w:rsidP="00F823D2">
      <w:pPr>
        <w:pStyle w:val="3Bodytext-MediaInfo"/>
        <w:rPr>
          <w:color w:val="000000" w:themeColor="text1"/>
        </w:rPr>
      </w:pPr>
      <w:r w:rsidRPr="00F823D2">
        <w:rPr>
          <w:color w:val="000000" w:themeColor="text1"/>
        </w:rPr>
        <w:t>Danai Gurira is an award-winning playwright and actress. Distinguished as the first African female writer to have a play on Broadway, and to bring the perspective of African women to mainstream theater, her stage plays give voice to untold narratives. They include </w:t>
      </w:r>
      <w:r w:rsidRPr="007C32D5">
        <w:rPr>
          <w:i/>
          <w:iCs/>
          <w:color w:val="000000" w:themeColor="text1"/>
        </w:rPr>
        <w:t>In the Continuum</w:t>
      </w:r>
      <w:r w:rsidRPr="00F823D2">
        <w:rPr>
          <w:color w:val="000000" w:themeColor="text1"/>
        </w:rPr>
        <w:t> (OBIE Award, Outer Critics Award, Helen Hayes Award),</w:t>
      </w:r>
      <w:r w:rsidRPr="00F823D2">
        <w:rPr>
          <w:i/>
          <w:color w:val="000000" w:themeColor="text1"/>
        </w:rPr>
        <w:t> </w:t>
      </w:r>
      <w:r w:rsidRPr="007C32D5">
        <w:rPr>
          <w:i/>
          <w:color w:val="000000" w:themeColor="text1"/>
        </w:rPr>
        <w:t>Eclipsed</w:t>
      </w:r>
      <w:r w:rsidRPr="00F823D2">
        <w:rPr>
          <w:color w:val="000000" w:themeColor="text1"/>
        </w:rPr>
        <w:t> (Tony nomination: Best Play, NAACP Award, Helen Hayes Award: Best New Play, Connecticut Critics Circle Award: Outstanding Production of a Play) and </w:t>
      </w:r>
      <w:r w:rsidRPr="007C32D5">
        <w:rPr>
          <w:i/>
          <w:color w:val="000000" w:themeColor="text1"/>
        </w:rPr>
        <w:t>The Convert</w:t>
      </w:r>
      <w:r w:rsidRPr="00F823D2">
        <w:rPr>
          <w:color w:val="000000" w:themeColor="text1"/>
        </w:rPr>
        <w:t xml:space="preserve"> (six Ovation Awards, L.A. Outer Critics Award). Her newest play, </w:t>
      </w:r>
      <w:r w:rsidRPr="007C32D5">
        <w:rPr>
          <w:i/>
          <w:color w:val="000000" w:themeColor="text1"/>
        </w:rPr>
        <w:t>Familiar</w:t>
      </w:r>
      <w:r w:rsidRPr="00F823D2">
        <w:rPr>
          <w:color w:val="000000" w:themeColor="text1"/>
        </w:rPr>
        <w:t xml:space="preserve">, received its world premiere at Yale Rep and premiered in New York at Playwrights Horizons in February of 2016. Commissioned by Yale Rep, Center Theatre Group, Playwrights </w:t>
      </w:r>
      <w:proofErr w:type="gramStart"/>
      <w:r w:rsidRPr="00F823D2">
        <w:rPr>
          <w:color w:val="000000" w:themeColor="text1"/>
        </w:rPr>
        <w:t>Horizons</w:t>
      </w:r>
      <w:proofErr w:type="gramEnd"/>
      <w:r w:rsidRPr="00F823D2">
        <w:rPr>
          <w:color w:val="000000" w:themeColor="text1"/>
        </w:rPr>
        <w:t xml:space="preserve"> and the Royal Court, she is a recipient of the Sam </w:t>
      </w:r>
      <w:proofErr w:type="spellStart"/>
      <w:r w:rsidRPr="00F823D2">
        <w:rPr>
          <w:color w:val="000000" w:themeColor="text1"/>
        </w:rPr>
        <w:t>Norkin</w:t>
      </w:r>
      <w:proofErr w:type="spellEnd"/>
      <w:r w:rsidRPr="00F823D2">
        <w:rPr>
          <w:color w:val="000000" w:themeColor="text1"/>
        </w:rPr>
        <w:t xml:space="preserve"> Award (2016 Drama Desk Awards), a Whiting Award as well as a Hodder Fellowship. Most recently she sighed an overall deal with ABC Studios where she will develop, </w:t>
      </w:r>
      <w:proofErr w:type="gramStart"/>
      <w:r w:rsidRPr="00F823D2">
        <w:rPr>
          <w:color w:val="000000" w:themeColor="text1"/>
        </w:rPr>
        <w:t>write</w:t>
      </w:r>
      <w:proofErr w:type="gramEnd"/>
      <w:r w:rsidRPr="00F823D2">
        <w:rPr>
          <w:color w:val="000000" w:themeColor="text1"/>
        </w:rPr>
        <w:t xml:space="preserve"> and produce for the studio across all platforms.</w:t>
      </w:r>
    </w:p>
    <w:p w14:paraId="433224AC" w14:textId="77777777" w:rsidR="00F823D2" w:rsidRPr="00F823D2" w:rsidRDefault="00F823D2" w:rsidP="00F823D2">
      <w:pPr>
        <w:pStyle w:val="3Bodytext-MediaInfo"/>
        <w:rPr>
          <w:color w:val="000000" w:themeColor="text1"/>
        </w:rPr>
      </w:pPr>
    </w:p>
    <w:p w14:paraId="75B5AA5B" w14:textId="0FDA40D4" w:rsidR="00F823D2" w:rsidRDefault="00F823D2" w:rsidP="00F823D2">
      <w:pPr>
        <w:pStyle w:val="3Bodytext-MediaInfo"/>
        <w:rPr>
          <w:color w:val="000000" w:themeColor="text1"/>
        </w:rPr>
      </w:pPr>
      <w:r w:rsidRPr="00F823D2">
        <w:rPr>
          <w:color w:val="000000" w:themeColor="text1"/>
        </w:rPr>
        <w:t xml:space="preserve">As an actor, Gurira currently stars as General Okoye in Marvel’s highly anticipated </w:t>
      </w:r>
      <w:r w:rsidRPr="00F823D2">
        <w:rPr>
          <w:iCs/>
          <w:color w:val="000000" w:themeColor="text1"/>
        </w:rPr>
        <w:t xml:space="preserve">Black Panther: Wakanda </w:t>
      </w:r>
      <w:proofErr w:type="gramStart"/>
      <w:r w:rsidRPr="00F823D2">
        <w:rPr>
          <w:iCs/>
          <w:color w:val="000000" w:themeColor="text1"/>
        </w:rPr>
        <w:t>Forever</w:t>
      </w:r>
      <w:r w:rsidR="0092632B">
        <w:rPr>
          <w:iCs/>
          <w:color w:val="000000" w:themeColor="text1"/>
        </w:rPr>
        <w:t>,</w:t>
      </w:r>
      <w:r w:rsidRPr="00F823D2">
        <w:rPr>
          <w:i/>
          <w:color w:val="000000" w:themeColor="text1"/>
        </w:rPr>
        <w:t xml:space="preserve"> </w:t>
      </w:r>
      <w:r w:rsidRPr="00F823D2">
        <w:rPr>
          <w:color w:val="000000" w:themeColor="text1"/>
        </w:rPr>
        <w:t xml:space="preserve"> the</w:t>
      </w:r>
      <w:proofErr w:type="gramEnd"/>
      <w:r w:rsidRPr="00F823D2">
        <w:rPr>
          <w:color w:val="000000" w:themeColor="text1"/>
        </w:rPr>
        <w:t xml:space="preserve"> </w:t>
      </w:r>
      <w:r w:rsidR="0092632B">
        <w:rPr>
          <w:color w:val="000000" w:themeColor="text1"/>
        </w:rPr>
        <w:t xml:space="preserve">sequel to the </w:t>
      </w:r>
      <w:r w:rsidRPr="00F823D2">
        <w:rPr>
          <w:color w:val="000000" w:themeColor="text1"/>
        </w:rPr>
        <w:t xml:space="preserve">2018 Academy Award-winning blockbuster </w:t>
      </w:r>
      <w:r w:rsidRPr="007C32D5">
        <w:rPr>
          <w:i/>
          <w:color w:val="000000" w:themeColor="text1"/>
        </w:rPr>
        <w:t>Black Panther</w:t>
      </w:r>
      <w:r w:rsidRPr="00F823D2">
        <w:rPr>
          <w:color w:val="000000" w:themeColor="text1"/>
        </w:rPr>
        <w:t>, for which she won a People’s Choice Award (Favorite Action Movie Star), an NAACP Image Award (Outstanding Supporting Actress/Motion Picture) and a shared SAG Award (Outstanding Performance by a Cast/Motion Picture). In 2018</w:t>
      </w:r>
      <w:r w:rsidR="00E76AE0">
        <w:rPr>
          <w:color w:val="000000" w:themeColor="text1"/>
        </w:rPr>
        <w:t>,</w:t>
      </w:r>
      <w:r w:rsidRPr="00F823D2">
        <w:rPr>
          <w:color w:val="000000" w:themeColor="text1"/>
        </w:rPr>
        <w:t xml:space="preserve"> she reprised her role in </w:t>
      </w:r>
      <w:r w:rsidRPr="007C32D5">
        <w:rPr>
          <w:i/>
          <w:color w:val="000000" w:themeColor="text1"/>
        </w:rPr>
        <w:lastRenderedPageBreak/>
        <w:t>Avengers: Infinity War</w:t>
      </w:r>
      <w:r w:rsidRPr="00F823D2">
        <w:rPr>
          <w:i/>
          <w:color w:val="000000" w:themeColor="text1"/>
        </w:rPr>
        <w:t xml:space="preserve"> </w:t>
      </w:r>
      <w:r w:rsidRPr="00F823D2">
        <w:rPr>
          <w:color w:val="000000" w:themeColor="text1"/>
        </w:rPr>
        <w:t xml:space="preserve">and again in </w:t>
      </w:r>
      <w:r w:rsidRPr="007C32D5">
        <w:rPr>
          <w:i/>
          <w:color w:val="000000" w:themeColor="text1"/>
        </w:rPr>
        <w:t>Avengers: Endgame</w:t>
      </w:r>
      <w:r w:rsidRPr="00F823D2">
        <w:rPr>
          <w:color w:val="000000" w:themeColor="text1"/>
        </w:rPr>
        <w:t xml:space="preserve">, which went on to become the </w:t>
      </w:r>
      <w:r w:rsidR="0064704C">
        <w:rPr>
          <w:color w:val="000000" w:themeColor="text1"/>
        </w:rPr>
        <w:t>second highest</w:t>
      </w:r>
      <w:r w:rsidRPr="00F823D2">
        <w:rPr>
          <w:color w:val="000000" w:themeColor="text1"/>
        </w:rPr>
        <w:t xml:space="preserve"> grossing film in history. </w:t>
      </w:r>
    </w:p>
    <w:p w14:paraId="1B72B283" w14:textId="77777777" w:rsidR="00E76AE0" w:rsidRPr="00F823D2" w:rsidRDefault="00E76AE0" w:rsidP="00F823D2">
      <w:pPr>
        <w:pStyle w:val="3Bodytext-MediaInfo"/>
        <w:rPr>
          <w:color w:val="000000" w:themeColor="text1"/>
        </w:rPr>
      </w:pPr>
    </w:p>
    <w:p w14:paraId="55555706" w14:textId="3BCDAF48" w:rsidR="00F823D2" w:rsidRPr="00F823D2" w:rsidRDefault="00F823D2" w:rsidP="00F823D2">
      <w:pPr>
        <w:pStyle w:val="3Bodytext-MediaInfo"/>
        <w:rPr>
          <w:color w:val="000000" w:themeColor="text1"/>
        </w:rPr>
      </w:pPr>
      <w:r w:rsidRPr="00F823D2">
        <w:rPr>
          <w:color w:val="000000" w:themeColor="text1"/>
        </w:rPr>
        <w:t>She most recently starred in her final season as Michonne on AMC’s </w:t>
      </w:r>
      <w:r w:rsidR="00E76AE0">
        <w:rPr>
          <w:color w:val="000000" w:themeColor="text1"/>
        </w:rPr>
        <w:t>“</w:t>
      </w:r>
      <w:r w:rsidRPr="00F823D2">
        <w:rPr>
          <w:iCs/>
          <w:color w:val="000000" w:themeColor="text1"/>
        </w:rPr>
        <w:t>The Walking Dead</w:t>
      </w:r>
      <w:r w:rsidRPr="00F823D2">
        <w:rPr>
          <w:color w:val="000000" w:themeColor="text1"/>
        </w:rPr>
        <w:t>.</w:t>
      </w:r>
      <w:r w:rsidR="000B4C00">
        <w:rPr>
          <w:color w:val="000000" w:themeColor="text1"/>
        </w:rPr>
        <w:t>”</w:t>
      </w:r>
      <w:r w:rsidRPr="00F823D2">
        <w:rPr>
          <w:color w:val="000000" w:themeColor="text1"/>
        </w:rPr>
        <w:t xml:space="preserve"> Her other acting credits include the feature films </w:t>
      </w:r>
      <w:r w:rsidRPr="007C32D5">
        <w:rPr>
          <w:i/>
          <w:iCs/>
          <w:color w:val="000000" w:themeColor="text1"/>
        </w:rPr>
        <w:t xml:space="preserve">All </w:t>
      </w:r>
      <w:proofErr w:type="spellStart"/>
      <w:r w:rsidRPr="007C32D5">
        <w:rPr>
          <w:i/>
          <w:iCs/>
          <w:color w:val="000000" w:themeColor="text1"/>
        </w:rPr>
        <w:t>Eyez</w:t>
      </w:r>
      <w:proofErr w:type="spellEnd"/>
      <w:r w:rsidRPr="007C32D5">
        <w:rPr>
          <w:i/>
          <w:iCs/>
          <w:color w:val="000000" w:themeColor="text1"/>
        </w:rPr>
        <w:t xml:space="preserve"> on Me</w:t>
      </w:r>
      <w:r w:rsidRPr="00F823D2">
        <w:rPr>
          <w:color w:val="000000" w:themeColor="text1"/>
        </w:rPr>
        <w:t xml:space="preserve">, </w:t>
      </w:r>
      <w:r w:rsidRPr="007C32D5">
        <w:rPr>
          <w:i/>
          <w:iCs/>
          <w:color w:val="000000" w:themeColor="text1"/>
        </w:rPr>
        <w:t>Mother of George</w:t>
      </w:r>
      <w:r w:rsidRPr="00F823D2">
        <w:rPr>
          <w:color w:val="000000" w:themeColor="text1"/>
        </w:rPr>
        <w:t xml:space="preserve">, </w:t>
      </w:r>
      <w:r w:rsidRPr="007C32D5">
        <w:rPr>
          <w:i/>
          <w:iCs/>
          <w:color w:val="000000" w:themeColor="text1"/>
        </w:rPr>
        <w:t>The Visitor</w:t>
      </w:r>
      <w:r w:rsidRPr="00F823D2">
        <w:rPr>
          <w:color w:val="000000" w:themeColor="text1"/>
        </w:rPr>
        <w:t xml:space="preserve">, and Shakespeare in the Park’s stage production of </w:t>
      </w:r>
      <w:r w:rsidRPr="007C32D5">
        <w:rPr>
          <w:i/>
          <w:color w:val="000000" w:themeColor="text1"/>
        </w:rPr>
        <w:t>Measure for Measure</w:t>
      </w:r>
      <w:r w:rsidRPr="00F823D2">
        <w:rPr>
          <w:color w:val="000000" w:themeColor="text1"/>
        </w:rPr>
        <w:t xml:space="preserve"> (Equity Callaway Award). </w:t>
      </w:r>
      <w:r w:rsidR="002309D3">
        <w:rPr>
          <w:color w:val="000000" w:themeColor="text1"/>
        </w:rPr>
        <w:t xml:space="preserve">Coming up, Gurira will </w:t>
      </w:r>
      <w:r w:rsidRPr="00F823D2">
        <w:rPr>
          <w:color w:val="000000" w:themeColor="text1"/>
        </w:rPr>
        <w:t xml:space="preserve">go into production on a limited series for AMC in which she will reprise her role of Michonne from </w:t>
      </w:r>
      <w:r w:rsidR="002309D3">
        <w:rPr>
          <w:color w:val="000000" w:themeColor="text1"/>
        </w:rPr>
        <w:t>“</w:t>
      </w:r>
      <w:r w:rsidR="002309D3" w:rsidRPr="00F823D2">
        <w:rPr>
          <w:iCs/>
          <w:color w:val="000000" w:themeColor="text1"/>
        </w:rPr>
        <w:t>The Walking Dead</w:t>
      </w:r>
      <w:r w:rsidR="002309D3">
        <w:rPr>
          <w:color w:val="000000" w:themeColor="text1"/>
        </w:rPr>
        <w:t>”</w:t>
      </w:r>
      <w:r w:rsidR="002309D3" w:rsidRPr="00F823D2">
        <w:rPr>
          <w:color w:val="000000" w:themeColor="text1"/>
        </w:rPr>
        <w:t xml:space="preserve"> </w:t>
      </w:r>
      <w:r w:rsidRPr="00F823D2">
        <w:rPr>
          <w:color w:val="000000" w:themeColor="text1"/>
        </w:rPr>
        <w:t xml:space="preserve">and reunite her with co-star Andrew Lincoln. She will also serve as an executive producer. </w:t>
      </w:r>
    </w:p>
    <w:p w14:paraId="45F865A9" w14:textId="77777777" w:rsidR="00F823D2" w:rsidRPr="00F823D2" w:rsidRDefault="00F823D2" w:rsidP="00F823D2">
      <w:pPr>
        <w:pStyle w:val="3Bodytext-MediaInfo"/>
        <w:rPr>
          <w:color w:val="000000" w:themeColor="text1"/>
        </w:rPr>
      </w:pPr>
    </w:p>
    <w:p w14:paraId="6560CE1F" w14:textId="479B532A" w:rsidR="00F823D2" w:rsidRPr="00F823D2" w:rsidRDefault="00F823D2" w:rsidP="00F823D2">
      <w:pPr>
        <w:pStyle w:val="3Bodytext-MediaInfo"/>
        <w:rPr>
          <w:color w:val="000000" w:themeColor="text1"/>
        </w:rPr>
      </w:pPr>
      <w:r w:rsidRPr="00F823D2">
        <w:rPr>
          <w:color w:val="000000" w:themeColor="text1"/>
        </w:rPr>
        <w:t xml:space="preserve">Born in Iowa to Zimbabwean parents and raised in Zimbabwe, Gurira holds an MFA from NYU’s Tisch School of the Arts. An ambassador for Bono’s ONE campaign, she is co-founder of </w:t>
      </w:r>
      <w:hyperlink r:id="rId18">
        <w:proofErr w:type="spellStart"/>
        <w:r w:rsidRPr="00F823D2">
          <w:rPr>
            <w:rStyle w:val="Hyperlink"/>
          </w:rPr>
          <w:t>Almasi</w:t>
        </w:r>
        <w:proofErr w:type="spellEnd"/>
        <w:r w:rsidRPr="00F823D2">
          <w:rPr>
            <w:rStyle w:val="Hyperlink"/>
          </w:rPr>
          <w:t xml:space="preserve"> Arts Alliance</w:t>
        </w:r>
      </w:hyperlink>
      <w:r w:rsidRPr="00F823D2">
        <w:rPr>
          <w:color w:val="000000" w:themeColor="text1"/>
        </w:rPr>
        <w:t xml:space="preserve">, which works to give access and opportunity to African dramatic artists. With a personal dedication to effect tangible change in gender equality and push global leaders toward real policy transformation, she is founder of </w:t>
      </w:r>
      <w:hyperlink r:id="rId19">
        <w:r w:rsidRPr="00F823D2">
          <w:rPr>
            <w:rStyle w:val="Hyperlink"/>
          </w:rPr>
          <w:t>Love Our Girls</w:t>
        </w:r>
      </w:hyperlink>
      <w:r w:rsidRPr="00F823D2">
        <w:rPr>
          <w:color w:val="000000" w:themeColor="text1"/>
        </w:rPr>
        <w:t>, which spotlights the specific challenges faced by women and girls while celebrating the courageous work by organizations seeking to make a difference. In December 2018</w:t>
      </w:r>
      <w:r w:rsidR="00903DA1">
        <w:rPr>
          <w:color w:val="000000" w:themeColor="text1"/>
        </w:rPr>
        <w:t xml:space="preserve">, </w:t>
      </w:r>
      <w:r w:rsidRPr="00F823D2">
        <w:rPr>
          <w:color w:val="000000" w:themeColor="text1"/>
        </w:rPr>
        <w:t>she was also named a Goodwill Ambassador for UN Women, supporting its mandate of gender equality and women’s rights</w:t>
      </w:r>
      <w:r w:rsidR="00FC75E6">
        <w:rPr>
          <w:color w:val="000000" w:themeColor="text1"/>
        </w:rPr>
        <w:t>,</w:t>
      </w:r>
      <w:r w:rsidRPr="00F823D2">
        <w:rPr>
          <w:color w:val="000000" w:themeColor="text1"/>
        </w:rPr>
        <w:t xml:space="preserve"> and leveraging her celebrity as an amplifier of other women’s voices.</w:t>
      </w:r>
    </w:p>
    <w:p w14:paraId="3DB479A7" w14:textId="77777777" w:rsidR="00C30B5C" w:rsidRDefault="00C30B5C" w:rsidP="00860BA0">
      <w:pPr>
        <w:pStyle w:val="3Bodytext-MediaInfo"/>
        <w:rPr>
          <w:i/>
          <w:iCs/>
          <w:color w:val="000000" w:themeColor="text1"/>
        </w:rPr>
      </w:pPr>
    </w:p>
    <w:p w14:paraId="2A9A4B3E" w14:textId="77777777" w:rsidR="00860BA0" w:rsidRPr="00860BA0" w:rsidRDefault="00860BA0" w:rsidP="00860BA0">
      <w:pPr>
        <w:pStyle w:val="3Bodytext-MediaInfo"/>
        <w:rPr>
          <w:b/>
          <w:color w:val="000000" w:themeColor="text1"/>
        </w:rPr>
      </w:pPr>
      <w:r w:rsidRPr="00860BA0">
        <w:rPr>
          <w:b/>
          <w:color w:val="000000" w:themeColor="text1"/>
        </w:rPr>
        <w:t>David Horn</w:t>
      </w:r>
    </w:p>
    <w:p w14:paraId="7C4548E9" w14:textId="77777777" w:rsidR="00860BA0" w:rsidRPr="00860BA0" w:rsidRDefault="00860BA0" w:rsidP="00860BA0">
      <w:pPr>
        <w:pStyle w:val="3Bodytext-MediaInfo"/>
        <w:rPr>
          <w:bCs/>
          <w:iCs/>
          <w:color w:val="000000" w:themeColor="text1"/>
        </w:rPr>
      </w:pPr>
      <w:r w:rsidRPr="00860BA0">
        <w:rPr>
          <w:color w:val="000000" w:themeColor="text1"/>
        </w:rPr>
        <w:t>Executive Producer</w:t>
      </w:r>
      <w:r w:rsidRPr="00860BA0">
        <w:rPr>
          <w:i/>
          <w:iCs/>
          <w:color w:val="000000" w:themeColor="text1"/>
        </w:rPr>
        <w:t>, Great Performances</w:t>
      </w:r>
    </w:p>
    <w:p w14:paraId="090B061D" w14:textId="36BC692A" w:rsidR="00860BA0" w:rsidRPr="00860BA0" w:rsidRDefault="00860BA0" w:rsidP="00860BA0">
      <w:pPr>
        <w:pStyle w:val="3Bodytext-MediaInfo"/>
        <w:rPr>
          <w:color w:val="000000" w:themeColor="text1"/>
        </w:rPr>
      </w:pPr>
      <w:r w:rsidRPr="00860BA0">
        <w:rPr>
          <w:color w:val="000000" w:themeColor="text1"/>
        </w:rPr>
        <w:t>Director, Performance &amp; Arts Programming,</w:t>
      </w:r>
      <w:r w:rsidRPr="00860BA0">
        <w:rPr>
          <w:bCs/>
          <w:color w:val="000000" w:themeColor="text1"/>
        </w:rPr>
        <w:t xml:space="preserve"> </w:t>
      </w:r>
      <w:r w:rsidR="00C7780F">
        <w:rPr>
          <w:bCs/>
          <w:color w:val="000000" w:themeColor="text1"/>
        </w:rPr>
        <w:t>The WNET Group</w:t>
      </w:r>
    </w:p>
    <w:p w14:paraId="06F63691" w14:textId="717B90AC" w:rsidR="00860BA0" w:rsidRDefault="00860BA0" w:rsidP="00860BA0">
      <w:pPr>
        <w:pStyle w:val="3Bodytext-MediaInfo"/>
        <w:rPr>
          <w:color w:val="000000" w:themeColor="text1"/>
        </w:rPr>
      </w:pPr>
      <w:r w:rsidRPr="00860BA0">
        <w:rPr>
          <w:color w:val="000000" w:themeColor="text1"/>
        </w:rPr>
        <w:t xml:space="preserve">Facebook: </w:t>
      </w:r>
      <w:hyperlink r:id="rId20" w:history="1">
        <w:r w:rsidRPr="00860BA0">
          <w:rPr>
            <w:rStyle w:val="Hyperlink"/>
          </w:rPr>
          <w:t>@GreatPerformances</w:t>
        </w:r>
      </w:hyperlink>
      <w:r w:rsidRPr="00860BA0">
        <w:rPr>
          <w:color w:val="000000" w:themeColor="text1"/>
        </w:rPr>
        <w:t xml:space="preserve">; Twitter: </w:t>
      </w:r>
      <w:hyperlink r:id="rId21" w:history="1">
        <w:r w:rsidRPr="00860BA0">
          <w:rPr>
            <w:rStyle w:val="Hyperlink"/>
          </w:rPr>
          <w:t>@GPerfPBS</w:t>
        </w:r>
      </w:hyperlink>
    </w:p>
    <w:p w14:paraId="22BEFBED" w14:textId="5CCA27B5" w:rsidR="00860BA0" w:rsidRPr="00C30B5C" w:rsidRDefault="00860BA0" w:rsidP="00C30B5C">
      <w:pPr>
        <w:pStyle w:val="3Bodytext-MediaInfo"/>
        <w:rPr>
          <w:rFonts w:eastAsia="Arial" w:cs="Arial"/>
          <w:color w:val="000000" w:themeColor="text1"/>
        </w:rPr>
      </w:pPr>
      <w:r>
        <w:rPr>
          <w:color w:val="000000" w:themeColor="text1"/>
        </w:rPr>
        <w:br/>
      </w:r>
      <w:r w:rsidRPr="00C30B5C">
        <w:rPr>
          <w:rFonts w:eastAsia="Arial" w:cs="Arial"/>
          <w:color w:val="000000" w:themeColor="text1"/>
        </w:rPr>
        <w:t xml:space="preserve">As the executive producer of the Emmy Award-winning series </w:t>
      </w:r>
      <w:r w:rsidRPr="00C30B5C">
        <w:rPr>
          <w:rFonts w:eastAsia="Arial" w:cs="Arial"/>
          <w:b/>
          <w:i/>
          <w:color w:val="000000" w:themeColor="text1"/>
        </w:rPr>
        <w:t>Great Performances</w:t>
      </w:r>
      <w:r w:rsidRPr="00C30B5C">
        <w:rPr>
          <w:rFonts w:eastAsia="Arial" w:cs="Arial"/>
          <w:color w:val="000000" w:themeColor="text1"/>
        </w:rPr>
        <w:t xml:space="preserve">, David Horn oversees the development, </w:t>
      </w:r>
      <w:proofErr w:type="gramStart"/>
      <w:r w:rsidRPr="00C30B5C">
        <w:rPr>
          <w:rFonts w:eastAsia="Arial" w:cs="Arial"/>
          <w:color w:val="000000" w:themeColor="text1"/>
        </w:rPr>
        <w:t>production</w:t>
      </w:r>
      <w:proofErr w:type="gramEnd"/>
      <w:r w:rsidRPr="00C30B5C">
        <w:rPr>
          <w:rFonts w:eastAsia="Arial" w:cs="Arial"/>
          <w:color w:val="000000" w:themeColor="text1"/>
        </w:rPr>
        <w:t xml:space="preserve"> and programming of </w:t>
      </w:r>
      <w:r w:rsidR="00177D13">
        <w:rPr>
          <w:rFonts w:eastAsia="Arial" w:cs="Arial"/>
          <w:color w:val="000000" w:themeColor="text1"/>
        </w:rPr>
        <w:t xml:space="preserve">The </w:t>
      </w:r>
      <w:r w:rsidRPr="00C30B5C">
        <w:rPr>
          <w:rFonts w:eastAsia="Arial" w:cs="Arial"/>
          <w:color w:val="000000" w:themeColor="text1"/>
        </w:rPr>
        <w:t>WNET</w:t>
      </w:r>
      <w:r w:rsidR="00177D13">
        <w:rPr>
          <w:rFonts w:eastAsia="Arial" w:cs="Arial"/>
          <w:color w:val="000000" w:themeColor="text1"/>
        </w:rPr>
        <w:t xml:space="preserve"> Group</w:t>
      </w:r>
      <w:r w:rsidRPr="00C30B5C">
        <w:rPr>
          <w:rFonts w:eastAsia="Arial" w:cs="Arial"/>
          <w:color w:val="000000" w:themeColor="text1"/>
        </w:rPr>
        <w:t>’s national performing arts presentations on PBS. During his 4</w:t>
      </w:r>
      <w:r w:rsidR="00A72755">
        <w:rPr>
          <w:rFonts w:eastAsia="Arial" w:cs="Arial"/>
          <w:color w:val="000000" w:themeColor="text1"/>
        </w:rPr>
        <w:t>3</w:t>
      </w:r>
      <w:r w:rsidRPr="00C30B5C">
        <w:rPr>
          <w:rFonts w:eastAsia="Arial" w:cs="Arial"/>
          <w:color w:val="000000" w:themeColor="text1"/>
        </w:rPr>
        <w:t xml:space="preserve">-year tenure with the series, Horn has twice received the prestigious Peabody Award and has been nominated for a Primetime Emmy more than 25 times, winning five. In 2015, he was honored with </w:t>
      </w:r>
      <w:proofErr w:type="spellStart"/>
      <w:proofErr w:type="gramStart"/>
      <w:r w:rsidRPr="00C30B5C">
        <w:rPr>
          <w:rFonts w:eastAsia="Arial" w:cs="Arial"/>
          <w:color w:val="000000" w:themeColor="text1"/>
        </w:rPr>
        <w:t>he</w:t>
      </w:r>
      <w:proofErr w:type="spellEnd"/>
      <w:proofErr w:type="gramEnd"/>
      <w:r w:rsidRPr="00C30B5C">
        <w:rPr>
          <w:rFonts w:eastAsia="Arial" w:cs="Arial"/>
          <w:color w:val="000000" w:themeColor="text1"/>
        </w:rPr>
        <w:t xml:space="preserve"> Drama League’s </w:t>
      </w:r>
      <w:r w:rsidRPr="00C30B5C">
        <w:rPr>
          <w:rFonts w:eastAsia="Arial" w:cs="Arial"/>
          <w:iCs/>
          <w:color w:val="000000" w:themeColor="text1"/>
        </w:rPr>
        <w:t>Unique Contribution to the Theater</w:t>
      </w:r>
      <w:r w:rsidRPr="00C30B5C">
        <w:rPr>
          <w:rFonts w:eastAsia="Arial" w:cs="Arial"/>
          <w:color w:val="000000" w:themeColor="text1"/>
        </w:rPr>
        <w:t xml:space="preserve"> Award for his vital work in bringing New York theater to a larger audience across America.</w:t>
      </w:r>
    </w:p>
    <w:p w14:paraId="4999CB2F" w14:textId="77777777" w:rsidR="00C30B5C" w:rsidRPr="00C30B5C" w:rsidRDefault="00C30B5C" w:rsidP="00C30B5C">
      <w:pPr>
        <w:pStyle w:val="3Bodytext-MediaInfo"/>
        <w:rPr>
          <w:rFonts w:eastAsia="Arial" w:cs="Arial"/>
          <w:color w:val="000000" w:themeColor="text1"/>
        </w:rPr>
      </w:pPr>
    </w:p>
    <w:p w14:paraId="456042AA" w14:textId="526240B1" w:rsidR="00860BA0" w:rsidRPr="00C30B5C" w:rsidRDefault="00860BA0" w:rsidP="00C30B5C">
      <w:pPr>
        <w:pStyle w:val="3Bodytext-MediaInfo"/>
        <w:rPr>
          <w:rFonts w:eastAsia="Arial" w:cs="Arial"/>
          <w:color w:val="000000" w:themeColor="text1"/>
        </w:rPr>
      </w:pPr>
      <w:r w:rsidRPr="00860BA0">
        <w:rPr>
          <w:rFonts w:eastAsia="Arial" w:cs="Arial"/>
          <w:color w:val="000000" w:themeColor="text1"/>
        </w:rPr>
        <w:t xml:space="preserve">In addition to </w:t>
      </w:r>
      <w:r w:rsidRPr="00860BA0">
        <w:rPr>
          <w:rFonts w:eastAsia="Arial" w:cs="Arial"/>
          <w:b/>
          <w:bCs/>
          <w:i/>
          <w:iCs/>
          <w:color w:val="000000" w:themeColor="text1"/>
        </w:rPr>
        <w:t>Great Performances</w:t>
      </w:r>
      <w:r w:rsidRPr="00860BA0">
        <w:rPr>
          <w:rFonts w:eastAsia="Arial" w:cs="Arial"/>
          <w:color w:val="000000" w:themeColor="text1"/>
        </w:rPr>
        <w:t xml:space="preserve">, Horn is the creator and executive producer of the Emmy Award-winning series </w:t>
      </w:r>
      <w:r w:rsidRPr="00860BA0">
        <w:rPr>
          <w:rFonts w:eastAsia="Arial" w:cs="Arial"/>
          <w:i/>
          <w:color w:val="000000" w:themeColor="text1"/>
        </w:rPr>
        <w:t>NYC-ARTS</w:t>
      </w:r>
      <w:r w:rsidRPr="00860BA0">
        <w:rPr>
          <w:rFonts w:eastAsia="Arial" w:cs="Arial"/>
          <w:color w:val="000000" w:themeColor="text1"/>
        </w:rPr>
        <w:t xml:space="preserve">, a weekly magazine program hosted by Philippe de Montebello and Paula Zahn that features the dynamic arts and culture scene in New York City. Horn is also the creator, executive producer and director of </w:t>
      </w:r>
      <w:r w:rsidRPr="00860BA0">
        <w:rPr>
          <w:rFonts w:eastAsia="Arial" w:cs="Arial"/>
          <w:i/>
          <w:color w:val="000000" w:themeColor="text1"/>
        </w:rPr>
        <w:t>Theater Close-Up</w:t>
      </w:r>
      <w:r w:rsidRPr="00860BA0">
        <w:rPr>
          <w:rFonts w:eastAsia="Arial" w:cs="Arial"/>
          <w:color w:val="000000" w:themeColor="text1"/>
        </w:rPr>
        <w:t>,</w:t>
      </w:r>
      <w:r w:rsidRPr="00860BA0">
        <w:rPr>
          <w:rFonts w:eastAsia="Arial" w:cs="Arial"/>
          <w:i/>
          <w:color w:val="000000" w:themeColor="text1"/>
        </w:rPr>
        <w:t xml:space="preserve"> </w:t>
      </w:r>
      <w:r w:rsidRPr="00860BA0">
        <w:rPr>
          <w:rFonts w:eastAsia="Arial" w:cs="Arial"/>
          <w:color w:val="000000" w:themeColor="text1"/>
        </w:rPr>
        <w:t xml:space="preserve">a series dedicated to showcasing the innovative productions of New York City’s Off- and Off-Off-Broadway theaters. Horn has also directed several productions in collaboration between </w:t>
      </w:r>
      <w:r w:rsidR="00FC75E6">
        <w:rPr>
          <w:rFonts w:eastAsia="Arial" w:cs="Arial"/>
          <w:color w:val="000000" w:themeColor="text1"/>
        </w:rPr>
        <w:t>t</w:t>
      </w:r>
      <w:r w:rsidR="000A584D">
        <w:rPr>
          <w:rFonts w:eastAsia="Arial" w:cs="Arial"/>
          <w:color w:val="000000" w:themeColor="text1"/>
        </w:rPr>
        <w:t xml:space="preserve">he </w:t>
      </w:r>
      <w:r w:rsidRPr="00860BA0">
        <w:rPr>
          <w:rFonts w:eastAsia="Arial" w:cs="Arial"/>
          <w:color w:val="000000" w:themeColor="text1"/>
        </w:rPr>
        <w:t xml:space="preserve">WNET </w:t>
      </w:r>
      <w:r w:rsidR="000A584D">
        <w:rPr>
          <w:rFonts w:eastAsia="Arial" w:cs="Arial"/>
          <w:color w:val="000000" w:themeColor="text1"/>
        </w:rPr>
        <w:t xml:space="preserve">Group </w:t>
      </w:r>
      <w:r w:rsidRPr="00860BA0">
        <w:rPr>
          <w:rFonts w:eastAsia="Arial" w:cs="Arial"/>
          <w:color w:val="000000" w:themeColor="text1"/>
        </w:rPr>
        <w:t xml:space="preserve">and the subscription streaming service </w:t>
      </w:r>
      <w:proofErr w:type="spellStart"/>
      <w:r w:rsidRPr="00860BA0">
        <w:rPr>
          <w:rFonts w:eastAsia="Arial" w:cs="Arial"/>
          <w:color w:val="000000" w:themeColor="text1"/>
        </w:rPr>
        <w:t>BroadwayHD</w:t>
      </w:r>
      <w:proofErr w:type="spellEnd"/>
      <w:r w:rsidRPr="00860BA0">
        <w:rPr>
          <w:rFonts w:eastAsia="Arial" w:cs="Arial"/>
          <w:color w:val="000000" w:themeColor="text1"/>
        </w:rPr>
        <w:t xml:space="preserve">, including the historic first live stream of the Broadway musical </w:t>
      </w:r>
      <w:r w:rsidRPr="00860BA0">
        <w:rPr>
          <w:rFonts w:eastAsia="Arial" w:cs="Arial"/>
          <w:i/>
          <w:iCs/>
          <w:color w:val="000000" w:themeColor="text1"/>
        </w:rPr>
        <w:t>She Loves Me</w:t>
      </w:r>
      <w:r w:rsidRPr="00860BA0">
        <w:rPr>
          <w:rFonts w:eastAsia="Arial" w:cs="Arial"/>
          <w:iCs/>
          <w:color w:val="000000" w:themeColor="text1"/>
        </w:rPr>
        <w:t>,</w:t>
      </w:r>
      <w:r w:rsidRPr="00860BA0">
        <w:rPr>
          <w:rFonts w:eastAsia="Arial" w:cs="Arial"/>
          <w:color w:val="000000" w:themeColor="text1"/>
        </w:rPr>
        <w:t xml:space="preserve"> followed by Noël Coward’s </w:t>
      </w:r>
      <w:r w:rsidRPr="00860BA0">
        <w:rPr>
          <w:rFonts w:eastAsia="Arial" w:cs="Arial"/>
          <w:i/>
          <w:color w:val="000000" w:themeColor="text1"/>
        </w:rPr>
        <w:t>Present Laughter</w:t>
      </w:r>
      <w:r w:rsidRPr="00860BA0">
        <w:rPr>
          <w:rFonts w:eastAsia="Arial" w:cs="Arial"/>
          <w:color w:val="000000" w:themeColor="text1"/>
        </w:rPr>
        <w:t xml:space="preserve"> starring Kevin Kline, Paula Vogel’s critically acclaimed play </w:t>
      </w:r>
      <w:r w:rsidRPr="00860BA0">
        <w:rPr>
          <w:rFonts w:eastAsia="Arial" w:cs="Arial"/>
          <w:i/>
          <w:color w:val="000000" w:themeColor="text1"/>
        </w:rPr>
        <w:t>Indecent</w:t>
      </w:r>
      <w:r w:rsidRPr="00860BA0">
        <w:rPr>
          <w:rFonts w:eastAsia="Arial" w:cs="Arial"/>
          <w:color w:val="000000" w:themeColor="text1"/>
        </w:rPr>
        <w:t xml:space="preserve"> and Irving Berlin’s </w:t>
      </w:r>
      <w:r w:rsidRPr="00860BA0">
        <w:rPr>
          <w:rFonts w:eastAsia="Arial" w:cs="Arial"/>
          <w:i/>
          <w:color w:val="000000" w:themeColor="text1"/>
        </w:rPr>
        <w:t>Holiday Inn</w:t>
      </w:r>
      <w:r w:rsidRPr="00860BA0">
        <w:rPr>
          <w:rFonts w:eastAsia="Arial" w:cs="Arial"/>
          <w:color w:val="000000" w:themeColor="text1"/>
        </w:rPr>
        <w:t>.</w:t>
      </w:r>
    </w:p>
    <w:p w14:paraId="2D712A3C" w14:textId="77777777" w:rsidR="00C30B5C" w:rsidRPr="00860BA0" w:rsidRDefault="00C30B5C" w:rsidP="00C30B5C">
      <w:pPr>
        <w:pStyle w:val="3Bodytext-MediaInfo"/>
        <w:rPr>
          <w:rFonts w:eastAsia="Arial" w:cs="Arial"/>
          <w:color w:val="000000" w:themeColor="text1"/>
        </w:rPr>
      </w:pPr>
    </w:p>
    <w:p w14:paraId="18EA588A" w14:textId="1E589C65" w:rsidR="00860BA0" w:rsidRPr="00C30B5C" w:rsidRDefault="00860BA0" w:rsidP="00C30B5C">
      <w:pPr>
        <w:pStyle w:val="3Bodytext-MediaInfo"/>
        <w:rPr>
          <w:rFonts w:eastAsia="Arial" w:cs="Arial"/>
          <w:color w:val="000000" w:themeColor="text1"/>
        </w:rPr>
      </w:pPr>
      <w:r w:rsidRPr="00860BA0">
        <w:rPr>
          <w:rFonts w:eastAsia="Arial" w:cs="Arial"/>
          <w:color w:val="000000" w:themeColor="text1"/>
        </w:rPr>
        <w:t xml:space="preserve">After his successful productions of </w:t>
      </w:r>
      <w:r w:rsidRPr="00860BA0">
        <w:rPr>
          <w:rFonts w:eastAsia="Arial" w:cs="Arial"/>
          <w:i/>
          <w:iCs/>
          <w:color w:val="000000" w:themeColor="text1"/>
        </w:rPr>
        <w:t>King Lear</w:t>
      </w:r>
      <w:r w:rsidRPr="00860BA0">
        <w:rPr>
          <w:rFonts w:eastAsia="Arial" w:cs="Arial"/>
          <w:color w:val="000000" w:themeColor="text1"/>
        </w:rPr>
        <w:t xml:space="preserve">, </w:t>
      </w:r>
      <w:r w:rsidRPr="00860BA0">
        <w:rPr>
          <w:rFonts w:eastAsia="Arial" w:cs="Arial"/>
          <w:i/>
          <w:iCs/>
          <w:color w:val="000000" w:themeColor="text1"/>
        </w:rPr>
        <w:t xml:space="preserve">Cyrano de </w:t>
      </w:r>
      <w:proofErr w:type="gramStart"/>
      <w:r w:rsidRPr="00860BA0">
        <w:rPr>
          <w:rFonts w:eastAsia="Arial" w:cs="Arial"/>
          <w:i/>
          <w:iCs/>
          <w:color w:val="000000" w:themeColor="text1"/>
        </w:rPr>
        <w:t>Bergerac</w:t>
      </w:r>
      <w:proofErr w:type="gramEnd"/>
      <w:r w:rsidRPr="00860BA0">
        <w:rPr>
          <w:rFonts w:eastAsia="Arial" w:cs="Arial"/>
          <w:color w:val="000000" w:themeColor="text1"/>
        </w:rPr>
        <w:t xml:space="preserve"> and </w:t>
      </w:r>
      <w:r w:rsidRPr="00860BA0">
        <w:rPr>
          <w:rFonts w:eastAsia="Arial" w:cs="Arial"/>
          <w:i/>
          <w:iCs/>
          <w:color w:val="000000" w:themeColor="text1"/>
        </w:rPr>
        <w:t>Macbeth</w:t>
      </w:r>
      <w:r w:rsidRPr="00860BA0">
        <w:rPr>
          <w:rFonts w:eastAsia="Arial" w:cs="Arial"/>
          <w:iCs/>
          <w:color w:val="000000" w:themeColor="text1"/>
        </w:rPr>
        <w:t>,</w:t>
      </w:r>
      <w:r w:rsidRPr="00860BA0">
        <w:rPr>
          <w:rFonts w:eastAsia="Arial" w:cs="Arial"/>
          <w:color w:val="000000" w:themeColor="text1"/>
        </w:rPr>
        <w:t xml:space="preserve"> all of which were recognized with Best Actor Emmy nominations for Sir Ian McKellen, Kevin Kline and Sir Patrick Stewart, respectively, Horn continued his commitment to incorporate Shakespeare into the </w:t>
      </w:r>
      <w:r w:rsidRPr="00860BA0">
        <w:rPr>
          <w:rFonts w:eastAsia="Arial" w:cs="Arial"/>
          <w:b/>
          <w:i/>
          <w:color w:val="000000" w:themeColor="text1"/>
        </w:rPr>
        <w:t>Great Performances</w:t>
      </w:r>
      <w:r w:rsidRPr="00860BA0">
        <w:rPr>
          <w:rFonts w:eastAsia="Arial" w:cs="Arial"/>
          <w:color w:val="000000" w:themeColor="text1"/>
        </w:rPr>
        <w:t xml:space="preserve"> repertoire. In 2015, Horn served as executive producer alongside Sam Mendes and Gareth N</w:t>
      </w:r>
      <w:r w:rsidR="00B44C93">
        <w:rPr>
          <w:rFonts w:eastAsia="Arial" w:cs="Arial"/>
          <w:color w:val="000000" w:themeColor="text1"/>
        </w:rPr>
        <w:t>e</w:t>
      </w:r>
      <w:r w:rsidRPr="00860BA0">
        <w:rPr>
          <w:rFonts w:eastAsia="Arial" w:cs="Arial"/>
          <w:color w:val="000000" w:themeColor="text1"/>
        </w:rPr>
        <w:t xml:space="preserve">ame for the series </w:t>
      </w:r>
      <w:r w:rsidRPr="00860BA0">
        <w:rPr>
          <w:rFonts w:eastAsia="Arial" w:cs="Arial"/>
          <w:bCs/>
          <w:i/>
          <w:iCs/>
          <w:color w:val="000000" w:themeColor="text1"/>
        </w:rPr>
        <w:t>The Hollow Crown</w:t>
      </w:r>
      <w:r w:rsidRPr="00860BA0">
        <w:rPr>
          <w:rFonts w:eastAsia="Arial" w:cs="Arial"/>
          <w:iCs/>
          <w:color w:val="000000" w:themeColor="text1"/>
        </w:rPr>
        <w:t>.</w:t>
      </w:r>
      <w:r w:rsidRPr="00860BA0">
        <w:rPr>
          <w:rFonts w:eastAsia="Arial" w:cs="Arial"/>
          <w:color w:val="000000" w:themeColor="text1"/>
        </w:rPr>
        <w:t xml:space="preserve"> Produced as film adaptations of Shakespeare’s history plays, </w:t>
      </w:r>
      <w:r w:rsidRPr="00860BA0">
        <w:rPr>
          <w:rFonts w:eastAsia="Arial" w:cs="Arial"/>
          <w:bCs/>
          <w:i/>
          <w:color w:val="000000" w:themeColor="text1"/>
        </w:rPr>
        <w:t>The</w:t>
      </w:r>
      <w:r w:rsidRPr="00860BA0">
        <w:rPr>
          <w:rFonts w:eastAsia="Arial" w:cs="Arial"/>
          <w:bCs/>
          <w:color w:val="000000" w:themeColor="text1"/>
        </w:rPr>
        <w:t xml:space="preserve"> </w:t>
      </w:r>
      <w:r w:rsidRPr="00860BA0">
        <w:rPr>
          <w:rFonts w:eastAsia="Arial" w:cs="Arial"/>
          <w:bCs/>
          <w:i/>
          <w:color w:val="000000" w:themeColor="text1"/>
        </w:rPr>
        <w:t>Hollow Crown</w:t>
      </w:r>
      <w:r w:rsidRPr="00860BA0">
        <w:rPr>
          <w:rFonts w:eastAsia="Arial" w:cs="Arial"/>
          <w:color w:val="000000" w:themeColor="text1"/>
        </w:rPr>
        <w:t xml:space="preserve"> featured Jeremy Irons, Tom Hiddleston and Ben Whishaw, and was followed by </w:t>
      </w:r>
      <w:r w:rsidRPr="00860BA0">
        <w:rPr>
          <w:rFonts w:eastAsia="Arial" w:cs="Arial"/>
          <w:bCs/>
          <w:i/>
          <w:iCs/>
          <w:color w:val="000000" w:themeColor="text1"/>
        </w:rPr>
        <w:t>The Wars of the Roses</w:t>
      </w:r>
      <w:r w:rsidRPr="00860BA0">
        <w:rPr>
          <w:rFonts w:eastAsia="Arial" w:cs="Arial"/>
          <w:color w:val="000000" w:themeColor="text1"/>
        </w:rPr>
        <w:t>,</w:t>
      </w:r>
      <w:r w:rsidRPr="00860BA0">
        <w:rPr>
          <w:rFonts w:eastAsia="Arial" w:cs="Arial"/>
          <w:i/>
          <w:iCs/>
          <w:color w:val="000000" w:themeColor="text1"/>
        </w:rPr>
        <w:t xml:space="preserve"> </w:t>
      </w:r>
      <w:r w:rsidRPr="00860BA0">
        <w:rPr>
          <w:rFonts w:eastAsia="Arial" w:cs="Arial"/>
          <w:color w:val="000000" w:themeColor="text1"/>
        </w:rPr>
        <w:t xml:space="preserve">starring Tom Sturridge as Henry VI, Benedict Cumberbatch as Richard </w:t>
      </w:r>
      <w:proofErr w:type="gramStart"/>
      <w:r w:rsidRPr="00860BA0">
        <w:rPr>
          <w:rFonts w:eastAsia="Arial" w:cs="Arial"/>
          <w:color w:val="000000" w:themeColor="text1"/>
        </w:rPr>
        <w:t>III</w:t>
      </w:r>
      <w:proofErr w:type="gramEnd"/>
      <w:r w:rsidRPr="00860BA0">
        <w:rPr>
          <w:rFonts w:eastAsia="Arial" w:cs="Arial"/>
          <w:color w:val="000000" w:themeColor="text1"/>
        </w:rPr>
        <w:t xml:space="preserve"> and an all-star cast, including Sophie </w:t>
      </w:r>
      <w:proofErr w:type="spellStart"/>
      <w:r w:rsidRPr="00860BA0">
        <w:rPr>
          <w:rFonts w:eastAsia="Arial" w:cs="Arial"/>
          <w:color w:val="000000" w:themeColor="text1"/>
        </w:rPr>
        <w:t>Okonedo</w:t>
      </w:r>
      <w:proofErr w:type="spellEnd"/>
      <w:r w:rsidRPr="00860BA0">
        <w:rPr>
          <w:rFonts w:eastAsia="Arial" w:cs="Arial"/>
          <w:color w:val="000000" w:themeColor="text1"/>
        </w:rPr>
        <w:t xml:space="preserve">, Judi Dench and Hugh Bonneville. In summer 2019, he directed the first </w:t>
      </w:r>
      <w:r w:rsidRPr="00860BA0">
        <w:rPr>
          <w:rFonts w:eastAsia="Arial" w:cs="Arial"/>
          <w:b/>
          <w:i/>
          <w:color w:val="000000" w:themeColor="text1"/>
        </w:rPr>
        <w:t>Great Performances</w:t>
      </w:r>
      <w:r w:rsidRPr="00860BA0">
        <w:rPr>
          <w:rFonts w:eastAsia="Arial" w:cs="Arial"/>
          <w:color w:val="000000" w:themeColor="text1"/>
        </w:rPr>
        <w:t xml:space="preserve"> live recording from </w:t>
      </w:r>
      <w:r w:rsidR="00FC75E6">
        <w:rPr>
          <w:rFonts w:eastAsia="Arial" w:cs="Arial"/>
          <w:color w:val="000000" w:themeColor="text1"/>
        </w:rPr>
        <w:t>t</w:t>
      </w:r>
      <w:r w:rsidRPr="00860BA0">
        <w:rPr>
          <w:rFonts w:eastAsia="Arial" w:cs="Arial"/>
          <w:color w:val="000000" w:themeColor="text1"/>
        </w:rPr>
        <w:t xml:space="preserve">he Public Theater’s Free Shakespeare in the Park since 1974, Kenny Leon’s modern production of </w:t>
      </w:r>
      <w:r w:rsidRPr="00860BA0">
        <w:rPr>
          <w:rFonts w:eastAsia="Arial" w:cs="Arial"/>
          <w:i/>
          <w:color w:val="000000" w:themeColor="text1"/>
        </w:rPr>
        <w:t>Much Ado About Nothing</w:t>
      </w:r>
      <w:r w:rsidRPr="00860BA0">
        <w:rPr>
          <w:rFonts w:eastAsia="Arial" w:cs="Arial"/>
          <w:color w:val="000000" w:themeColor="text1"/>
        </w:rPr>
        <w:t>,</w:t>
      </w:r>
      <w:r w:rsidRPr="00860BA0">
        <w:rPr>
          <w:rFonts w:eastAsia="Arial" w:cs="Arial"/>
          <w:i/>
          <w:color w:val="000000" w:themeColor="text1"/>
        </w:rPr>
        <w:t xml:space="preserve"> </w:t>
      </w:r>
      <w:r w:rsidRPr="00860BA0">
        <w:rPr>
          <w:rFonts w:eastAsia="Arial" w:cs="Arial"/>
          <w:color w:val="000000" w:themeColor="text1"/>
        </w:rPr>
        <w:t>featuring an all-Black cast, including Danielle Brooks.</w:t>
      </w:r>
    </w:p>
    <w:p w14:paraId="3E592537" w14:textId="77777777" w:rsidR="00C30B5C" w:rsidRPr="00860BA0" w:rsidRDefault="00C30B5C" w:rsidP="00C30B5C">
      <w:pPr>
        <w:pStyle w:val="3Bodytext-MediaInfo"/>
        <w:rPr>
          <w:rFonts w:eastAsia="Arial" w:cs="Arial"/>
          <w:color w:val="000000" w:themeColor="text1"/>
        </w:rPr>
      </w:pPr>
    </w:p>
    <w:p w14:paraId="359DBB08" w14:textId="77777777" w:rsidR="007A2FB3" w:rsidRPr="00C30B5C" w:rsidRDefault="007A2FB3" w:rsidP="007A2FB3">
      <w:pPr>
        <w:pStyle w:val="3Bodytext-MediaInfo"/>
        <w:rPr>
          <w:rFonts w:eastAsia="Arial" w:cs="Arial"/>
          <w:color w:val="000000" w:themeColor="text1"/>
        </w:rPr>
      </w:pPr>
      <w:r w:rsidRPr="00860BA0">
        <w:rPr>
          <w:rFonts w:eastAsia="Arial" w:cs="Arial"/>
          <w:color w:val="000000" w:themeColor="text1"/>
        </w:rPr>
        <w:t xml:space="preserve">Horn’s extensive catalog of original productions includes creating </w:t>
      </w:r>
      <w:r w:rsidRPr="00860BA0">
        <w:rPr>
          <w:rFonts w:eastAsia="Arial" w:cs="Arial"/>
          <w:i/>
          <w:iCs/>
          <w:color w:val="000000" w:themeColor="text1"/>
        </w:rPr>
        <w:t>In the Spotlight</w:t>
      </w:r>
      <w:r w:rsidRPr="00860BA0">
        <w:rPr>
          <w:rFonts w:eastAsia="Arial" w:cs="Arial"/>
          <w:b/>
          <w:iCs/>
          <w:color w:val="000000" w:themeColor="text1"/>
        </w:rPr>
        <w:t xml:space="preserve"> </w:t>
      </w:r>
      <w:r w:rsidRPr="00860BA0">
        <w:rPr>
          <w:rFonts w:eastAsia="Arial" w:cs="Arial"/>
          <w:iCs/>
          <w:color w:val="000000" w:themeColor="text1"/>
        </w:rPr>
        <w:t>(1993)</w:t>
      </w:r>
      <w:r w:rsidRPr="00860BA0">
        <w:rPr>
          <w:rFonts w:eastAsia="Arial" w:cs="Arial"/>
          <w:color w:val="000000" w:themeColor="text1"/>
        </w:rPr>
        <w:t xml:space="preserve">, a series of primetime popular music specials, and executive producing </w:t>
      </w:r>
      <w:r w:rsidRPr="00860BA0">
        <w:rPr>
          <w:rFonts w:eastAsia="Arial" w:cs="Arial"/>
          <w:i/>
          <w:iCs/>
          <w:color w:val="000000" w:themeColor="text1"/>
        </w:rPr>
        <w:t>Sessions at West 54</w:t>
      </w:r>
      <w:r w:rsidRPr="00860BA0">
        <w:rPr>
          <w:rFonts w:eastAsia="Arial" w:cs="Arial"/>
          <w:i/>
          <w:iCs/>
          <w:color w:val="000000" w:themeColor="text1"/>
          <w:vertAlign w:val="superscript"/>
        </w:rPr>
        <w:t>th</w:t>
      </w:r>
      <w:r w:rsidRPr="00860BA0">
        <w:rPr>
          <w:rFonts w:eastAsia="Arial" w:cs="Arial"/>
          <w:color w:val="000000" w:themeColor="text1"/>
        </w:rPr>
        <w:t xml:space="preserve">; he was honored with the ASCAP Deems Taylor Award for both in recognition of excellence in music broadcast programming. He was also the executive producer of two landmark miniseries for PBS: </w:t>
      </w:r>
      <w:r w:rsidRPr="00860BA0">
        <w:rPr>
          <w:rFonts w:eastAsia="Arial" w:cs="Arial"/>
          <w:i/>
          <w:iCs/>
          <w:color w:val="000000" w:themeColor="text1"/>
        </w:rPr>
        <w:t>Make ‘</w:t>
      </w:r>
      <w:proofErr w:type="spellStart"/>
      <w:r w:rsidRPr="00860BA0">
        <w:rPr>
          <w:rFonts w:eastAsia="Arial" w:cs="Arial"/>
          <w:i/>
          <w:iCs/>
          <w:color w:val="000000" w:themeColor="text1"/>
        </w:rPr>
        <w:t>Em</w:t>
      </w:r>
      <w:proofErr w:type="spellEnd"/>
      <w:r w:rsidRPr="00860BA0">
        <w:rPr>
          <w:rFonts w:eastAsia="Arial" w:cs="Arial"/>
          <w:i/>
          <w:iCs/>
          <w:color w:val="000000" w:themeColor="text1"/>
        </w:rPr>
        <w:t xml:space="preserve"> Laugh: The Funny Business of America </w:t>
      </w:r>
      <w:r w:rsidRPr="00860BA0">
        <w:rPr>
          <w:rFonts w:eastAsia="Arial" w:cs="Arial"/>
          <w:color w:val="000000" w:themeColor="text1"/>
        </w:rPr>
        <w:t>in 2009</w:t>
      </w:r>
      <w:r w:rsidRPr="00860BA0">
        <w:rPr>
          <w:rFonts w:eastAsia="Arial" w:cs="Arial"/>
          <w:i/>
          <w:iCs/>
          <w:color w:val="000000" w:themeColor="text1"/>
        </w:rPr>
        <w:t xml:space="preserve"> </w:t>
      </w:r>
      <w:r w:rsidRPr="00860BA0">
        <w:rPr>
          <w:rFonts w:eastAsia="Arial" w:cs="Arial"/>
          <w:color w:val="000000" w:themeColor="text1"/>
        </w:rPr>
        <w:t xml:space="preserve">and </w:t>
      </w:r>
      <w:r w:rsidRPr="00860BA0">
        <w:rPr>
          <w:rFonts w:eastAsia="Arial" w:cs="Arial"/>
          <w:i/>
          <w:iCs/>
          <w:color w:val="000000" w:themeColor="text1"/>
        </w:rPr>
        <w:t>Broadway: The American Musical</w:t>
      </w:r>
      <w:r w:rsidRPr="00860BA0">
        <w:rPr>
          <w:rFonts w:eastAsia="Arial" w:cs="Arial"/>
          <w:color w:val="000000" w:themeColor="text1"/>
        </w:rPr>
        <w:t>, which</w:t>
      </w:r>
      <w:r w:rsidRPr="00860BA0">
        <w:rPr>
          <w:rFonts w:eastAsia="Arial" w:cs="Arial"/>
          <w:i/>
          <w:iCs/>
          <w:color w:val="000000" w:themeColor="text1"/>
        </w:rPr>
        <w:t xml:space="preserve"> </w:t>
      </w:r>
      <w:r w:rsidRPr="00860BA0">
        <w:rPr>
          <w:rFonts w:eastAsia="Arial" w:cs="Arial"/>
          <w:color w:val="000000" w:themeColor="text1"/>
        </w:rPr>
        <w:t xml:space="preserve">garnered the Primetime Emmy for Non-Fiction Series in 2005.  </w:t>
      </w:r>
    </w:p>
    <w:p w14:paraId="7F1D0329" w14:textId="77777777" w:rsidR="007A2FB3" w:rsidRPr="00860BA0" w:rsidRDefault="007A2FB3" w:rsidP="007A2FB3">
      <w:pPr>
        <w:pStyle w:val="3Bodytext-MediaInfo"/>
        <w:rPr>
          <w:rFonts w:eastAsia="Arial" w:cs="Arial"/>
          <w:color w:val="000000" w:themeColor="text1"/>
        </w:rPr>
      </w:pPr>
    </w:p>
    <w:p w14:paraId="170F3342" w14:textId="77777777" w:rsidR="007A2FB3" w:rsidRPr="00C30B5C" w:rsidRDefault="007A2FB3" w:rsidP="007A2FB3">
      <w:pPr>
        <w:pStyle w:val="3Bodytext-MediaInfo"/>
        <w:rPr>
          <w:rFonts w:eastAsia="Arial" w:cs="Arial"/>
          <w:color w:val="000000" w:themeColor="text1"/>
        </w:rPr>
      </w:pPr>
      <w:r w:rsidRPr="00860BA0">
        <w:rPr>
          <w:rFonts w:eastAsia="Arial" w:cs="Arial"/>
          <w:color w:val="000000" w:themeColor="text1"/>
        </w:rPr>
        <w:t xml:space="preserve">Horn has produced numerous classical music concerts from Carnegie Hall, as well as internationally in Vienna, Salzburg, </w:t>
      </w:r>
      <w:proofErr w:type="gramStart"/>
      <w:r w:rsidRPr="00860BA0">
        <w:rPr>
          <w:rFonts w:eastAsia="Arial" w:cs="Arial"/>
          <w:color w:val="000000" w:themeColor="text1"/>
        </w:rPr>
        <w:t>Rome</w:t>
      </w:r>
      <w:proofErr w:type="gramEnd"/>
      <w:r w:rsidRPr="00860BA0">
        <w:rPr>
          <w:rFonts w:eastAsia="Arial" w:cs="Arial"/>
          <w:color w:val="000000" w:themeColor="text1"/>
        </w:rPr>
        <w:t xml:space="preserve"> and Paris. He has also played an instrumental role in producing a variety of regional operas, many of them world premieres, in San Francisco, Santa Fe, Los Angeles, Dallas and Houston, where he won an Emmy for John Adams’ </w:t>
      </w:r>
      <w:r w:rsidRPr="00860BA0">
        <w:rPr>
          <w:rFonts w:eastAsia="Arial" w:cs="Arial"/>
          <w:i/>
          <w:iCs/>
          <w:color w:val="000000" w:themeColor="text1"/>
        </w:rPr>
        <w:t>Nixon in China</w:t>
      </w:r>
      <w:r w:rsidRPr="00860BA0">
        <w:rPr>
          <w:rFonts w:eastAsia="Arial" w:cs="Arial"/>
          <w:color w:val="000000" w:themeColor="text1"/>
        </w:rPr>
        <w:t>.</w:t>
      </w:r>
      <w:r w:rsidRPr="00860BA0" w:rsidDel="00483314">
        <w:rPr>
          <w:rFonts w:eastAsia="Arial" w:cs="Arial"/>
          <w:color w:val="000000" w:themeColor="text1"/>
        </w:rPr>
        <w:t xml:space="preserve"> </w:t>
      </w:r>
      <w:r w:rsidRPr="00860BA0">
        <w:rPr>
          <w:rFonts w:eastAsia="Arial" w:cs="Arial"/>
          <w:color w:val="000000" w:themeColor="text1"/>
        </w:rPr>
        <w:t xml:space="preserve"> </w:t>
      </w:r>
    </w:p>
    <w:p w14:paraId="3D2E2C17" w14:textId="77777777" w:rsidR="007A2FB3" w:rsidRPr="00860BA0" w:rsidRDefault="007A2FB3" w:rsidP="007A2FB3">
      <w:pPr>
        <w:pStyle w:val="3Bodytext-MediaInfo"/>
        <w:rPr>
          <w:rFonts w:eastAsia="Arial" w:cs="Arial"/>
          <w:color w:val="000000" w:themeColor="text1"/>
        </w:rPr>
      </w:pPr>
    </w:p>
    <w:p w14:paraId="2F5E4247" w14:textId="48749D37" w:rsidR="007A2FB3" w:rsidRPr="00860BA0" w:rsidRDefault="007A2FB3" w:rsidP="007A2FB3">
      <w:pPr>
        <w:pStyle w:val="3Bodytext-MediaInfo"/>
        <w:rPr>
          <w:rFonts w:eastAsia="Arial" w:cs="Arial"/>
          <w:color w:val="000000" w:themeColor="text1"/>
        </w:rPr>
      </w:pPr>
      <w:r w:rsidRPr="00860BA0">
        <w:rPr>
          <w:rFonts w:eastAsia="Arial" w:cs="Arial"/>
          <w:color w:val="000000" w:themeColor="text1"/>
        </w:rPr>
        <w:t xml:space="preserve">Horn’s multi-camera directing credits for </w:t>
      </w:r>
      <w:r w:rsidRPr="00860BA0">
        <w:rPr>
          <w:rFonts w:eastAsia="Arial" w:cs="Arial"/>
          <w:b/>
          <w:i/>
          <w:color w:val="000000" w:themeColor="text1"/>
        </w:rPr>
        <w:t>Great Performances</w:t>
      </w:r>
      <w:r w:rsidRPr="00860BA0">
        <w:rPr>
          <w:rFonts w:eastAsia="Arial" w:cs="Arial"/>
          <w:color w:val="000000" w:themeColor="text1"/>
        </w:rPr>
        <w:t xml:space="preserve"> include the </w:t>
      </w:r>
      <w:r w:rsidRPr="00860BA0">
        <w:rPr>
          <w:rFonts w:eastAsia="Arial" w:cs="Arial"/>
          <w:i/>
          <w:color w:val="000000" w:themeColor="text1"/>
        </w:rPr>
        <w:t>Bernstein Centennial from Tanglewood</w:t>
      </w:r>
      <w:r w:rsidRPr="00860BA0">
        <w:rPr>
          <w:rFonts w:eastAsia="Arial" w:cs="Arial"/>
          <w:color w:val="000000" w:themeColor="text1"/>
        </w:rPr>
        <w:t xml:space="preserve">, five </w:t>
      </w:r>
      <w:r w:rsidRPr="00860BA0">
        <w:rPr>
          <w:rFonts w:eastAsia="Arial" w:cs="Arial"/>
          <w:i/>
          <w:color w:val="000000" w:themeColor="text1"/>
        </w:rPr>
        <w:t xml:space="preserve">GRAMMY Salute to Music Legends </w:t>
      </w:r>
      <w:r w:rsidRPr="00860BA0">
        <w:rPr>
          <w:rFonts w:eastAsia="Arial" w:cs="Arial"/>
          <w:color w:val="000000" w:themeColor="text1"/>
        </w:rPr>
        <w:t xml:space="preserve">specials, the </w:t>
      </w:r>
      <w:r w:rsidRPr="00860BA0">
        <w:rPr>
          <w:rFonts w:eastAsia="Arial" w:cs="Arial"/>
          <w:i/>
          <w:iCs/>
          <w:color w:val="000000" w:themeColor="text1"/>
        </w:rPr>
        <w:t>Joan Baez 75</w:t>
      </w:r>
      <w:r w:rsidRPr="00860BA0">
        <w:rPr>
          <w:rFonts w:eastAsia="Arial" w:cs="Arial"/>
          <w:i/>
          <w:iCs/>
          <w:color w:val="000000" w:themeColor="text1"/>
          <w:vertAlign w:val="superscript"/>
        </w:rPr>
        <w:t>th</w:t>
      </w:r>
      <w:r w:rsidRPr="00860BA0">
        <w:rPr>
          <w:rFonts w:eastAsia="Arial" w:cs="Arial"/>
          <w:i/>
          <w:iCs/>
          <w:color w:val="000000" w:themeColor="text1"/>
        </w:rPr>
        <w:t xml:space="preserve"> Birthday Celebration</w:t>
      </w:r>
      <w:r w:rsidRPr="00860BA0">
        <w:rPr>
          <w:rFonts w:eastAsia="Arial" w:cs="Arial"/>
          <w:color w:val="000000" w:themeColor="text1"/>
        </w:rPr>
        <w:t xml:space="preserve">, </w:t>
      </w:r>
      <w:r w:rsidRPr="00860BA0">
        <w:rPr>
          <w:rFonts w:eastAsia="Arial" w:cs="Arial"/>
          <w:i/>
          <w:iCs/>
          <w:color w:val="000000" w:themeColor="text1"/>
        </w:rPr>
        <w:t>Tony Bennett &amp; Lady Gaga: Cheek to Cheek LIVE!</w:t>
      </w:r>
      <w:r w:rsidRPr="00860BA0">
        <w:rPr>
          <w:rFonts w:eastAsia="Arial" w:cs="Arial"/>
          <w:color w:val="000000" w:themeColor="text1"/>
        </w:rPr>
        <w:t>,</w:t>
      </w:r>
      <w:r w:rsidRPr="00860BA0">
        <w:rPr>
          <w:rFonts w:eastAsia="Arial" w:cs="Arial"/>
          <w:i/>
          <w:iCs/>
          <w:color w:val="000000" w:themeColor="text1"/>
        </w:rPr>
        <w:t xml:space="preserve"> Steve Martin &amp; Edie Brickell in Concert</w:t>
      </w:r>
      <w:r w:rsidRPr="00860BA0">
        <w:rPr>
          <w:rFonts w:eastAsia="Arial" w:cs="Arial"/>
          <w:color w:val="000000" w:themeColor="text1"/>
        </w:rPr>
        <w:t>,</w:t>
      </w:r>
      <w:r w:rsidRPr="00860BA0">
        <w:rPr>
          <w:rFonts w:eastAsia="Arial" w:cs="Arial"/>
          <w:i/>
          <w:iCs/>
          <w:color w:val="000000" w:themeColor="text1"/>
        </w:rPr>
        <w:t xml:space="preserve"> Great Performances 40</w:t>
      </w:r>
      <w:r w:rsidRPr="00860BA0">
        <w:rPr>
          <w:rFonts w:eastAsia="Arial" w:cs="Arial"/>
          <w:i/>
          <w:iCs/>
          <w:color w:val="000000" w:themeColor="text1"/>
          <w:vertAlign w:val="superscript"/>
        </w:rPr>
        <w:t>th</w:t>
      </w:r>
      <w:r w:rsidRPr="00860BA0">
        <w:rPr>
          <w:rFonts w:eastAsia="Arial" w:cs="Arial"/>
          <w:i/>
          <w:iCs/>
          <w:color w:val="000000" w:themeColor="text1"/>
        </w:rPr>
        <w:t xml:space="preserve"> Anniversary Celebration</w:t>
      </w:r>
      <w:r w:rsidRPr="00860BA0">
        <w:rPr>
          <w:rFonts w:eastAsia="Arial" w:cs="Arial"/>
          <w:color w:val="000000" w:themeColor="text1"/>
        </w:rPr>
        <w:t>, multiple Andrea Bocelli</w:t>
      </w:r>
      <w:r w:rsidRPr="00860BA0">
        <w:rPr>
          <w:rFonts w:eastAsia="Arial" w:cs="Arial"/>
          <w:i/>
          <w:iCs/>
          <w:color w:val="000000" w:themeColor="text1"/>
        </w:rPr>
        <w:t xml:space="preserve"> </w:t>
      </w:r>
      <w:r w:rsidRPr="00860BA0">
        <w:rPr>
          <w:rFonts w:eastAsia="Arial" w:cs="Arial"/>
          <w:color w:val="000000" w:themeColor="text1"/>
        </w:rPr>
        <w:t>concerts including his Central Park</w:t>
      </w:r>
      <w:r w:rsidRPr="00860BA0">
        <w:rPr>
          <w:rFonts w:eastAsia="Arial" w:cs="Arial"/>
          <w:i/>
          <w:iCs/>
          <w:color w:val="000000" w:themeColor="text1"/>
        </w:rPr>
        <w:t xml:space="preserve"> </w:t>
      </w:r>
      <w:r w:rsidRPr="00860BA0">
        <w:rPr>
          <w:rFonts w:eastAsia="Arial" w:cs="Arial"/>
          <w:color w:val="000000" w:themeColor="text1"/>
        </w:rPr>
        <w:t>event,</w:t>
      </w:r>
      <w:r w:rsidRPr="00860BA0">
        <w:rPr>
          <w:rFonts w:eastAsia="Arial" w:cs="Arial"/>
          <w:i/>
          <w:iCs/>
          <w:color w:val="000000" w:themeColor="text1"/>
        </w:rPr>
        <w:t xml:space="preserve"> Pete Seeger’s 90</w:t>
      </w:r>
      <w:r w:rsidRPr="00860BA0">
        <w:rPr>
          <w:rFonts w:eastAsia="Arial" w:cs="Arial"/>
          <w:i/>
          <w:iCs/>
          <w:color w:val="000000" w:themeColor="text1"/>
          <w:vertAlign w:val="superscript"/>
        </w:rPr>
        <w:t>th</w:t>
      </w:r>
      <w:r w:rsidRPr="00860BA0">
        <w:rPr>
          <w:rFonts w:eastAsia="Arial" w:cs="Arial"/>
          <w:i/>
          <w:iCs/>
          <w:color w:val="000000" w:themeColor="text1"/>
        </w:rPr>
        <w:t xml:space="preserve"> Birthday Celebration at MSG</w:t>
      </w:r>
      <w:r w:rsidRPr="00860BA0">
        <w:rPr>
          <w:rFonts w:eastAsia="Arial" w:cs="Arial"/>
          <w:color w:val="000000" w:themeColor="text1"/>
        </w:rPr>
        <w:t xml:space="preserve">, </w:t>
      </w:r>
      <w:r w:rsidRPr="00860BA0">
        <w:rPr>
          <w:rFonts w:eastAsia="Arial" w:cs="Arial"/>
          <w:i/>
          <w:iCs/>
          <w:color w:val="000000" w:themeColor="text1"/>
        </w:rPr>
        <w:t>Chess in Concert</w:t>
      </w:r>
      <w:r w:rsidRPr="00860BA0">
        <w:rPr>
          <w:rFonts w:eastAsia="Arial" w:cs="Arial"/>
          <w:color w:val="000000" w:themeColor="text1"/>
        </w:rPr>
        <w:t xml:space="preserve">, </w:t>
      </w:r>
      <w:r w:rsidRPr="00860BA0">
        <w:rPr>
          <w:rFonts w:eastAsia="Arial" w:cs="Arial"/>
          <w:i/>
          <w:iCs/>
          <w:color w:val="000000" w:themeColor="text1"/>
        </w:rPr>
        <w:t>Hitman: David Foster &amp; Friends</w:t>
      </w:r>
      <w:r w:rsidRPr="00860BA0">
        <w:rPr>
          <w:rFonts w:eastAsia="Arial" w:cs="Arial"/>
          <w:color w:val="000000" w:themeColor="text1"/>
        </w:rPr>
        <w:t>,</w:t>
      </w:r>
      <w:r w:rsidRPr="00860BA0">
        <w:rPr>
          <w:rFonts w:eastAsia="Arial" w:cs="Arial"/>
          <w:i/>
          <w:iCs/>
          <w:color w:val="000000" w:themeColor="text1"/>
        </w:rPr>
        <w:t xml:space="preserve"> We Love Ella!: A Tribute to the First Lady of Song</w:t>
      </w:r>
      <w:r w:rsidRPr="00860BA0">
        <w:rPr>
          <w:rFonts w:eastAsia="Arial" w:cs="Arial"/>
          <w:color w:val="000000" w:themeColor="text1"/>
        </w:rPr>
        <w:t>,</w:t>
      </w:r>
      <w:r w:rsidRPr="00860BA0">
        <w:rPr>
          <w:rFonts w:eastAsia="Arial" w:cs="Arial"/>
          <w:i/>
          <w:iCs/>
          <w:color w:val="000000" w:themeColor="text1"/>
        </w:rPr>
        <w:t xml:space="preserve"> South Pacific at Carnegie Hall</w:t>
      </w:r>
      <w:r w:rsidRPr="00860BA0">
        <w:rPr>
          <w:rFonts w:eastAsia="Arial" w:cs="Arial"/>
          <w:color w:val="000000" w:themeColor="text1"/>
        </w:rPr>
        <w:t>,</w:t>
      </w:r>
      <w:r w:rsidRPr="00860BA0">
        <w:rPr>
          <w:rFonts w:eastAsia="Arial" w:cs="Arial"/>
          <w:i/>
          <w:iCs/>
          <w:color w:val="000000" w:themeColor="text1"/>
        </w:rPr>
        <w:t xml:space="preserve"> Michael Bublé: Caught in the Act</w:t>
      </w:r>
      <w:r w:rsidRPr="00860BA0">
        <w:rPr>
          <w:rFonts w:eastAsia="Arial" w:cs="Arial"/>
          <w:color w:val="000000" w:themeColor="text1"/>
        </w:rPr>
        <w:t xml:space="preserve">, </w:t>
      </w:r>
      <w:r w:rsidRPr="00860BA0">
        <w:rPr>
          <w:rFonts w:eastAsia="Arial" w:cs="Arial"/>
          <w:i/>
          <w:iCs/>
          <w:color w:val="000000" w:themeColor="text1"/>
        </w:rPr>
        <w:t>Josh Groban Live at the Greek</w:t>
      </w:r>
      <w:r w:rsidRPr="00860BA0">
        <w:rPr>
          <w:rFonts w:eastAsia="Arial" w:cs="Arial"/>
          <w:iCs/>
          <w:color w:val="000000" w:themeColor="text1"/>
        </w:rPr>
        <w:t xml:space="preserve"> and many others</w:t>
      </w:r>
      <w:r w:rsidRPr="00860BA0">
        <w:rPr>
          <w:rFonts w:eastAsia="Arial" w:cs="Arial"/>
          <w:i/>
          <w:iCs/>
          <w:color w:val="000000" w:themeColor="text1"/>
        </w:rPr>
        <w:t xml:space="preserve">. </w:t>
      </w:r>
      <w:r w:rsidRPr="00860BA0">
        <w:rPr>
          <w:rFonts w:eastAsia="Arial" w:cs="Arial"/>
          <w:color w:val="000000" w:themeColor="text1"/>
        </w:rPr>
        <w:t xml:space="preserve">From 1981-1983, Horn produced the series </w:t>
      </w:r>
      <w:r w:rsidRPr="00860BA0">
        <w:rPr>
          <w:rFonts w:eastAsia="Arial" w:cs="Arial"/>
          <w:i/>
          <w:iCs/>
          <w:color w:val="000000" w:themeColor="text1"/>
        </w:rPr>
        <w:t>In Performance at the White House</w:t>
      </w:r>
      <w:r w:rsidRPr="00860BA0">
        <w:rPr>
          <w:rFonts w:eastAsia="Arial" w:cs="Arial"/>
          <w:iCs/>
          <w:color w:val="000000" w:themeColor="text1"/>
        </w:rPr>
        <w:t>.</w:t>
      </w:r>
    </w:p>
    <w:p w14:paraId="79D1359D" w14:textId="5C33EB5A" w:rsidR="59EC87CC" w:rsidRPr="00C30B5C" w:rsidRDefault="59EC87CC" w:rsidP="00C30B5C">
      <w:pPr>
        <w:pStyle w:val="3Bodytext-MediaInfo"/>
        <w:rPr>
          <w:rFonts w:eastAsia="Arial" w:cs="Arial"/>
          <w:color w:val="000000" w:themeColor="text1"/>
        </w:rPr>
      </w:pPr>
    </w:p>
    <w:p w14:paraId="7035FA99" w14:textId="41263AC4" w:rsidR="489224D2" w:rsidRPr="00C30B5C" w:rsidRDefault="489224D2" w:rsidP="00C30B5C">
      <w:pPr>
        <w:pStyle w:val="paragraph"/>
        <w:spacing w:before="0" w:beforeAutospacing="0" w:after="0" w:afterAutospacing="0" w:line="300" w:lineRule="auto"/>
        <w:rPr>
          <w:rStyle w:val="eop"/>
          <w:rFonts w:ascii="Arial" w:hAnsi="Arial" w:cs="Arial"/>
          <w:sz w:val="21"/>
          <w:szCs w:val="21"/>
        </w:rPr>
      </w:pPr>
    </w:p>
    <w:p w14:paraId="78C06362" w14:textId="77777777" w:rsidR="000A2784" w:rsidRDefault="000A2784" w:rsidP="000A2784">
      <w:pPr>
        <w:pStyle w:val="NormalIndent"/>
        <w:spacing w:line="240" w:lineRule="auto"/>
      </w:pPr>
    </w:p>
    <w:p w14:paraId="07B19430" w14:textId="77777777" w:rsidR="000A2784" w:rsidRDefault="000A2784" w:rsidP="000A2784">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22"/>
      <w:headerReference w:type="default" r:id="rId23"/>
      <w:footerReference w:type="even" r:id="rId24"/>
      <w:footerReference w:type="default" r:id="rId25"/>
      <w:headerReference w:type="first" r:id="rId26"/>
      <w:footerReference w:type="first" r:id="rId27"/>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5BEFF" w14:textId="77777777" w:rsidR="00A626C2" w:rsidRDefault="00A626C2">
      <w:r>
        <w:separator/>
      </w:r>
    </w:p>
  </w:endnote>
  <w:endnote w:type="continuationSeparator" w:id="0">
    <w:p w14:paraId="06887768" w14:textId="77777777" w:rsidR="00A626C2" w:rsidRDefault="00A626C2">
      <w:r>
        <w:continuationSeparator/>
      </w:r>
    </w:p>
  </w:endnote>
  <w:endnote w:type="continuationNotice" w:id="1">
    <w:p w14:paraId="50C0AED2" w14:textId="77777777" w:rsidR="00A626C2" w:rsidRDefault="00A626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E4CF8" w14:textId="77777777" w:rsidR="00A626C2" w:rsidRDefault="00A626C2">
      <w:r>
        <w:separator/>
      </w:r>
    </w:p>
  </w:footnote>
  <w:footnote w:type="continuationSeparator" w:id="0">
    <w:p w14:paraId="1A3B4E91" w14:textId="77777777" w:rsidR="00A626C2" w:rsidRDefault="00A626C2">
      <w:r>
        <w:continuationSeparator/>
      </w:r>
    </w:p>
  </w:footnote>
  <w:footnote w:type="continuationNotice" w:id="1">
    <w:p w14:paraId="29FA10B5" w14:textId="77777777" w:rsidR="00A626C2" w:rsidRDefault="00A626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3175">
                            <a:solidFill>
                              <a:srgbClr val="000000"/>
                            </a:solidFill>
                            <a:miter lim="800000"/>
                            <a:headEnd/>
                            <a:tailEnd/>
                          </a14:hiddenLine>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F7806"/>
    <w:multiLevelType w:val="multilevel"/>
    <w:tmpl w:val="8284A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8D037F"/>
    <w:multiLevelType w:val="hybridMultilevel"/>
    <w:tmpl w:val="9BE8C3F6"/>
    <w:lvl w:ilvl="0" w:tplc="62D627EE">
      <w:start w:val="1"/>
      <w:numFmt w:val="bullet"/>
      <w:lvlText w:val=""/>
      <w:lvlJc w:val="left"/>
      <w:pPr>
        <w:ind w:left="720" w:hanging="360"/>
      </w:pPr>
      <w:rPr>
        <w:rFonts w:ascii="Symbol" w:hAnsi="Symbol" w:hint="default"/>
      </w:rPr>
    </w:lvl>
    <w:lvl w:ilvl="1" w:tplc="3B9E65E4">
      <w:start w:val="1"/>
      <w:numFmt w:val="bullet"/>
      <w:lvlText w:val=""/>
      <w:lvlJc w:val="left"/>
      <w:pPr>
        <w:ind w:left="1440" w:hanging="360"/>
      </w:pPr>
      <w:rPr>
        <w:rFonts w:ascii="Symbol" w:hAnsi="Symbol" w:hint="default"/>
      </w:rPr>
    </w:lvl>
    <w:lvl w:ilvl="2" w:tplc="77EABD6C">
      <w:start w:val="1"/>
      <w:numFmt w:val="bullet"/>
      <w:lvlText w:val=""/>
      <w:lvlJc w:val="left"/>
      <w:pPr>
        <w:ind w:left="2160" w:hanging="360"/>
      </w:pPr>
      <w:rPr>
        <w:rFonts w:ascii="Wingdings" w:hAnsi="Wingdings" w:hint="default"/>
      </w:rPr>
    </w:lvl>
    <w:lvl w:ilvl="3" w:tplc="8BD0398E">
      <w:start w:val="1"/>
      <w:numFmt w:val="bullet"/>
      <w:lvlText w:val=""/>
      <w:lvlJc w:val="left"/>
      <w:pPr>
        <w:ind w:left="2880" w:hanging="360"/>
      </w:pPr>
      <w:rPr>
        <w:rFonts w:ascii="Symbol" w:hAnsi="Symbol" w:hint="default"/>
      </w:rPr>
    </w:lvl>
    <w:lvl w:ilvl="4" w:tplc="64BC0224">
      <w:start w:val="1"/>
      <w:numFmt w:val="bullet"/>
      <w:lvlText w:val="o"/>
      <w:lvlJc w:val="left"/>
      <w:pPr>
        <w:ind w:left="3600" w:hanging="360"/>
      </w:pPr>
      <w:rPr>
        <w:rFonts w:ascii="Courier New" w:hAnsi="Courier New" w:hint="default"/>
      </w:rPr>
    </w:lvl>
    <w:lvl w:ilvl="5" w:tplc="6338AFEE">
      <w:start w:val="1"/>
      <w:numFmt w:val="bullet"/>
      <w:lvlText w:val=""/>
      <w:lvlJc w:val="left"/>
      <w:pPr>
        <w:ind w:left="4320" w:hanging="360"/>
      </w:pPr>
      <w:rPr>
        <w:rFonts w:ascii="Wingdings" w:hAnsi="Wingdings" w:hint="default"/>
      </w:rPr>
    </w:lvl>
    <w:lvl w:ilvl="6" w:tplc="C52494CE">
      <w:start w:val="1"/>
      <w:numFmt w:val="bullet"/>
      <w:lvlText w:val=""/>
      <w:lvlJc w:val="left"/>
      <w:pPr>
        <w:ind w:left="5040" w:hanging="360"/>
      </w:pPr>
      <w:rPr>
        <w:rFonts w:ascii="Symbol" w:hAnsi="Symbol" w:hint="default"/>
      </w:rPr>
    </w:lvl>
    <w:lvl w:ilvl="7" w:tplc="3734291A">
      <w:start w:val="1"/>
      <w:numFmt w:val="bullet"/>
      <w:lvlText w:val="o"/>
      <w:lvlJc w:val="left"/>
      <w:pPr>
        <w:ind w:left="5760" w:hanging="360"/>
      </w:pPr>
      <w:rPr>
        <w:rFonts w:ascii="Courier New" w:hAnsi="Courier New" w:hint="default"/>
      </w:rPr>
    </w:lvl>
    <w:lvl w:ilvl="8" w:tplc="26084A02">
      <w:start w:val="1"/>
      <w:numFmt w:val="bullet"/>
      <w:lvlText w:val=""/>
      <w:lvlJc w:val="left"/>
      <w:pPr>
        <w:ind w:left="6480" w:hanging="360"/>
      </w:pPr>
      <w:rPr>
        <w:rFonts w:ascii="Wingdings" w:hAnsi="Wingdings" w:hint="default"/>
      </w:rPr>
    </w:lvl>
  </w:abstractNum>
  <w:abstractNum w:abstractNumId="2" w15:restartNumberingAfterBreak="0">
    <w:nsid w:val="7BF838AB"/>
    <w:multiLevelType w:val="hybridMultilevel"/>
    <w:tmpl w:val="FFFFFFFF"/>
    <w:lvl w:ilvl="0" w:tplc="84D8D19C">
      <w:start w:val="1"/>
      <w:numFmt w:val="bullet"/>
      <w:lvlText w:val=""/>
      <w:lvlJc w:val="left"/>
      <w:pPr>
        <w:ind w:left="720" w:hanging="360"/>
      </w:pPr>
      <w:rPr>
        <w:rFonts w:ascii="Symbol" w:hAnsi="Symbol" w:hint="default"/>
      </w:rPr>
    </w:lvl>
    <w:lvl w:ilvl="1" w:tplc="E9D41BC4">
      <w:start w:val="1"/>
      <w:numFmt w:val="bullet"/>
      <w:lvlText w:val=""/>
      <w:lvlJc w:val="left"/>
      <w:pPr>
        <w:ind w:left="1440" w:hanging="360"/>
      </w:pPr>
      <w:rPr>
        <w:rFonts w:ascii="Symbol" w:hAnsi="Symbol" w:hint="default"/>
      </w:rPr>
    </w:lvl>
    <w:lvl w:ilvl="2" w:tplc="A9B04F5C">
      <w:start w:val="1"/>
      <w:numFmt w:val="bullet"/>
      <w:lvlText w:val=""/>
      <w:lvlJc w:val="left"/>
      <w:pPr>
        <w:ind w:left="2160" w:hanging="360"/>
      </w:pPr>
      <w:rPr>
        <w:rFonts w:ascii="Wingdings" w:hAnsi="Wingdings" w:hint="default"/>
      </w:rPr>
    </w:lvl>
    <w:lvl w:ilvl="3" w:tplc="E482CDE4">
      <w:start w:val="1"/>
      <w:numFmt w:val="bullet"/>
      <w:lvlText w:val=""/>
      <w:lvlJc w:val="left"/>
      <w:pPr>
        <w:ind w:left="2880" w:hanging="360"/>
      </w:pPr>
      <w:rPr>
        <w:rFonts w:ascii="Symbol" w:hAnsi="Symbol" w:hint="default"/>
      </w:rPr>
    </w:lvl>
    <w:lvl w:ilvl="4" w:tplc="3E9C772E">
      <w:start w:val="1"/>
      <w:numFmt w:val="bullet"/>
      <w:lvlText w:val="o"/>
      <w:lvlJc w:val="left"/>
      <w:pPr>
        <w:ind w:left="3600" w:hanging="360"/>
      </w:pPr>
      <w:rPr>
        <w:rFonts w:ascii="Courier New" w:hAnsi="Courier New" w:hint="default"/>
      </w:rPr>
    </w:lvl>
    <w:lvl w:ilvl="5" w:tplc="89C8350A">
      <w:start w:val="1"/>
      <w:numFmt w:val="bullet"/>
      <w:lvlText w:val=""/>
      <w:lvlJc w:val="left"/>
      <w:pPr>
        <w:ind w:left="4320" w:hanging="360"/>
      </w:pPr>
      <w:rPr>
        <w:rFonts w:ascii="Wingdings" w:hAnsi="Wingdings" w:hint="default"/>
      </w:rPr>
    </w:lvl>
    <w:lvl w:ilvl="6" w:tplc="22BA9C44">
      <w:start w:val="1"/>
      <w:numFmt w:val="bullet"/>
      <w:lvlText w:val=""/>
      <w:lvlJc w:val="left"/>
      <w:pPr>
        <w:ind w:left="5040" w:hanging="360"/>
      </w:pPr>
      <w:rPr>
        <w:rFonts w:ascii="Symbol" w:hAnsi="Symbol" w:hint="default"/>
      </w:rPr>
    </w:lvl>
    <w:lvl w:ilvl="7" w:tplc="61D23680">
      <w:start w:val="1"/>
      <w:numFmt w:val="bullet"/>
      <w:lvlText w:val="o"/>
      <w:lvlJc w:val="left"/>
      <w:pPr>
        <w:ind w:left="5760" w:hanging="360"/>
      </w:pPr>
      <w:rPr>
        <w:rFonts w:ascii="Courier New" w:hAnsi="Courier New" w:hint="default"/>
      </w:rPr>
    </w:lvl>
    <w:lvl w:ilvl="8" w:tplc="25A0EC7A">
      <w:start w:val="1"/>
      <w:numFmt w:val="bullet"/>
      <w:lvlText w:val=""/>
      <w:lvlJc w:val="left"/>
      <w:pPr>
        <w:ind w:left="6480" w:hanging="360"/>
      </w:pPr>
      <w:rPr>
        <w:rFonts w:ascii="Wingdings" w:hAnsi="Wingdings" w:hint="default"/>
      </w:rPr>
    </w:lvl>
  </w:abstractNum>
  <w:num w:numId="1" w16cid:durableId="1865707362">
    <w:abstractNumId w:val="1"/>
  </w:num>
  <w:num w:numId="2" w16cid:durableId="856695694">
    <w:abstractNumId w:val="0"/>
  </w:num>
  <w:num w:numId="3" w16cid:durableId="1783567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14E5"/>
    <w:rsid w:val="00001FB1"/>
    <w:rsid w:val="00003A94"/>
    <w:rsid w:val="000073D6"/>
    <w:rsid w:val="00016CEC"/>
    <w:rsid w:val="00017EFE"/>
    <w:rsid w:val="000219AF"/>
    <w:rsid w:val="0002329C"/>
    <w:rsid w:val="00024468"/>
    <w:rsid w:val="00025DE5"/>
    <w:rsid w:val="00030289"/>
    <w:rsid w:val="00035921"/>
    <w:rsid w:val="000359C3"/>
    <w:rsid w:val="00042687"/>
    <w:rsid w:val="000432F1"/>
    <w:rsid w:val="00044F8E"/>
    <w:rsid w:val="00050034"/>
    <w:rsid w:val="000553BE"/>
    <w:rsid w:val="00056928"/>
    <w:rsid w:val="0007350C"/>
    <w:rsid w:val="00073BF3"/>
    <w:rsid w:val="00082353"/>
    <w:rsid w:val="000836D2"/>
    <w:rsid w:val="00084263"/>
    <w:rsid w:val="000852C6"/>
    <w:rsid w:val="000877AB"/>
    <w:rsid w:val="00097135"/>
    <w:rsid w:val="000A0268"/>
    <w:rsid w:val="000A1925"/>
    <w:rsid w:val="000A2784"/>
    <w:rsid w:val="000A4529"/>
    <w:rsid w:val="000A584D"/>
    <w:rsid w:val="000A60A8"/>
    <w:rsid w:val="000A71E7"/>
    <w:rsid w:val="000B4C00"/>
    <w:rsid w:val="000B5BCE"/>
    <w:rsid w:val="000B731D"/>
    <w:rsid w:val="000C60B8"/>
    <w:rsid w:val="000D0524"/>
    <w:rsid w:val="000D2F45"/>
    <w:rsid w:val="000D55F0"/>
    <w:rsid w:val="000E01A5"/>
    <w:rsid w:val="000E48B0"/>
    <w:rsid w:val="000F044C"/>
    <w:rsid w:val="000F12DC"/>
    <w:rsid w:val="000F4BDD"/>
    <w:rsid w:val="000F71CE"/>
    <w:rsid w:val="000F7405"/>
    <w:rsid w:val="00110BDF"/>
    <w:rsid w:val="001171D3"/>
    <w:rsid w:val="00120EA9"/>
    <w:rsid w:val="001232A9"/>
    <w:rsid w:val="001407C0"/>
    <w:rsid w:val="00141689"/>
    <w:rsid w:val="0014437C"/>
    <w:rsid w:val="001444BA"/>
    <w:rsid w:val="00145F3D"/>
    <w:rsid w:val="001516F6"/>
    <w:rsid w:val="001624F4"/>
    <w:rsid w:val="00172703"/>
    <w:rsid w:val="001753E4"/>
    <w:rsid w:val="0017794C"/>
    <w:rsid w:val="00177D13"/>
    <w:rsid w:val="00180403"/>
    <w:rsid w:val="001900E8"/>
    <w:rsid w:val="00190305"/>
    <w:rsid w:val="00193AB9"/>
    <w:rsid w:val="00195DCC"/>
    <w:rsid w:val="001A07A1"/>
    <w:rsid w:val="001A3862"/>
    <w:rsid w:val="001A541D"/>
    <w:rsid w:val="001B424A"/>
    <w:rsid w:val="001B74C4"/>
    <w:rsid w:val="001B76C3"/>
    <w:rsid w:val="001C1F1C"/>
    <w:rsid w:val="001C2736"/>
    <w:rsid w:val="001C3DA3"/>
    <w:rsid w:val="001D3A04"/>
    <w:rsid w:val="001E0C67"/>
    <w:rsid w:val="001E1C60"/>
    <w:rsid w:val="001E2061"/>
    <w:rsid w:val="001E6650"/>
    <w:rsid w:val="001E7116"/>
    <w:rsid w:val="001F1152"/>
    <w:rsid w:val="001F24DA"/>
    <w:rsid w:val="001F2703"/>
    <w:rsid w:val="001F75F2"/>
    <w:rsid w:val="00206AD2"/>
    <w:rsid w:val="00212DAA"/>
    <w:rsid w:val="00220BE8"/>
    <w:rsid w:val="00221B52"/>
    <w:rsid w:val="00226988"/>
    <w:rsid w:val="002309D3"/>
    <w:rsid w:val="002360E7"/>
    <w:rsid w:val="00241B4D"/>
    <w:rsid w:val="00252698"/>
    <w:rsid w:val="00257740"/>
    <w:rsid w:val="00266BEA"/>
    <w:rsid w:val="00267CF3"/>
    <w:rsid w:val="002709D2"/>
    <w:rsid w:val="00277D5E"/>
    <w:rsid w:val="00280D09"/>
    <w:rsid w:val="00281AB6"/>
    <w:rsid w:val="00294068"/>
    <w:rsid w:val="002940C7"/>
    <w:rsid w:val="00297CE0"/>
    <w:rsid w:val="002A564B"/>
    <w:rsid w:val="002A6EC7"/>
    <w:rsid w:val="002B08BE"/>
    <w:rsid w:val="002B25B6"/>
    <w:rsid w:val="002B568C"/>
    <w:rsid w:val="002B5C10"/>
    <w:rsid w:val="002B5C64"/>
    <w:rsid w:val="002C2805"/>
    <w:rsid w:val="002D2742"/>
    <w:rsid w:val="002E0A76"/>
    <w:rsid w:val="002F27E4"/>
    <w:rsid w:val="002F3DDD"/>
    <w:rsid w:val="002F45BC"/>
    <w:rsid w:val="002F5E8A"/>
    <w:rsid w:val="00300A12"/>
    <w:rsid w:val="0030560B"/>
    <w:rsid w:val="003100AB"/>
    <w:rsid w:val="00315B26"/>
    <w:rsid w:val="0031780D"/>
    <w:rsid w:val="00320574"/>
    <w:rsid w:val="00324B09"/>
    <w:rsid w:val="0033096B"/>
    <w:rsid w:val="00332344"/>
    <w:rsid w:val="003336DF"/>
    <w:rsid w:val="003410F8"/>
    <w:rsid w:val="00352B32"/>
    <w:rsid w:val="003532C4"/>
    <w:rsid w:val="00354FC9"/>
    <w:rsid w:val="0036371F"/>
    <w:rsid w:val="003645DC"/>
    <w:rsid w:val="00364F79"/>
    <w:rsid w:val="00375950"/>
    <w:rsid w:val="00375DBA"/>
    <w:rsid w:val="00380AA9"/>
    <w:rsid w:val="00382350"/>
    <w:rsid w:val="003902BB"/>
    <w:rsid w:val="00391BFE"/>
    <w:rsid w:val="00396CC3"/>
    <w:rsid w:val="003A15F8"/>
    <w:rsid w:val="003A7083"/>
    <w:rsid w:val="003B18AB"/>
    <w:rsid w:val="003B2419"/>
    <w:rsid w:val="003C3C6D"/>
    <w:rsid w:val="003D007E"/>
    <w:rsid w:val="003D380A"/>
    <w:rsid w:val="003D50C9"/>
    <w:rsid w:val="003E7798"/>
    <w:rsid w:val="003F293B"/>
    <w:rsid w:val="004001D0"/>
    <w:rsid w:val="00402371"/>
    <w:rsid w:val="00403261"/>
    <w:rsid w:val="00404297"/>
    <w:rsid w:val="00405F74"/>
    <w:rsid w:val="00411C1E"/>
    <w:rsid w:val="00413D32"/>
    <w:rsid w:val="0041601D"/>
    <w:rsid w:val="0042482F"/>
    <w:rsid w:val="00425311"/>
    <w:rsid w:val="00431A7E"/>
    <w:rsid w:val="00432A0C"/>
    <w:rsid w:val="00435EA3"/>
    <w:rsid w:val="00436C10"/>
    <w:rsid w:val="00440773"/>
    <w:rsid w:val="00443068"/>
    <w:rsid w:val="00443907"/>
    <w:rsid w:val="004453A2"/>
    <w:rsid w:val="00455339"/>
    <w:rsid w:val="004567D1"/>
    <w:rsid w:val="004577AA"/>
    <w:rsid w:val="004603CA"/>
    <w:rsid w:val="00462F5F"/>
    <w:rsid w:val="00465E3E"/>
    <w:rsid w:val="004804D9"/>
    <w:rsid w:val="00481229"/>
    <w:rsid w:val="004A19E3"/>
    <w:rsid w:val="004B0B32"/>
    <w:rsid w:val="004B0E35"/>
    <w:rsid w:val="004B203E"/>
    <w:rsid w:val="004B4B00"/>
    <w:rsid w:val="004C4CC5"/>
    <w:rsid w:val="004D0229"/>
    <w:rsid w:val="004D10C4"/>
    <w:rsid w:val="004D66E7"/>
    <w:rsid w:val="004E1B55"/>
    <w:rsid w:val="005077FD"/>
    <w:rsid w:val="00507AED"/>
    <w:rsid w:val="005105BD"/>
    <w:rsid w:val="00510F4B"/>
    <w:rsid w:val="0051302C"/>
    <w:rsid w:val="005135CC"/>
    <w:rsid w:val="00515249"/>
    <w:rsid w:val="0052169A"/>
    <w:rsid w:val="00521C5F"/>
    <w:rsid w:val="0052201C"/>
    <w:rsid w:val="00522BF6"/>
    <w:rsid w:val="00526620"/>
    <w:rsid w:val="00527D34"/>
    <w:rsid w:val="00531A8C"/>
    <w:rsid w:val="00537800"/>
    <w:rsid w:val="005405B4"/>
    <w:rsid w:val="00551383"/>
    <w:rsid w:val="0056770F"/>
    <w:rsid w:val="00571036"/>
    <w:rsid w:val="00576008"/>
    <w:rsid w:val="00577ABE"/>
    <w:rsid w:val="005811A0"/>
    <w:rsid w:val="00581F0D"/>
    <w:rsid w:val="00590005"/>
    <w:rsid w:val="0059026D"/>
    <w:rsid w:val="00590F03"/>
    <w:rsid w:val="00591AF9"/>
    <w:rsid w:val="00591BCD"/>
    <w:rsid w:val="005A0CE5"/>
    <w:rsid w:val="005A180E"/>
    <w:rsid w:val="005A2DD6"/>
    <w:rsid w:val="005B07A2"/>
    <w:rsid w:val="005B2BB9"/>
    <w:rsid w:val="005B3F37"/>
    <w:rsid w:val="005B4E7A"/>
    <w:rsid w:val="005C1F5E"/>
    <w:rsid w:val="005D46CC"/>
    <w:rsid w:val="005E4755"/>
    <w:rsid w:val="005E487D"/>
    <w:rsid w:val="005E570A"/>
    <w:rsid w:val="005F2A5A"/>
    <w:rsid w:val="005F42AB"/>
    <w:rsid w:val="005F71C0"/>
    <w:rsid w:val="006138A2"/>
    <w:rsid w:val="006210CD"/>
    <w:rsid w:val="00623556"/>
    <w:rsid w:val="006266BD"/>
    <w:rsid w:val="00627877"/>
    <w:rsid w:val="00627C96"/>
    <w:rsid w:val="0063269A"/>
    <w:rsid w:val="006330B5"/>
    <w:rsid w:val="006350A6"/>
    <w:rsid w:val="006400E4"/>
    <w:rsid w:val="006449C4"/>
    <w:rsid w:val="00646CA6"/>
    <w:rsid w:val="0064704C"/>
    <w:rsid w:val="0065421C"/>
    <w:rsid w:val="00661B25"/>
    <w:rsid w:val="00663D13"/>
    <w:rsid w:val="006641B9"/>
    <w:rsid w:val="00671634"/>
    <w:rsid w:val="006854A4"/>
    <w:rsid w:val="00685F59"/>
    <w:rsid w:val="00692091"/>
    <w:rsid w:val="00693D1C"/>
    <w:rsid w:val="006967C2"/>
    <w:rsid w:val="006A5E52"/>
    <w:rsid w:val="006A603F"/>
    <w:rsid w:val="006B0598"/>
    <w:rsid w:val="006B1A12"/>
    <w:rsid w:val="006B1DD8"/>
    <w:rsid w:val="006D010F"/>
    <w:rsid w:val="006D01C9"/>
    <w:rsid w:val="006D2F5E"/>
    <w:rsid w:val="006D3A45"/>
    <w:rsid w:val="006D7F3C"/>
    <w:rsid w:val="006F2AC1"/>
    <w:rsid w:val="006F3A5B"/>
    <w:rsid w:val="006F6185"/>
    <w:rsid w:val="007047AC"/>
    <w:rsid w:val="00705AEA"/>
    <w:rsid w:val="00714052"/>
    <w:rsid w:val="007210E0"/>
    <w:rsid w:val="007316F4"/>
    <w:rsid w:val="00735A03"/>
    <w:rsid w:val="00735C11"/>
    <w:rsid w:val="007416C4"/>
    <w:rsid w:val="00744C10"/>
    <w:rsid w:val="007460E4"/>
    <w:rsid w:val="0074728E"/>
    <w:rsid w:val="0075167C"/>
    <w:rsid w:val="00757785"/>
    <w:rsid w:val="00757953"/>
    <w:rsid w:val="007608EC"/>
    <w:rsid w:val="00762515"/>
    <w:rsid w:val="00765936"/>
    <w:rsid w:val="00771A39"/>
    <w:rsid w:val="00772316"/>
    <w:rsid w:val="00777CA3"/>
    <w:rsid w:val="00780D70"/>
    <w:rsid w:val="007834EA"/>
    <w:rsid w:val="00792830"/>
    <w:rsid w:val="0079465A"/>
    <w:rsid w:val="0079769B"/>
    <w:rsid w:val="007A058F"/>
    <w:rsid w:val="007A1341"/>
    <w:rsid w:val="007A2000"/>
    <w:rsid w:val="007A2FB3"/>
    <w:rsid w:val="007B4C7F"/>
    <w:rsid w:val="007B5AC6"/>
    <w:rsid w:val="007C2B39"/>
    <w:rsid w:val="007C32D5"/>
    <w:rsid w:val="007C52E8"/>
    <w:rsid w:val="007C5AB3"/>
    <w:rsid w:val="007C66BB"/>
    <w:rsid w:val="007C6BFF"/>
    <w:rsid w:val="007D44AB"/>
    <w:rsid w:val="007D5E07"/>
    <w:rsid w:val="007D6D58"/>
    <w:rsid w:val="007D744A"/>
    <w:rsid w:val="007E4BCA"/>
    <w:rsid w:val="007F1C29"/>
    <w:rsid w:val="007F246C"/>
    <w:rsid w:val="007F52D2"/>
    <w:rsid w:val="007F581F"/>
    <w:rsid w:val="007F6CBD"/>
    <w:rsid w:val="007F750C"/>
    <w:rsid w:val="0080492D"/>
    <w:rsid w:val="00805B86"/>
    <w:rsid w:val="008071B3"/>
    <w:rsid w:val="00815713"/>
    <w:rsid w:val="00817738"/>
    <w:rsid w:val="00822300"/>
    <w:rsid w:val="00827D46"/>
    <w:rsid w:val="00831281"/>
    <w:rsid w:val="00841046"/>
    <w:rsid w:val="0084115D"/>
    <w:rsid w:val="008475E5"/>
    <w:rsid w:val="00850D4B"/>
    <w:rsid w:val="008564AA"/>
    <w:rsid w:val="00860BA0"/>
    <w:rsid w:val="008613DD"/>
    <w:rsid w:val="00863378"/>
    <w:rsid w:val="00866760"/>
    <w:rsid w:val="00866784"/>
    <w:rsid w:val="00871981"/>
    <w:rsid w:val="0087410C"/>
    <w:rsid w:val="00874B53"/>
    <w:rsid w:val="00884C5F"/>
    <w:rsid w:val="00894873"/>
    <w:rsid w:val="00895922"/>
    <w:rsid w:val="008A23DC"/>
    <w:rsid w:val="008A3AB7"/>
    <w:rsid w:val="008B2ADA"/>
    <w:rsid w:val="008B2AF1"/>
    <w:rsid w:val="008B2EFC"/>
    <w:rsid w:val="008B331C"/>
    <w:rsid w:val="008B578A"/>
    <w:rsid w:val="008C1A0E"/>
    <w:rsid w:val="008C34A9"/>
    <w:rsid w:val="008C7D5C"/>
    <w:rsid w:val="008D0E10"/>
    <w:rsid w:val="008D0E5D"/>
    <w:rsid w:val="008D1AB3"/>
    <w:rsid w:val="008D3E64"/>
    <w:rsid w:val="008E0001"/>
    <w:rsid w:val="008F2938"/>
    <w:rsid w:val="008F49A7"/>
    <w:rsid w:val="008F62C4"/>
    <w:rsid w:val="008F6C97"/>
    <w:rsid w:val="008F6F0B"/>
    <w:rsid w:val="00900599"/>
    <w:rsid w:val="0090111C"/>
    <w:rsid w:val="0090146B"/>
    <w:rsid w:val="00901941"/>
    <w:rsid w:val="00902A0D"/>
    <w:rsid w:val="00902AF0"/>
    <w:rsid w:val="00903DA1"/>
    <w:rsid w:val="00904B94"/>
    <w:rsid w:val="009053E6"/>
    <w:rsid w:val="00906738"/>
    <w:rsid w:val="00910216"/>
    <w:rsid w:val="0091537C"/>
    <w:rsid w:val="00920B0D"/>
    <w:rsid w:val="00924906"/>
    <w:rsid w:val="00924C4C"/>
    <w:rsid w:val="0092632B"/>
    <w:rsid w:val="00926775"/>
    <w:rsid w:val="009370A2"/>
    <w:rsid w:val="009370B6"/>
    <w:rsid w:val="00944EBD"/>
    <w:rsid w:val="00945F23"/>
    <w:rsid w:val="00950E3D"/>
    <w:rsid w:val="0095686B"/>
    <w:rsid w:val="00962222"/>
    <w:rsid w:val="00962247"/>
    <w:rsid w:val="009702CD"/>
    <w:rsid w:val="009743D1"/>
    <w:rsid w:val="0097620A"/>
    <w:rsid w:val="00984E3F"/>
    <w:rsid w:val="00990632"/>
    <w:rsid w:val="0099250C"/>
    <w:rsid w:val="009971B2"/>
    <w:rsid w:val="009979E1"/>
    <w:rsid w:val="009A543D"/>
    <w:rsid w:val="009B1B23"/>
    <w:rsid w:val="009C42A8"/>
    <w:rsid w:val="009D18CE"/>
    <w:rsid w:val="009D1EAC"/>
    <w:rsid w:val="009D1FCF"/>
    <w:rsid w:val="009D296A"/>
    <w:rsid w:val="009D6DEF"/>
    <w:rsid w:val="009E025B"/>
    <w:rsid w:val="009E2319"/>
    <w:rsid w:val="009E4F25"/>
    <w:rsid w:val="009F043E"/>
    <w:rsid w:val="009F242B"/>
    <w:rsid w:val="009F3840"/>
    <w:rsid w:val="00A030E7"/>
    <w:rsid w:val="00A0374E"/>
    <w:rsid w:val="00A11E67"/>
    <w:rsid w:val="00A127B5"/>
    <w:rsid w:val="00A14945"/>
    <w:rsid w:val="00A16355"/>
    <w:rsid w:val="00A20E8C"/>
    <w:rsid w:val="00A3290C"/>
    <w:rsid w:val="00A42ED5"/>
    <w:rsid w:val="00A51208"/>
    <w:rsid w:val="00A603B4"/>
    <w:rsid w:val="00A626C2"/>
    <w:rsid w:val="00A62DDD"/>
    <w:rsid w:val="00A669E9"/>
    <w:rsid w:val="00A676DD"/>
    <w:rsid w:val="00A67BB3"/>
    <w:rsid w:val="00A71FC1"/>
    <w:rsid w:val="00A72755"/>
    <w:rsid w:val="00A72EFB"/>
    <w:rsid w:val="00A74856"/>
    <w:rsid w:val="00A766C5"/>
    <w:rsid w:val="00A85315"/>
    <w:rsid w:val="00A86A67"/>
    <w:rsid w:val="00A92EF0"/>
    <w:rsid w:val="00AA27C2"/>
    <w:rsid w:val="00AA36FD"/>
    <w:rsid w:val="00AA636F"/>
    <w:rsid w:val="00AC0068"/>
    <w:rsid w:val="00AC6900"/>
    <w:rsid w:val="00AD39EF"/>
    <w:rsid w:val="00AD67CF"/>
    <w:rsid w:val="00AD6D7F"/>
    <w:rsid w:val="00AD7C9C"/>
    <w:rsid w:val="00AE0040"/>
    <w:rsid w:val="00AE5283"/>
    <w:rsid w:val="00AE5EB6"/>
    <w:rsid w:val="00AE6420"/>
    <w:rsid w:val="00AE77E2"/>
    <w:rsid w:val="00AF7204"/>
    <w:rsid w:val="00AF7A8D"/>
    <w:rsid w:val="00B02CB7"/>
    <w:rsid w:val="00B061E1"/>
    <w:rsid w:val="00B10607"/>
    <w:rsid w:val="00B10B22"/>
    <w:rsid w:val="00B123A1"/>
    <w:rsid w:val="00B13B0D"/>
    <w:rsid w:val="00B145D0"/>
    <w:rsid w:val="00B21ABF"/>
    <w:rsid w:val="00B33596"/>
    <w:rsid w:val="00B33B81"/>
    <w:rsid w:val="00B37769"/>
    <w:rsid w:val="00B44C93"/>
    <w:rsid w:val="00B5243D"/>
    <w:rsid w:val="00B530B6"/>
    <w:rsid w:val="00B57385"/>
    <w:rsid w:val="00B73BE0"/>
    <w:rsid w:val="00B80ABB"/>
    <w:rsid w:val="00B84F76"/>
    <w:rsid w:val="00B913E4"/>
    <w:rsid w:val="00BB0880"/>
    <w:rsid w:val="00BB4B1E"/>
    <w:rsid w:val="00BC67BB"/>
    <w:rsid w:val="00BC72DA"/>
    <w:rsid w:val="00BD20EC"/>
    <w:rsid w:val="00BD56BE"/>
    <w:rsid w:val="00BD6CF9"/>
    <w:rsid w:val="00BD6D64"/>
    <w:rsid w:val="00BD7323"/>
    <w:rsid w:val="00C03A86"/>
    <w:rsid w:val="00C26205"/>
    <w:rsid w:val="00C30B5C"/>
    <w:rsid w:val="00C31E0F"/>
    <w:rsid w:val="00C33856"/>
    <w:rsid w:val="00C34B65"/>
    <w:rsid w:val="00C461EA"/>
    <w:rsid w:val="00C547FC"/>
    <w:rsid w:val="00C60E3F"/>
    <w:rsid w:val="00C72B98"/>
    <w:rsid w:val="00C761DE"/>
    <w:rsid w:val="00C77317"/>
    <w:rsid w:val="00C7780F"/>
    <w:rsid w:val="00C905F7"/>
    <w:rsid w:val="00C96435"/>
    <w:rsid w:val="00CA0945"/>
    <w:rsid w:val="00CA3E4B"/>
    <w:rsid w:val="00CB0160"/>
    <w:rsid w:val="00CB386A"/>
    <w:rsid w:val="00CB632B"/>
    <w:rsid w:val="00CC0F7D"/>
    <w:rsid w:val="00CC2DFB"/>
    <w:rsid w:val="00CD051A"/>
    <w:rsid w:val="00CD1960"/>
    <w:rsid w:val="00CD6403"/>
    <w:rsid w:val="00CE15FA"/>
    <w:rsid w:val="00CE1DBC"/>
    <w:rsid w:val="00CF3F87"/>
    <w:rsid w:val="00CF4139"/>
    <w:rsid w:val="00CF69E2"/>
    <w:rsid w:val="00CF6C4A"/>
    <w:rsid w:val="00D01215"/>
    <w:rsid w:val="00D02582"/>
    <w:rsid w:val="00D03D4A"/>
    <w:rsid w:val="00D079B0"/>
    <w:rsid w:val="00D1448B"/>
    <w:rsid w:val="00D27FBF"/>
    <w:rsid w:val="00D32E8A"/>
    <w:rsid w:val="00D355B4"/>
    <w:rsid w:val="00D40362"/>
    <w:rsid w:val="00D4388A"/>
    <w:rsid w:val="00D46FF1"/>
    <w:rsid w:val="00D507C4"/>
    <w:rsid w:val="00D5648B"/>
    <w:rsid w:val="00D57D40"/>
    <w:rsid w:val="00D6163A"/>
    <w:rsid w:val="00D628EA"/>
    <w:rsid w:val="00D64F2C"/>
    <w:rsid w:val="00D73671"/>
    <w:rsid w:val="00D7778F"/>
    <w:rsid w:val="00D824C1"/>
    <w:rsid w:val="00D83E17"/>
    <w:rsid w:val="00D858A2"/>
    <w:rsid w:val="00D901D6"/>
    <w:rsid w:val="00D91915"/>
    <w:rsid w:val="00DA0D1B"/>
    <w:rsid w:val="00DA22A7"/>
    <w:rsid w:val="00DA4FC1"/>
    <w:rsid w:val="00DA7816"/>
    <w:rsid w:val="00DB0722"/>
    <w:rsid w:val="00DB41A3"/>
    <w:rsid w:val="00DB4200"/>
    <w:rsid w:val="00DB4AE8"/>
    <w:rsid w:val="00DB7EE0"/>
    <w:rsid w:val="00DC07F1"/>
    <w:rsid w:val="00DC2FB0"/>
    <w:rsid w:val="00DC47D3"/>
    <w:rsid w:val="00DC4A4C"/>
    <w:rsid w:val="00DC4A8B"/>
    <w:rsid w:val="00DC545C"/>
    <w:rsid w:val="00DC6FB2"/>
    <w:rsid w:val="00DC7BF3"/>
    <w:rsid w:val="00DD422B"/>
    <w:rsid w:val="00DD4564"/>
    <w:rsid w:val="00DD4D92"/>
    <w:rsid w:val="00DD781D"/>
    <w:rsid w:val="00DD7D8E"/>
    <w:rsid w:val="00DE30AE"/>
    <w:rsid w:val="00DE513A"/>
    <w:rsid w:val="00E10E12"/>
    <w:rsid w:val="00E120E9"/>
    <w:rsid w:val="00E17CDD"/>
    <w:rsid w:val="00E25ACF"/>
    <w:rsid w:val="00E264FA"/>
    <w:rsid w:val="00E268BE"/>
    <w:rsid w:val="00E32D22"/>
    <w:rsid w:val="00E37372"/>
    <w:rsid w:val="00E4217B"/>
    <w:rsid w:val="00E430CF"/>
    <w:rsid w:val="00E44549"/>
    <w:rsid w:val="00E44978"/>
    <w:rsid w:val="00E50074"/>
    <w:rsid w:val="00E5303D"/>
    <w:rsid w:val="00E53EAC"/>
    <w:rsid w:val="00E6571E"/>
    <w:rsid w:val="00E7039A"/>
    <w:rsid w:val="00E719EE"/>
    <w:rsid w:val="00E72C62"/>
    <w:rsid w:val="00E76AE0"/>
    <w:rsid w:val="00E77EE3"/>
    <w:rsid w:val="00E876F3"/>
    <w:rsid w:val="00E91C8D"/>
    <w:rsid w:val="00E91DED"/>
    <w:rsid w:val="00E95F56"/>
    <w:rsid w:val="00E97EC7"/>
    <w:rsid w:val="00EA0132"/>
    <w:rsid w:val="00EA0757"/>
    <w:rsid w:val="00EA0B42"/>
    <w:rsid w:val="00EA5A8D"/>
    <w:rsid w:val="00EA5F9D"/>
    <w:rsid w:val="00EA613C"/>
    <w:rsid w:val="00EB0F4A"/>
    <w:rsid w:val="00EB2AF8"/>
    <w:rsid w:val="00EB7B57"/>
    <w:rsid w:val="00EC21BE"/>
    <w:rsid w:val="00EC727E"/>
    <w:rsid w:val="00ED2C73"/>
    <w:rsid w:val="00ED306E"/>
    <w:rsid w:val="00EE1C86"/>
    <w:rsid w:val="00EE2499"/>
    <w:rsid w:val="00EE27F6"/>
    <w:rsid w:val="00EE5152"/>
    <w:rsid w:val="00EE7685"/>
    <w:rsid w:val="00EF2BDD"/>
    <w:rsid w:val="00EF44EE"/>
    <w:rsid w:val="00F011E6"/>
    <w:rsid w:val="00F03C88"/>
    <w:rsid w:val="00F16B59"/>
    <w:rsid w:val="00F2189D"/>
    <w:rsid w:val="00F23D15"/>
    <w:rsid w:val="00F2532C"/>
    <w:rsid w:val="00F43C78"/>
    <w:rsid w:val="00F43E63"/>
    <w:rsid w:val="00F45669"/>
    <w:rsid w:val="00F5345F"/>
    <w:rsid w:val="00F600BC"/>
    <w:rsid w:val="00F61100"/>
    <w:rsid w:val="00F61DA6"/>
    <w:rsid w:val="00F65F76"/>
    <w:rsid w:val="00F76682"/>
    <w:rsid w:val="00F823D2"/>
    <w:rsid w:val="00F82607"/>
    <w:rsid w:val="00F847BE"/>
    <w:rsid w:val="00F95CFB"/>
    <w:rsid w:val="00FA17AE"/>
    <w:rsid w:val="00FA49C5"/>
    <w:rsid w:val="00FA4A9E"/>
    <w:rsid w:val="00FA6E49"/>
    <w:rsid w:val="00FA78AA"/>
    <w:rsid w:val="00FA7C3A"/>
    <w:rsid w:val="00FB7B5B"/>
    <w:rsid w:val="00FC6B43"/>
    <w:rsid w:val="00FC75E6"/>
    <w:rsid w:val="00FD4B69"/>
    <w:rsid w:val="00FE07A7"/>
    <w:rsid w:val="00FE6053"/>
    <w:rsid w:val="00FF091B"/>
    <w:rsid w:val="00FF7220"/>
    <w:rsid w:val="00FF77E9"/>
    <w:rsid w:val="0103044C"/>
    <w:rsid w:val="05636446"/>
    <w:rsid w:val="05ED7B94"/>
    <w:rsid w:val="05F60F21"/>
    <w:rsid w:val="06F8443B"/>
    <w:rsid w:val="07A854FB"/>
    <w:rsid w:val="09EA5696"/>
    <w:rsid w:val="0A3F1577"/>
    <w:rsid w:val="0C9805C9"/>
    <w:rsid w:val="0CB90258"/>
    <w:rsid w:val="0D674572"/>
    <w:rsid w:val="0E4F422B"/>
    <w:rsid w:val="0E7E949C"/>
    <w:rsid w:val="0F36CF01"/>
    <w:rsid w:val="0FB6BDA2"/>
    <w:rsid w:val="11E1D0F5"/>
    <w:rsid w:val="13113A92"/>
    <w:rsid w:val="13805799"/>
    <w:rsid w:val="14BB79FC"/>
    <w:rsid w:val="16239A74"/>
    <w:rsid w:val="166F33D6"/>
    <w:rsid w:val="198DAC3B"/>
    <w:rsid w:val="199ED9B0"/>
    <w:rsid w:val="19EA69C6"/>
    <w:rsid w:val="1C634303"/>
    <w:rsid w:val="1CB7012A"/>
    <w:rsid w:val="1CEF73B0"/>
    <w:rsid w:val="1D367553"/>
    <w:rsid w:val="1EC364B1"/>
    <w:rsid w:val="224767B9"/>
    <w:rsid w:val="27F23146"/>
    <w:rsid w:val="28009DF2"/>
    <w:rsid w:val="28F5AAA8"/>
    <w:rsid w:val="2A4A5A42"/>
    <w:rsid w:val="2A79F41B"/>
    <w:rsid w:val="2AC3D697"/>
    <w:rsid w:val="2CE2A46A"/>
    <w:rsid w:val="30E08A7F"/>
    <w:rsid w:val="30EDAC1F"/>
    <w:rsid w:val="30F4C120"/>
    <w:rsid w:val="32AA453E"/>
    <w:rsid w:val="32C6C920"/>
    <w:rsid w:val="33570688"/>
    <w:rsid w:val="3CB38C1D"/>
    <w:rsid w:val="3D89FC24"/>
    <w:rsid w:val="3E5A826D"/>
    <w:rsid w:val="410BBD6F"/>
    <w:rsid w:val="41CC1D4D"/>
    <w:rsid w:val="424E3AAA"/>
    <w:rsid w:val="4268BB32"/>
    <w:rsid w:val="42B8C4BD"/>
    <w:rsid w:val="42E66E58"/>
    <w:rsid w:val="436731E5"/>
    <w:rsid w:val="4540FA49"/>
    <w:rsid w:val="4802833B"/>
    <w:rsid w:val="4809E404"/>
    <w:rsid w:val="487177CE"/>
    <w:rsid w:val="488B901B"/>
    <w:rsid w:val="489224D2"/>
    <w:rsid w:val="48F32030"/>
    <w:rsid w:val="490E0BE1"/>
    <w:rsid w:val="4A4D25D1"/>
    <w:rsid w:val="4C7CD7DB"/>
    <w:rsid w:val="4CFC8741"/>
    <w:rsid w:val="4D42A816"/>
    <w:rsid w:val="4DEA4077"/>
    <w:rsid w:val="4EDEEB05"/>
    <w:rsid w:val="526F8F1B"/>
    <w:rsid w:val="52ED3C98"/>
    <w:rsid w:val="56398D8B"/>
    <w:rsid w:val="5672FB21"/>
    <w:rsid w:val="5751A1DA"/>
    <w:rsid w:val="57DF8E2A"/>
    <w:rsid w:val="59EC87CC"/>
    <w:rsid w:val="5A68EB8F"/>
    <w:rsid w:val="5B29BF55"/>
    <w:rsid w:val="5C86B634"/>
    <w:rsid w:val="6213BF87"/>
    <w:rsid w:val="6410AEF2"/>
    <w:rsid w:val="6435012C"/>
    <w:rsid w:val="64AEB9A4"/>
    <w:rsid w:val="6506785C"/>
    <w:rsid w:val="6554E3C9"/>
    <w:rsid w:val="657CB19F"/>
    <w:rsid w:val="65F2AAA7"/>
    <w:rsid w:val="66F0B42A"/>
    <w:rsid w:val="68AA2D37"/>
    <w:rsid w:val="68EB93C7"/>
    <w:rsid w:val="69C0C122"/>
    <w:rsid w:val="6A1DB17E"/>
    <w:rsid w:val="6B5F15E1"/>
    <w:rsid w:val="6B74E3F3"/>
    <w:rsid w:val="6CB9B80A"/>
    <w:rsid w:val="6D3C29E3"/>
    <w:rsid w:val="7095DC22"/>
    <w:rsid w:val="7188E8D2"/>
    <w:rsid w:val="722161B1"/>
    <w:rsid w:val="72612D9B"/>
    <w:rsid w:val="73E85360"/>
    <w:rsid w:val="76D3ABF7"/>
    <w:rsid w:val="796AF52E"/>
    <w:rsid w:val="7972186B"/>
    <w:rsid w:val="7BBE6AD2"/>
    <w:rsid w:val="7C033F56"/>
    <w:rsid w:val="7C48B0B8"/>
    <w:rsid w:val="7E7BD55C"/>
    <w:rsid w:val="7EE1F3AD"/>
    <w:rsid w:val="7FEC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1E2061"/>
    <w:rPr>
      <w:color w:val="605E5C"/>
      <w:shd w:val="clear" w:color="auto" w:fill="E1DFDD"/>
    </w:rPr>
  </w:style>
  <w:style w:type="character" w:styleId="CommentReference">
    <w:name w:val="annotation reference"/>
    <w:basedOn w:val="DefaultParagraphFont"/>
    <w:uiPriority w:val="99"/>
    <w:semiHidden/>
    <w:unhideWhenUsed/>
    <w:rsid w:val="001E2061"/>
    <w:rPr>
      <w:sz w:val="16"/>
      <w:szCs w:val="16"/>
    </w:rPr>
  </w:style>
  <w:style w:type="paragraph" w:styleId="CommentText">
    <w:name w:val="annotation text"/>
    <w:basedOn w:val="Normal"/>
    <w:link w:val="CommentTextChar"/>
    <w:uiPriority w:val="99"/>
    <w:unhideWhenUsed/>
    <w:rsid w:val="001E2061"/>
    <w:pPr>
      <w:spacing w:line="240" w:lineRule="auto"/>
    </w:pPr>
    <w:rPr>
      <w:sz w:val="20"/>
    </w:rPr>
  </w:style>
  <w:style w:type="character" w:customStyle="1" w:styleId="CommentTextChar">
    <w:name w:val="Comment Text Char"/>
    <w:basedOn w:val="DefaultParagraphFont"/>
    <w:link w:val="CommentText"/>
    <w:uiPriority w:val="99"/>
    <w:rsid w:val="001E2061"/>
    <w:rPr>
      <w:rFonts w:ascii="Georgia" w:hAnsi="Georgia"/>
      <w:kern w:val="16"/>
    </w:rPr>
  </w:style>
  <w:style w:type="paragraph" w:styleId="CommentSubject">
    <w:name w:val="annotation subject"/>
    <w:basedOn w:val="CommentText"/>
    <w:next w:val="CommentText"/>
    <w:link w:val="CommentSubjectChar"/>
    <w:uiPriority w:val="99"/>
    <w:semiHidden/>
    <w:unhideWhenUsed/>
    <w:rsid w:val="00267CF3"/>
    <w:rPr>
      <w:b/>
      <w:bCs/>
    </w:rPr>
  </w:style>
  <w:style w:type="character" w:customStyle="1" w:styleId="CommentSubjectChar">
    <w:name w:val="Comment Subject Char"/>
    <w:basedOn w:val="CommentTextChar"/>
    <w:link w:val="CommentSubject"/>
    <w:uiPriority w:val="99"/>
    <w:semiHidden/>
    <w:rsid w:val="00267CF3"/>
    <w:rPr>
      <w:rFonts w:ascii="Georgia" w:hAnsi="Georgia"/>
      <w:b/>
      <w:bCs/>
      <w:kern w:val="16"/>
    </w:rPr>
  </w:style>
  <w:style w:type="paragraph" w:customStyle="1" w:styleId="paragraph">
    <w:name w:val="paragraph"/>
    <w:basedOn w:val="Normal"/>
    <w:rsid w:val="00266BEA"/>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266BEA"/>
  </w:style>
  <w:style w:type="character" w:customStyle="1" w:styleId="eop">
    <w:name w:val="eop"/>
    <w:basedOn w:val="DefaultParagraphFont"/>
    <w:rsid w:val="00266BEA"/>
  </w:style>
  <w:style w:type="character" w:customStyle="1" w:styleId="scxw33649438">
    <w:name w:val="scxw33649438"/>
    <w:basedOn w:val="DefaultParagraphFont"/>
    <w:rsid w:val="00266BEA"/>
  </w:style>
  <w:style w:type="character" w:styleId="Strong">
    <w:name w:val="Strong"/>
    <w:basedOn w:val="DefaultParagraphFont"/>
    <w:uiPriority w:val="22"/>
    <w:qFormat/>
    <w:rsid w:val="00F61100"/>
    <w:rPr>
      <w:b/>
      <w:bCs/>
    </w:rPr>
  </w:style>
  <w:style w:type="paragraph" w:styleId="NormalWeb">
    <w:name w:val="Normal (Web)"/>
    <w:basedOn w:val="Normal"/>
    <w:uiPriority w:val="99"/>
    <w:semiHidden/>
    <w:unhideWhenUsed/>
    <w:rsid w:val="00B37769"/>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B37769"/>
    <w:rPr>
      <w:i/>
      <w:iCs/>
    </w:rPr>
  </w:style>
  <w:style w:type="paragraph" w:customStyle="1" w:styleId="xmsolistparagraph">
    <w:name w:val="x_msolistparagraph"/>
    <w:basedOn w:val="Normal"/>
    <w:rsid w:val="00443907"/>
    <w:pPr>
      <w:spacing w:line="240" w:lineRule="auto"/>
    </w:pPr>
    <w:rPr>
      <w:rFonts w:ascii="Calibri" w:eastAsiaTheme="minorHAnsi" w:hAnsi="Calibri" w:cs="Calibri"/>
      <w:kern w:val="0"/>
      <w:sz w:val="22"/>
      <w:szCs w:val="22"/>
    </w:rPr>
  </w:style>
  <w:style w:type="paragraph" w:styleId="NoSpacing">
    <w:name w:val="No Spacing"/>
    <w:uiPriority w:val="1"/>
    <w:qFormat/>
    <w:rsid w:val="00860BA0"/>
    <w:rPr>
      <w:rFonts w:ascii="Georgia" w:hAnsi="Georgia"/>
      <w:kern w:val="16"/>
      <w:sz w:val="21"/>
    </w:rPr>
  </w:style>
  <w:style w:type="paragraph" w:styleId="Revision">
    <w:name w:val="Revision"/>
    <w:hidden/>
    <w:uiPriority w:val="99"/>
    <w:semiHidden/>
    <w:rsid w:val="00110BDF"/>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646">
      <w:bodyDiv w:val="1"/>
      <w:marLeft w:val="0"/>
      <w:marRight w:val="0"/>
      <w:marTop w:val="0"/>
      <w:marBottom w:val="0"/>
      <w:divBdr>
        <w:top w:val="none" w:sz="0" w:space="0" w:color="auto"/>
        <w:left w:val="none" w:sz="0" w:space="0" w:color="auto"/>
        <w:bottom w:val="none" w:sz="0" w:space="0" w:color="auto"/>
        <w:right w:val="none" w:sz="0" w:space="0" w:color="auto"/>
      </w:divBdr>
    </w:div>
    <w:div w:id="28340336">
      <w:bodyDiv w:val="1"/>
      <w:marLeft w:val="0"/>
      <w:marRight w:val="0"/>
      <w:marTop w:val="0"/>
      <w:marBottom w:val="0"/>
      <w:divBdr>
        <w:top w:val="none" w:sz="0" w:space="0" w:color="auto"/>
        <w:left w:val="none" w:sz="0" w:space="0" w:color="auto"/>
        <w:bottom w:val="none" w:sz="0" w:space="0" w:color="auto"/>
        <w:right w:val="none" w:sz="0" w:space="0" w:color="auto"/>
      </w:divBdr>
    </w:div>
    <w:div w:id="128595801">
      <w:bodyDiv w:val="1"/>
      <w:marLeft w:val="0"/>
      <w:marRight w:val="0"/>
      <w:marTop w:val="0"/>
      <w:marBottom w:val="0"/>
      <w:divBdr>
        <w:top w:val="none" w:sz="0" w:space="0" w:color="auto"/>
        <w:left w:val="none" w:sz="0" w:space="0" w:color="auto"/>
        <w:bottom w:val="none" w:sz="0" w:space="0" w:color="auto"/>
        <w:right w:val="none" w:sz="0" w:space="0" w:color="auto"/>
      </w:divBdr>
    </w:div>
    <w:div w:id="649745731">
      <w:bodyDiv w:val="1"/>
      <w:marLeft w:val="0"/>
      <w:marRight w:val="0"/>
      <w:marTop w:val="0"/>
      <w:marBottom w:val="0"/>
      <w:divBdr>
        <w:top w:val="none" w:sz="0" w:space="0" w:color="auto"/>
        <w:left w:val="none" w:sz="0" w:space="0" w:color="auto"/>
        <w:bottom w:val="none" w:sz="0" w:space="0" w:color="auto"/>
        <w:right w:val="none" w:sz="0" w:space="0" w:color="auto"/>
      </w:divBdr>
    </w:div>
    <w:div w:id="1057051874">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239707929">
      <w:bodyDiv w:val="1"/>
      <w:marLeft w:val="0"/>
      <w:marRight w:val="0"/>
      <w:marTop w:val="0"/>
      <w:marBottom w:val="0"/>
      <w:divBdr>
        <w:top w:val="none" w:sz="0" w:space="0" w:color="auto"/>
        <w:left w:val="none" w:sz="0" w:space="0" w:color="auto"/>
        <w:bottom w:val="none" w:sz="0" w:space="0" w:color="auto"/>
        <w:right w:val="none" w:sz="0" w:space="0" w:color="auto"/>
      </w:divBdr>
    </w:div>
    <w:div w:id="1545020827">
      <w:bodyDiv w:val="1"/>
      <w:marLeft w:val="0"/>
      <w:marRight w:val="0"/>
      <w:marTop w:val="0"/>
      <w:marBottom w:val="0"/>
      <w:divBdr>
        <w:top w:val="none" w:sz="0" w:space="0" w:color="auto"/>
        <w:left w:val="none" w:sz="0" w:space="0" w:color="auto"/>
        <w:bottom w:val="none" w:sz="0" w:space="0" w:color="auto"/>
        <w:right w:val="none" w:sz="0" w:space="0" w:color="auto"/>
      </w:divBdr>
      <w:divsChild>
        <w:div w:id="424418656">
          <w:marLeft w:val="0"/>
          <w:marRight w:val="0"/>
          <w:marTop w:val="0"/>
          <w:marBottom w:val="0"/>
          <w:divBdr>
            <w:top w:val="none" w:sz="0" w:space="0" w:color="auto"/>
            <w:left w:val="none" w:sz="0" w:space="0" w:color="auto"/>
            <w:bottom w:val="none" w:sz="0" w:space="0" w:color="auto"/>
            <w:right w:val="none" w:sz="0" w:space="0" w:color="auto"/>
          </w:divBdr>
        </w:div>
        <w:div w:id="203713920">
          <w:marLeft w:val="0"/>
          <w:marRight w:val="0"/>
          <w:marTop w:val="0"/>
          <w:marBottom w:val="0"/>
          <w:divBdr>
            <w:top w:val="none" w:sz="0" w:space="0" w:color="auto"/>
            <w:left w:val="none" w:sz="0" w:space="0" w:color="auto"/>
            <w:bottom w:val="none" w:sz="0" w:space="0" w:color="auto"/>
            <w:right w:val="none" w:sz="0" w:space="0" w:color="auto"/>
          </w:divBdr>
        </w:div>
        <w:div w:id="1896315646">
          <w:marLeft w:val="0"/>
          <w:marRight w:val="0"/>
          <w:marTop w:val="0"/>
          <w:marBottom w:val="0"/>
          <w:divBdr>
            <w:top w:val="none" w:sz="0" w:space="0" w:color="auto"/>
            <w:left w:val="none" w:sz="0" w:space="0" w:color="auto"/>
            <w:bottom w:val="none" w:sz="0" w:space="0" w:color="auto"/>
            <w:right w:val="none" w:sz="0" w:space="0" w:color="auto"/>
          </w:divBdr>
        </w:div>
        <w:div w:id="217136087">
          <w:marLeft w:val="0"/>
          <w:marRight w:val="0"/>
          <w:marTop w:val="0"/>
          <w:marBottom w:val="0"/>
          <w:divBdr>
            <w:top w:val="none" w:sz="0" w:space="0" w:color="auto"/>
            <w:left w:val="none" w:sz="0" w:space="0" w:color="auto"/>
            <w:bottom w:val="none" w:sz="0" w:space="0" w:color="auto"/>
            <w:right w:val="none" w:sz="0" w:space="0" w:color="auto"/>
          </w:divBdr>
        </w:div>
        <w:div w:id="993072088">
          <w:marLeft w:val="0"/>
          <w:marRight w:val="0"/>
          <w:marTop w:val="0"/>
          <w:marBottom w:val="0"/>
          <w:divBdr>
            <w:top w:val="none" w:sz="0" w:space="0" w:color="auto"/>
            <w:left w:val="none" w:sz="0" w:space="0" w:color="auto"/>
            <w:bottom w:val="none" w:sz="0" w:space="0" w:color="auto"/>
            <w:right w:val="none" w:sz="0" w:space="0" w:color="auto"/>
          </w:divBdr>
        </w:div>
        <w:div w:id="1257862543">
          <w:marLeft w:val="0"/>
          <w:marRight w:val="0"/>
          <w:marTop w:val="0"/>
          <w:marBottom w:val="0"/>
          <w:divBdr>
            <w:top w:val="none" w:sz="0" w:space="0" w:color="auto"/>
            <w:left w:val="none" w:sz="0" w:space="0" w:color="auto"/>
            <w:bottom w:val="none" w:sz="0" w:space="0" w:color="auto"/>
            <w:right w:val="none" w:sz="0" w:space="0" w:color="auto"/>
          </w:divBdr>
        </w:div>
        <w:div w:id="667177248">
          <w:marLeft w:val="0"/>
          <w:marRight w:val="0"/>
          <w:marTop w:val="0"/>
          <w:marBottom w:val="0"/>
          <w:divBdr>
            <w:top w:val="none" w:sz="0" w:space="0" w:color="auto"/>
            <w:left w:val="none" w:sz="0" w:space="0" w:color="auto"/>
            <w:bottom w:val="none" w:sz="0" w:space="0" w:color="auto"/>
            <w:right w:val="none" w:sz="0" w:space="0" w:color="auto"/>
          </w:divBdr>
        </w:div>
        <w:div w:id="1198087210">
          <w:marLeft w:val="0"/>
          <w:marRight w:val="0"/>
          <w:marTop w:val="0"/>
          <w:marBottom w:val="0"/>
          <w:divBdr>
            <w:top w:val="none" w:sz="0" w:space="0" w:color="auto"/>
            <w:left w:val="none" w:sz="0" w:space="0" w:color="auto"/>
            <w:bottom w:val="none" w:sz="0" w:space="0" w:color="auto"/>
            <w:right w:val="none" w:sz="0" w:space="0" w:color="auto"/>
          </w:divBdr>
        </w:div>
      </w:divsChild>
    </w:div>
    <w:div w:id="1547253521">
      <w:bodyDiv w:val="1"/>
      <w:marLeft w:val="0"/>
      <w:marRight w:val="0"/>
      <w:marTop w:val="0"/>
      <w:marBottom w:val="0"/>
      <w:divBdr>
        <w:top w:val="none" w:sz="0" w:space="0" w:color="auto"/>
        <w:left w:val="none" w:sz="0" w:space="0" w:color="auto"/>
        <w:bottom w:val="none" w:sz="0" w:space="0" w:color="auto"/>
        <w:right w:val="none" w:sz="0" w:space="0" w:color="auto"/>
      </w:divBdr>
      <w:divsChild>
        <w:div w:id="347949182">
          <w:marLeft w:val="0"/>
          <w:marRight w:val="0"/>
          <w:marTop w:val="0"/>
          <w:marBottom w:val="0"/>
          <w:divBdr>
            <w:top w:val="none" w:sz="0" w:space="0" w:color="auto"/>
            <w:left w:val="none" w:sz="0" w:space="0" w:color="auto"/>
            <w:bottom w:val="none" w:sz="0" w:space="0" w:color="auto"/>
            <w:right w:val="none" w:sz="0" w:space="0" w:color="auto"/>
          </w:divBdr>
        </w:div>
        <w:div w:id="732966672">
          <w:marLeft w:val="0"/>
          <w:marRight w:val="0"/>
          <w:marTop w:val="0"/>
          <w:marBottom w:val="0"/>
          <w:divBdr>
            <w:top w:val="none" w:sz="0" w:space="0" w:color="auto"/>
            <w:left w:val="none" w:sz="0" w:space="0" w:color="auto"/>
            <w:bottom w:val="none" w:sz="0" w:space="0" w:color="auto"/>
            <w:right w:val="none" w:sz="0" w:space="0" w:color="auto"/>
          </w:divBdr>
        </w:div>
        <w:div w:id="311300146">
          <w:marLeft w:val="0"/>
          <w:marRight w:val="0"/>
          <w:marTop w:val="0"/>
          <w:marBottom w:val="0"/>
          <w:divBdr>
            <w:top w:val="none" w:sz="0" w:space="0" w:color="auto"/>
            <w:left w:val="none" w:sz="0" w:space="0" w:color="auto"/>
            <w:bottom w:val="none" w:sz="0" w:space="0" w:color="auto"/>
            <w:right w:val="none" w:sz="0" w:space="0" w:color="auto"/>
          </w:divBdr>
        </w:div>
        <w:div w:id="1666393200">
          <w:marLeft w:val="0"/>
          <w:marRight w:val="0"/>
          <w:marTop w:val="0"/>
          <w:marBottom w:val="0"/>
          <w:divBdr>
            <w:top w:val="none" w:sz="0" w:space="0" w:color="auto"/>
            <w:left w:val="none" w:sz="0" w:space="0" w:color="auto"/>
            <w:bottom w:val="none" w:sz="0" w:space="0" w:color="auto"/>
            <w:right w:val="none" w:sz="0" w:space="0" w:color="auto"/>
          </w:divBdr>
        </w:div>
        <w:div w:id="21395409">
          <w:marLeft w:val="0"/>
          <w:marRight w:val="0"/>
          <w:marTop w:val="0"/>
          <w:marBottom w:val="0"/>
          <w:divBdr>
            <w:top w:val="none" w:sz="0" w:space="0" w:color="auto"/>
            <w:left w:val="none" w:sz="0" w:space="0" w:color="auto"/>
            <w:bottom w:val="none" w:sz="0" w:space="0" w:color="auto"/>
            <w:right w:val="none" w:sz="0" w:space="0" w:color="auto"/>
          </w:divBdr>
        </w:div>
        <w:div w:id="978416310">
          <w:marLeft w:val="0"/>
          <w:marRight w:val="0"/>
          <w:marTop w:val="0"/>
          <w:marBottom w:val="0"/>
          <w:divBdr>
            <w:top w:val="none" w:sz="0" w:space="0" w:color="auto"/>
            <w:left w:val="none" w:sz="0" w:space="0" w:color="auto"/>
            <w:bottom w:val="none" w:sz="0" w:space="0" w:color="auto"/>
            <w:right w:val="none" w:sz="0" w:space="0" w:color="auto"/>
          </w:divBdr>
        </w:div>
      </w:divsChild>
    </w:div>
    <w:div w:id="1712535790">
      <w:bodyDiv w:val="1"/>
      <w:marLeft w:val="0"/>
      <w:marRight w:val="0"/>
      <w:marTop w:val="0"/>
      <w:marBottom w:val="0"/>
      <w:divBdr>
        <w:top w:val="none" w:sz="0" w:space="0" w:color="auto"/>
        <w:left w:val="none" w:sz="0" w:space="0" w:color="auto"/>
        <w:bottom w:val="none" w:sz="0" w:space="0" w:color="auto"/>
        <w:right w:val="none" w:sz="0" w:space="0" w:color="auto"/>
      </w:divBdr>
      <w:divsChild>
        <w:div w:id="1196384914">
          <w:marLeft w:val="0"/>
          <w:marRight w:val="0"/>
          <w:marTop w:val="0"/>
          <w:marBottom w:val="0"/>
          <w:divBdr>
            <w:top w:val="none" w:sz="0" w:space="0" w:color="auto"/>
            <w:left w:val="none" w:sz="0" w:space="0" w:color="auto"/>
            <w:bottom w:val="none" w:sz="0" w:space="0" w:color="auto"/>
            <w:right w:val="none" w:sz="0" w:space="0" w:color="auto"/>
          </w:divBdr>
        </w:div>
        <w:div w:id="566915227">
          <w:marLeft w:val="0"/>
          <w:marRight w:val="0"/>
          <w:marTop w:val="0"/>
          <w:marBottom w:val="0"/>
          <w:divBdr>
            <w:top w:val="none" w:sz="0" w:space="0" w:color="auto"/>
            <w:left w:val="none" w:sz="0" w:space="0" w:color="auto"/>
            <w:bottom w:val="none" w:sz="0" w:space="0" w:color="auto"/>
            <w:right w:val="none" w:sz="0" w:space="0" w:color="auto"/>
          </w:divBdr>
        </w:div>
        <w:div w:id="424112596">
          <w:marLeft w:val="0"/>
          <w:marRight w:val="0"/>
          <w:marTop w:val="0"/>
          <w:marBottom w:val="0"/>
          <w:divBdr>
            <w:top w:val="none" w:sz="0" w:space="0" w:color="auto"/>
            <w:left w:val="none" w:sz="0" w:space="0" w:color="auto"/>
            <w:bottom w:val="none" w:sz="0" w:space="0" w:color="auto"/>
            <w:right w:val="none" w:sz="0" w:space="0" w:color="auto"/>
          </w:divBdr>
        </w:div>
        <w:div w:id="2015569536">
          <w:marLeft w:val="0"/>
          <w:marRight w:val="0"/>
          <w:marTop w:val="0"/>
          <w:marBottom w:val="0"/>
          <w:divBdr>
            <w:top w:val="none" w:sz="0" w:space="0" w:color="auto"/>
            <w:left w:val="none" w:sz="0" w:space="0" w:color="auto"/>
            <w:bottom w:val="none" w:sz="0" w:space="0" w:color="auto"/>
            <w:right w:val="none" w:sz="0" w:space="0" w:color="auto"/>
          </w:divBdr>
        </w:div>
        <w:div w:id="5906481">
          <w:marLeft w:val="0"/>
          <w:marRight w:val="0"/>
          <w:marTop w:val="0"/>
          <w:marBottom w:val="0"/>
          <w:divBdr>
            <w:top w:val="none" w:sz="0" w:space="0" w:color="auto"/>
            <w:left w:val="none" w:sz="0" w:space="0" w:color="auto"/>
            <w:bottom w:val="none" w:sz="0" w:space="0" w:color="auto"/>
            <w:right w:val="none" w:sz="0" w:space="0" w:color="auto"/>
          </w:divBdr>
        </w:div>
        <w:div w:id="264194865">
          <w:marLeft w:val="0"/>
          <w:marRight w:val="0"/>
          <w:marTop w:val="0"/>
          <w:marBottom w:val="0"/>
          <w:divBdr>
            <w:top w:val="none" w:sz="0" w:space="0" w:color="auto"/>
            <w:left w:val="none" w:sz="0" w:space="0" w:color="auto"/>
            <w:bottom w:val="none" w:sz="0" w:space="0" w:color="auto"/>
            <w:right w:val="none" w:sz="0" w:space="0" w:color="auto"/>
          </w:divBdr>
        </w:div>
        <w:div w:id="995106886">
          <w:marLeft w:val="0"/>
          <w:marRight w:val="0"/>
          <w:marTop w:val="0"/>
          <w:marBottom w:val="0"/>
          <w:divBdr>
            <w:top w:val="none" w:sz="0" w:space="0" w:color="auto"/>
            <w:left w:val="none" w:sz="0" w:space="0" w:color="auto"/>
            <w:bottom w:val="none" w:sz="0" w:space="0" w:color="auto"/>
            <w:right w:val="none" w:sz="0" w:space="0" w:color="auto"/>
          </w:divBdr>
        </w:div>
        <w:div w:id="703142639">
          <w:marLeft w:val="0"/>
          <w:marRight w:val="0"/>
          <w:marTop w:val="0"/>
          <w:marBottom w:val="0"/>
          <w:divBdr>
            <w:top w:val="none" w:sz="0" w:space="0" w:color="auto"/>
            <w:left w:val="none" w:sz="0" w:space="0" w:color="auto"/>
            <w:bottom w:val="none" w:sz="0" w:space="0" w:color="auto"/>
            <w:right w:val="none" w:sz="0" w:space="0" w:color="auto"/>
          </w:divBdr>
        </w:div>
        <w:div w:id="1352991338">
          <w:marLeft w:val="0"/>
          <w:marRight w:val="0"/>
          <w:marTop w:val="0"/>
          <w:marBottom w:val="0"/>
          <w:divBdr>
            <w:top w:val="none" w:sz="0" w:space="0" w:color="auto"/>
            <w:left w:val="none" w:sz="0" w:space="0" w:color="auto"/>
            <w:bottom w:val="none" w:sz="0" w:space="0" w:color="auto"/>
            <w:right w:val="none" w:sz="0" w:space="0" w:color="auto"/>
          </w:divBdr>
        </w:div>
        <w:div w:id="440028150">
          <w:marLeft w:val="0"/>
          <w:marRight w:val="0"/>
          <w:marTop w:val="0"/>
          <w:marBottom w:val="0"/>
          <w:divBdr>
            <w:top w:val="none" w:sz="0" w:space="0" w:color="auto"/>
            <w:left w:val="none" w:sz="0" w:space="0" w:color="auto"/>
            <w:bottom w:val="none" w:sz="0" w:space="0" w:color="auto"/>
            <w:right w:val="none" w:sz="0" w:space="0" w:color="auto"/>
          </w:divBdr>
        </w:div>
        <w:div w:id="1083533142">
          <w:marLeft w:val="0"/>
          <w:marRight w:val="0"/>
          <w:marTop w:val="0"/>
          <w:marBottom w:val="0"/>
          <w:divBdr>
            <w:top w:val="none" w:sz="0" w:space="0" w:color="auto"/>
            <w:left w:val="none" w:sz="0" w:space="0" w:color="auto"/>
            <w:bottom w:val="none" w:sz="0" w:space="0" w:color="auto"/>
            <w:right w:val="none" w:sz="0" w:space="0" w:color="auto"/>
          </w:divBdr>
        </w:div>
        <w:div w:id="1783450083">
          <w:marLeft w:val="0"/>
          <w:marRight w:val="0"/>
          <w:marTop w:val="0"/>
          <w:marBottom w:val="0"/>
          <w:divBdr>
            <w:top w:val="none" w:sz="0" w:space="0" w:color="auto"/>
            <w:left w:val="none" w:sz="0" w:space="0" w:color="auto"/>
            <w:bottom w:val="none" w:sz="0" w:space="0" w:color="auto"/>
            <w:right w:val="none" w:sz="0" w:space="0" w:color="auto"/>
          </w:divBdr>
        </w:div>
        <w:div w:id="363290722">
          <w:marLeft w:val="0"/>
          <w:marRight w:val="0"/>
          <w:marTop w:val="0"/>
          <w:marBottom w:val="0"/>
          <w:divBdr>
            <w:top w:val="none" w:sz="0" w:space="0" w:color="auto"/>
            <w:left w:val="none" w:sz="0" w:space="0" w:color="auto"/>
            <w:bottom w:val="none" w:sz="0" w:space="0" w:color="auto"/>
            <w:right w:val="none" w:sz="0" w:space="0" w:color="auto"/>
          </w:divBdr>
        </w:div>
        <w:div w:id="918558261">
          <w:marLeft w:val="0"/>
          <w:marRight w:val="0"/>
          <w:marTop w:val="0"/>
          <w:marBottom w:val="0"/>
          <w:divBdr>
            <w:top w:val="none" w:sz="0" w:space="0" w:color="auto"/>
            <w:left w:val="none" w:sz="0" w:space="0" w:color="auto"/>
            <w:bottom w:val="none" w:sz="0" w:space="0" w:color="auto"/>
            <w:right w:val="none" w:sz="0" w:space="0" w:color="auto"/>
          </w:divBdr>
        </w:div>
        <w:div w:id="2016110686">
          <w:marLeft w:val="0"/>
          <w:marRight w:val="0"/>
          <w:marTop w:val="0"/>
          <w:marBottom w:val="0"/>
          <w:divBdr>
            <w:top w:val="none" w:sz="0" w:space="0" w:color="auto"/>
            <w:left w:val="none" w:sz="0" w:space="0" w:color="auto"/>
            <w:bottom w:val="none" w:sz="0" w:space="0" w:color="auto"/>
            <w:right w:val="none" w:sz="0" w:space="0" w:color="auto"/>
          </w:divBdr>
        </w:div>
        <w:div w:id="200244960">
          <w:marLeft w:val="0"/>
          <w:marRight w:val="0"/>
          <w:marTop w:val="0"/>
          <w:marBottom w:val="0"/>
          <w:divBdr>
            <w:top w:val="none" w:sz="0" w:space="0" w:color="auto"/>
            <w:left w:val="none" w:sz="0" w:space="0" w:color="auto"/>
            <w:bottom w:val="none" w:sz="0" w:space="0" w:color="auto"/>
            <w:right w:val="none" w:sz="0" w:space="0" w:color="auto"/>
          </w:divBdr>
        </w:div>
        <w:div w:id="151608030">
          <w:marLeft w:val="0"/>
          <w:marRight w:val="0"/>
          <w:marTop w:val="0"/>
          <w:marBottom w:val="0"/>
          <w:divBdr>
            <w:top w:val="none" w:sz="0" w:space="0" w:color="auto"/>
            <w:left w:val="none" w:sz="0" w:space="0" w:color="auto"/>
            <w:bottom w:val="none" w:sz="0" w:space="0" w:color="auto"/>
            <w:right w:val="none" w:sz="0" w:space="0" w:color="auto"/>
          </w:divBdr>
        </w:div>
        <w:div w:id="646323584">
          <w:marLeft w:val="0"/>
          <w:marRight w:val="0"/>
          <w:marTop w:val="0"/>
          <w:marBottom w:val="0"/>
          <w:divBdr>
            <w:top w:val="none" w:sz="0" w:space="0" w:color="auto"/>
            <w:left w:val="none" w:sz="0" w:space="0" w:color="auto"/>
            <w:bottom w:val="none" w:sz="0" w:space="0" w:color="auto"/>
            <w:right w:val="none" w:sz="0" w:space="0" w:color="auto"/>
          </w:divBdr>
        </w:div>
        <w:div w:id="1080904167">
          <w:marLeft w:val="0"/>
          <w:marRight w:val="0"/>
          <w:marTop w:val="0"/>
          <w:marBottom w:val="0"/>
          <w:divBdr>
            <w:top w:val="none" w:sz="0" w:space="0" w:color="auto"/>
            <w:left w:val="none" w:sz="0" w:space="0" w:color="auto"/>
            <w:bottom w:val="none" w:sz="0" w:space="0" w:color="auto"/>
            <w:right w:val="none" w:sz="0" w:space="0" w:color="auto"/>
          </w:divBdr>
        </w:div>
        <w:div w:id="1342077643">
          <w:marLeft w:val="0"/>
          <w:marRight w:val="0"/>
          <w:marTop w:val="0"/>
          <w:marBottom w:val="0"/>
          <w:divBdr>
            <w:top w:val="none" w:sz="0" w:space="0" w:color="auto"/>
            <w:left w:val="none" w:sz="0" w:space="0" w:color="auto"/>
            <w:bottom w:val="none" w:sz="0" w:space="0" w:color="auto"/>
            <w:right w:val="none" w:sz="0" w:space="0" w:color="auto"/>
          </w:divBdr>
        </w:div>
        <w:div w:id="1949582948">
          <w:marLeft w:val="0"/>
          <w:marRight w:val="0"/>
          <w:marTop w:val="0"/>
          <w:marBottom w:val="0"/>
          <w:divBdr>
            <w:top w:val="none" w:sz="0" w:space="0" w:color="auto"/>
            <w:left w:val="none" w:sz="0" w:space="0" w:color="auto"/>
            <w:bottom w:val="none" w:sz="0" w:space="0" w:color="auto"/>
            <w:right w:val="none" w:sz="0" w:space="0" w:color="auto"/>
          </w:divBdr>
        </w:div>
        <w:div w:id="209343277">
          <w:marLeft w:val="0"/>
          <w:marRight w:val="0"/>
          <w:marTop w:val="0"/>
          <w:marBottom w:val="0"/>
          <w:divBdr>
            <w:top w:val="none" w:sz="0" w:space="0" w:color="auto"/>
            <w:left w:val="none" w:sz="0" w:space="0" w:color="auto"/>
            <w:bottom w:val="none" w:sz="0" w:space="0" w:color="auto"/>
            <w:right w:val="none" w:sz="0" w:space="0" w:color="auto"/>
          </w:divBdr>
        </w:div>
        <w:div w:id="63532888">
          <w:marLeft w:val="0"/>
          <w:marRight w:val="0"/>
          <w:marTop w:val="0"/>
          <w:marBottom w:val="0"/>
          <w:divBdr>
            <w:top w:val="none" w:sz="0" w:space="0" w:color="auto"/>
            <w:left w:val="none" w:sz="0" w:space="0" w:color="auto"/>
            <w:bottom w:val="none" w:sz="0" w:space="0" w:color="auto"/>
            <w:right w:val="none" w:sz="0" w:space="0" w:color="auto"/>
          </w:divBdr>
        </w:div>
        <w:div w:id="544102947">
          <w:marLeft w:val="0"/>
          <w:marRight w:val="0"/>
          <w:marTop w:val="0"/>
          <w:marBottom w:val="0"/>
          <w:divBdr>
            <w:top w:val="none" w:sz="0" w:space="0" w:color="auto"/>
            <w:left w:val="none" w:sz="0" w:space="0" w:color="auto"/>
            <w:bottom w:val="none" w:sz="0" w:space="0" w:color="auto"/>
            <w:right w:val="none" w:sz="0" w:space="0" w:color="auto"/>
          </w:divBdr>
        </w:div>
        <w:div w:id="257717813">
          <w:marLeft w:val="0"/>
          <w:marRight w:val="0"/>
          <w:marTop w:val="0"/>
          <w:marBottom w:val="0"/>
          <w:divBdr>
            <w:top w:val="none" w:sz="0" w:space="0" w:color="auto"/>
            <w:left w:val="none" w:sz="0" w:space="0" w:color="auto"/>
            <w:bottom w:val="none" w:sz="0" w:space="0" w:color="auto"/>
            <w:right w:val="none" w:sz="0" w:space="0" w:color="auto"/>
          </w:divBdr>
        </w:div>
        <w:div w:id="2066247149">
          <w:marLeft w:val="0"/>
          <w:marRight w:val="0"/>
          <w:marTop w:val="0"/>
          <w:marBottom w:val="0"/>
          <w:divBdr>
            <w:top w:val="none" w:sz="0" w:space="0" w:color="auto"/>
            <w:left w:val="none" w:sz="0" w:space="0" w:color="auto"/>
            <w:bottom w:val="none" w:sz="0" w:space="0" w:color="auto"/>
            <w:right w:val="none" w:sz="0" w:space="0" w:color="auto"/>
          </w:divBdr>
        </w:div>
        <w:div w:id="854424646">
          <w:marLeft w:val="0"/>
          <w:marRight w:val="0"/>
          <w:marTop w:val="0"/>
          <w:marBottom w:val="0"/>
          <w:divBdr>
            <w:top w:val="none" w:sz="0" w:space="0" w:color="auto"/>
            <w:left w:val="none" w:sz="0" w:space="0" w:color="auto"/>
            <w:bottom w:val="none" w:sz="0" w:space="0" w:color="auto"/>
            <w:right w:val="none" w:sz="0" w:space="0" w:color="auto"/>
          </w:divBdr>
        </w:div>
        <w:div w:id="913663755">
          <w:marLeft w:val="0"/>
          <w:marRight w:val="0"/>
          <w:marTop w:val="0"/>
          <w:marBottom w:val="0"/>
          <w:divBdr>
            <w:top w:val="none" w:sz="0" w:space="0" w:color="auto"/>
            <w:left w:val="none" w:sz="0" w:space="0" w:color="auto"/>
            <w:bottom w:val="none" w:sz="0" w:space="0" w:color="auto"/>
            <w:right w:val="none" w:sz="0" w:space="0" w:color="auto"/>
          </w:divBdr>
        </w:div>
        <w:div w:id="1074471199">
          <w:marLeft w:val="0"/>
          <w:marRight w:val="0"/>
          <w:marTop w:val="0"/>
          <w:marBottom w:val="0"/>
          <w:divBdr>
            <w:top w:val="none" w:sz="0" w:space="0" w:color="auto"/>
            <w:left w:val="none" w:sz="0" w:space="0" w:color="auto"/>
            <w:bottom w:val="none" w:sz="0" w:space="0" w:color="auto"/>
            <w:right w:val="none" w:sz="0" w:space="0" w:color="auto"/>
          </w:divBdr>
        </w:div>
        <w:div w:id="980230930">
          <w:marLeft w:val="0"/>
          <w:marRight w:val="0"/>
          <w:marTop w:val="0"/>
          <w:marBottom w:val="0"/>
          <w:divBdr>
            <w:top w:val="none" w:sz="0" w:space="0" w:color="auto"/>
            <w:left w:val="none" w:sz="0" w:space="0" w:color="auto"/>
            <w:bottom w:val="none" w:sz="0" w:space="0" w:color="auto"/>
            <w:right w:val="none" w:sz="0" w:space="0" w:color="auto"/>
          </w:divBdr>
        </w:div>
        <w:div w:id="1928228520">
          <w:marLeft w:val="0"/>
          <w:marRight w:val="0"/>
          <w:marTop w:val="0"/>
          <w:marBottom w:val="0"/>
          <w:divBdr>
            <w:top w:val="none" w:sz="0" w:space="0" w:color="auto"/>
            <w:left w:val="none" w:sz="0" w:space="0" w:color="auto"/>
            <w:bottom w:val="none" w:sz="0" w:space="0" w:color="auto"/>
            <w:right w:val="none" w:sz="0" w:space="0" w:color="auto"/>
          </w:divBdr>
        </w:div>
        <w:div w:id="1441610907">
          <w:marLeft w:val="0"/>
          <w:marRight w:val="0"/>
          <w:marTop w:val="0"/>
          <w:marBottom w:val="0"/>
          <w:divBdr>
            <w:top w:val="none" w:sz="0" w:space="0" w:color="auto"/>
            <w:left w:val="none" w:sz="0" w:space="0" w:color="auto"/>
            <w:bottom w:val="none" w:sz="0" w:space="0" w:color="auto"/>
            <w:right w:val="none" w:sz="0" w:space="0" w:color="auto"/>
          </w:divBdr>
        </w:div>
        <w:div w:id="345833779">
          <w:marLeft w:val="0"/>
          <w:marRight w:val="0"/>
          <w:marTop w:val="0"/>
          <w:marBottom w:val="0"/>
          <w:divBdr>
            <w:top w:val="none" w:sz="0" w:space="0" w:color="auto"/>
            <w:left w:val="none" w:sz="0" w:space="0" w:color="auto"/>
            <w:bottom w:val="none" w:sz="0" w:space="0" w:color="auto"/>
            <w:right w:val="none" w:sz="0" w:space="0" w:color="auto"/>
          </w:divBdr>
        </w:div>
        <w:div w:id="280455990">
          <w:marLeft w:val="0"/>
          <w:marRight w:val="0"/>
          <w:marTop w:val="0"/>
          <w:marBottom w:val="0"/>
          <w:divBdr>
            <w:top w:val="none" w:sz="0" w:space="0" w:color="auto"/>
            <w:left w:val="none" w:sz="0" w:space="0" w:color="auto"/>
            <w:bottom w:val="none" w:sz="0" w:space="0" w:color="auto"/>
            <w:right w:val="none" w:sz="0" w:space="0" w:color="auto"/>
          </w:divBdr>
        </w:div>
        <w:div w:id="747001669">
          <w:marLeft w:val="0"/>
          <w:marRight w:val="0"/>
          <w:marTop w:val="0"/>
          <w:marBottom w:val="0"/>
          <w:divBdr>
            <w:top w:val="none" w:sz="0" w:space="0" w:color="auto"/>
            <w:left w:val="none" w:sz="0" w:space="0" w:color="auto"/>
            <w:bottom w:val="none" w:sz="0" w:space="0" w:color="auto"/>
            <w:right w:val="none" w:sz="0" w:space="0" w:color="auto"/>
          </w:divBdr>
        </w:div>
        <w:div w:id="621501429">
          <w:marLeft w:val="0"/>
          <w:marRight w:val="0"/>
          <w:marTop w:val="0"/>
          <w:marBottom w:val="0"/>
          <w:divBdr>
            <w:top w:val="none" w:sz="0" w:space="0" w:color="auto"/>
            <w:left w:val="none" w:sz="0" w:space="0" w:color="auto"/>
            <w:bottom w:val="none" w:sz="0" w:space="0" w:color="auto"/>
            <w:right w:val="none" w:sz="0" w:space="0" w:color="auto"/>
          </w:divBdr>
        </w:div>
      </w:divsChild>
    </w:div>
    <w:div w:id="1746762020">
      <w:bodyDiv w:val="1"/>
      <w:marLeft w:val="0"/>
      <w:marRight w:val="0"/>
      <w:marTop w:val="0"/>
      <w:marBottom w:val="0"/>
      <w:divBdr>
        <w:top w:val="none" w:sz="0" w:space="0" w:color="auto"/>
        <w:left w:val="none" w:sz="0" w:space="0" w:color="auto"/>
        <w:bottom w:val="none" w:sz="0" w:space="0" w:color="auto"/>
        <w:right w:val="none" w:sz="0" w:space="0" w:color="auto"/>
      </w:divBdr>
    </w:div>
    <w:div w:id="1982346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bs.org/gperf" TargetMode="External"/><Relationship Id="rId18" Type="http://schemas.openxmlformats.org/officeDocument/2006/relationships/hyperlink" Target="https://www.almasiarts.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twitter.com/GPerfPBS" TargetMode="External"/><Relationship Id="rId7" Type="http://schemas.openxmlformats.org/officeDocument/2006/relationships/settings" Target="settings.xml"/><Relationship Id="rId12" Type="http://schemas.openxmlformats.org/officeDocument/2006/relationships/hyperlink" Target="http://thirteen.org/pressroom" TargetMode="External"/><Relationship Id="rId17" Type="http://schemas.openxmlformats.org/officeDocument/2006/relationships/hyperlink" Target="https://youtube.com/greatperformancespb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giphy.com/great-performances/" TargetMode="External"/><Relationship Id="rId20" Type="http://schemas.openxmlformats.org/officeDocument/2006/relationships/hyperlink" Target="https://www.facebook.com/GreatPerforman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twitter.com/GPerfPB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GreatPerformances"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3" ma:contentTypeDescription="Create a new document." ma:contentTypeScope="" ma:versionID="8823f2d33a09452d43dd1ffd348d86c7">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a26d6d95e244d3ace888a388aa10ab1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6B2A5-1B41-4646-99C9-86FC5C96A400}">
  <ds:schemaRefs>
    <ds:schemaRef ds:uri="http://schemas.openxmlformats.org/officeDocument/2006/bibliography"/>
  </ds:schemaRefs>
</ds:datastoreItem>
</file>

<file path=customXml/itemProps2.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3.xml><?xml version="1.0" encoding="utf-8"?>
<ds:datastoreItem xmlns:ds="http://schemas.openxmlformats.org/officeDocument/2006/customXml" ds:itemID="{5F303E3A-2178-4E87-BFE5-F4F9AB8CF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1690</Words>
  <Characters>9637</Characters>
  <Application>Microsoft Office Word</Application>
  <DocSecurity>0</DocSecurity>
  <Lines>80</Lines>
  <Paragraphs>22</Paragraphs>
  <ScaleCrop>false</ScaleCrop>
  <Manager/>
  <Company>www.brandwares.com</Company>
  <LinksUpToDate>false</LinksUpToDate>
  <CharactersWithSpaces>11305</CharactersWithSpaces>
  <SharedDoc>false</SharedDoc>
  <HyperlinkBase/>
  <HLinks>
    <vt:vector size="72" baseType="variant">
      <vt:variant>
        <vt:i4>1572947</vt:i4>
      </vt:variant>
      <vt:variant>
        <vt:i4>36</vt:i4>
      </vt:variant>
      <vt:variant>
        <vt:i4>0</vt:i4>
      </vt:variant>
      <vt:variant>
        <vt:i4>5</vt:i4>
      </vt:variant>
      <vt:variant>
        <vt:lpwstr>https://twitter.com/GPerfPBS</vt:lpwstr>
      </vt:variant>
      <vt:variant>
        <vt:lpwstr/>
      </vt:variant>
      <vt:variant>
        <vt:i4>3145790</vt:i4>
      </vt:variant>
      <vt:variant>
        <vt:i4>33</vt:i4>
      </vt:variant>
      <vt:variant>
        <vt:i4>0</vt:i4>
      </vt:variant>
      <vt:variant>
        <vt:i4>5</vt:i4>
      </vt:variant>
      <vt:variant>
        <vt:lpwstr>https://www.facebook.com/GreatPerformances</vt:lpwstr>
      </vt:variant>
      <vt:variant>
        <vt:lpwstr/>
      </vt:variant>
      <vt:variant>
        <vt:i4>3080313</vt:i4>
      </vt:variant>
      <vt:variant>
        <vt:i4>30</vt:i4>
      </vt:variant>
      <vt:variant>
        <vt:i4>0</vt:i4>
      </vt:variant>
      <vt:variant>
        <vt:i4>5</vt:i4>
      </vt:variant>
      <vt:variant>
        <vt:lpwstr>about:blank</vt:lpwstr>
      </vt:variant>
      <vt:variant>
        <vt:lpwstr/>
      </vt:variant>
      <vt:variant>
        <vt:i4>2424950</vt:i4>
      </vt:variant>
      <vt:variant>
        <vt:i4>27</vt:i4>
      </vt:variant>
      <vt:variant>
        <vt:i4>0</vt:i4>
      </vt:variant>
      <vt:variant>
        <vt:i4>5</vt:i4>
      </vt:variant>
      <vt:variant>
        <vt:lpwstr>https://www.almasiarts.org/</vt:lpwstr>
      </vt:variant>
      <vt:variant>
        <vt:lpwstr/>
      </vt:variant>
      <vt:variant>
        <vt:i4>1900614</vt:i4>
      </vt:variant>
      <vt:variant>
        <vt:i4>24</vt:i4>
      </vt:variant>
      <vt:variant>
        <vt:i4>0</vt:i4>
      </vt:variant>
      <vt:variant>
        <vt:i4>5</vt:i4>
      </vt:variant>
      <vt:variant>
        <vt:lpwstr>https://youtube.com/greatperformancespbs/</vt:lpwstr>
      </vt:variant>
      <vt:variant>
        <vt:lpwstr/>
      </vt:variant>
      <vt:variant>
        <vt:i4>4194397</vt:i4>
      </vt:variant>
      <vt:variant>
        <vt:i4>21</vt:i4>
      </vt:variant>
      <vt:variant>
        <vt:i4>0</vt:i4>
      </vt:variant>
      <vt:variant>
        <vt:i4>5</vt:i4>
      </vt:variant>
      <vt:variant>
        <vt:lpwstr>https://giphy.com/great-performances/</vt:lpwstr>
      </vt:variant>
      <vt:variant>
        <vt:lpwstr/>
      </vt:variant>
      <vt:variant>
        <vt:i4>1572947</vt:i4>
      </vt:variant>
      <vt:variant>
        <vt:i4>18</vt:i4>
      </vt:variant>
      <vt:variant>
        <vt:i4>0</vt:i4>
      </vt:variant>
      <vt:variant>
        <vt:i4>5</vt:i4>
      </vt:variant>
      <vt:variant>
        <vt:lpwstr>https://twitter.com/GPerfPBS</vt:lpwstr>
      </vt:variant>
      <vt:variant>
        <vt:lpwstr/>
      </vt:variant>
      <vt:variant>
        <vt:i4>5570651</vt:i4>
      </vt:variant>
      <vt:variant>
        <vt:i4>15</vt:i4>
      </vt:variant>
      <vt:variant>
        <vt:i4>0</vt:i4>
      </vt:variant>
      <vt:variant>
        <vt:i4>5</vt:i4>
      </vt:variant>
      <vt:variant>
        <vt:lpwstr>http://www.facebook.com/GreatPerformances</vt:lpwstr>
      </vt:variant>
      <vt:variant>
        <vt:lpwstr/>
      </vt:variant>
      <vt:variant>
        <vt:i4>4456474</vt:i4>
      </vt:variant>
      <vt:variant>
        <vt:i4>12</vt:i4>
      </vt:variant>
      <vt:variant>
        <vt:i4>0</vt:i4>
      </vt:variant>
      <vt:variant>
        <vt:i4>5</vt:i4>
      </vt:variant>
      <vt:variant>
        <vt:lpwstr>http://pbs.org/gperf</vt:lpwstr>
      </vt:variant>
      <vt:variant>
        <vt:lpwstr/>
      </vt:variant>
      <vt:variant>
        <vt:i4>4718617</vt:i4>
      </vt:variant>
      <vt:variant>
        <vt:i4>9</vt:i4>
      </vt:variant>
      <vt:variant>
        <vt:i4>0</vt:i4>
      </vt:variant>
      <vt:variant>
        <vt:i4>5</vt:i4>
      </vt:variant>
      <vt:variant>
        <vt:lpwstr>http://thirteen.org/pressroom</vt:lpwstr>
      </vt:variant>
      <vt:variant>
        <vt:lpwstr/>
      </vt:variant>
      <vt:variant>
        <vt:i4>4456452</vt:i4>
      </vt:variant>
      <vt:variant>
        <vt:i4>6</vt:i4>
      </vt:variant>
      <vt:variant>
        <vt:i4>0</vt:i4>
      </vt:variant>
      <vt:variant>
        <vt:i4>5</vt:i4>
      </vt:variant>
      <vt:variant>
        <vt:lpwstr>http://pbs.org/pressroom</vt:lpwstr>
      </vt:variant>
      <vt:variant>
        <vt:lpwstr/>
      </vt:variant>
      <vt:variant>
        <vt:i4>5767271</vt:i4>
      </vt:variant>
      <vt:variant>
        <vt:i4>3</vt:i4>
      </vt:variant>
      <vt:variant>
        <vt:i4>0</vt:i4>
      </vt:variant>
      <vt:variant>
        <vt:i4>5</vt:i4>
      </vt:variant>
      <vt:variant>
        <vt:lpwstr>mailto:booneb@wnet.org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Meredith Wohl</cp:lastModifiedBy>
  <cp:revision>2</cp:revision>
  <cp:lastPrinted>2021-03-05T21:43:00Z</cp:lastPrinted>
  <dcterms:created xsi:type="dcterms:W3CDTF">2023-01-14T15:50:00Z</dcterms:created>
  <dcterms:modified xsi:type="dcterms:W3CDTF">2023-01-14T15:50:00Z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