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WNET Contact:</w:t>
      </w:r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Harry Forbes</w:t>
      </w:r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212-560-8027 or </w:t>
      </w:r>
      <w:hyperlink r:id="rId8" w:history="1">
        <w:r>
          <w:rPr>
            <w:rFonts w:cs="Georgia"/>
            <w:color w:val="000080"/>
            <w:sz w:val="20"/>
            <w:u w:val="single"/>
          </w:rPr>
          <w:t>ForbesH@wnet.org</w:t>
        </w:r>
      </w:hyperlink>
      <w:r>
        <w:rPr>
          <w:rFonts w:cs="Georgia"/>
          <w:sz w:val="20"/>
        </w:rPr>
        <w:t xml:space="preserve"> </w:t>
      </w:r>
    </w:p>
    <w:p w:rsidR="003E1458" w:rsidRPr="003E1458" w:rsidRDefault="003E1458" w:rsidP="003E1458">
      <w:pPr>
        <w:pStyle w:val="NoSpacing"/>
      </w:pPr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kern w:val="20"/>
          <w:sz w:val="20"/>
        </w:rPr>
        <w:t xml:space="preserve">Press materials; </w:t>
      </w:r>
      <w:hyperlink r:id="rId9" w:history="1">
        <w:r>
          <w:rPr>
            <w:rFonts w:cs="Georgia"/>
            <w:color w:val="0000FF"/>
            <w:kern w:val="20"/>
            <w:sz w:val="20"/>
            <w:u w:val="single"/>
          </w:rPr>
          <w:t>http://pressroom.pbs.org/</w:t>
        </w:r>
      </w:hyperlink>
      <w:r>
        <w:rPr>
          <w:rFonts w:cs="Georgia"/>
          <w:kern w:val="20"/>
          <w:sz w:val="20"/>
        </w:rPr>
        <w:t xml:space="preserve"> or </w:t>
      </w:r>
      <w:hyperlink r:id="rId10" w:history="1">
        <w:r>
          <w:rPr>
            <w:rFonts w:cs="Georgia"/>
            <w:color w:val="0000FF"/>
            <w:kern w:val="20"/>
            <w:sz w:val="20"/>
            <w:u w:val="single"/>
          </w:rPr>
          <w:t>http://www.thirteen.org/13pressroom/</w:t>
        </w:r>
      </w:hyperlink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1" w:history="1">
        <w:r>
          <w:rPr>
            <w:rFonts w:cs="Georgia"/>
            <w:color w:val="0000FF"/>
            <w:sz w:val="20"/>
            <w:u w:val="single"/>
          </w:rPr>
          <w:t>http://www.pbs.org/wnet/gperf/</w:t>
        </w:r>
      </w:hyperlink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Facebook: </w:t>
      </w:r>
      <w:hyperlink r:id="rId12" w:history="1">
        <w:r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3" w:history="1">
        <w:r>
          <w:rPr>
            <w:rFonts w:cs="Georgia"/>
            <w:strike/>
            <w:color w:val="0000FF"/>
            <w:sz w:val="20"/>
          </w:rPr>
          <w:t>@</w:t>
        </w:r>
        <w:proofErr w:type="spellStart"/>
        <w:r>
          <w:rPr>
            <w:rFonts w:cs="Georgia"/>
            <w:color w:val="0000FF"/>
            <w:sz w:val="20"/>
          </w:rPr>
          <w:t>GPerfPBS</w:t>
        </w:r>
        <w:proofErr w:type="spellEnd"/>
      </w:hyperlink>
    </w:p>
    <w:p w:rsidR="00AE5733" w:rsidRDefault="00AE5733" w:rsidP="00AE5733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A815EC" w:rsidRDefault="00A815EC" w:rsidP="002509CC">
      <w:pPr>
        <w:pStyle w:val="NoSpacing"/>
        <w:jc w:val="center"/>
        <w:rPr>
          <w:b/>
          <w:sz w:val="24"/>
          <w:szCs w:val="24"/>
        </w:rPr>
      </w:pPr>
    </w:p>
    <w:p w:rsidR="00723220" w:rsidRDefault="002509CC" w:rsidP="002509CC">
      <w:pPr>
        <w:pStyle w:val="NoSpacing"/>
        <w:jc w:val="center"/>
        <w:rPr>
          <w:b/>
          <w:sz w:val="24"/>
          <w:szCs w:val="24"/>
        </w:rPr>
      </w:pPr>
      <w:r w:rsidRPr="002509CC">
        <w:rPr>
          <w:b/>
          <w:sz w:val="24"/>
          <w:szCs w:val="24"/>
        </w:rPr>
        <w:t>GREAT PERFORMANCES: “</w:t>
      </w:r>
      <w:r w:rsidR="00502CC4">
        <w:rPr>
          <w:b/>
          <w:sz w:val="24"/>
          <w:szCs w:val="24"/>
        </w:rPr>
        <w:t>Hamilton’s America</w:t>
      </w:r>
      <w:r w:rsidRPr="002509CC">
        <w:rPr>
          <w:b/>
          <w:sz w:val="24"/>
          <w:szCs w:val="24"/>
        </w:rPr>
        <w:t>”</w:t>
      </w:r>
    </w:p>
    <w:p w:rsidR="0037617A" w:rsidRDefault="0037617A" w:rsidP="002509CC">
      <w:pPr>
        <w:pStyle w:val="NoSpacing"/>
        <w:jc w:val="center"/>
        <w:rPr>
          <w:b/>
          <w:sz w:val="24"/>
          <w:szCs w:val="24"/>
        </w:rPr>
      </w:pPr>
    </w:p>
    <w:p w:rsidR="0037617A" w:rsidRPr="002509CC" w:rsidRDefault="0037617A" w:rsidP="002509C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Panelist Bios</w:t>
      </w:r>
    </w:p>
    <w:p w:rsidR="0084674D" w:rsidRDefault="0084674D" w:rsidP="0084674D">
      <w:pPr>
        <w:pStyle w:val="NoSpacing"/>
      </w:pPr>
    </w:p>
    <w:p w:rsidR="003F24C2" w:rsidRDefault="00502CC4" w:rsidP="0084674D">
      <w:pPr>
        <w:pStyle w:val="NoSpacing"/>
        <w:rPr>
          <w:b/>
        </w:rPr>
      </w:pPr>
      <w:r>
        <w:rPr>
          <w:b/>
        </w:rPr>
        <w:t>Alex Horwitz</w:t>
      </w:r>
    </w:p>
    <w:p w:rsidR="002865D3" w:rsidRPr="0084674D" w:rsidRDefault="002865D3" w:rsidP="0084674D">
      <w:pPr>
        <w:pStyle w:val="NoSpacing"/>
        <w:rPr>
          <w:b/>
        </w:rPr>
      </w:pPr>
      <w:r>
        <w:rPr>
          <w:b/>
        </w:rPr>
        <w:t>Filmmaker</w:t>
      </w:r>
    </w:p>
    <w:p w:rsidR="00667D40" w:rsidRPr="0084674D" w:rsidRDefault="00667D40" w:rsidP="0084674D">
      <w:pPr>
        <w:pStyle w:val="NoSpacing"/>
      </w:pPr>
    </w:p>
    <w:p w:rsidR="00502CC4" w:rsidRDefault="00502CC4" w:rsidP="00502CC4">
      <w:pPr>
        <w:pStyle w:val="NoSpacing"/>
      </w:pPr>
      <w:r w:rsidRPr="00502CC4">
        <w:rPr>
          <w:bCs/>
        </w:rPr>
        <w:t>Alex Horwitz</w:t>
      </w:r>
      <w:r>
        <w:t xml:space="preserve"> is a director, writer, editor and producer with experience on films large and small. His latest, </w:t>
      </w:r>
      <w:r>
        <w:rPr>
          <w:i/>
        </w:rPr>
        <w:t xml:space="preserve">Hamilton’s </w:t>
      </w:r>
      <w:r w:rsidRPr="00F61E61">
        <w:rPr>
          <w:i/>
        </w:rPr>
        <w:t>America</w:t>
      </w:r>
      <w:r>
        <w:t xml:space="preserve">, is a feature documentary that explores America’s founding while following Lin-Manuel Miranda through the creation of his pop culture sensation, </w:t>
      </w:r>
      <w:r w:rsidRPr="008D079B">
        <w:rPr>
          <w:i/>
        </w:rPr>
        <w:t>Hamilton</w:t>
      </w:r>
      <w:r>
        <w:t xml:space="preserve">.  </w:t>
      </w:r>
    </w:p>
    <w:p w:rsidR="00502CC4" w:rsidRDefault="00502CC4" w:rsidP="00502CC4">
      <w:pPr>
        <w:pStyle w:val="NoSpacing"/>
      </w:pPr>
    </w:p>
    <w:p w:rsidR="00502CC4" w:rsidRDefault="00502CC4" w:rsidP="00502CC4">
      <w:pPr>
        <w:pStyle w:val="NoSpacing"/>
      </w:pPr>
      <w:r>
        <w:t>Alex wrote and directed</w:t>
      </w:r>
      <w:r>
        <w:rPr>
          <w:i/>
          <w:iCs/>
        </w:rPr>
        <w:t xml:space="preserve"> Alice Jacobs </w:t>
      </w:r>
      <w:r w:rsidR="001B46A0">
        <w:rPr>
          <w:i/>
          <w:iCs/>
        </w:rPr>
        <w:t>I</w:t>
      </w:r>
      <w:r>
        <w:rPr>
          <w:i/>
          <w:iCs/>
        </w:rPr>
        <w:t>s Dead</w:t>
      </w:r>
      <w:r>
        <w:t>, which won Best Horror Film at the San Diego Comic Con before garnering awards all over the festival circuit. He edited and directed second unit on </w:t>
      </w:r>
      <w:r>
        <w:rPr>
          <w:i/>
          <w:iCs/>
        </w:rPr>
        <w:t xml:space="preserve">The Legend of </w:t>
      </w:r>
      <w:proofErr w:type="spellStart"/>
      <w:r>
        <w:rPr>
          <w:i/>
          <w:iCs/>
        </w:rPr>
        <w:t>Hallowdega</w:t>
      </w:r>
      <w:proofErr w:type="spellEnd"/>
      <w:r>
        <w:t xml:space="preserve">, a short by renowned filmmaker Terry Gilliam.  </w:t>
      </w:r>
    </w:p>
    <w:p w:rsidR="00502CC4" w:rsidRDefault="00502CC4" w:rsidP="00502CC4">
      <w:pPr>
        <w:pStyle w:val="NoSpacing"/>
      </w:pPr>
    </w:p>
    <w:p w:rsidR="00502CC4" w:rsidRDefault="00502CC4" w:rsidP="00502CC4">
      <w:pPr>
        <w:pStyle w:val="NoSpacing"/>
      </w:pPr>
      <w:r>
        <w:t>He also cut the acclaimed feature documentary, </w:t>
      </w:r>
      <w:r>
        <w:rPr>
          <w:i/>
          <w:iCs/>
        </w:rPr>
        <w:t>Whitey: The United States of America v. James J. Bulger</w:t>
      </w:r>
      <w:r>
        <w:t xml:space="preserve">, for Academy Award-nominated documentarian Joe </w:t>
      </w:r>
      <w:proofErr w:type="spellStart"/>
      <w:r>
        <w:t>Berlinger</w:t>
      </w:r>
      <w:proofErr w:type="spellEnd"/>
      <w:r>
        <w:t>. Alex’s other credits as an editor include </w:t>
      </w:r>
      <w:r>
        <w:rPr>
          <w:i/>
          <w:iCs/>
        </w:rPr>
        <w:t>Iconoclasts</w:t>
      </w:r>
      <w:r>
        <w:t> and </w:t>
      </w:r>
      <w:r>
        <w:rPr>
          <w:i/>
          <w:iCs/>
        </w:rPr>
        <w:t>Oprah’s Master Class</w:t>
      </w:r>
      <w:r>
        <w:t xml:space="preserve">.  </w:t>
      </w:r>
    </w:p>
    <w:p w:rsidR="00502CC4" w:rsidRDefault="00502CC4" w:rsidP="00502CC4">
      <w:pPr>
        <w:pStyle w:val="NoSpacing"/>
      </w:pPr>
    </w:p>
    <w:p w:rsidR="00502CC4" w:rsidRDefault="00502CC4" w:rsidP="00502CC4">
      <w:pPr>
        <w:pStyle w:val="NoSpacing"/>
      </w:pPr>
      <w:r>
        <w:t xml:space="preserve">He graduated from Wesleyan University, after which he worked as an assistant for director Julie </w:t>
      </w:r>
      <w:proofErr w:type="spellStart"/>
      <w:r>
        <w:t>Taymor</w:t>
      </w:r>
      <w:proofErr w:type="spellEnd"/>
      <w:r>
        <w:t xml:space="preserve"> before moving onto production jobs on the </w:t>
      </w:r>
      <w:r>
        <w:rPr>
          <w:i/>
          <w:iCs/>
        </w:rPr>
        <w:t>Spider-Man</w:t>
      </w:r>
      <w:r>
        <w:t> and </w:t>
      </w:r>
      <w:r>
        <w:rPr>
          <w:i/>
          <w:iCs/>
        </w:rPr>
        <w:t>Bourne</w:t>
      </w:r>
      <w:r>
        <w:t> franchises, as well as Martin Scorsese’s </w:t>
      </w:r>
      <w:r>
        <w:rPr>
          <w:i/>
          <w:iCs/>
        </w:rPr>
        <w:t>Shine a Light</w:t>
      </w:r>
      <w:r>
        <w:t xml:space="preserve">.  </w:t>
      </w:r>
    </w:p>
    <w:p w:rsidR="00502CC4" w:rsidRDefault="00502CC4" w:rsidP="00502CC4">
      <w:pPr>
        <w:pStyle w:val="NoSpacing"/>
      </w:pPr>
    </w:p>
    <w:p w:rsidR="00502CC4" w:rsidRPr="00F61E61" w:rsidRDefault="00502CC4" w:rsidP="00502CC4">
      <w:pPr>
        <w:pStyle w:val="NoSpacing"/>
      </w:pPr>
      <w:r>
        <w:t>He lives in New York City with his wife and son.</w:t>
      </w:r>
    </w:p>
    <w:p w:rsidR="00667D40" w:rsidRDefault="00667D40" w:rsidP="0084674D">
      <w:pPr>
        <w:pStyle w:val="NoSpacing"/>
      </w:pPr>
      <w:r w:rsidRPr="0084674D">
        <w:br/>
      </w:r>
    </w:p>
    <w:p w:rsidR="00EF32F0" w:rsidRDefault="00EF32F0" w:rsidP="0084674D">
      <w:pPr>
        <w:pStyle w:val="NoSpacing"/>
      </w:pPr>
    </w:p>
    <w:p w:rsidR="00EF32F0" w:rsidRPr="0084674D" w:rsidRDefault="00EF32F0" w:rsidP="0084674D">
      <w:pPr>
        <w:pStyle w:val="NoSpacing"/>
      </w:pPr>
      <w:bookmarkStart w:id="0" w:name="_GoBack"/>
      <w:bookmarkEnd w:id="0"/>
    </w:p>
    <w:p w:rsidR="008B0979" w:rsidRPr="00251A44" w:rsidRDefault="008B0979" w:rsidP="008B0979">
      <w:pPr>
        <w:spacing w:line="240" w:lineRule="auto"/>
        <w:rPr>
          <w:rFonts w:cs="Calibri"/>
        </w:rPr>
      </w:pPr>
      <w:r>
        <w:rPr>
          <w:b/>
          <w:bCs/>
        </w:rPr>
        <w:lastRenderedPageBreak/>
        <w:t>David Horn</w:t>
      </w:r>
    </w:p>
    <w:p w:rsidR="008B0979" w:rsidRDefault="008B0979" w:rsidP="008B0979">
      <w:pPr>
        <w:spacing w:line="240" w:lineRule="auto"/>
        <w:rPr>
          <w:b/>
          <w:i/>
          <w:iCs/>
        </w:rPr>
      </w:pPr>
      <w:r w:rsidRPr="00251A44">
        <w:rPr>
          <w:iCs/>
        </w:rPr>
        <w:t>Executive Producer</w:t>
      </w:r>
      <w:r w:rsidRPr="00251A44">
        <w:rPr>
          <w:i/>
          <w:iCs/>
        </w:rPr>
        <w:t xml:space="preserve">, </w:t>
      </w:r>
      <w:r w:rsidRPr="00251A44">
        <w:rPr>
          <w:b/>
          <w:i/>
          <w:iCs/>
        </w:rPr>
        <w:t>Great Performances</w:t>
      </w:r>
    </w:p>
    <w:p w:rsidR="008B0979" w:rsidRPr="00FD3373" w:rsidRDefault="008B0979" w:rsidP="008B0979">
      <w:pPr>
        <w:pStyle w:val="NormalIndent"/>
        <w:spacing w:line="240" w:lineRule="auto"/>
        <w:ind w:firstLine="0"/>
      </w:pPr>
      <w:r>
        <w:t xml:space="preserve">Director, Performance &amp; Arts Programming, </w:t>
      </w:r>
      <w:r w:rsidRPr="00FD3373">
        <w:rPr>
          <w:b/>
        </w:rPr>
        <w:t>WNET</w:t>
      </w:r>
      <w:r>
        <w:rPr>
          <w:b/>
        </w:rPr>
        <w:t xml:space="preserve"> New York Public Media</w:t>
      </w:r>
    </w:p>
    <w:p w:rsidR="008B0979" w:rsidRPr="00251A44" w:rsidRDefault="008B0979" w:rsidP="008B0979">
      <w:pPr>
        <w:spacing w:line="240" w:lineRule="auto"/>
      </w:pPr>
    </w:p>
    <w:p w:rsidR="008B0979" w:rsidRPr="003F24C2" w:rsidRDefault="008B0979" w:rsidP="008B0979">
      <w:pPr>
        <w:spacing w:line="240" w:lineRule="auto"/>
      </w:pPr>
      <w:r w:rsidRPr="003F24C2">
        <w:t xml:space="preserve">David Horn is responsible for the development, production and programming of WNET’s national performing arts presentations on PBS. He has been with the Emmy </w:t>
      </w:r>
      <w:r w:rsidR="001B46A0">
        <w:t>A</w:t>
      </w:r>
      <w:r w:rsidRPr="003F24C2">
        <w:t xml:space="preserve">ward-winning series </w:t>
      </w:r>
      <w:r w:rsidRPr="003F24C2">
        <w:rPr>
          <w:b/>
          <w:bCs/>
          <w:i/>
          <w:iCs/>
        </w:rPr>
        <w:t>Great Performances</w:t>
      </w:r>
      <w:r w:rsidRPr="003F24C2">
        <w:t xml:space="preserve"> for 3</w:t>
      </w:r>
      <w:r>
        <w:t>7</w:t>
      </w:r>
      <w:r w:rsidRPr="003F24C2">
        <w:t xml:space="preserve"> years. Horn has been nominated </w:t>
      </w:r>
      <w:r>
        <w:t>more than</w:t>
      </w:r>
      <w:r w:rsidRPr="003F24C2">
        <w:t xml:space="preserve"> </w:t>
      </w:r>
      <w:r w:rsidRPr="008659E7">
        <w:t>25</w:t>
      </w:r>
      <w:r w:rsidRPr="003F24C2">
        <w:t xml:space="preserve"> times for a Primetime Emmy, winning five</w:t>
      </w:r>
      <w:r>
        <w:t>,</w:t>
      </w:r>
      <w:r w:rsidRPr="003F24C2">
        <w:t xml:space="preserve"> and has twice received the prestigious Peabody Award. </w:t>
      </w:r>
      <w:r>
        <w:t>In 2015,</w:t>
      </w:r>
      <w:r w:rsidRPr="003F24C2">
        <w:t xml:space="preserve"> he </w:t>
      </w:r>
      <w:r>
        <w:t>was honored with</w:t>
      </w:r>
      <w:r w:rsidRPr="003F24C2">
        <w:t xml:space="preserve"> The Drama League’s </w:t>
      </w:r>
      <w:r w:rsidRPr="003F24C2">
        <w:rPr>
          <w:i/>
        </w:rPr>
        <w:t>U</w:t>
      </w:r>
      <w:r>
        <w:rPr>
          <w:i/>
        </w:rPr>
        <w:t>nique Contribution to the Theater</w:t>
      </w:r>
      <w:r w:rsidRPr="003F24C2">
        <w:t xml:space="preserve"> Award.</w:t>
      </w:r>
    </w:p>
    <w:p w:rsidR="008B0979" w:rsidRPr="003F24C2" w:rsidRDefault="008B0979" w:rsidP="008B0979">
      <w:pPr>
        <w:spacing w:line="240" w:lineRule="auto"/>
      </w:pPr>
      <w:r w:rsidRPr="003F24C2">
        <w:t xml:space="preserve"> </w:t>
      </w:r>
    </w:p>
    <w:p w:rsidR="008B0979" w:rsidRPr="003F24C2" w:rsidRDefault="008B0979" w:rsidP="008B0979">
      <w:pPr>
        <w:spacing w:line="240" w:lineRule="auto"/>
      </w:pPr>
      <w:r w:rsidRPr="003F24C2">
        <w:t xml:space="preserve">In addition to </w:t>
      </w:r>
      <w:r w:rsidRPr="003F24C2">
        <w:rPr>
          <w:b/>
          <w:bCs/>
          <w:i/>
          <w:iCs/>
        </w:rPr>
        <w:t>Great Performances</w:t>
      </w:r>
      <w:r w:rsidRPr="003F24C2">
        <w:t xml:space="preserve">, he was the </w:t>
      </w:r>
      <w:r>
        <w:t>e</w:t>
      </w:r>
      <w:r w:rsidRPr="003F24C2">
        <w:t xml:space="preserve">xecutive </w:t>
      </w:r>
      <w:r>
        <w:t>p</w:t>
      </w:r>
      <w:r w:rsidRPr="003F24C2">
        <w:t xml:space="preserve">roducer of two landmark miniseries for PBS, </w:t>
      </w:r>
      <w:r w:rsidRPr="003F24C2">
        <w:rPr>
          <w:i/>
          <w:iCs/>
        </w:rPr>
        <w:t>Make ‘</w:t>
      </w:r>
      <w:proofErr w:type="spellStart"/>
      <w:r w:rsidRPr="003F24C2">
        <w:rPr>
          <w:i/>
          <w:iCs/>
        </w:rPr>
        <w:t>Em</w:t>
      </w:r>
      <w:proofErr w:type="spellEnd"/>
      <w:r w:rsidRPr="003F24C2">
        <w:rPr>
          <w:i/>
          <w:iCs/>
        </w:rPr>
        <w:t xml:space="preserve"> Laugh: The Funny Business of America </w:t>
      </w:r>
      <w:r w:rsidRPr="006D62FD">
        <w:rPr>
          <w:iCs/>
        </w:rPr>
        <w:t>in 2009</w:t>
      </w:r>
      <w:r w:rsidRPr="003F24C2">
        <w:rPr>
          <w:i/>
          <w:iCs/>
        </w:rPr>
        <w:t xml:space="preserve"> </w:t>
      </w:r>
      <w:r w:rsidRPr="003F24C2">
        <w:t xml:space="preserve">and </w:t>
      </w:r>
      <w:r w:rsidRPr="003F24C2">
        <w:rPr>
          <w:i/>
          <w:iCs/>
        </w:rPr>
        <w:t>Broadway: The American Musical</w:t>
      </w:r>
      <w:r w:rsidRPr="006D62FD">
        <w:rPr>
          <w:iCs/>
        </w:rPr>
        <w:t>, which</w:t>
      </w:r>
      <w:r w:rsidRPr="003F24C2">
        <w:rPr>
          <w:i/>
          <w:iCs/>
        </w:rPr>
        <w:t xml:space="preserve"> </w:t>
      </w:r>
      <w:r>
        <w:t>garnered</w:t>
      </w:r>
      <w:r w:rsidRPr="003F24C2">
        <w:t xml:space="preserve"> the Primetime Emmy for Non-Fiction series in 2005.  </w:t>
      </w:r>
    </w:p>
    <w:p w:rsidR="008B0979" w:rsidRPr="003F24C2" w:rsidRDefault="008B0979" w:rsidP="008B0979">
      <w:pPr>
        <w:pStyle w:val="NormalIndent"/>
        <w:spacing w:line="240" w:lineRule="auto"/>
        <w:ind w:firstLine="0"/>
      </w:pPr>
    </w:p>
    <w:p w:rsidR="008B0979" w:rsidRPr="003F24C2" w:rsidRDefault="008B0979" w:rsidP="008B0979">
      <w:pPr>
        <w:pStyle w:val="NormalIndent"/>
        <w:spacing w:line="240" w:lineRule="auto"/>
        <w:ind w:firstLine="0"/>
        <w:rPr>
          <w:i/>
        </w:rPr>
      </w:pPr>
      <w:r w:rsidRPr="003F24C2">
        <w:t>In 2008</w:t>
      </w:r>
      <w:r>
        <w:t>,</w:t>
      </w:r>
      <w:r w:rsidRPr="003F24C2">
        <w:t xml:space="preserve"> Horn was asked to focus attention on creating programs for WNET’s local market in the New York City area. </w:t>
      </w:r>
      <w:r>
        <w:t>H</w:t>
      </w:r>
      <w:r w:rsidRPr="003F24C2">
        <w:t xml:space="preserve">e created and remains the </w:t>
      </w:r>
      <w:r>
        <w:t>e</w:t>
      </w:r>
      <w:r w:rsidRPr="003F24C2">
        <w:t xml:space="preserve">xecutive </w:t>
      </w:r>
      <w:r>
        <w:t>p</w:t>
      </w:r>
      <w:r w:rsidRPr="003F24C2">
        <w:t>roducer of WNET’s Emmy</w:t>
      </w:r>
      <w:r>
        <w:t>-</w:t>
      </w:r>
      <w:r w:rsidRPr="003F24C2">
        <w:t xml:space="preserve">winning arts series </w:t>
      </w:r>
      <w:r w:rsidRPr="003F24C2">
        <w:rPr>
          <w:i/>
        </w:rPr>
        <w:t>NYC-ARTS</w:t>
      </w:r>
      <w:r w:rsidRPr="006D62FD">
        <w:t xml:space="preserve">, </w:t>
      </w:r>
      <w:r w:rsidRPr="003F24C2">
        <w:t xml:space="preserve">hosted by Philippe de Montebello and Paula Zahn. </w:t>
      </w:r>
      <w:r>
        <w:t>In 2015,</w:t>
      </w:r>
      <w:r w:rsidRPr="003F24C2">
        <w:t xml:space="preserve"> he developed, produced and directed </w:t>
      </w:r>
      <w:r>
        <w:t>eight</w:t>
      </w:r>
      <w:r w:rsidRPr="003F24C2">
        <w:t xml:space="preserve"> Off Broadway plays broadcast under the series title </w:t>
      </w:r>
      <w:r w:rsidRPr="003F24C2">
        <w:rPr>
          <w:i/>
        </w:rPr>
        <w:t>Theater Close-Up</w:t>
      </w:r>
      <w:r>
        <w:t>,</w:t>
      </w:r>
      <w:r w:rsidRPr="003F24C2">
        <w:t xml:space="preserve"> hosted by Sigourney Weaver</w:t>
      </w:r>
      <w:r>
        <w:t>, followed by another eight productions this year, hosted by Blythe Danner.</w:t>
      </w:r>
    </w:p>
    <w:p w:rsidR="008B0979" w:rsidRPr="003F24C2" w:rsidRDefault="008B0979" w:rsidP="008B0979">
      <w:pPr>
        <w:spacing w:line="240" w:lineRule="auto"/>
      </w:pPr>
    </w:p>
    <w:p w:rsidR="008B0979" w:rsidRPr="003F24C2" w:rsidRDefault="008B0979" w:rsidP="008B0979">
      <w:pPr>
        <w:spacing w:line="240" w:lineRule="auto"/>
      </w:pPr>
      <w:r w:rsidRPr="003F24C2">
        <w:t xml:space="preserve">In the 90s, Horn created </w:t>
      </w:r>
      <w:r w:rsidRPr="003F24C2">
        <w:rPr>
          <w:i/>
          <w:iCs/>
        </w:rPr>
        <w:t>In the Spotlight</w:t>
      </w:r>
      <w:r w:rsidRPr="003F24C2">
        <w:t xml:space="preserve">, a series of primetime popular music specials, and was </w:t>
      </w:r>
      <w:r>
        <w:t>e</w:t>
      </w:r>
      <w:r w:rsidRPr="003F24C2">
        <w:t xml:space="preserve">xecutive </w:t>
      </w:r>
      <w:r>
        <w:t>p</w:t>
      </w:r>
      <w:r w:rsidRPr="003F24C2">
        <w:t xml:space="preserve">roducer of </w:t>
      </w:r>
      <w:r w:rsidRPr="003F24C2">
        <w:rPr>
          <w:i/>
          <w:iCs/>
        </w:rPr>
        <w:t>Sessions at West 54th</w:t>
      </w:r>
      <w:r w:rsidRPr="003F24C2">
        <w:t>. For both series he received the ASCAP Deems Taylor Award</w:t>
      </w:r>
      <w:r>
        <w:t>,</w:t>
      </w:r>
      <w:r w:rsidRPr="003F24C2">
        <w:t xml:space="preserve"> which recognizes excellence in music broadcast programming.  </w:t>
      </w:r>
    </w:p>
    <w:p w:rsidR="008B0979" w:rsidRPr="003F24C2" w:rsidRDefault="008B0979" w:rsidP="008B0979">
      <w:pPr>
        <w:pStyle w:val="NormalIndent"/>
        <w:spacing w:line="240" w:lineRule="auto"/>
        <w:ind w:firstLine="0"/>
      </w:pPr>
      <w:r w:rsidRPr="003F24C2">
        <w:t xml:space="preserve"> </w:t>
      </w:r>
    </w:p>
    <w:p w:rsidR="008B0979" w:rsidRPr="003F24C2" w:rsidRDefault="008B0979" w:rsidP="008B0979">
      <w:pPr>
        <w:spacing w:line="240" w:lineRule="auto"/>
      </w:pPr>
      <w:r w:rsidRPr="003F24C2">
        <w:t xml:space="preserve">Since taking the helm at </w:t>
      </w:r>
      <w:r w:rsidRPr="003F24C2">
        <w:rPr>
          <w:b/>
          <w:i/>
        </w:rPr>
        <w:t>Great Performances</w:t>
      </w:r>
      <w:r w:rsidRPr="006D62FD">
        <w:t xml:space="preserve">, </w:t>
      </w:r>
      <w:r w:rsidRPr="003F24C2">
        <w:t xml:space="preserve">Horn has </w:t>
      </w:r>
      <w:r>
        <w:t>placed</w:t>
      </w:r>
      <w:r w:rsidRPr="003F24C2">
        <w:t xml:space="preserve"> an emphasis on bringing Shakespeare back to the series, serving as </w:t>
      </w:r>
      <w:r>
        <w:t>e</w:t>
      </w:r>
      <w:r w:rsidRPr="003F24C2">
        <w:t xml:space="preserve">xecutive </w:t>
      </w:r>
      <w:r>
        <w:t>p</w:t>
      </w:r>
      <w:r w:rsidRPr="003F24C2">
        <w:t xml:space="preserve">roducer alongside Sam Mendes and Gareth </w:t>
      </w:r>
      <w:proofErr w:type="spellStart"/>
      <w:r w:rsidR="001B46A0">
        <w:t>Neame</w:t>
      </w:r>
      <w:proofErr w:type="spellEnd"/>
      <w:r w:rsidRPr="003F24C2">
        <w:t xml:space="preserve"> for </w:t>
      </w:r>
      <w:r w:rsidRPr="003F24C2">
        <w:rPr>
          <w:i/>
        </w:rPr>
        <w:t>The Hollow Crown</w:t>
      </w:r>
      <w:r w:rsidRPr="003F24C2">
        <w:t>. These lavishly filmed Shakespear</w:t>
      </w:r>
      <w:r>
        <w:t>e</w:t>
      </w:r>
      <w:r w:rsidRPr="003F24C2">
        <w:t>an history plays (</w:t>
      </w:r>
      <w:r w:rsidRPr="003F24C2">
        <w:rPr>
          <w:i/>
        </w:rPr>
        <w:t xml:space="preserve">Richard II, Henry IV </w:t>
      </w:r>
      <w:r w:rsidRPr="006D62FD">
        <w:t>and</w:t>
      </w:r>
      <w:r w:rsidRPr="003F24C2">
        <w:rPr>
          <w:i/>
        </w:rPr>
        <w:t xml:space="preserve"> V</w:t>
      </w:r>
      <w:r w:rsidRPr="003F24C2">
        <w:t xml:space="preserve">) featured Jeremy Irons, Tom </w:t>
      </w:r>
      <w:proofErr w:type="spellStart"/>
      <w:r w:rsidRPr="003F24C2">
        <w:t>Hiddleston</w:t>
      </w:r>
      <w:proofErr w:type="spellEnd"/>
      <w:r w:rsidRPr="003F24C2">
        <w:t xml:space="preserve"> and Ben </w:t>
      </w:r>
      <w:proofErr w:type="spellStart"/>
      <w:r w:rsidRPr="003F24C2">
        <w:t>Whishaw</w:t>
      </w:r>
      <w:proofErr w:type="spellEnd"/>
      <w:r>
        <w:t>, and are to be followed this year by</w:t>
      </w:r>
      <w:r w:rsidR="001B46A0">
        <w:t xml:space="preserve"> </w:t>
      </w:r>
      <w:r>
        <w:t xml:space="preserve">a sequel, </w:t>
      </w:r>
      <w:r w:rsidRPr="004C3377">
        <w:rPr>
          <w:i/>
        </w:rPr>
        <w:t xml:space="preserve">The </w:t>
      </w:r>
      <w:r w:rsidRPr="003F24C2">
        <w:rPr>
          <w:i/>
        </w:rPr>
        <w:t>Wars of the Roses</w:t>
      </w:r>
      <w:r>
        <w:t>,</w:t>
      </w:r>
      <w:r w:rsidRPr="003F24C2">
        <w:rPr>
          <w:i/>
        </w:rPr>
        <w:t xml:space="preserve"> </w:t>
      </w:r>
      <w:r w:rsidRPr="003F24C2">
        <w:t xml:space="preserve">starring </w:t>
      </w:r>
      <w:r>
        <w:t xml:space="preserve">Tom Sturridge at Henry VI, </w:t>
      </w:r>
      <w:r w:rsidRPr="003F24C2">
        <w:t xml:space="preserve">Benedict Cumberbatch as Richard the III </w:t>
      </w:r>
      <w:r>
        <w:t xml:space="preserve">and an all-star cast including Sophie </w:t>
      </w:r>
      <w:proofErr w:type="spellStart"/>
      <w:r>
        <w:t>Okonedo</w:t>
      </w:r>
      <w:proofErr w:type="spellEnd"/>
      <w:r>
        <w:t>, Judi Dench and Hugh Bonneville</w:t>
      </w:r>
      <w:r w:rsidRPr="003F24C2">
        <w:t xml:space="preserve">. These epic miniseries join productions of </w:t>
      </w:r>
      <w:r w:rsidRPr="003F24C2">
        <w:rPr>
          <w:i/>
          <w:iCs/>
        </w:rPr>
        <w:t>King Lear</w:t>
      </w:r>
      <w:r w:rsidRPr="006D62FD">
        <w:rPr>
          <w:iCs/>
        </w:rPr>
        <w:t xml:space="preserve">, </w:t>
      </w:r>
      <w:r w:rsidRPr="003F24C2">
        <w:rPr>
          <w:i/>
          <w:iCs/>
        </w:rPr>
        <w:t>Cyrano de Bergerac</w:t>
      </w:r>
      <w:r w:rsidRPr="003F24C2">
        <w:t xml:space="preserve"> and </w:t>
      </w:r>
      <w:r w:rsidRPr="003F24C2">
        <w:rPr>
          <w:i/>
          <w:iCs/>
        </w:rPr>
        <w:t>Hamlet</w:t>
      </w:r>
      <w:r w:rsidRPr="003F24C2">
        <w:t xml:space="preserve">, all three of which were recognized with actor nominations for Sir Ian </w:t>
      </w:r>
      <w:proofErr w:type="spellStart"/>
      <w:r w:rsidRPr="003F24C2">
        <w:t>McKellen</w:t>
      </w:r>
      <w:proofErr w:type="spellEnd"/>
      <w:r w:rsidRPr="003F24C2">
        <w:t xml:space="preserve">, Kevin Kline and Sir Patrick Stewart, respectively. In October 2010, Stewart returned in the Peabody Award-winning </w:t>
      </w:r>
      <w:r w:rsidRPr="003F24C2">
        <w:rPr>
          <w:i/>
          <w:iCs/>
        </w:rPr>
        <w:t>Macbeth</w:t>
      </w:r>
      <w:r w:rsidRPr="003F24C2">
        <w:t xml:space="preserve">, another Shakespeare production initiated by Horn. To complement this activity, he helped develop and is the </w:t>
      </w:r>
      <w:r>
        <w:t>e</w:t>
      </w:r>
      <w:r w:rsidRPr="003F24C2">
        <w:t xml:space="preserve">xecutive </w:t>
      </w:r>
      <w:r>
        <w:t>p</w:t>
      </w:r>
      <w:r w:rsidRPr="003F24C2">
        <w:t xml:space="preserve">roducer of </w:t>
      </w:r>
      <w:r w:rsidRPr="003F24C2">
        <w:rPr>
          <w:i/>
        </w:rPr>
        <w:t xml:space="preserve">Shakespeare Uncovered, </w:t>
      </w:r>
      <w:r w:rsidRPr="003F24C2">
        <w:t>a six-part series that aired in 2012</w:t>
      </w:r>
      <w:r>
        <w:t>,</w:t>
      </w:r>
      <w:r w:rsidRPr="003F24C2">
        <w:t xml:space="preserve"> featuring Ethan Hawke, </w:t>
      </w:r>
      <w:proofErr w:type="spellStart"/>
      <w:r w:rsidR="001B46A0">
        <w:t>Joely</w:t>
      </w:r>
      <w:proofErr w:type="spellEnd"/>
      <w:r w:rsidR="001B46A0">
        <w:t xml:space="preserve"> </w:t>
      </w:r>
      <w:r w:rsidRPr="003F24C2">
        <w:t>Richardson, Jeremy Irons, Derek Jacobi and Trevor Nunn. A second season of the series</w:t>
      </w:r>
      <w:r>
        <w:t>,</w:t>
      </w:r>
      <w:r w:rsidRPr="003F24C2">
        <w:t xml:space="preserve"> starring Christopher Plummer, Hugh Bonneville, Kim Cattrall, Morgan Freeman, David Harewood and Joseph Fiennes</w:t>
      </w:r>
      <w:r>
        <w:t>,</w:t>
      </w:r>
      <w:r w:rsidRPr="003F24C2">
        <w:t xml:space="preserve"> </w:t>
      </w:r>
      <w:r>
        <w:t>aired</w:t>
      </w:r>
      <w:r w:rsidRPr="003F24C2">
        <w:t xml:space="preserve"> in January 2015.</w:t>
      </w:r>
      <w:r>
        <w:t xml:space="preserve"> A third season is in development.</w:t>
      </w:r>
    </w:p>
    <w:p w:rsidR="008B0979" w:rsidRPr="003F24C2" w:rsidRDefault="008B0979" w:rsidP="008B0979">
      <w:pPr>
        <w:spacing w:line="240" w:lineRule="auto"/>
      </w:pPr>
    </w:p>
    <w:p w:rsidR="008B0979" w:rsidRDefault="008B0979" w:rsidP="008B0979">
      <w:pPr>
        <w:spacing w:line="240" w:lineRule="auto"/>
        <w:rPr>
          <w:iCs/>
        </w:rPr>
      </w:pPr>
      <w:r w:rsidRPr="003F24C2">
        <w:t>Horn is also a multi-camera event director with credits including</w:t>
      </w:r>
      <w:r>
        <w:t xml:space="preserve"> </w:t>
      </w:r>
      <w:r w:rsidRPr="004C3377">
        <w:rPr>
          <w:i/>
        </w:rPr>
        <w:t xml:space="preserve">Chita Rivera: A Lot of </w:t>
      </w:r>
      <w:proofErr w:type="spellStart"/>
      <w:r w:rsidRPr="004C3377">
        <w:rPr>
          <w:i/>
        </w:rPr>
        <w:t>Livin</w:t>
      </w:r>
      <w:proofErr w:type="spellEnd"/>
      <w:r w:rsidRPr="004C3377">
        <w:rPr>
          <w:i/>
        </w:rPr>
        <w:t>’ to Do, Andrea Bocelli: Cinema</w:t>
      </w:r>
      <w:r>
        <w:t xml:space="preserve">, the </w:t>
      </w:r>
      <w:r w:rsidRPr="004C3377">
        <w:rPr>
          <w:i/>
        </w:rPr>
        <w:t>Joan Baez 75th Birthday Celebration</w:t>
      </w:r>
      <w:r>
        <w:t>,</w:t>
      </w:r>
      <w:r w:rsidRPr="003F24C2">
        <w:t xml:space="preserve"> </w:t>
      </w:r>
      <w:r w:rsidRPr="003F24C2">
        <w:rPr>
          <w:i/>
        </w:rPr>
        <w:t>Tony Bennett &amp; Lady Gaga: Cheek to Cheek LIVE!</w:t>
      </w:r>
      <w:r w:rsidRPr="006D62FD">
        <w:t>,</w:t>
      </w:r>
      <w:r w:rsidRPr="003F24C2">
        <w:rPr>
          <w:i/>
        </w:rPr>
        <w:t xml:space="preserve"> Steve Martin &amp; Edie Brickell in Concert</w:t>
      </w:r>
      <w:r w:rsidRPr="006D62FD">
        <w:rPr>
          <w:iCs/>
        </w:rPr>
        <w:t>,</w:t>
      </w:r>
      <w:r w:rsidRPr="003F24C2">
        <w:rPr>
          <w:i/>
          <w:iCs/>
        </w:rPr>
        <w:t xml:space="preserve"> La Dolce Vita: Music of Italian Cinema</w:t>
      </w:r>
      <w:r w:rsidRPr="006D62FD">
        <w:rPr>
          <w:iCs/>
        </w:rPr>
        <w:t xml:space="preserve">, </w:t>
      </w:r>
      <w:r w:rsidRPr="003F24C2">
        <w:rPr>
          <w:i/>
          <w:iCs/>
        </w:rPr>
        <w:t>Bryan Adams in Concert</w:t>
      </w:r>
      <w:r w:rsidRPr="006D62FD">
        <w:rPr>
          <w:iCs/>
        </w:rPr>
        <w:t>,</w:t>
      </w:r>
      <w:r w:rsidRPr="003F24C2">
        <w:rPr>
          <w:i/>
          <w:iCs/>
        </w:rPr>
        <w:t xml:space="preserve"> Great Performances 40</w:t>
      </w:r>
      <w:r w:rsidRPr="003F24C2">
        <w:rPr>
          <w:i/>
          <w:iCs/>
          <w:vertAlign w:val="superscript"/>
        </w:rPr>
        <w:t>th</w:t>
      </w:r>
      <w:r w:rsidRPr="003F24C2">
        <w:rPr>
          <w:i/>
          <w:iCs/>
        </w:rPr>
        <w:t xml:space="preserve"> Anniversary Celebration</w:t>
      </w:r>
      <w:r w:rsidRPr="006D62FD">
        <w:rPr>
          <w:iCs/>
        </w:rPr>
        <w:t xml:space="preserve">,  </w:t>
      </w:r>
      <w:r w:rsidRPr="003F24C2">
        <w:rPr>
          <w:iCs/>
        </w:rPr>
        <w:t>multiple Andrea Bocelli</w:t>
      </w:r>
      <w:r w:rsidRPr="003F24C2">
        <w:rPr>
          <w:i/>
          <w:iCs/>
        </w:rPr>
        <w:t xml:space="preserve"> </w:t>
      </w:r>
      <w:r w:rsidRPr="003F24C2">
        <w:rPr>
          <w:iCs/>
        </w:rPr>
        <w:t xml:space="preserve">concerts including his </w:t>
      </w:r>
      <w:r w:rsidRPr="006D62FD">
        <w:rPr>
          <w:iCs/>
        </w:rPr>
        <w:t>Central Park</w:t>
      </w:r>
      <w:r w:rsidRPr="003F24C2">
        <w:rPr>
          <w:i/>
          <w:iCs/>
        </w:rPr>
        <w:t xml:space="preserve"> </w:t>
      </w:r>
      <w:r w:rsidRPr="003F24C2">
        <w:rPr>
          <w:iCs/>
        </w:rPr>
        <w:t>event</w:t>
      </w:r>
      <w:r w:rsidRPr="006D62FD">
        <w:rPr>
          <w:iCs/>
        </w:rPr>
        <w:t>,</w:t>
      </w:r>
      <w:r w:rsidRPr="003F24C2">
        <w:rPr>
          <w:i/>
          <w:iCs/>
        </w:rPr>
        <w:t xml:space="preserve"> Pete Seeger’s 90th Birthday Celebration at MSG</w:t>
      </w:r>
      <w:r w:rsidRPr="006D62FD">
        <w:rPr>
          <w:iCs/>
        </w:rPr>
        <w:t xml:space="preserve">, </w:t>
      </w:r>
      <w:r w:rsidRPr="003F24C2">
        <w:rPr>
          <w:i/>
          <w:iCs/>
        </w:rPr>
        <w:t>Chess in Concert</w:t>
      </w:r>
      <w:r w:rsidRPr="006D62FD">
        <w:rPr>
          <w:iCs/>
        </w:rPr>
        <w:t xml:space="preserve">, </w:t>
      </w:r>
      <w:r w:rsidRPr="003F24C2">
        <w:rPr>
          <w:i/>
          <w:iCs/>
        </w:rPr>
        <w:t>Hitman: David Foster &amp; Friends</w:t>
      </w:r>
      <w:r w:rsidRPr="006D62FD">
        <w:rPr>
          <w:iCs/>
        </w:rPr>
        <w:t>,</w:t>
      </w:r>
      <w:r w:rsidRPr="003F24C2">
        <w:rPr>
          <w:i/>
          <w:iCs/>
        </w:rPr>
        <w:t xml:space="preserve"> Martina McBride: Live in Concert</w:t>
      </w:r>
      <w:r w:rsidRPr="006D62FD">
        <w:rPr>
          <w:iCs/>
        </w:rPr>
        <w:t>,</w:t>
      </w:r>
      <w:r w:rsidRPr="003F24C2">
        <w:rPr>
          <w:i/>
          <w:iCs/>
        </w:rPr>
        <w:t xml:space="preserve"> We Love Ella!: A Tribute to the First Lady of Song</w:t>
      </w:r>
      <w:r w:rsidRPr="006D62FD">
        <w:rPr>
          <w:iCs/>
        </w:rPr>
        <w:t>,</w:t>
      </w:r>
      <w:r w:rsidRPr="003F24C2">
        <w:rPr>
          <w:i/>
          <w:iCs/>
        </w:rPr>
        <w:t xml:space="preserve"> South Pacific at Carnegie Hall</w:t>
      </w:r>
      <w:r w:rsidRPr="006D62FD">
        <w:rPr>
          <w:iCs/>
        </w:rPr>
        <w:t>,</w:t>
      </w:r>
      <w:r w:rsidRPr="003F24C2">
        <w:rPr>
          <w:i/>
          <w:iCs/>
        </w:rPr>
        <w:t xml:space="preserve"> Michael </w:t>
      </w:r>
      <w:proofErr w:type="spellStart"/>
      <w:r w:rsidRPr="003F24C2">
        <w:rPr>
          <w:i/>
          <w:iCs/>
        </w:rPr>
        <w:t>Bublé</w:t>
      </w:r>
      <w:proofErr w:type="spellEnd"/>
      <w:r w:rsidRPr="003F24C2">
        <w:rPr>
          <w:i/>
          <w:iCs/>
        </w:rPr>
        <w:t>: Caught in the Act</w:t>
      </w:r>
      <w:r w:rsidRPr="006D62FD">
        <w:rPr>
          <w:iCs/>
        </w:rPr>
        <w:t>,</w:t>
      </w:r>
      <w:r w:rsidRPr="003F24C2">
        <w:rPr>
          <w:i/>
          <w:iCs/>
        </w:rPr>
        <w:t xml:space="preserve"> Josh </w:t>
      </w:r>
      <w:proofErr w:type="spellStart"/>
      <w:r w:rsidRPr="003F24C2">
        <w:rPr>
          <w:i/>
          <w:iCs/>
        </w:rPr>
        <w:t>Groban</w:t>
      </w:r>
      <w:proofErr w:type="spellEnd"/>
      <w:r w:rsidRPr="003F24C2">
        <w:rPr>
          <w:i/>
          <w:iCs/>
        </w:rPr>
        <w:t xml:space="preserve"> Live at the Greek</w:t>
      </w:r>
      <w:r w:rsidRPr="006D62FD">
        <w:rPr>
          <w:iCs/>
        </w:rPr>
        <w:t xml:space="preserve">, </w:t>
      </w:r>
      <w:r w:rsidRPr="003F24C2">
        <w:rPr>
          <w:i/>
          <w:iCs/>
        </w:rPr>
        <w:t>The Verdi Requiem</w:t>
      </w:r>
      <w:r w:rsidRPr="006D62FD">
        <w:rPr>
          <w:iCs/>
        </w:rPr>
        <w:t>,</w:t>
      </w:r>
      <w:r w:rsidRPr="003F24C2">
        <w:rPr>
          <w:i/>
          <w:iCs/>
        </w:rPr>
        <w:t xml:space="preserve"> Copland’s America</w:t>
      </w:r>
      <w:r w:rsidRPr="006D62FD">
        <w:rPr>
          <w:iCs/>
        </w:rPr>
        <w:t xml:space="preserve">, </w:t>
      </w:r>
      <w:r w:rsidRPr="003F24C2">
        <w:rPr>
          <w:i/>
          <w:iCs/>
        </w:rPr>
        <w:t>The Rodgers &amp; Hart Story</w:t>
      </w:r>
      <w:r w:rsidRPr="006D62FD">
        <w:rPr>
          <w:iCs/>
        </w:rPr>
        <w:t xml:space="preserve">, </w:t>
      </w:r>
      <w:r w:rsidRPr="003F24C2">
        <w:rPr>
          <w:i/>
          <w:iCs/>
        </w:rPr>
        <w:t xml:space="preserve">The Music of </w:t>
      </w:r>
      <w:proofErr w:type="spellStart"/>
      <w:r w:rsidRPr="003F24C2">
        <w:rPr>
          <w:i/>
          <w:iCs/>
        </w:rPr>
        <w:t>Kander</w:t>
      </w:r>
      <w:proofErr w:type="spellEnd"/>
      <w:r w:rsidRPr="003F24C2">
        <w:rPr>
          <w:i/>
          <w:iCs/>
        </w:rPr>
        <w:t xml:space="preserve"> &amp; Ebb</w:t>
      </w:r>
      <w:r w:rsidRPr="006D62FD">
        <w:rPr>
          <w:iCs/>
        </w:rPr>
        <w:t>,</w:t>
      </w:r>
      <w:r w:rsidRPr="003F24C2">
        <w:rPr>
          <w:i/>
          <w:iCs/>
        </w:rPr>
        <w:t xml:space="preserve"> Billy Joel: Shades of Grey</w:t>
      </w:r>
      <w:r w:rsidRPr="006D62FD">
        <w:rPr>
          <w:iCs/>
        </w:rPr>
        <w:t xml:space="preserve">, </w:t>
      </w:r>
      <w:r w:rsidRPr="003F24C2">
        <w:rPr>
          <w:i/>
          <w:iCs/>
        </w:rPr>
        <w:t>Eric Clapton Crossroads Guitar Festival</w:t>
      </w:r>
      <w:r w:rsidRPr="006D62FD">
        <w:rPr>
          <w:iCs/>
        </w:rPr>
        <w:t>,</w:t>
      </w:r>
      <w:r w:rsidRPr="003F24C2">
        <w:rPr>
          <w:i/>
          <w:iCs/>
        </w:rPr>
        <w:t xml:space="preserve"> Vienna Philharmonic 9/11 Memorial Concert</w:t>
      </w:r>
      <w:r>
        <w:rPr>
          <w:i/>
          <w:iCs/>
        </w:rPr>
        <w:t xml:space="preserve"> </w:t>
      </w:r>
      <w:r w:rsidRPr="003F24C2">
        <w:rPr>
          <w:iCs/>
        </w:rPr>
        <w:t>and the live telecast of</w:t>
      </w:r>
      <w:r w:rsidRPr="003F24C2">
        <w:rPr>
          <w:i/>
          <w:iCs/>
        </w:rPr>
        <w:t xml:space="preserve"> American Dream: Andrea Bocelli’s Statue of Liberty Concert</w:t>
      </w:r>
      <w:r w:rsidRPr="006D62FD">
        <w:rPr>
          <w:iCs/>
        </w:rPr>
        <w:t>.</w:t>
      </w:r>
    </w:p>
    <w:p w:rsidR="008B0979" w:rsidRDefault="008B0979" w:rsidP="008B0979">
      <w:pPr>
        <w:pStyle w:val="NormalIndent"/>
      </w:pPr>
    </w:p>
    <w:p w:rsidR="008B0979" w:rsidRPr="00A5316C" w:rsidRDefault="008B0979" w:rsidP="008B0979">
      <w:pPr>
        <w:pStyle w:val="NoSpacing"/>
      </w:pPr>
      <w:r>
        <w:lastRenderedPageBreak/>
        <w:t xml:space="preserve">He has directed several productions in collaboration with </w:t>
      </w:r>
      <w:proofErr w:type="spellStart"/>
      <w:r>
        <w:t>BroadwayHD</w:t>
      </w:r>
      <w:proofErr w:type="spellEnd"/>
      <w:r>
        <w:t xml:space="preserve">, including the recent historic live stream of the Broadway revival of </w:t>
      </w:r>
      <w:r w:rsidRPr="004C3377">
        <w:rPr>
          <w:i/>
        </w:rPr>
        <w:t>She Loves Me</w:t>
      </w:r>
      <w:r>
        <w:t xml:space="preserve">. </w:t>
      </w:r>
    </w:p>
    <w:p w:rsidR="008B0979" w:rsidRPr="003F24C2" w:rsidRDefault="008B0979" w:rsidP="008B0979">
      <w:pPr>
        <w:spacing w:line="240" w:lineRule="auto"/>
      </w:pPr>
      <w:r w:rsidRPr="003F24C2">
        <w:t xml:space="preserve"> </w:t>
      </w:r>
    </w:p>
    <w:p w:rsidR="008B0979" w:rsidRPr="003F24C2" w:rsidRDefault="008B0979" w:rsidP="008B0979">
      <w:pPr>
        <w:spacing w:line="240" w:lineRule="auto"/>
      </w:pPr>
      <w:r w:rsidRPr="003F24C2">
        <w:t>Horn has produced numerous classical music concerts from Carnegie Hall</w:t>
      </w:r>
      <w:r>
        <w:t>,</w:t>
      </w:r>
      <w:r w:rsidRPr="003F24C2">
        <w:t xml:space="preserve"> as well as internationally in Vienna, Salzburg, Rome and Paris. In 2000</w:t>
      </w:r>
      <w:r>
        <w:t>,</w:t>
      </w:r>
      <w:r w:rsidRPr="003F24C2">
        <w:t xml:space="preserve"> he collaborated with the New York City Opera to commission three contemporary operas under the title </w:t>
      </w:r>
      <w:r w:rsidRPr="003F24C2">
        <w:rPr>
          <w:i/>
          <w:iCs/>
        </w:rPr>
        <w:t>Central Park</w:t>
      </w:r>
      <w:r w:rsidRPr="006D62FD">
        <w:rPr>
          <w:i/>
        </w:rPr>
        <w:t xml:space="preserve">. </w:t>
      </w:r>
      <w:r w:rsidRPr="003F24C2">
        <w:t>He has also produced numerous regional operas, many of them world premieres</w:t>
      </w:r>
      <w:r>
        <w:t>,</w:t>
      </w:r>
      <w:r w:rsidRPr="003F24C2">
        <w:t xml:space="preserve"> in San Francisco, Santa Fe, Los Angeles, Dallas and Houston, where he won an Emmy for John Adams’ </w:t>
      </w:r>
      <w:r w:rsidRPr="003F24C2">
        <w:rPr>
          <w:i/>
          <w:iCs/>
        </w:rPr>
        <w:t>Nixon in China</w:t>
      </w:r>
      <w:r w:rsidRPr="00865EA0">
        <w:t>.</w:t>
      </w:r>
      <w:r w:rsidRPr="003F24C2">
        <w:t xml:space="preserve"> </w:t>
      </w:r>
    </w:p>
    <w:p w:rsidR="008B0979" w:rsidRPr="003F24C2" w:rsidRDefault="008B0979" w:rsidP="008B0979">
      <w:pPr>
        <w:spacing w:line="240" w:lineRule="auto"/>
      </w:pPr>
    </w:p>
    <w:p w:rsidR="008B0979" w:rsidRPr="00FF5E09" w:rsidRDefault="008B0979" w:rsidP="008B0979">
      <w:pPr>
        <w:spacing w:line="240" w:lineRule="auto"/>
        <w:rPr>
          <w:i/>
          <w:iCs/>
        </w:rPr>
      </w:pPr>
      <w:r w:rsidRPr="003F24C2">
        <w:t xml:space="preserve">Other producing credit highlights from previous seasons include </w:t>
      </w:r>
      <w:r w:rsidRPr="003F24C2">
        <w:rPr>
          <w:i/>
        </w:rPr>
        <w:t xml:space="preserve">Broadway Musicals: A Jewish </w:t>
      </w:r>
      <w:r w:rsidRPr="006D62FD">
        <w:rPr>
          <w:i/>
        </w:rPr>
        <w:t>Legacy</w:t>
      </w:r>
      <w:r w:rsidRPr="003F24C2">
        <w:t xml:space="preserve"> (Peabody Award)</w:t>
      </w:r>
      <w:r>
        <w:t>;</w:t>
      </w:r>
      <w:r w:rsidRPr="003F24C2">
        <w:t xml:space="preserve"> two </w:t>
      </w:r>
      <w:r>
        <w:t xml:space="preserve">iterations of </w:t>
      </w:r>
      <w:r w:rsidRPr="003F24C2">
        <w:rPr>
          <w:i/>
          <w:iCs/>
        </w:rPr>
        <w:t>Eric Clapton Crossroads Guitar Festival</w:t>
      </w:r>
      <w:r w:rsidRPr="003F24C2">
        <w:t xml:space="preserve"> (Emmy Award)</w:t>
      </w:r>
      <w:r>
        <w:t>;</w:t>
      </w:r>
      <w:r w:rsidRPr="003F24C2">
        <w:t xml:space="preserve"> </w:t>
      </w:r>
      <w:r w:rsidRPr="003F24C2">
        <w:rPr>
          <w:i/>
          <w:iCs/>
        </w:rPr>
        <w:t xml:space="preserve">La </w:t>
      </w:r>
      <w:proofErr w:type="spellStart"/>
      <w:r w:rsidRPr="003F24C2">
        <w:rPr>
          <w:i/>
          <w:iCs/>
        </w:rPr>
        <w:t>Traviata</w:t>
      </w:r>
      <w:proofErr w:type="spellEnd"/>
      <w:r w:rsidRPr="003F24C2">
        <w:rPr>
          <w:i/>
          <w:iCs/>
        </w:rPr>
        <w:t xml:space="preserve"> </w:t>
      </w:r>
      <w:r>
        <w:rPr>
          <w:i/>
          <w:iCs/>
        </w:rPr>
        <w:t>F</w:t>
      </w:r>
      <w:r w:rsidRPr="003F24C2">
        <w:rPr>
          <w:i/>
          <w:iCs/>
        </w:rPr>
        <w:t>rom Paris</w:t>
      </w:r>
      <w:r w:rsidRPr="003F24C2">
        <w:t xml:space="preserve"> (Emmy Award)</w:t>
      </w:r>
      <w:r>
        <w:t>;</w:t>
      </w:r>
      <w:r w:rsidRPr="003F24C2">
        <w:t xml:space="preserve"> </w:t>
      </w:r>
      <w:r w:rsidRPr="003F24C2">
        <w:rPr>
          <w:i/>
          <w:iCs/>
        </w:rPr>
        <w:t>Peter, Paul, &amp; Mary: Lifelines</w:t>
      </w:r>
      <w:r w:rsidRPr="003F24C2">
        <w:t xml:space="preserve">; </w:t>
      </w:r>
      <w:r w:rsidRPr="003F24C2">
        <w:rPr>
          <w:i/>
          <w:iCs/>
        </w:rPr>
        <w:t>Andrea Bocelli: Sacred Arias</w:t>
      </w:r>
      <w:r>
        <w:t>;</w:t>
      </w:r>
      <w:r w:rsidRPr="003F24C2">
        <w:t xml:space="preserve"> </w:t>
      </w:r>
      <w:r w:rsidRPr="003F24C2">
        <w:rPr>
          <w:i/>
          <w:iCs/>
        </w:rPr>
        <w:t>Thomas Hampson: I Hear America Singing</w:t>
      </w:r>
      <w:r w:rsidRPr="003F24C2">
        <w:t xml:space="preserve">; </w:t>
      </w:r>
      <w:r w:rsidRPr="003F24C2">
        <w:rPr>
          <w:i/>
          <w:iCs/>
        </w:rPr>
        <w:t>Julie Andrews: Back on Broadway</w:t>
      </w:r>
      <w:r w:rsidRPr="003F24C2">
        <w:t xml:space="preserve">; </w:t>
      </w:r>
      <w:r w:rsidRPr="003F24C2">
        <w:rPr>
          <w:i/>
          <w:iCs/>
        </w:rPr>
        <w:t>Pavarotti: My World</w:t>
      </w:r>
      <w:r w:rsidRPr="003F24C2">
        <w:t xml:space="preserve">; </w:t>
      </w:r>
      <w:r w:rsidRPr="003F24C2">
        <w:rPr>
          <w:i/>
          <w:iCs/>
        </w:rPr>
        <w:t>Natalie Cole: Unforgettable, With Love</w:t>
      </w:r>
      <w:r w:rsidRPr="003F24C2">
        <w:t xml:space="preserve"> (Emmy Award); </w:t>
      </w:r>
      <w:r w:rsidRPr="003F24C2">
        <w:rPr>
          <w:i/>
          <w:iCs/>
        </w:rPr>
        <w:t>Crazy for You</w:t>
      </w:r>
      <w:r>
        <w:t>;</w:t>
      </w:r>
      <w:r w:rsidRPr="003F24C2">
        <w:t xml:space="preserve"> </w:t>
      </w:r>
      <w:r w:rsidRPr="003F24C2">
        <w:rPr>
          <w:i/>
          <w:iCs/>
        </w:rPr>
        <w:t>Some Enchanted Evening: Celebrating Oscar Hammerstein II</w:t>
      </w:r>
      <w:r w:rsidRPr="003F24C2">
        <w:t xml:space="preserve">; </w:t>
      </w:r>
      <w:r w:rsidRPr="003F24C2">
        <w:rPr>
          <w:i/>
          <w:iCs/>
        </w:rPr>
        <w:t>Sondheim: A Celebration at Carnegie Hall</w:t>
      </w:r>
      <w:r w:rsidRPr="003F24C2">
        <w:t xml:space="preserve">; </w:t>
      </w:r>
      <w:r w:rsidRPr="003F24C2">
        <w:rPr>
          <w:i/>
          <w:iCs/>
        </w:rPr>
        <w:t>Carnegie Hall Salutes the Jazz Masters</w:t>
      </w:r>
      <w:r w:rsidRPr="003F24C2">
        <w:t xml:space="preserve">; </w:t>
      </w:r>
      <w:r w:rsidRPr="003F24C2">
        <w:rPr>
          <w:i/>
          <w:iCs/>
        </w:rPr>
        <w:t>Spike &amp; Co.: Do It A Cappella</w:t>
      </w:r>
      <w:r w:rsidRPr="003F24C2">
        <w:t xml:space="preserve">; </w:t>
      </w:r>
      <w:r w:rsidRPr="003F24C2">
        <w:rPr>
          <w:i/>
          <w:iCs/>
        </w:rPr>
        <w:t>Miles Ahead: The Music of Miles Davis</w:t>
      </w:r>
      <w:r w:rsidRPr="003F24C2">
        <w:t xml:space="preserve">; </w:t>
      </w:r>
      <w:r w:rsidRPr="003F24C2">
        <w:rPr>
          <w:i/>
          <w:iCs/>
        </w:rPr>
        <w:t>Black and Blue</w:t>
      </w:r>
      <w:r w:rsidRPr="003F24C2">
        <w:t xml:space="preserve"> (directed by Robert Altman); </w:t>
      </w:r>
      <w:r w:rsidRPr="003F24C2">
        <w:rPr>
          <w:i/>
          <w:iCs/>
        </w:rPr>
        <w:t>Swinging Out With Harry Connick, Jr.</w:t>
      </w:r>
      <w:r w:rsidRPr="003F24C2">
        <w:t xml:space="preserve">; </w:t>
      </w:r>
      <w:r w:rsidRPr="003F24C2">
        <w:rPr>
          <w:i/>
          <w:iCs/>
        </w:rPr>
        <w:t xml:space="preserve">Linda Ronstadt’s </w:t>
      </w:r>
      <w:proofErr w:type="spellStart"/>
      <w:r w:rsidRPr="003F24C2">
        <w:rPr>
          <w:i/>
          <w:iCs/>
        </w:rPr>
        <w:t>Canciones</w:t>
      </w:r>
      <w:proofErr w:type="spellEnd"/>
      <w:r w:rsidRPr="003F24C2">
        <w:rPr>
          <w:i/>
          <w:iCs/>
        </w:rPr>
        <w:t xml:space="preserve"> de mi Padre</w:t>
      </w:r>
      <w:r w:rsidRPr="003F24C2">
        <w:t xml:space="preserve"> (Emmy </w:t>
      </w:r>
      <w:r>
        <w:t>A</w:t>
      </w:r>
      <w:r w:rsidRPr="003F24C2">
        <w:t xml:space="preserve">ward); </w:t>
      </w:r>
      <w:r w:rsidRPr="003F24C2">
        <w:rPr>
          <w:i/>
          <w:iCs/>
        </w:rPr>
        <w:t>James Levine: A Life in Music</w:t>
      </w:r>
      <w:r>
        <w:rPr>
          <w:iCs/>
        </w:rPr>
        <w:t>;</w:t>
      </w:r>
      <w:r w:rsidRPr="003F24C2">
        <w:t xml:space="preserve"> and many others. From 1981 to 1983</w:t>
      </w:r>
      <w:r>
        <w:t>,</w:t>
      </w:r>
      <w:r w:rsidRPr="003F24C2">
        <w:t xml:space="preserve"> Horn produced the series </w:t>
      </w:r>
      <w:r w:rsidRPr="003F24C2">
        <w:rPr>
          <w:i/>
          <w:iCs/>
        </w:rPr>
        <w:t>In Performance at the White House.</w:t>
      </w:r>
    </w:p>
    <w:p w:rsidR="00723220" w:rsidRDefault="00723220" w:rsidP="00723220">
      <w:pPr>
        <w:pStyle w:val="NormalIndent"/>
      </w:pPr>
    </w:p>
    <w:p w:rsidR="00AE5733" w:rsidRDefault="00AE5733" w:rsidP="00AE573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kern w:val="0"/>
          <w:sz w:val="24"/>
          <w:szCs w:val="24"/>
        </w:rPr>
      </w:pPr>
    </w:p>
    <w:p w:rsidR="00AE5733" w:rsidRDefault="00AE5733" w:rsidP="00AE573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26361F" w:rsidRPr="00AE5733" w:rsidRDefault="0026361F" w:rsidP="00AE5733"/>
    <w:sectPr w:rsidR="0026361F" w:rsidRPr="00AE5733" w:rsidSect="006607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AB" w:rsidRDefault="00AF5FAB">
      <w:r>
        <w:separator/>
      </w:r>
    </w:p>
  </w:endnote>
  <w:endnote w:type="continuationSeparator" w:id="0">
    <w:p w:rsidR="00AF5FAB" w:rsidRDefault="00AF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9A" w:rsidRDefault="00354A9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9A" w:rsidRDefault="00354A9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9A" w:rsidRDefault="00354A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AB" w:rsidRDefault="00AF5FAB">
      <w:r>
        <w:separator/>
      </w:r>
    </w:p>
  </w:footnote>
  <w:footnote w:type="continuationSeparator" w:id="0">
    <w:p w:rsidR="00AF5FAB" w:rsidRDefault="00AF5F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9A" w:rsidRDefault="00354A9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6F" w:rsidRDefault="00EF32F0">
    <w:pPr>
      <w:pStyle w:val="Header"/>
      <w:jc w:val="right"/>
    </w:pPr>
    <w:sdt>
      <w:sdtPr>
        <w:id w:val="-17060869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437">
          <w:fldChar w:fldCharType="begin"/>
        </w:r>
        <w:r w:rsidR="008B0437">
          <w:instrText xml:space="preserve"> PAGE   \* MERGEFORMAT </w:instrText>
        </w:r>
        <w:r w:rsidR="008B0437">
          <w:fldChar w:fldCharType="separate"/>
        </w:r>
        <w:r>
          <w:rPr>
            <w:noProof/>
          </w:rPr>
          <w:t>3</w:t>
        </w:r>
        <w:r w:rsidR="008B0437">
          <w:rPr>
            <w:noProof/>
          </w:rPr>
          <w:fldChar w:fldCharType="end"/>
        </w:r>
      </w:sdtContent>
    </w:sdt>
  </w:p>
  <w:p w:rsidR="001C606F" w:rsidRDefault="001C606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6F" w:rsidRPr="00011A8D" w:rsidRDefault="001C606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9" name="Picture 29" descr="GP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GP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572F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06F" w:rsidRDefault="001C60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CVrAIAAKs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q+OQlawCAACrBQAADgAAAAAA&#10;AAAAAAAAAAAuAgAAZHJzL2Uyb0RvYy54bWxQSwECLQAUAAYACAAAACEAg5nyrt8AAAALAQAADwAA&#10;AAAAAAAAAAAAAAAGBQAAZHJzL2Rvd25yZXYueG1sUEsFBgAAAAAEAAQA8wAAABIGAAAAAA==&#10;" filled="f" stroked="f" strokeweight=".25pt">
              <v:textbox inset="0,0,0,0">
                <w:txbxContent>
                  <w:p w:rsidR="001C606F" w:rsidRDefault="001C606F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activeWritingStyle w:appName="MSWord" w:lang="en-CA" w:vendorID="6" w:dllVersion="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8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4B"/>
    <w:rsid w:val="00013509"/>
    <w:rsid w:val="000210F2"/>
    <w:rsid w:val="000336FE"/>
    <w:rsid w:val="00040BA0"/>
    <w:rsid w:val="0006665C"/>
    <w:rsid w:val="000879C8"/>
    <w:rsid w:val="000B2CF6"/>
    <w:rsid w:val="000C3057"/>
    <w:rsid w:val="000E6560"/>
    <w:rsid w:val="00110C6C"/>
    <w:rsid w:val="001110D4"/>
    <w:rsid w:val="00115910"/>
    <w:rsid w:val="0016248E"/>
    <w:rsid w:val="00174BA4"/>
    <w:rsid w:val="00176698"/>
    <w:rsid w:val="001B46A0"/>
    <w:rsid w:val="001C606F"/>
    <w:rsid w:val="001D3931"/>
    <w:rsid w:val="001D66FC"/>
    <w:rsid w:val="001E574C"/>
    <w:rsid w:val="001F4C16"/>
    <w:rsid w:val="002509CC"/>
    <w:rsid w:val="002615AD"/>
    <w:rsid w:val="0026361F"/>
    <w:rsid w:val="00265657"/>
    <w:rsid w:val="00270FF4"/>
    <w:rsid w:val="002865D3"/>
    <w:rsid w:val="002A0D65"/>
    <w:rsid w:val="002E094C"/>
    <w:rsid w:val="002E471F"/>
    <w:rsid w:val="002F6A14"/>
    <w:rsid w:val="00324B8D"/>
    <w:rsid w:val="0033715B"/>
    <w:rsid w:val="00354A9A"/>
    <w:rsid w:val="0037617A"/>
    <w:rsid w:val="00376772"/>
    <w:rsid w:val="0038097C"/>
    <w:rsid w:val="00392D95"/>
    <w:rsid w:val="003B33C7"/>
    <w:rsid w:val="003B7ABA"/>
    <w:rsid w:val="003C2F66"/>
    <w:rsid w:val="003C4008"/>
    <w:rsid w:val="003C7339"/>
    <w:rsid w:val="003D70B5"/>
    <w:rsid w:val="003E1458"/>
    <w:rsid w:val="003F24C2"/>
    <w:rsid w:val="003F56E3"/>
    <w:rsid w:val="00402149"/>
    <w:rsid w:val="00435B46"/>
    <w:rsid w:val="00444802"/>
    <w:rsid w:val="00475371"/>
    <w:rsid w:val="00496B52"/>
    <w:rsid w:val="004C0F40"/>
    <w:rsid w:val="004C52D1"/>
    <w:rsid w:val="004F6A5F"/>
    <w:rsid w:val="00502CC4"/>
    <w:rsid w:val="00513590"/>
    <w:rsid w:val="005268F8"/>
    <w:rsid w:val="00544B45"/>
    <w:rsid w:val="005604C7"/>
    <w:rsid w:val="00572622"/>
    <w:rsid w:val="00586482"/>
    <w:rsid w:val="0059724B"/>
    <w:rsid w:val="005A2F80"/>
    <w:rsid w:val="005B1A6A"/>
    <w:rsid w:val="005C4427"/>
    <w:rsid w:val="005C7684"/>
    <w:rsid w:val="005D47E6"/>
    <w:rsid w:val="0060725A"/>
    <w:rsid w:val="00620476"/>
    <w:rsid w:val="00622AEB"/>
    <w:rsid w:val="006361C2"/>
    <w:rsid w:val="00636DD5"/>
    <w:rsid w:val="00660775"/>
    <w:rsid w:val="006663CE"/>
    <w:rsid w:val="00667D40"/>
    <w:rsid w:val="006B2982"/>
    <w:rsid w:val="006D62FD"/>
    <w:rsid w:val="006E327F"/>
    <w:rsid w:val="006E427F"/>
    <w:rsid w:val="006F2464"/>
    <w:rsid w:val="007037F8"/>
    <w:rsid w:val="007206E0"/>
    <w:rsid w:val="00723220"/>
    <w:rsid w:val="0073247D"/>
    <w:rsid w:val="007641C6"/>
    <w:rsid w:val="00775CF3"/>
    <w:rsid w:val="00793EF6"/>
    <w:rsid w:val="007A1123"/>
    <w:rsid w:val="007A64D2"/>
    <w:rsid w:val="007B416B"/>
    <w:rsid w:val="007C19D6"/>
    <w:rsid w:val="007C780A"/>
    <w:rsid w:val="0084674D"/>
    <w:rsid w:val="00865EA0"/>
    <w:rsid w:val="008701CE"/>
    <w:rsid w:val="00883098"/>
    <w:rsid w:val="00883E76"/>
    <w:rsid w:val="008843CF"/>
    <w:rsid w:val="008A45E1"/>
    <w:rsid w:val="008A6619"/>
    <w:rsid w:val="008A6653"/>
    <w:rsid w:val="008A7CE7"/>
    <w:rsid w:val="008A7DEB"/>
    <w:rsid w:val="008B0437"/>
    <w:rsid w:val="008B0979"/>
    <w:rsid w:val="008D3233"/>
    <w:rsid w:val="008D57C5"/>
    <w:rsid w:val="008D586D"/>
    <w:rsid w:val="009166F9"/>
    <w:rsid w:val="00940865"/>
    <w:rsid w:val="0095176A"/>
    <w:rsid w:val="0095456C"/>
    <w:rsid w:val="00964EE5"/>
    <w:rsid w:val="009722A9"/>
    <w:rsid w:val="0097729D"/>
    <w:rsid w:val="00981497"/>
    <w:rsid w:val="009A2621"/>
    <w:rsid w:val="009A72D2"/>
    <w:rsid w:val="009B11FF"/>
    <w:rsid w:val="009D03F2"/>
    <w:rsid w:val="00A21B7E"/>
    <w:rsid w:val="00A63643"/>
    <w:rsid w:val="00A815EC"/>
    <w:rsid w:val="00A81915"/>
    <w:rsid w:val="00A8280D"/>
    <w:rsid w:val="00AE2741"/>
    <w:rsid w:val="00AE5733"/>
    <w:rsid w:val="00AF26EC"/>
    <w:rsid w:val="00AF5FAB"/>
    <w:rsid w:val="00B04391"/>
    <w:rsid w:val="00B124BB"/>
    <w:rsid w:val="00B36232"/>
    <w:rsid w:val="00B41F6F"/>
    <w:rsid w:val="00B53A62"/>
    <w:rsid w:val="00B8006B"/>
    <w:rsid w:val="00B916B3"/>
    <w:rsid w:val="00B94289"/>
    <w:rsid w:val="00BA5FFD"/>
    <w:rsid w:val="00BB5DA2"/>
    <w:rsid w:val="00BC6C50"/>
    <w:rsid w:val="00BE2D1A"/>
    <w:rsid w:val="00BF2934"/>
    <w:rsid w:val="00BF6392"/>
    <w:rsid w:val="00C0008D"/>
    <w:rsid w:val="00C21EC0"/>
    <w:rsid w:val="00C22A1A"/>
    <w:rsid w:val="00C45DDF"/>
    <w:rsid w:val="00C65521"/>
    <w:rsid w:val="00C75FAE"/>
    <w:rsid w:val="00C80A55"/>
    <w:rsid w:val="00CA028D"/>
    <w:rsid w:val="00CA7F15"/>
    <w:rsid w:val="00CE2D46"/>
    <w:rsid w:val="00CE2F7C"/>
    <w:rsid w:val="00CE5BB7"/>
    <w:rsid w:val="00CF336F"/>
    <w:rsid w:val="00D059E5"/>
    <w:rsid w:val="00D3136C"/>
    <w:rsid w:val="00D322DF"/>
    <w:rsid w:val="00D37BF2"/>
    <w:rsid w:val="00D61E45"/>
    <w:rsid w:val="00D70F72"/>
    <w:rsid w:val="00D82A38"/>
    <w:rsid w:val="00DA572F"/>
    <w:rsid w:val="00DC5353"/>
    <w:rsid w:val="00DC7670"/>
    <w:rsid w:val="00DF0FB3"/>
    <w:rsid w:val="00E1686E"/>
    <w:rsid w:val="00E34BBF"/>
    <w:rsid w:val="00E47359"/>
    <w:rsid w:val="00E53349"/>
    <w:rsid w:val="00E70A50"/>
    <w:rsid w:val="00E8546C"/>
    <w:rsid w:val="00E97DE4"/>
    <w:rsid w:val="00EB55D4"/>
    <w:rsid w:val="00EF32F0"/>
    <w:rsid w:val="00EF67B0"/>
    <w:rsid w:val="00F07AF0"/>
    <w:rsid w:val="00F504ED"/>
    <w:rsid w:val="00F81CA0"/>
    <w:rsid w:val="00F92FE8"/>
    <w:rsid w:val="00FC06FF"/>
    <w:rsid w:val="00FC293E"/>
    <w:rsid w:val="00FD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8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60775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660775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660775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660775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uiPriority w:val="99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660775"/>
    <w:pPr>
      <w:ind w:firstLine="374"/>
    </w:pPr>
  </w:style>
  <w:style w:type="character" w:styleId="Hyperlink">
    <w:name w:val="Hyperlink"/>
    <w:basedOn w:val="DefaultParagraphFont"/>
    <w:rsid w:val="00660775"/>
    <w:rPr>
      <w:color w:val="000080"/>
      <w:u w:val="single"/>
    </w:rPr>
  </w:style>
  <w:style w:type="character" w:styleId="FollowedHyperlink">
    <w:name w:val="FollowedHyperlink"/>
    <w:basedOn w:val="DefaultParagraphFont"/>
    <w:rsid w:val="00660775"/>
    <w:rPr>
      <w:color w:val="000000"/>
      <w:u w:val="none"/>
    </w:rPr>
  </w:style>
  <w:style w:type="paragraph" w:customStyle="1" w:styleId="Small">
    <w:name w:val="Small"/>
    <w:basedOn w:val="Normal"/>
    <w:rsid w:val="00660775"/>
    <w:pPr>
      <w:spacing w:line="264" w:lineRule="auto"/>
    </w:pPr>
    <w:rPr>
      <w:sz w:val="19"/>
    </w:rPr>
  </w:style>
  <w:style w:type="paragraph" w:styleId="NoSpacing">
    <w:name w:val="No Spacing"/>
    <w:uiPriority w:val="1"/>
    <w:qFormat/>
    <w:rsid w:val="00B04391"/>
    <w:rPr>
      <w:rFonts w:ascii="Georgia" w:hAnsi="Georgia"/>
      <w:kern w:val="16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91"/>
    <w:rPr>
      <w:rFonts w:ascii="Tahoma" w:hAnsi="Tahoma" w:cs="Tahoma"/>
      <w:kern w:val="16"/>
      <w:sz w:val="16"/>
      <w:szCs w:val="16"/>
    </w:rPr>
  </w:style>
  <w:style w:type="character" w:customStyle="1" w:styleId="apple-converted-space">
    <w:name w:val="apple-converted-space"/>
    <w:basedOn w:val="DefaultParagraphFont"/>
    <w:rsid w:val="00BB5DA2"/>
  </w:style>
  <w:style w:type="paragraph" w:styleId="NormalWeb">
    <w:name w:val="Normal (Web)"/>
    <w:basedOn w:val="Normal"/>
    <w:uiPriority w:val="99"/>
    <w:semiHidden/>
    <w:unhideWhenUsed/>
    <w:rsid w:val="0001350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350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61E45"/>
    <w:rPr>
      <w:rFonts w:ascii="Arial" w:hAnsi="Arial"/>
      <w:kern w:val="12"/>
      <w:sz w:val="18"/>
    </w:rPr>
  </w:style>
  <w:style w:type="paragraph" w:customStyle="1" w:styleId="Default">
    <w:name w:val="Default"/>
    <w:rsid w:val="00AF26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60775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660775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660775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660775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uiPriority w:val="99"/>
    <w:rsid w:val="00660775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660775"/>
    <w:pPr>
      <w:ind w:firstLine="374"/>
    </w:pPr>
  </w:style>
  <w:style w:type="character" w:styleId="Hyperlink">
    <w:name w:val="Hyperlink"/>
    <w:basedOn w:val="DefaultParagraphFont"/>
    <w:rsid w:val="00660775"/>
    <w:rPr>
      <w:color w:val="000080"/>
      <w:u w:val="single"/>
    </w:rPr>
  </w:style>
  <w:style w:type="character" w:styleId="FollowedHyperlink">
    <w:name w:val="FollowedHyperlink"/>
    <w:basedOn w:val="DefaultParagraphFont"/>
    <w:rsid w:val="00660775"/>
    <w:rPr>
      <w:color w:val="000000"/>
      <w:u w:val="none"/>
    </w:rPr>
  </w:style>
  <w:style w:type="paragraph" w:customStyle="1" w:styleId="Small">
    <w:name w:val="Small"/>
    <w:basedOn w:val="Normal"/>
    <w:rsid w:val="00660775"/>
    <w:pPr>
      <w:spacing w:line="264" w:lineRule="auto"/>
    </w:pPr>
    <w:rPr>
      <w:sz w:val="19"/>
    </w:rPr>
  </w:style>
  <w:style w:type="paragraph" w:styleId="NoSpacing">
    <w:name w:val="No Spacing"/>
    <w:uiPriority w:val="1"/>
    <w:qFormat/>
    <w:rsid w:val="00B04391"/>
    <w:rPr>
      <w:rFonts w:ascii="Georgia" w:hAnsi="Georgia"/>
      <w:kern w:val="16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91"/>
    <w:rPr>
      <w:rFonts w:ascii="Tahoma" w:hAnsi="Tahoma" w:cs="Tahoma"/>
      <w:kern w:val="16"/>
      <w:sz w:val="16"/>
      <w:szCs w:val="16"/>
    </w:rPr>
  </w:style>
  <w:style w:type="character" w:customStyle="1" w:styleId="apple-converted-space">
    <w:name w:val="apple-converted-space"/>
    <w:basedOn w:val="DefaultParagraphFont"/>
    <w:rsid w:val="00BB5DA2"/>
  </w:style>
  <w:style w:type="paragraph" w:styleId="NormalWeb">
    <w:name w:val="Normal (Web)"/>
    <w:basedOn w:val="Normal"/>
    <w:uiPriority w:val="99"/>
    <w:semiHidden/>
    <w:unhideWhenUsed/>
    <w:rsid w:val="0001350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350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61E45"/>
    <w:rPr>
      <w:rFonts w:ascii="Arial" w:hAnsi="Arial"/>
      <w:kern w:val="12"/>
      <w:sz w:val="18"/>
    </w:rPr>
  </w:style>
  <w:style w:type="paragraph" w:customStyle="1" w:styleId="Default">
    <w:name w:val="Default"/>
    <w:rsid w:val="00AF26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ressroom.pbs.org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thirteen.org/13pressroom/" TargetMode="External"/><Relationship Id="rId11" Type="http://schemas.openxmlformats.org/officeDocument/2006/relationships/hyperlink" Target="http://www.pbs.org/wnet/gperf/" TargetMode="External"/><Relationship Id="rId12" Type="http://schemas.openxmlformats.org/officeDocument/2006/relationships/hyperlink" Target="http://www.facebook.com/GreatPerformances" TargetMode="External"/><Relationship Id="rId13" Type="http://schemas.openxmlformats.org/officeDocument/2006/relationships/hyperlink" Target="https://twitter.com/GPerfPB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orbesH@wnet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CF6B-0151-AE46-84C4-8BF6BDFC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1064</Words>
  <Characters>6067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7117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7798853</vt:i4>
      </vt:variant>
      <vt:variant>
        <vt:i4>-1</vt:i4>
      </vt:variant>
      <vt:variant>
        <vt:i4>2077</vt:i4>
      </vt:variant>
      <vt:variant>
        <vt:i4>1</vt:i4>
      </vt:variant>
      <vt:variant>
        <vt:lpwstr>GP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Forbes, Harry</dc:creator>
  <dc:description>Version 1.04_x000d_
Job 0734_x000d_
August 5, 2009</dc:description>
  <cp:lastModifiedBy>Kayla M. Springer</cp:lastModifiedBy>
  <cp:revision>2</cp:revision>
  <cp:lastPrinted>2014-10-23T20:32:00Z</cp:lastPrinted>
  <dcterms:created xsi:type="dcterms:W3CDTF">2016-07-22T20:45:00Z</dcterms:created>
  <dcterms:modified xsi:type="dcterms:W3CDTF">2016-07-22T20:45:00Z</dcterms:modified>
</cp:coreProperties>
</file>