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1E" w:rsidRDefault="0097331E" w:rsidP="002C08C1">
      <w:pPr>
        <w:jc w:val="center"/>
        <w:rPr>
          <w:b/>
          <w:sz w:val="32"/>
        </w:rPr>
      </w:pPr>
    </w:p>
    <w:p w:rsidR="0013617A" w:rsidRDefault="004B2DB9" w:rsidP="006A261D">
      <w:pPr>
        <w:jc w:val="center"/>
        <w:rPr>
          <w:b/>
          <w:bCs/>
          <w:sz w:val="32"/>
        </w:rPr>
      </w:pPr>
      <w:r>
        <w:rPr>
          <w:b/>
          <w:bCs/>
          <w:sz w:val="32"/>
        </w:rPr>
        <w:t>PBS INDIE</w:t>
      </w:r>
      <w:r w:rsidR="0005401C">
        <w:rPr>
          <w:b/>
          <w:bCs/>
          <w:sz w:val="32"/>
        </w:rPr>
        <w:t>S</w:t>
      </w:r>
      <w:r>
        <w:rPr>
          <w:b/>
          <w:bCs/>
          <w:sz w:val="32"/>
        </w:rPr>
        <w:t xml:space="preserve"> </w:t>
      </w:r>
      <w:r w:rsidR="0013617A">
        <w:rPr>
          <w:b/>
          <w:bCs/>
          <w:sz w:val="32"/>
        </w:rPr>
        <w:t xml:space="preserve">SHOWCASE PREMIERES </w:t>
      </w:r>
    </w:p>
    <w:p w:rsidR="00547DEA" w:rsidRPr="00060C16" w:rsidRDefault="00547DEA" w:rsidP="00547DEA">
      <w:pPr>
        <w:widowControl w:val="0"/>
        <w:autoSpaceDE w:val="0"/>
        <w:autoSpaceDN w:val="0"/>
        <w:adjustRightInd w:val="0"/>
        <w:jc w:val="center"/>
        <w:rPr>
          <w:rFonts w:cs="Helvetica Neue"/>
          <w:b/>
          <w:bCs/>
          <w:i/>
          <w:color w:val="000000" w:themeColor="text1"/>
          <w:sz w:val="32"/>
        </w:rPr>
      </w:pPr>
      <w:r>
        <w:rPr>
          <w:b/>
          <w:bCs/>
          <w:sz w:val="32"/>
        </w:rPr>
        <w:t xml:space="preserve">WITH </w:t>
      </w:r>
      <w:r w:rsidR="00163719" w:rsidRPr="00163719">
        <w:rPr>
          <w:rFonts w:cs="Helvetica Neue"/>
          <w:b/>
          <w:bCs/>
          <w:color w:val="000000" w:themeColor="text1"/>
          <w:sz w:val="32"/>
        </w:rPr>
        <w:t xml:space="preserve">“DON’T STOP BELIEVIN’: EVERYMAN’S JOURNEY” FROM </w:t>
      </w:r>
      <w:r w:rsidR="00163719" w:rsidRPr="00163719">
        <w:rPr>
          <w:rFonts w:cs="Helvetica Neue"/>
          <w:b/>
          <w:bCs/>
          <w:i/>
          <w:color w:val="000000" w:themeColor="text1"/>
          <w:sz w:val="32"/>
        </w:rPr>
        <w:t xml:space="preserve">INDEPENDENT LENS </w:t>
      </w:r>
      <w:r w:rsidR="00163719" w:rsidRPr="00163719">
        <w:rPr>
          <w:rFonts w:cs="Helvetica Neue"/>
          <w:b/>
          <w:bCs/>
          <w:color w:val="000000" w:themeColor="text1"/>
          <w:sz w:val="32"/>
        </w:rPr>
        <w:t>ON</w:t>
      </w:r>
      <w:r w:rsidR="00163719" w:rsidRPr="00163719">
        <w:rPr>
          <w:rFonts w:cs="Helvetica Neue"/>
          <w:b/>
          <w:bCs/>
          <w:i/>
          <w:color w:val="000000" w:themeColor="text1"/>
          <w:sz w:val="32"/>
        </w:rPr>
        <w:t xml:space="preserve"> </w:t>
      </w:r>
      <w:r w:rsidR="00163719" w:rsidRPr="00163719">
        <w:rPr>
          <w:b/>
          <w:bCs/>
          <w:color w:val="000000" w:themeColor="text1"/>
          <w:sz w:val="32"/>
        </w:rPr>
        <w:t>MONDAY, SEPTEMBER 30, 2013</w:t>
      </w:r>
    </w:p>
    <w:p w:rsidR="002C08C1" w:rsidRPr="00060C16" w:rsidRDefault="002C08C1" w:rsidP="002C08C1">
      <w:pPr>
        <w:jc w:val="center"/>
        <w:rPr>
          <w:b/>
          <w:color w:val="000000" w:themeColor="text1"/>
          <w:sz w:val="32"/>
        </w:rPr>
      </w:pPr>
    </w:p>
    <w:p w:rsidR="001911D6" w:rsidRDefault="00B05152" w:rsidP="006A261D">
      <w:pPr>
        <w:widowControl w:val="0"/>
        <w:autoSpaceDE w:val="0"/>
        <w:autoSpaceDN w:val="0"/>
        <w:adjustRightInd w:val="0"/>
        <w:jc w:val="center"/>
        <w:rPr>
          <w:sz w:val="26"/>
        </w:rPr>
      </w:pPr>
      <w:r w:rsidRPr="00B05152">
        <w:rPr>
          <w:b/>
          <w:bCs/>
          <w:spacing w:val="4"/>
          <w:sz w:val="33"/>
        </w:rPr>
        <w:t xml:space="preserve"> </w:t>
      </w:r>
      <w:r w:rsidR="00A60E97">
        <w:rPr>
          <w:sz w:val="26"/>
        </w:rPr>
        <w:t xml:space="preserve">– </w:t>
      </w:r>
      <w:r w:rsidR="00D02E10">
        <w:rPr>
          <w:sz w:val="26"/>
        </w:rPr>
        <w:t xml:space="preserve">Showcase Features </w:t>
      </w:r>
      <w:r w:rsidR="00547DEA">
        <w:rPr>
          <w:sz w:val="26"/>
        </w:rPr>
        <w:t>Four W</w:t>
      </w:r>
      <w:r w:rsidR="00410DCA">
        <w:rPr>
          <w:sz w:val="26"/>
        </w:rPr>
        <w:t xml:space="preserve">eeks of Acclaimed Documentaries, Including </w:t>
      </w:r>
    </w:p>
    <w:p w:rsidR="006A261D" w:rsidRPr="00410DCA" w:rsidRDefault="00410DCA" w:rsidP="006A261D">
      <w:pPr>
        <w:widowControl w:val="0"/>
        <w:autoSpaceDE w:val="0"/>
        <w:autoSpaceDN w:val="0"/>
        <w:adjustRightInd w:val="0"/>
        <w:jc w:val="center"/>
        <w:rPr>
          <w:sz w:val="26"/>
        </w:rPr>
      </w:pPr>
      <w:r>
        <w:rPr>
          <w:sz w:val="26"/>
        </w:rPr>
        <w:t xml:space="preserve">Michael </w:t>
      </w:r>
      <w:proofErr w:type="spellStart"/>
      <w:r>
        <w:rPr>
          <w:sz w:val="26"/>
        </w:rPr>
        <w:t>Apted’s</w:t>
      </w:r>
      <w:proofErr w:type="spellEnd"/>
      <w:r>
        <w:rPr>
          <w:sz w:val="26"/>
        </w:rPr>
        <w:t xml:space="preserve"> “56 Up,” </w:t>
      </w:r>
      <w:r w:rsidR="00547DEA">
        <w:rPr>
          <w:sz w:val="26"/>
        </w:rPr>
        <w:t xml:space="preserve">From </w:t>
      </w:r>
      <w:r w:rsidR="00547DEA" w:rsidRPr="00D02E10">
        <w:rPr>
          <w:sz w:val="26"/>
        </w:rPr>
        <w:t>POV</w:t>
      </w:r>
      <w:r w:rsidR="00547DEA">
        <w:rPr>
          <w:sz w:val="26"/>
        </w:rPr>
        <w:t xml:space="preserve"> </w:t>
      </w:r>
      <w:r w:rsidR="006A261D" w:rsidRPr="006A261D">
        <w:rPr>
          <w:sz w:val="26"/>
        </w:rPr>
        <w:t>–</w:t>
      </w:r>
    </w:p>
    <w:p w:rsidR="006167D4" w:rsidRPr="006167D4" w:rsidRDefault="006167D4" w:rsidP="006167D4">
      <w:pPr>
        <w:rPr>
          <w:sz w:val="28"/>
          <w:szCs w:val="28"/>
        </w:rPr>
      </w:pPr>
    </w:p>
    <w:tbl>
      <w:tblPr>
        <w:tblpPr w:leftFromText="180" w:rightFromText="180" w:vertAnchor="text" w:tblpY="1"/>
        <w:tblOverlap w:val="never"/>
        <w:tblW w:w="0" w:type="auto"/>
        <w:tblLayout w:type="fixed"/>
        <w:tblLook w:val="01E0"/>
      </w:tblPr>
      <w:tblGrid>
        <w:gridCol w:w="4968"/>
      </w:tblGrid>
      <w:tr w:rsidR="00C729F0">
        <w:trPr>
          <w:trHeight w:val="2701"/>
        </w:trPr>
        <w:tc>
          <w:tcPr>
            <w:tcW w:w="4968" w:type="dxa"/>
            <w:shd w:val="clear" w:color="auto" w:fill="auto"/>
          </w:tcPr>
          <w:p w:rsidR="00C729F0" w:rsidRPr="00A448E0" w:rsidRDefault="00A45BED" w:rsidP="00726637">
            <w:pPr>
              <w:ind w:right="432"/>
              <w:rPr>
                <w:noProof/>
              </w:rPr>
            </w:pPr>
            <w:r>
              <w:rPr>
                <w:noProof/>
              </w:rPr>
              <w:drawing>
                <wp:inline distT="0" distB="0" distL="0" distR="0">
                  <wp:extent cx="3017520" cy="1666240"/>
                  <wp:effectExtent l="25400" t="0" r="5080" b="0"/>
                  <wp:docPr id="6" name="Picture 1" descr="::Don't Stop Believin':dont-stop-key-set:_TS_5016_042511_c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t Stop Believin':dont-stop-key-set:_TS_5016_042511_cop-2.jpg"/>
                          <pic:cNvPicPr>
                            <a:picLocks noChangeAspect="1" noChangeArrowheads="1"/>
                          </pic:cNvPicPr>
                        </pic:nvPicPr>
                        <pic:blipFill>
                          <a:blip r:embed="rId7"/>
                          <a:srcRect/>
                          <a:stretch>
                            <a:fillRect/>
                          </a:stretch>
                        </pic:blipFill>
                        <pic:spPr bwMode="auto">
                          <a:xfrm>
                            <a:off x="0" y="0"/>
                            <a:ext cx="3017520" cy="1666240"/>
                          </a:xfrm>
                          <a:prstGeom prst="rect">
                            <a:avLst/>
                          </a:prstGeom>
                          <a:noFill/>
                          <a:ln w="9525">
                            <a:noFill/>
                            <a:miter lim="800000"/>
                            <a:headEnd/>
                            <a:tailEnd/>
                          </a:ln>
                        </pic:spPr>
                      </pic:pic>
                    </a:graphicData>
                  </a:graphic>
                </wp:inline>
              </w:drawing>
            </w:r>
          </w:p>
        </w:tc>
      </w:tr>
      <w:tr w:rsidR="00A448E0">
        <w:trPr>
          <w:trHeight w:val="2872"/>
        </w:trPr>
        <w:tc>
          <w:tcPr>
            <w:tcW w:w="4968" w:type="dxa"/>
            <w:shd w:val="clear" w:color="auto" w:fill="auto"/>
          </w:tcPr>
          <w:p w:rsidR="00A448E0" w:rsidRPr="001A59B9" w:rsidRDefault="001A59B9" w:rsidP="00726637">
            <w:pPr>
              <w:ind w:right="432"/>
              <w:rPr>
                <w:noProof/>
              </w:rPr>
            </w:pPr>
            <w:r w:rsidRPr="001A59B9">
              <w:rPr>
                <w:noProof/>
              </w:rPr>
              <w:drawing>
                <wp:inline distT="0" distB="0" distL="0" distR="0">
                  <wp:extent cx="3017520" cy="1696720"/>
                  <wp:effectExtent l="25400" t="0" r="5080" b="0"/>
                  <wp:docPr id="2" name="Picture 2" descr=":8455959929_000afbc1f4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455959929_000afbc1f4_c.jpg"/>
                          <pic:cNvPicPr>
                            <a:picLocks noChangeAspect="1" noChangeArrowheads="1"/>
                          </pic:cNvPicPr>
                        </pic:nvPicPr>
                        <pic:blipFill>
                          <a:blip r:embed="rId8"/>
                          <a:srcRect/>
                          <a:stretch>
                            <a:fillRect/>
                          </a:stretch>
                        </pic:blipFill>
                        <pic:spPr bwMode="auto">
                          <a:xfrm>
                            <a:off x="0" y="0"/>
                            <a:ext cx="3017520" cy="1696720"/>
                          </a:xfrm>
                          <a:prstGeom prst="rect">
                            <a:avLst/>
                          </a:prstGeom>
                          <a:noFill/>
                          <a:ln w="9525">
                            <a:noFill/>
                            <a:miter lim="800000"/>
                            <a:headEnd/>
                            <a:tailEnd/>
                          </a:ln>
                        </pic:spPr>
                      </pic:pic>
                    </a:graphicData>
                  </a:graphic>
                </wp:inline>
              </w:drawing>
            </w:r>
          </w:p>
        </w:tc>
      </w:tr>
      <w:tr w:rsidR="00E449C2">
        <w:trPr>
          <w:trHeight w:val="722"/>
        </w:trPr>
        <w:tc>
          <w:tcPr>
            <w:tcW w:w="4968" w:type="dxa"/>
            <w:shd w:val="clear" w:color="auto" w:fill="auto"/>
          </w:tcPr>
          <w:p w:rsidR="002D6B0E" w:rsidRDefault="001A59B9" w:rsidP="006E4FEF">
            <w:pPr>
              <w:pStyle w:val="PBSCaption"/>
              <w:framePr w:hSpace="0" w:wrap="auto" w:vAnchor="margin" w:yAlign="inline"/>
              <w:suppressOverlap w:val="0"/>
            </w:pPr>
            <w:r w:rsidRPr="00F31881">
              <w:t xml:space="preserve">Top: Don’t Stop </w:t>
            </w:r>
            <w:proofErr w:type="spellStart"/>
            <w:r w:rsidRPr="00F31881">
              <w:t>Believin</w:t>
            </w:r>
            <w:proofErr w:type="spellEnd"/>
            <w:r w:rsidRPr="00F31881">
              <w:t>’: Everyman’s Journey</w:t>
            </w:r>
            <w:r w:rsidR="00F31881" w:rsidRPr="00F31881">
              <w:t xml:space="preserve">. </w:t>
            </w:r>
          </w:p>
          <w:p w:rsidR="005E70BF" w:rsidRPr="00F31881" w:rsidRDefault="003E1351" w:rsidP="006E4FEF">
            <w:pPr>
              <w:pStyle w:val="PBSCaption"/>
              <w:framePr w:hSpace="0" w:wrap="auto" w:vAnchor="margin" w:yAlign="inline"/>
              <w:suppressOverlap w:val="0"/>
            </w:pPr>
            <w:r>
              <w:t>Credit:</w:t>
            </w:r>
            <w:r w:rsidR="008251B6">
              <w:rPr>
                <w:rFonts w:eastAsia="MS ??" w:cs="Arial"/>
              </w:rPr>
              <w:t xml:space="preserve"> Travis Shinn</w:t>
            </w:r>
            <w:r w:rsidR="00F31881">
              <w:rPr>
                <w:rFonts w:eastAsia="MS ??" w:cs="Arial"/>
              </w:rPr>
              <w:t>.</w:t>
            </w:r>
          </w:p>
          <w:p w:rsidR="00D26031" w:rsidRDefault="005E70BF" w:rsidP="006E4FEF">
            <w:pPr>
              <w:pStyle w:val="PBSCaption"/>
              <w:framePr w:hSpace="0" w:wrap="auto" w:vAnchor="margin" w:yAlign="inline"/>
              <w:suppressOverlap w:val="0"/>
            </w:pPr>
            <w:r w:rsidRPr="00F31881">
              <w:t xml:space="preserve">Bottom: </w:t>
            </w:r>
            <w:r w:rsidR="006D440E" w:rsidRPr="00F31881">
              <w:t xml:space="preserve">Brooklyn Castle. </w:t>
            </w:r>
            <w:r w:rsidR="002D6B0E">
              <w:t xml:space="preserve">Credit: </w:t>
            </w:r>
            <w:r w:rsidR="006D440E" w:rsidRPr="00F31881">
              <w:t>Producers Distribution Agency.</w:t>
            </w:r>
          </w:p>
        </w:tc>
      </w:tr>
    </w:tbl>
    <w:p w:rsidR="003A0B57" w:rsidRDefault="00D2683E" w:rsidP="008078BD">
      <w:pPr>
        <w:tabs>
          <w:tab w:val="left" w:pos="4050"/>
        </w:tabs>
        <w:ind w:right="480"/>
        <w:rPr>
          <w:bCs/>
        </w:rPr>
      </w:pPr>
      <w:r>
        <w:rPr>
          <w:color w:val="000000"/>
        </w:rPr>
        <w:t>ARLINGTON, VA</w:t>
      </w:r>
      <w:r w:rsidR="006167D4" w:rsidRPr="004C4482">
        <w:rPr>
          <w:color w:val="000000"/>
        </w:rPr>
        <w:t xml:space="preserve"> —</w:t>
      </w:r>
      <w:r w:rsidR="00C73E58">
        <w:rPr>
          <w:color w:val="000000"/>
        </w:rPr>
        <w:t xml:space="preserve"> </w:t>
      </w:r>
      <w:r>
        <w:rPr>
          <w:color w:val="000000"/>
        </w:rPr>
        <w:t>The first</w:t>
      </w:r>
      <w:r w:rsidR="00904AEB">
        <w:rPr>
          <w:color w:val="000000"/>
        </w:rPr>
        <w:t xml:space="preserve">-ever </w:t>
      </w:r>
      <w:r w:rsidR="004B2DB9">
        <w:rPr>
          <w:b/>
          <w:bCs/>
        </w:rPr>
        <w:t>PBS INDIE</w:t>
      </w:r>
      <w:r w:rsidR="0005401C">
        <w:rPr>
          <w:b/>
          <w:bCs/>
        </w:rPr>
        <w:t>S</w:t>
      </w:r>
      <w:r w:rsidR="00904AEB">
        <w:rPr>
          <w:b/>
          <w:bCs/>
        </w:rPr>
        <w:t xml:space="preserve"> </w:t>
      </w:r>
      <w:r w:rsidR="00904AEB" w:rsidRPr="00455091">
        <w:rPr>
          <w:b/>
          <w:bCs/>
        </w:rPr>
        <w:t>SHOWCASE</w:t>
      </w:r>
      <w:r w:rsidR="00904AEB">
        <w:rPr>
          <w:bCs/>
        </w:rPr>
        <w:t xml:space="preserve"> debuts</w:t>
      </w:r>
      <w:r w:rsidR="00547DEA">
        <w:rPr>
          <w:bCs/>
        </w:rPr>
        <w:t xml:space="preserve"> this fall</w:t>
      </w:r>
      <w:r w:rsidR="00305032">
        <w:rPr>
          <w:bCs/>
        </w:rPr>
        <w:t xml:space="preserve"> with four critically </w:t>
      </w:r>
      <w:r w:rsidR="002B483C">
        <w:rPr>
          <w:bCs/>
        </w:rPr>
        <w:t>acclaimed documentaries from the award-winning series POV and INDEPENDENT LENS. Scheduled over four consecutive Monday nights</w:t>
      </w:r>
      <w:r w:rsidR="00E5725C">
        <w:rPr>
          <w:bCs/>
        </w:rPr>
        <w:t xml:space="preserve"> from</w:t>
      </w:r>
      <w:r w:rsidR="002B483C">
        <w:rPr>
          <w:bCs/>
        </w:rPr>
        <w:t xml:space="preserve"> September 30 through Octob</w:t>
      </w:r>
      <w:r w:rsidR="00E5725C">
        <w:rPr>
          <w:bCs/>
        </w:rPr>
        <w:t xml:space="preserve">er 21, the </w:t>
      </w:r>
      <w:r w:rsidR="004B2DB9">
        <w:rPr>
          <w:b/>
          <w:bCs/>
        </w:rPr>
        <w:t>PBS INDIE</w:t>
      </w:r>
      <w:r w:rsidR="0005401C">
        <w:rPr>
          <w:b/>
          <w:bCs/>
        </w:rPr>
        <w:t xml:space="preserve">S </w:t>
      </w:r>
      <w:r w:rsidR="002B483C" w:rsidRPr="00547DEA">
        <w:rPr>
          <w:b/>
          <w:bCs/>
        </w:rPr>
        <w:t>SHOWCASE</w:t>
      </w:r>
      <w:r w:rsidR="002B483C">
        <w:rPr>
          <w:bCs/>
        </w:rPr>
        <w:t xml:space="preserve"> </w:t>
      </w:r>
      <w:r w:rsidR="00E5725C">
        <w:rPr>
          <w:bCs/>
        </w:rPr>
        <w:t>spotlight</w:t>
      </w:r>
      <w:r w:rsidR="005851C7">
        <w:rPr>
          <w:bCs/>
        </w:rPr>
        <w:t>s</w:t>
      </w:r>
      <w:r w:rsidR="00E5725C">
        <w:rPr>
          <w:bCs/>
        </w:rPr>
        <w:t xml:space="preserve"> the wor</w:t>
      </w:r>
      <w:r w:rsidR="003A0B57">
        <w:rPr>
          <w:bCs/>
        </w:rPr>
        <w:t xml:space="preserve">k of independent filmmakers, </w:t>
      </w:r>
      <w:r w:rsidR="00547DEA">
        <w:rPr>
          <w:bCs/>
        </w:rPr>
        <w:t>offer</w:t>
      </w:r>
      <w:r w:rsidR="003A0B57">
        <w:rPr>
          <w:bCs/>
        </w:rPr>
        <w:t>ing</w:t>
      </w:r>
      <w:r w:rsidR="00547DEA">
        <w:rPr>
          <w:bCs/>
        </w:rPr>
        <w:t xml:space="preserve"> viewers yea</w:t>
      </w:r>
      <w:r w:rsidR="003A0B57">
        <w:rPr>
          <w:bCs/>
        </w:rPr>
        <w:t>r-round access to the</w:t>
      </w:r>
      <w:r w:rsidR="00E5725C">
        <w:rPr>
          <w:bCs/>
        </w:rPr>
        <w:t xml:space="preserve"> </w:t>
      </w:r>
      <w:r w:rsidR="003A0B57">
        <w:rPr>
          <w:bCs/>
        </w:rPr>
        <w:t>diversity of voices and</w:t>
      </w:r>
      <w:r w:rsidR="00241848">
        <w:rPr>
          <w:bCs/>
        </w:rPr>
        <w:t xml:space="preserve"> unique</w:t>
      </w:r>
      <w:r w:rsidR="003A0B57">
        <w:rPr>
          <w:bCs/>
        </w:rPr>
        <w:t xml:space="preserve"> perspectives these films provide.</w:t>
      </w:r>
    </w:p>
    <w:p w:rsidR="00CB1CFC" w:rsidRDefault="00CB1CFC" w:rsidP="006A261D">
      <w:pPr>
        <w:rPr>
          <w:bCs/>
        </w:rPr>
      </w:pPr>
    </w:p>
    <w:p w:rsidR="00B97D5E" w:rsidRDefault="00D02E10" w:rsidP="00E5725C">
      <w:pPr>
        <w:rPr>
          <w:bCs/>
        </w:rPr>
      </w:pPr>
      <w:r>
        <w:rPr>
          <w:bCs/>
        </w:rPr>
        <w:t xml:space="preserve">“The </w:t>
      </w:r>
      <w:r w:rsidR="00E5725C">
        <w:rPr>
          <w:bCs/>
        </w:rPr>
        <w:t xml:space="preserve">films we have selected </w:t>
      </w:r>
      <w:r w:rsidR="004B2DB9">
        <w:rPr>
          <w:bCs/>
        </w:rPr>
        <w:t xml:space="preserve">for this first </w:t>
      </w:r>
      <w:r w:rsidR="004B2DB9" w:rsidRPr="00E67C1F">
        <w:rPr>
          <w:b/>
          <w:bCs/>
        </w:rPr>
        <w:t>PBS INDIE</w:t>
      </w:r>
      <w:r w:rsidR="0005401C" w:rsidRPr="00E67C1F">
        <w:rPr>
          <w:b/>
          <w:bCs/>
        </w:rPr>
        <w:t xml:space="preserve">S </w:t>
      </w:r>
      <w:r w:rsidR="00E5725C" w:rsidRPr="00E67C1F">
        <w:rPr>
          <w:b/>
          <w:bCs/>
        </w:rPr>
        <w:t>SHOWCASE</w:t>
      </w:r>
      <w:r w:rsidR="00E5725C">
        <w:rPr>
          <w:bCs/>
        </w:rPr>
        <w:t xml:space="preserve"> are truly extraordinary,” said Donald </w:t>
      </w:r>
      <w:proofErr w:type="spellStart"/>
      <w:r w:rsidR="00E5725C">
        <w:rPr>
          <w:bCs/>
        </w:rPr>
        <w:t>Thoms</w:t>
      </w:r>
      <w:proofErr w:type="spellEnd"/>
      <w:r w:rsidR="00E5725C">
        <w:rPr>
          <w:bCs/>
        </w:rPr>
        <w:t xml:space="preserve">, Vice President of </w:t>
      </w:r>
      <w:r w:rsidR="0087239F">
        <w:rPr>
          <w:bCs/>
        </w:rPr>
        <w:t xml:space="preserve">Programming, </w:t>
      </w:r>
      <w:proofErr w:type="gramStart"/>
      <w:r w:rsidR="0087239F">
        <w:rPr>
          <w:bCs/>
        </w:rPr>
        <w:t>PBS</w:t>
      </w:r>
      <w:proofErr w:type="gramEnd"/>
      <w:r w:rsidR="0087239F">
        <w:rPr>
          <w:bCs/>
        </w:rPr>
        <w:t xml:space="preserve">. </w:t>
      </w:r>
      <w:r w:rsidR="00E5725C">
        <w:rPr>
          <w:bCs/>
        </w:rPr>
        <w:t>“From an inspirational music documentary to the</w:t>
      </w:r>
      <w:r w:rsidR="00B97D5E">
        <w:rPr>
          <w:bCs/>
        </w:rPr>
        <w:t xml:space="preserve"> heart</w:t>
      </w:r>
      <w:bookmarkStart w:id="0" w:name="_GoBack"/>
      <w:bookmarkEnd w:id="0"/>
      <w:r w:rsidR="00B97D5E">
        <w:rPr>
          <w:bCs/>
        </w:rPr>
        <w:t>breaking</w:t>
      </w:r>
      <w:r w:rsidR="00E5725C">
        <w:rPr>
          <w:bCs/>
        </w:rPr>
        <w:t xml:space="preserve"> challenges faced by an inner-city hosp</w:t>
      </w:r>
      <w:r w:rsidR="00547DEA">
        <w:rPr>
          <w:bCs/>
        </w:rPr>
        <w:t xml:space="preserve">ital, from the latest installment in Michael </w:t>
      </w:r>
      <w:proofErr w:type="spellStart"/>
      <w:r w:rsidR="00547DEA">
        <w:rPr>
          <w:bCs/>
        </w:rPr>
        <w:t>Apted’s</w:t>
      </w:r>
      <w:proofErr w:type="spellEnd"/>
      <w:r w:rsidR="00547DEA">
        <w:rPr>
          <w:bCs/>
        </w:rPr>
        <w:t xml:space="preserve"> long-running ‘Up’ </w:t>
      </w:r>
      <w:r w:rsidR="001E2CEC">
        <w:rPr>
          <w:bCs/>
        </w:rPr>
        <w:t xml:space="preserve">film </w:t>
      </w:r>
      <w:r w:rsidR="00547DEA">
        <w:rPr>
          <w:bCs/>
        </w:rPr>
        <w:t>series</w:t>
      </w:r>
      <w:r w:rsidR="00E5725C">
        <w:rPr>
          <w:bCs/>
        </w:rPr>
        <w:t xml:space="preserve"> to</w:t>
      </w:r>
      <w:r w:rsidR="00547DEA">
        <w:rPr>
          <w:bCs/>
        </w:rPr>
        <w:t xml:space="preserve"> a Brooklyn school where the game of chess is transforming the lives of students</w:t>
      </w:r>
      <w:r w:rsidR="00E5725C">
        <w:rPr>
          <w:bCs/>
        </w:rPr>
        <w:t xml:space="preserve">, these documentaries </w:t>
      </w:r>
      <w:r w:rsidR="00B97D5E">
        <w:rPr>
          <w:bCs/>
        </w:rPr>
        <w:t>have enthral</w:t>
      </w:r>
      <w:r w:rsidR="00547DEA">
        <w:rPr>
          <w:bCs/>
        </w:rPr>
        <w:t xml:space="preserve">led audiences and critics </w:t>
      </w:r>
      <w:r w:rsidR="00B97D5E">
        <w:rPr>
          <w:bCs/>
        </w:rPr>
        <w:t xml:space="preserve">at film festivals around the world. </w:t>
      </w:r>
      <w:r w:rsidR="000C10CF">
        <w:rPr>
          <w:bCs/>
        </w:rPr>
        <w:t xml:space="preserve">Now everyone will have the opportunity to </w:t>
      </w:r>
      <w:r w:rsidR="002D6B0E">
        <w:rPr>
          <w:bCs/>
        </w:rPr>
        <w:tab/>
      </w:r>
      <w:r w:rsidR="002D6B0E">
        <w:rPr>
          <w:bCs/>
        </w:rPr>
        <w:tab/>
      </w:r>
      <w:r w:rsidR="002D6B0E">
        <w:rPr>
          <w:bCs/>
        </w:rPr>
        <w:tab/>
      </w:r>
      <w:r w:rsidR="002D6B0E">
        <w:rPr>
          <w:bCs/>
        </w:rPr>
        <w:tab/>
      </w:r>
      <w:r w:rsidR="002D6B0E">
        <w:rPr>
          <w:bCs/>
        </w:rPr>
        <w:tab/>
      </w:r>
      <w:r w:rsidR="002D6B0E">
        <w:rPr>
          <w:bCs/>
        </w:rPr>
        <w:tab/>
      </w:r>
      <w:r w:rsidR="002D6B0E">
        <w:rPr>
          <w:bCs/>
        </w:rPr>
        <w:tab/>
        <w:t xml:space="preserve">            </w:t>
      </w:r>
      <w:r w:rsidR="001A59B9">
        <w:rPr>
          <w:bCs/>
        </w:rPr>
        <w:t>experience these films on PBS.”</w:t>
      </w:r>
      <w:r w:rsidR="001A59B9">
        <w:rPr>
          <w:bCs/>
        </w:rPr>
        <w:tab/>
      </w:r>
      <w:r w:rsidR="001A59B9">
        <w:rPr>
          <w:bCs/>
        </w:rPr>
        <w:tab/>
      </w:r>
      <w:r w:rsidR="001A59B9">
        <w:rPr>
          <w:bCs/>
        </w:rPr>
        <w:tab/>
      </w:r>
    </w:p>
    <w:p w:rsidR="006A261D" w:rsidRDefault="006A261D" w:rsidP="006A261D">
      <w:pPr>
        <w:rPr>
          <w:bCs/>
        </w:rPr>
      </w:pPr>
    </w:p>
    <w:p w:rsidR="006A261D" w:rsidRPr="000E7111" w:rsidRDefault="006A261D" w:rsidP="006A261D">
      <w:pPr>
        <w:rPr>
          <w:bCs/>
        </w:rPr>
      </w:pPr>
      <w:r w:rsidRPr="000E7111">
        <w:rPr>
          <w:bCs/>
        </w:rPr>
        <w:t>The</w:t>
      </w:r>
      <w:r>
        <w:rPr>
          <w:bCs/>
        </w:rPr>
        <w:t xml:space="preserve"> </w:t>
      </w:r>
      <w:r w:rsidR="004B2DB9">
        <w:rPr>
          <w:b/>
          <w:bCs/>
        </w:rPr>
        <w:t>PBS INDIE</w:t>
      </w:r>
      <w:r w:rsidR="0005401C">
        <w:rPr>
          <w:b/>
          <w:bCs/>
        </w:rPr>
        <w:t xml:space="preserve">S </w:t>
      </w:r>
      <w:r w:rsidRPr="00455091">
        <w:rPr>
          <w:b/>
          <w:bCs/>
        </w:rPr>
        <w:t>SHOWCASE</w:t>
      </w:r>
      <w:r>
        <w:rPr>
          <w:bCs/>
        </w:rPr>
        <w:t xml:space="preserve"> lineup is</w:t>
      </w:r>
      <w:r w:rsidR="00E62234">
        <w:rPr>
          <w:bCs/>
        </w:rPr>
        <w:t xml:space="preserve"> below (</w:t>
      </w:r>
      <w:hyperlink r:id="rId9" w:history="1">
        <w:r w:rsidR="00E62234" w:rsidRPr="00E62234">
          <w:rPr>
            <w:rStyle w:val="Hyperlink"/>
            <w:bCs/>
          </w:rPr>
          <w:t>check local listings</w:t>
        </w:r>
      </w:hyperlink>
      <w:r w:rsidR="00E62234">
        <w:rPr>
          <w:bCs/>
        </w:rPr>
        <w:t>):</w:t>
      </w:r>
    </w:p>
    <w:p w:rsidR="00547DEA" w:rsidRDefault="00547DEA" w:rsidP="00507D11">
      <w:pPr>
        <w:pStyle w:val="NoSpacing"/>
        <w:rPr>
          <w:rFonts w:ascii="Times New Roman" w:eastAsia="Times New Roman" w:hAnsi="Times New Roman"/>
          <w:bCs/>
          <w:sz w:val="24"/>
          <w:szCs w:val="24"/>
        </w:rPr>
      </w:pPr>
    </w:p>
    <w:p w:rsidR="00C42405" w:rsidRDefault="00507D11" w:rsidP="00507D11">
      <w:pPr>
        <w:pStyle w:val="NoSpacing"/>
        <w:rPr>
          <w:rStyle w:val="Strong"/>
        </w:rPr>
      </w:pPr>
      <w:r w:rsidRPr="00B2406F">
        <w:rPr>
          <w:rStyle w:val="Strong"/>
          <w:sz w:val="24"/>
          <w:szCs w:val="24"/>
        </w:rPr>
        <w:t xml:space="preserve">INDEPENDENT LENS “Don’t Stop </w:t>
      </w:r>
      <w:proofErr w:type="spellStart"/>
      <w:r w:rsidRPr="00B2406F">
        <w:rPr>
          <w:rStyle w:val="Strong"/>
          <w:sz w:val="24"/>
          <w:szCs w:val="24"/>
        </w:rPr>
        <w:t>Believin</w:t>
      </w:r>
      <w:proofErr w:type="spellEnd"/>
      <w:r w:rsidRPr="00B2406F">
        <w:rPr>
          <w:rStyle w:val="Strong"/>
          <w:sz w:val="24"/>
          <w:szCs w:val="24"/>
        </w:rPr>
        <w:t>’: Everyman’s Journey”</w:t>
      </w:r>
      <w:r w:rsidR="00233A21">
        <w:rPr>
          <w:rStyle w:val="Strong"/>
          <w:sz w:val="24"/>
          <w:szCs w:val="24"/>
        </w:rPr>
        <w:t xml:space="preserve"> </w:t>
      </w:r>
      <w:r w:rsidR="00233A21" w:rsidRPr="00A60E97">
        <w:rPr>
          <w:rStyle w:val="Strong"/>
          <w:b w:val="0"/>
          <w:sz w:val="24"/>
          <w:szCs w:val="24"/>
        </w:rPr>
        <w:t>by Ramona Diaz</w:t>
      </w:r>
    </w:p>
    <w:p w:rsidR="00507D11" w:rsidRPr="009356C8" w:rsidRDefault="00C42405" w:rsidP="009356C8">
      <w:pPr>
        <w:widowControl w:val="0"/>
        <w:autoSpaceDE w:val="0"/>
        <w:autoSpaceDN w:val="0"/>
        <w:adjustRightInd w:val="0"/>
        <w:rPr>
          <w:rStyle w:val="Strong"/>
          <w:rFonts w:eastAsia="Calibri"/>
          <w:sz w:val="22"/>
          <w:szCs w:val="22"/>
        </w:rPr>
      </w:pPr>
      <w:r w:rsidRPr="00C42405">
        <w:rPr>
          <w:rFonts w:cs="Arial"/>
          <w:b/>
          <w:bCs/>
          <w:iCs/>
          <w:szCs w:val="26"/>
        </w:rPr>
        <w:t xml:space="preserve">Don’t Stop </w:t>
      </w:r>
      <w:proofErr w:type="spellStart"/>
      <w:r w:rsidRPr="00C42405">
        <w:rPr>
          <w:rFonts w:cs="Arial"/>
          <w:b/>
          <w:bCs/>
          <w:iCs/>
          <w:szCs w:val="26"/>
        </w:rPr>
        <w:t>Believin</w:t>
      </w:r>
      <w:proofErr w:type="spellEnd"/>
      <w:r w:rsidRPr="00C42405">
        <w:rPr>
          <w:rFonts w:cs="Arial"/>
          <w:b/>
          <w:bCs/>
          <w:iCs/>
          <w:szCs w:val="26"/>
        </w:rPr>
        <w:t>’</w:t>
      </w:r>
      <w:r>
        <w:rPr>
          <w:rFonts w:cs="Arial"/>
          <w:b/>
          <w:bCs/>
          <w:iCs/>
          <w:szCs w:val="26"/>
        </w:rPr>
        <w:t xml:space="preserve"> </w:t>
      </w:r>
      <w:r w:rsidRPr="00C42405">
        <w:rPr>
          <w:rFonts w:cs="Arial"/>
          <w:szCs w:val="26"/>
        </w:rPr>
        <w:t xml:space="preserve">follows the real life rock </w:t>
      </w:r>
      <w:r>
        <w:rPr>
          <w:rFonts w:cs="Arial"/>
          <w:szCs w:val="26"/>
        </w:rPr>
        <w:t>and</w:t>
      </w:r>
      <w:r w:rsidRPr="00C42405">
        <w:rPr>
          <w:rFonts w:cs="Arial"/>
          <w:szCs w:val="26"/>
        </w:rPr>
        <w:t xml:space="preserve"> roll fairy tale of Filipino singer </w:t>
      </w:r>
      <w:proofErr w:type="spellStart"/>
      <w:r w:rsidRPr="00C42405">
        <w:rPr>
          <w:rFonts w:cs="Arial"/>
          <w:szCs w:val="26"/>
        </w:rPr>
        <w:t>Arnel</w:t>
      </w:r>
      <w:proofErr w:type="spellEnd"/>
      <w:r w:rsidRPr="00C42405">
        <w:rPr>
          <w:rFonts w:cs="Arial"/>
          <w:szCs w:val="26"/>
        </w:rPr>
        <w:t xml:space="preserve"> Pineda, who was plucked f</w:t>
      </w:r>
      <w:r w:rsidR="00393088">
        <w:rPr>
          <w:rFonts w:cs="Arial"/>
          <w:szCs w:val="26"/>
        </w:rPr>
        <w:t xml:space="preserve">rom YouTube to become the </w:t>
      </w:r>
      <w:proofErr w:type="spellStart"/>
      <w:r w:rsidR="00393088">
        <w:rPr>
          <w:rFonts w:cs="Arial"/>
          <w:szCs w:val="26"/>
        </w:rPr>
        <w:t>front</w:t>
      </w:r>
      <w:r w:rsidRPr="00C42405">
        <w:rPr>
          <w:rFonts w:cs="Arial"/>
          <w:szCs w:val="26"/>
        </w:rPr>
        <w:t>man</w:t>
      </w:r>
      <w:proofErr w:type="spellEnd"/>
      <w:r w:rsidRPr="00C42405">
        <w:rPr>
          <w:rFonts w:cs="Arial"/>
          <w:szCs w:val="26"/>
        </w:rPr>
        <w:t xml:space="preserve"> for iconic American rock band Journey. In this Cinderella story for the ages, </w:t>
      </w:r>
      <w:proofErr w:type="spellStart"/>
      <w:r w:rsidRPr="00C42405">
        <w:rPr>
          <w:rFonts w:cs="Arial"/>
          <w:szCs w:val="26"/>
        </w:rPr>
        <w:t>Arnel</w:t>
      </w:r>
      <w:proofErr w:type="spellEnd"/>
      <w:r w:rsidRPr="00C42405">
        <w:rPr>
          <w:rFonts w:cs="Arial"/>
          <w:szCs w:val="26"/>
        </w:rPr>
        <w:t>, having overcome a lifetime’s worth of hardships, must now navigate the immense pressures of replacing a legendary singer and leading a world-renowned band on their most extensive world tour in years.</w:t>
      </w:r>
    </w:p>
    <w:p w:rsidR="00507D11" w:rsidRDefault="007D283A" w:rsidP="006A261D">
      <w:pPr>
        <w:rPr>
          <w:rStyle w:val="Strong"/>
        </w:rPr>
      </w:pPr>
      <w:r>
        <w:rPr>
          <w:rStyle w:val="Strong"/>
          <w:b w:val="0"/>
          <w:i/>
        </w:rPr>
        <w:t>Monday, September 30, 10:00-11:3</w:t>
      </w:r>
      <w:r w:rsidR="00507D11" w:rsidRPr="00507D11">
        <w:rPr>
          <w:rStyle w:val="Strong"/>
          <w:b w:val="0"/>
          <w:i/>
        </w:rPr>
        <w:t>0 p.m. ET</w:t>
      </w:r>
    </w:p>
    <w:p w:rsidR="006A261D" w:rsidRPr="00507D11" w:rsidRDefault="006A261D" w:rsidP="006A261D">
      <w:pPr>
        <w:rPr>
          <w:b/>
          <w:bCs/>
        </w:rPr>
      </w:pPr>
    </w:p>
    <w:p w:rsidR="006A261D" w:rsidRPr="000C10CF" w:rsidRDefault="00507D11" w:rsidP="006A261D">
      <w:pPr>
        <w:rPr>
          <w:bCs/>
          <w:iCs/>
        </w:rPr>
      </w:pPr>
      <w:r w:rsidRPr="00B2406F">
        <w:rPr>
          <w:rStyle w:val="Strong"/>
        </w:rPr>
        <w:t>POV “Brooklyn Castle”</w:t>
      </w:r>
      <w:r w:rsidR="00233A21">
        <w:rPr>
          <w:rFonts w:eastAsia="MS Mincho" w:hAnsi="MS Mincho"/>
          <w:bCs/>
        </w:rPr>
        <w:t xml:space="preserve"> </w:t>
      </w:r>
      <w:r w:rsidR="006A261D" w:rsidRPr="00233A21">
        <w:rPr>
          <w:bCs/>
          <w:iCs/>
        </w:rPr>
        <w:t xml:space="preserve">by Katie </w:t>
      </w:r>
      <w:proofErr w:type="spellStart"/>
      <w:r w:rsidR="006A261D" w:rsidRPr="00233A21">
        <w:rPr>
          <w:bCs/>
          <w:iCs/>
        </w:rPr>
        <w:t>Dellamaggiore</w:t>
      </w:r>
      <w:proofErr w:type="spellEnd"/>
    </w:p>
    <w:p w:rsidR="009770B1" w:rsidRDefault="006A261D" w:rsidP="009770B1">
      <w:pPr>
        <w:rPr>
          <w:bCs/>
        </w:rPr>
      </w:pPr>
      <w:r w:rsidRPr="000E7111">
        <w:rPr>
          <w:bCs/>
        </w:rPr>
        <w:t>Imagine a school where the cool kids are the chess team. Welcome to I.S. 318</w:t>
      </w:r>
      <w:r w:rsidR="00D2683E">
        <w:rPr>
          <w:bCs/>
        </w:rPr>
        <w:t xml:space="preserve"> in New York</w:t>
      </w:r>
      <w:r w:rsidRPr="000E7111">
        <w:rPr>
          <w:bCs/>
        </w:rPr>
        <w:t xml:space="preserve">. “Brooklyn Castle” tells the stories of five members of the chess team at a below-the-poverty-line inner city junior high school that has won more national championships than any other in the country. </w:t>
      </w:r>
      <w:r w:rsidR="006D440E">
        <w:rPr>
          <w:color w:val="000000"/>
        </w:rPr>
        <w:t xml:space="preserve">The late Albert Einstein, a dedicated chess maven, would only rank fourth if he were on the team. </w:t>
      </w:r>
      <w:r w:rsidRPr="000E7111">
        <w:rPr>
          <w:bCs/>
        </w:rPr>
        <w:t>The film follows the challenges these kids face in their personal lives — and on the chessboard — and is as much about the sting of their losses as it is about anticipation of their victories.</w:t>
      </w:r>
    </w:p>
    <w:p w:rsidR="00233A21" w:rsidRDefault="00233A21" w:rsidP="006A261D">
      <w:pPr>
        <w:rPr>
          <w:rStyle w:val="Strong"/>
        </w:rPr>
      </w:pPr>
      <w:r w:rsidRPr="00233A21">
        <w:rPr>
          <w:rStyle w:val="Strong"/>
          <w:b w:val="0"/>
          <w:i/>
        </w:rPr>
        <w:t>Monday, October 7, 10:00-11:30 p.m. ET</w:t>
      </w:r>
    </w:p>
    <w:p w:rsidR="006A261D" w:rsidRPr="00233A21" w:rsidRDefault="006A261D" w:rsidP="006A261D">
      <w:pPr>
        <w:rPr>
          <w:b/>
          <w:bCs/>
        </w:rPr>
      </w:pPr>
    </w:p>
    <w:p w:rsidR="006A261D" w:rsidRPr="000C10CF" w:rsidRDefault="008B5589" w:rsidP="006A261D">
      <w:pPr>
        <w:rPr>
          <w:bCs/>
          <w:iCs/>
        </w:rPr>
      </w:pPr>
      <w:r>
        <w:rPr>
          <w:rStyle w:val="Strong"/>
        </w:rPr>
        <w:t xml:space="preserve">POV </w:t>
      </w:r>
      <w:r w:rsidR="006A261D" w:rsidRPr="001E086B">
        <w:rPr>
          <w:b/>
          <w:bCs/>
        </w:rPr>
        <w:t>“56 Up”</w:t>
      </w:r>
      <w:r w:rsidR="00233A21">
        <w:rPr>
          <w:bCs/>
        </w:rPr>
        <w:t xml:space="preserve"> </w:t>
      </w:r>
      <w:r w:rsidR="006A261D" w:rsidRPr="00233A21">
        <w:rPr>
          <w:bCs/>
          <w:iCs/>
        </w:rPr>
        <w:t xml:space="preserve">by Michael </w:t>
      </w:r>
      <w:proofErr w:type="spellStart"/>
      <w:r w:rsidR="006A261D" w:rsidRPr="00233A21">
        <w:rPr>
          <w:bCs/>
          <w:iCs/>
        </w:rPr>
        <w:t>Apted</w:t>
      </w:r>
      <w:proofErr w:type="spellEnd"/>
    </w:p>
    <w:p w:rsidR="009770B1" w:rsidRDefault="006A261D" w:rsidP="006A261D">
      <w:pPr>
        <w:rPr>
          <w:bCs/>
        </w:rPr>
      </w:pPr>
      <w:r w:rsidRPr="000E7111">
        <w:rPr>
          <w:bCs/>
        </w:rPr>
        <w:t>“56 Up” is the eighth film in a series of landmark documentaries that began 49 y</w:t>
      </w:r>
      <w:r w:rsidR="00454075">
        <w:rPr>
          <w:bCs/>
        </w:rPr>
        <w:t>ears ago when UK-based Granada Television</w:t>
      </w:r>
      <w:r w:rsidR="00DD3D1D">
        <w:rPr>
          <w:bCs/>
        </w:rPr>
        <w:t xml:space="preserve"> </w:t>
      </w:r>
      <w:r w:rsidRPr="000E7111">
        <w:rPr>
          <w:bCs/>
        </w:rPr>
        <w:t xml:space="preserve">team, inspired by the Jesuit maxim “Give me the child until he is seven and I will give you the man,” interviewed a diverse group of seven-year-old children from all over England, asking them about their lives and their dreams for the future. Michael </w:t>
      </w:r>
      <w:proofErr w:type="spellStart"/>
      <w:r w:rsidRPr="000E7111">
        <w:rPr>
          <w:bCs/>
        </w:rPr>
        <w:t>Apted</w:t>
      </w:r>
      <w:proofErr w:type="spellEnd"/>
      <w:r w:rsidRPr="000E7111">
        <w:rPr>
          <w:bCs/>
        </w:rPr>
        <w:t>, a researcher for the original film, has returned to interview the “ch</w:t>
      </w:r>
      <w:r w:rsidR="005206BB">
        <w:rPr>
          <w:bCs/>
        </w:rPr>
        <w:t>ildren” every seven years since:</w:t>
      </w:r>
      <w:r w:rsidRPr="000E7111">
        <w:rPr>
          <w:bCs/>
        </w:rPr>
        <w:t xml:space="preserve"> at ages 14, 21, 28, 35, 42, 49, and now at age 56. In this latest chapter, more life-changing decisions are revealed, more shocking announcements are made and more of the original group takes part than ever before, speaking out on a variety of subjects including love, marriage, career and class.</w:t>
      </w:r>
    </w:p>
    <w:p w:rsidR="009770B1" w:rsidRPr="009770B1" w:rsidRDefault="00844F39" w:rsidP="009770B1">
      <w:pPr>
        <w:pStyle w:val="NoSpacing"/>
        <w:rPr>
          <w:rStyle w:val="Strong"/>
          <w:sz w:val="24"/>
          <w:szCs w:val="24"/>
        </w:rPr>
      </w:pPr>
      <w:r>
        <w:rPr>
          <w:rStyle w:val="Strong"/>
          <w:b w:val="0"/>
          <w:i/>
          <w:sz w:val="24"/>
          <w:szCs w:val="24"/>
        </w:rPr>
        <w:t>Monday, October 14, 10:00 p.m.</w:t>
      </w:r>
      <w:r w:rsidR="007D283A">
        <w:rPr>
          <w:rStyle w:val="Strong"/>
          <w:b w:val="0"/>
          <w:i/>
          <w:sz w:val="24"/>
          <w:szCs w:val="24"/>
        </w:rPr>
        <w:t>-</w:t>
      </w:r>
      <w:r w:rsidR="009770B1" w:rsidRPr="009770B1">
        <w:rPr>
          <w:rStyle w:val="Strong"/>
          <w:b w:val="0"/>
          <w:i/>
          <w:sz w:val="24"/>
          <w:szCs w:val="24"/>
        </w:rPr>
        <w:t>12:30 a.m. ET</w:t>
      </w:r>
    </w:p>
    <w:p w:rsidR="006A261D" w:rsidRDefault="006A261D" w:rsidP="006A261D">
      <w:pPr>
        <w:rPr>
          <w:bCs/>
        </w:rPr>
      </w:pPr>
    </w:p>
    <w:p w:rsidR="006A261D" w:rsidRPr="002A4749" w:rsidRDefault="00507D11" w:rsidP="00233A21">
      <w:pPr>
        <w:pStyle w:val="NoSpacing"/>
        <w:rPr>
          <w:rFonts w:ascii="Times New Roman" w:hAnsi="Times New Roman"/>
          <w:bCs/>
          <w:iCs/>
          <w:sz w:val="24"/>
        </w:rPr>
      </w:pPr>
      <w:r w:rsidRPr="00B2406F">
        <w:rPr>
          <w:rStyle w:val="Strong"/>
          <w:sz w:val="24"/>
          <w:szCs w:val="24"/>
        </w:rPr>
        <w:t>INDEPENDENT LENS “</w:t>
      </w:r>
      <w:r w:rsidR="00241848">
        <w:rPr>
          <w:rStyle w:val="Strong"/>
          <w:sz w:val="24"/>
          <w:szCs w:val="24"/>
        </w:rPr>
        <w:t xml:space="preserve">The </w:t>
      </w:r>
      <w:r w:rsidRPr="00B2406F">
        <w:rPr>
          <w:rStyle w:val="Strong"/>
          <w:sz w:val="24"/>
          <w:szCs w:val="24"/>
        </w:rPr>
        <w:t>Waiting Room</w:t>
      </w:r>
      <w:r w:rsidRPr="00233A21">
        <w:rPr>
          <w:rStyle w:val="Strong"/>
          <w:sz w:val="24"/>
          <w:szCs w:val="24"/>
        </w:rPr>
        <w:t>”</w:t>
      </w:r>
      <w:r w:rsidR="00233A21">
        <w:rPr>
          <w:rFonts w:ascii="Times New Roman" w:eastAsia="MS Mincho" w:hAnsi="Times New Roman"/>
          <w:bCs/>
          <w:sz w:val="24"/>
          <w:szCs w:val="24"/>
        </w:rPr>
        <w:t xml:space="preserve"> </w:t>
      </w:r>
      <w:r w:rsidR="006A261D" w:rsidRPr="00233A21">
        <w:rPr>
          <w:rFonts w:ascii="Times New Roman" w:hAnsi="Times New Roman"/>
          <w:bCs/>
          <w:iCs/>
          <w:sz w:val="24"/>
        </w:rPr>
        <w:t>by Peter Nicks  </w:t>
      </w:r>
    </w:p>
    <w:p w:rsidR="009770B1" w:rsidRDefault="006A261D" w:rsidP="006A261D">
      <w:pPr>
        <w:rPr>
          <w:bCs/>
        </w:rPr>
      </w:pPr>
      <w:r w:rsidRPr="000E7111">
        <w:rPr>
          <w:bCs/>
        </w:rPr>
        <w:t>“The Waiting Room” i</w:t>
      </w:r>
      <w:r w:rsidR="00241848">
        <w:rPr>
          <w:bCs/>
        </w:rPr>
        <w:t xml:space="preserve">s an immersive documentary </w:t>
      </w:r>
      <w:r w:rsidRPr="000E7111">
        <w:rPr>
          <w:bCs/>
        </w:rPr>
        <w:t xml:space="preserve">that interweaves several stories that unfold in surprising ways in the ER waiting room at Oakland, California’s Highland Hospital — a facility stretched to </w:t>
      </w:r>
      <w:r w:rsidR="00241848">
        <w:rPr>
          <w:bCs/>
        </w:rPr>
        <w:t xml:space="preserve">the breaking point. Telling </w:t>
      </w:r>
      <w:r w:rsidRPr="000E7111">
        <w:rPr>
          <w:bCs/>
        </w:rPr>
        <w:t>the story of our health care system at</w:t>
      </w:r>
      <w:r w:rsidR="00D02E10">
        <w:rPr>
          <w:bCs/>
        </w:rPr>
        <w:t xml:space="preserve"> a moment of great change </w:t>
      </w:r>
      <w:r w:rsidRPr="000E7111">
        <w:rPr>
          <w:bCs/>
        </w:rPr>
        <w:t>through the eyes of people stuck — sometimes for up to</w:t>
      </w:r>
      <w:r w:rsidR="00241848">
        <w:rPr>
          <w:bCs/>
        </w:rPr>
        <w:t xml:space="preserve"> 14 hours — in the waiting room, the film reveals </w:t>
      </w:r>
      <w:r w:rsidRPr="000E7111">
        <w:rPr>
          <w:bCs/>
        </w:rPr>
        <w:t xml:space="preserve">a remarkably diverse population battling their way through seismic shifts in the nation’s health care system while weathering the storm of a national recession. It’s a film about one hospital, its multifaceted community, and how our common vulnerability to illness binds us together. </w:t>
      </w:r>
    </w:p>
    <w:p w:rsidR="009770B1" w:rsidRPr="009770B1" w:rsidRDefault="00533259" w:rsidP="009770B1">
      <w:pPr>
        <w:pStyle w:val="NoSpacing"/>
        <w:rPr>
          <w:rStyle w:val="Strong"/>
          <w:sz w:val="24"/>
          <w:szCs w:val="24"/>
        </w:rPr>
      </w:pPr>
      <w:r>
        <w:rPr>
          <w:rStyle w:val="Strong"/>
          <w:b w:val="0"/>
          <w:i/>
          <w:sz w:val="24"/>
          <w:szCs w:val="24"/>
        </w:rPr>
        <w:t>Monday, October 21, 10:00-11:3</w:t>
      </w:r>
      <w:r w:rsidR="009770B1" w:rsidRPr="009770B1">
        <w:rPr>
          <w:rStyle w:val="Strong"/>
          <w:b w:val="0"/>
          <w:i/>
          <w:sz w:val="24"/>
          <w:szCs w:val="24"/>
        </w:rPr>
        <w:t>0 p.m. ET</w:t>
      </w:r>
    </w:p>
    <w:p w:rsidR="006A261D" w:rsidRDefault="006A261D" w:rsidP="006A261D">
      <w:pPr>
        <w:rPr>
          <w:bCs/>
        </w:rPr>
      </w:pPr>
    </w:p>
    <w:p w:rsidR="00836242" w:rsidRPr="004407A0" w:rsidRDefault="002A4749" w:rsidP="004407A0">
      <w:pPr>
        <w:rPr>
          <w:b/>
          <w:bCs/>
          <w:iCs/>
        </w:rPr>
      </w:pPr>
      <w:r w:rsidRPr="00D94A52">
        <w:rPr>
          <w:b/>
          <w:bCs/>
        </w:rPr>
        <w:t xml:space="preserve">About </w:t>
      </w:r>
      <w:r w:rsidRPr="002A4749">
        <w:rPr>
          <w:b/>
          <w:bCs/>
          <w:iCs/>
        </w:rPr>
        <w:t>INDEPENDENT LENS</w:t>
      </w:r>
    </w:p>
    <w:p w:rsidR="002A4749" w:rsidRPr="00836242" w:rsidRDefault="00836242" w:rsidP="00836242">
      <w:pPr>
        <w:rPr>
          <w:b/>
          <w:bCs/>
          <w:i/>
          <w:iCs/>
        </w:rPr>
      </w:pPr>
      <w:r w:rsidRPr="00836242">
        <w:rPr>
          <w:rFonts w:cs="Arial"/>
          <w:color w:val="1A1A1A"/>
          <w:szCs w:val="26"/>
        </w:rPr>
        <w:t>INDEPENDENT LENS</w:t>
      </w:r>
      <w:r w:rsidRPr="00836242">
        <w:rPr>
          <w:rFonts w:cs="Arial"/>
          <w:i/>
          <w:iCs/>
          <w:color w:val="1A1A1A"/>
          <w:szCs w:val="26"/>
        </w:rPr>
        <w:t> </w:t>
      </w:r>
      <w:r w:rsidRPr="00836242">
        <w:rPr>
          <w:rFonts w:cs="Arial"/>
          <w:color w:val="1A1A1A"/>
          <w:szCs w:val="26"/>
        </w:rPr>
        <w:t>is an Emmy® Award</w:t>
      </w:r>
      <w:r w:rsidRPr="00836242">
        <w:rPr>
          <w:rFonts w:cs="Arial"/>
          <w:szCs w:val="26"/>
        </w:rPr>
        <w:t>-winning</w:t>
      </w:r>
      <w:r w:rsidRPr="00836242">
        <w:rPr>
          <w:rFonts w:cs="Arial"/>
          <w:color w:val="1A1A1A"/>
          <w:szCs w:val="26"/>
        </w:rPr>
        <w:t xml:space="preserve"> weekly series airing on PBS. The acclaimed anthology series features documentaries united by the creative freedom, artistic achievemen</w:t>
      </w:r>
      <w:r w:rsidRPr="00836242">
        <w:rPr>
          <w:rFonts w:cs="Arial"/>
          <w:szCs w:val="26"/>
        </w:rPr>
        <w:t>t, </w:t>
      </w:r>
      <w:r w:rsidRPr="00836242">
        <w:rPr>
          <w:rFonts w:cs="Arial"/>
          <w:color w:val="1A1A1A"/>
          <w:szCs w:val="26"/>
        </w:rPr>
        <w:t>and unflinching visions of independent filmmakers. Presented by Independent Television Service (ITVS), the series is funded by the Corporation for Public Broadcasting (CPB), a private corporation funded by the American people, with additional funding </w:t>
      </w:r>
      <w:r w:rsidRPr="00836242">
        <w:rPr>
          <w:rFonts w:cs="Arial"/>
          <w:szCs w:val="26"/>
        </w:rPr>
        <w:t>from PBS and </w:t>
      </w:r>
      <w:r w:rsidRPr="00836242">
        <w:rPr>
          <w:rFonts w:cs="Arial"/>
          <w:bCs/>
          <w:szCs w:val="26"/>
        </w:rPr>
        <w:t>the John D. and Catherine T. MacArthur Foundation</w:t>
      </w:r>
      <w:r w:rsidRPr="00836242">
        <w:rPr>
          <w:rFonts w:cs="Arial"/>
          <w:szCs w:val="26"/>
        </w:rPr>
        <w:t xml:space="preserve">. </w:t>
      </w:r>
      <w:r w:rsidRPr="00836242">
        <w:rPr>
          <w:rFonts w:cs="Arial"/>
          <w:color w:val="1A1A1A"/>
          <w:szCs w:val="26"/>
        </w:rPr>
        <w:t xml:space="preserve">The senior series producer is Lois Vossen. </w:t>
      </w:r>
      <w:proofErr w:type="gramStart"/>
      <w:r w:rsidRPr="00836242">
        <w:rPr>
          <w:rFonts w:cs="Arial"/>
          <w:color w:val="1A1A1A"/>
          <w:szCs w:val="26"/>
        </w:rPr>
        <w:t>More information at </w:t>
      </w:r>
      <w:hyperlink r:id="rId10" w:history="1">
        <w:proofErr w:type="spellStart"/>
        <w:r w:rsidRPr="00836242">
          <w:rPr>
            <w:rFonts w:cs="Arial"/>
            <w:color w:val="193DC5"/>
            <w:szCs w:val="26"/>
            <w:u w:val="single" w:color="193DC5"/>
          </w:rPr>
          <w:t>www.pbs.org/independentlens</w:t>
        </w:r>
        <w:proofErr w:type="spellEnd"/>
      </w:hyperlink>
      <w:r w:rsidRPr="00836242">
        <w:rPr>
          <w:rFonts w:cs="Arial"/>
          <w:color w:val="1A1A1A"/>
          <w:szCs w:val="26"/>
        </w:rPr>
        <w:t>.</w:t>
      </w:r>
      <w:proofErr w:type="gramEnd"/>
      <w:r w:rsidRPr="00836242">
        <w:rPr>
          <w:rFonts w:cs="Arial"/>
          <w:color w:val="1A1A1A"/>
          <w:szCs w:val="26"/>
        </w:rPr>
        <w:t xml:space="preserve"> Join INDEPENDENT LENS</w:t>
      </w:r>
      <w:r w:rsidRPr="00836242">
        <w:rPr>
          <w:rFonts w:cs="Arial"/>
          <w:i/>
          <w:iCs/>
          <w:color w:val="1A1A1A"/>
          <w:szCs w:val="26"/>
        </w:rPr>
        <w:t> </w:t>
      </w:r>
      <w:r w:rsidRPr="00836242">
        <w:rPr>
          <w:rFonts w:cs="Arial"/>
          <w:color w:val="1A1A1A"/>
          <w:szCs w:val="26"/>
        </w:rPr>
        <w:t>on Facebook at </w:t>
      </w:r>
      <w:hyperlink r:id="rId11" w:history="1">
        <w:proofErr w:type="spellStart"/>
        <w:r w:rsidRPr="00836242">
          <w:rPr>
            <w:rFonts w:cs="Arial"/>
            <w:color w:val="193DC5"/>
            <w:szCs w:val="26"/>
            <w:u w:val="single" w:color="193DC5"/>
          </w:rPr>
          <w:t>www.facebook.com/independentlens</w:t>
        </w:r>
        <w:proofErr w:type="spellEnd"/>
      </w:hyperlink>
      <w:r w:rsidRPr="00836242">
        <w:rPr>
          <w:rFonts w:cs="Arial"/>
          <w:color w:val="1A1A1A"/>
          <w:szCs w:val="26"/>
        </w:rPr>
        <w:t>.</w:t>
      </w:r>
    </w:p>
    <w:p w:rsidR="009356C8" w:rsidRDefault="009356C8" w:rsidP="002A4749">
      <w:pPr>
        <w:rPr>
          <w:b/>
          <w:bCs/>
        </w:rPr>
      </w:pPr>
    </w:p>
    <w:p w:rsidR="009356C8" w:rsidRDefault="009356C8" w:rsidP="002A4749">
      <w:pPr>
        <w:rPr>
          <w:b/>
          <w:bCs/>
        </w:rPr>
      </w:pPr>
    </w:p>
    <w:p w:rsidR="002A4749" w:rsidRPr="00175255" w:rsidRDefault="002A4749" w:rsidP="002A4749">
      <w:pPr>
        <w:rPr>
          <w:b/>
          <w:bCs/>
        </w:rPr>
      </w:pPr>
      <w:r w:rsidRPr="00175255">
        <w:rPr>
          <w:b/>
          <w:bCs/>
        </w:rPr>
        <w:t xml:space="preserve">About </w:t>
      </w:r>
      <w:r w:rsidRPr="002A4749">
        <w:rPr>
          <w:b/>
          <w:bCs/>
        </w:rPr>
        <w:t>POV</w:t>
      </w:r>
    </w:p>
    <w:p w:rsidR="002A4749" w:rsidRPr="00175255" w:rsidRDefault="002A4749" w:rsidP="002A4749">
      <w:pPr>
        <w:rPr>
          <w:bCs/>
        </w:rPr>
      </w:pPr>
      <w:r w:rsidRPr="00175255">
        <w:rPr>
          <w:bCs/>
        </w:rPr>
        <w:t>Produced by American</w:t>
      </w:r>
      <w:r w:rsidR="005206BB">
        <w:rPr>
          <w:bCs/>
        </w:rPr>
        <w:t xml:space="preserve"> Documentary, Inc. and now in</w:t>
      </w:r>
      <w:r w:rsidRPr="00175255">
        <w:rPr>
          <w:bCs/>
        </w:rPr>
        <w:t xml:space="preserve"> its 26th season on PBS in 2013,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15 George Foster Peabody Awards, 10 Alfred I. duPont-Columbia University Awards, three Academy Awards® and the Prix Italia. </w:t>
      </w:r>
      <w:r w:rsidR="00B816D4" w:rsidRPr="00B816D4">
        <w:rPr>
          <w:bCs/>
        </w:rPr>
        <w:t>In 2013, POV received a MacArthur Foundation Award for Creative and Effective Institutions.</w:t>
      </w:r>
      <w:r w:rsidR="00B816D4">
        <w:rPr>
          <w:bCs/>
        </w:rPr>
        <w:t xml:space="preserve"> </w:t>
      </w:r>
      <w:r w:rsidRPr="00175255">
        <w:rPr>
          <w:bCs/>
        </w:rPr>
        <w:t xml:space="preserve">Since 1988, POV has pioneered the art of presentation and outreach using independent nonfiction media to build new communities in conversation about today’s most pressing social issues. </w:t>
      </w:r>
      <w:r w:rsidR="00A3364D">
        <w:rPr>
          <w:bCs/>
        </w:rPr>
        <w:t>For more information, v</w:t>
      </w:r>
      <w:r w:rsidR="00A3364D" w:rsidRPr="00175255">
        <w:rPr>
          <w:bCs/>
        </w:rPr>
        <w:t xml:space="preserve">isit </w:t>
      </w:r>
      <w:hyperlink r:id="rId12" w:tooltip="http://www.pbs.org/pov" w:history="1">
        <w:proofErr w:type="spellStart"/>
        <w:r w:rsidR="00A3364D" w:rsidRPr="00175255">
          <w:rPr>
            <w:rStyle w:val="Hyperlink"/>
            <w:bCs/>
          </w:rPr>
          <w:t>www.pbs.org/pov</w:t>
        </w:r>
        <w:proofErr w:type="spellEnd"/>
      </w:hyperlink>
      <w:r w:rsidR="00A3364D">
        <w:t xml:space="preserve"> and follow POV on Facebook and Twitter: </w:t>
      </w:r>
      <w:hyperlink r:id="rId13" w:history="1">
        <w:proofErr w:type="spellStart"/>
        <w:r w:rsidR="00A3364D" w:rsidRPr="0010019D">
          <w:rPr>
            <w:rStyle w:val="Hyperlink"/>
            <w:bCs/>
          </w:rPr>
          <w:t>www.facebook.com/povdocs</w:t>
        </w:r>
        <w:proofErr w:type="spellEnd"/>
      </w:hyperlink>
      <w:r w:rsidR="00A3364D">
        <w:rPr>
          <w:bCs/>
        </w:rPr>
        <w:t xml:space="preserve"> and </w:t>
      </w:r>
      <w:hyperlink r:id="rId14" w:history="1">
        <w:r w:rsidR="00A3364D" w:rsidRPr="0010019D">
          <w:rPr>
            <w:rStyle w:val="Hyperlink"/>
            <w:bCs/>
          </w:rPr>
          <w:t>https://twitter.com/povdocs</w:t>
        </w:r>
      </w:hyperlink>
      <w:r w:rsidR="00A3364D">
        <w:rPr>
          <w:bCs/>
        </w:rPr>
        <w:t xml:space="preserve">. </w:t>
      </w:r>
    </w:p>
    <w:p w:rsidR="0021702C" w:rsidRDefault="0021702C" w:rsidP="006A261D">
      <w:pPr>
        <w:rPr>
          <w:bCs/>
        </w:rPr>
      </w:pPr>
    </w:p>
    <w:p w:rsidR="0021702C" w:rsidRDefault="00D02E10" w:rsidP="0021702C">
      <w:pPr>
        <w:rPr>
          <w:b/>
          <w:kern w:val="32"/>
        </w:rPr>
      </w:pPr>
      <w:r>
        <w:rPr>
          <w:b/>
          <w:kern w:val="32"/>
        </w:rPr>
        <w:t xml:space="preserve">About </w:t>
      </w:r>
      <w:r w:rsidR="0005401C">
        <w:rPr>
          <w:b/>
          <w:kern w:val="32"/>
        </w:rPr>
        <w:t>PBS INDIES</w:t>
      </w:r>
      <w:r w:rsidR="0021702C" w:rsidRPr="00F87B0D">
        <w:rPr>
          <w:b/>
          <w:kern w:val="32"/>
        </w:rPr>
        <w:t xml:space="preserve"> SHOWCASE</w:t>
      </w:r>
    </w:p>
    <w:p w:rsidR="003A0B57" w:rsidRPr="003A0B57" w:rsidRDefault="0021702C" w:rsidP="00547DEA">
      <w:pPr>
        <w:rPr>
          <w:kern w:val="32"/>
        </w:rPr>
      </w:pPr>
      <w:r>
        <w:rPr>
          <w:kern w:val="32"/>
        </w:rPr>
        <w:t>As part of its</w:t>
      </w:r>
      <w:r w:rsidR="00547DEA">
        <w:rPr>
          <w:kern w:val="32"/>
        </w:rPr>
        <w:t xml:space="preserve"> commitment to provide viewers</w:t>
      </w:r>
      <w:r>
        <w:rPr>
          <w:kern w:val="32"/>
        </w:rPr>
        <w:t xml:space="preserve"> with</w:t>
      </w:r>
      <w:r w:rsidR="00547DEA">
        <w:rPr>
          <w:kern w:val="32"/>
        </w:rPr>
        <w:t xml:space="preserve"> year-round</w:t>
      </w:r>
      <w:r>
        <w:rPr>
          <w:kern w:val="32"/>
        </w:rPr>
        <w:t xml:space="preserve"> access to the creative work of independent filmmakers, the </w:t>
      </w:r>
      <w:r w:rsidR="0005401C">
        <w:rPr>
          <w:b/>
          <w:kern w:val="32"/>
        </w:rPr>
        <w:t>PBS INDIES</w:t>
      </w:r>
      <w:r w:rsidRPr="00F87B0D">
        <w:rPr>
          <w:b/>
          <w:kern w:val="32"/>
        </w:rPr>
        <w:t xml:space="preserve"> SHOWCASE</w:t>
      </w:r>
      <w:r w:rsidR="00547DEA">
        <w:rPr>
          <w:b/>
          <w:kern w:val="32"/>
        </w:rPr>
        <w:t xml:space="preserve"> </w:t>
      </w:r>
      <w:r w:rsidR="00547DEA" w:rsidRPr="003A0B57">
        <w:rPr>
          <w:kern w:val="32"/>
        </w:rPr>
        <w:t>is scheduled during the weeks between the season</w:t>
      </w:r>
      <w:r w:rsidR="003A0B57" w:rsidRPr="003A0B57">
        <w:rPr>
          <w:kern w:val="32"/>
        </w:rPr>
        <w:t>s of</w:t>
      </w:r>
      <w:r w:rsidR="003A0B57">
        <w:rPr>
          <w:b/>
          <w:kern w:val="32"/>
        </w:rPr>
        <w:t xml:space="preserve"> </w:t>
      </w:r>
      <w:r w:rsidR="003A0B57" w:rsidRPr="003A0B57">
        <w:rPr>
          <w:kern w:val="32"/>
        </w:rPr>
        <w:t>the award-winning series</w:t>
      </w:r>
      <w:r w:rsidR="003A0B57">
        <w:rPr>
          <w:b/>
          <w:kern w:val="32"/>
        </w:rPr>
        <w:t xml:space="preserve"> </w:t>
      </w:r>
      <w:r w:rsidR="003A0B57" w:rsidRPr="00A65773">
        <w:rPr>
          <w:kern w:val="32"/>
        </w:rPr>
        <w:t>POV and INDEPENDENT LENS</w:t>
      </w:r>
      <w:r w:rsidR="003A0B57">
        <w:rPr>
          <w:b/>
          <w:kern w:val="32"/>
        </w:rPr>
        <w:t xml:space="preserve"> </w:t>
      </w:r>
      <w:r w:rsidR="003A0B57" w:rsidRPr="003A0B57">
        <w:rPr>
          <w:kern w:val="32"/>
        </w:rPr>
        <w:t>and will feature films from both.</w:t>
      </w:r>
      <w:r w:rsidR="003A0B57">
        <w:rPr>
          <w:kern w:val="32"/>
        </w:rPr>
        <w:t xml:space="preserve"> While PBS features the work of independent filmmakers throughout the year, the Showcase is designed to spotlight their work and increase audience visibility for this important genre.</w:t>
      </w:r>
    </w:p>
    <w:p w:rsidR="0021702C" w:rsidRDefault="003A0B57" w:rsidP="0021702C">
      <w:pPr>
        <w:rPr>
          <w:b/>
          <w:kern w:val="32"/>
        </w:rPr>
      </w:pPr>
      <w:r>
        <w:rPr>
          <w:b/>
          <w:kern w:val="32"/>
        </w:rPr>
        <w:t xml:space="preserve"> </w:t>
      </w:r>
    </w:p>
    <w:p w:rsidR="00BD7350" w:rsidRDefault="00421C41" w:rsidP="00421C41">
      <w:pPr>
        <w:rPr>
          <w:rStyle w:val="Strong"/>
        </w:rPr>
      </w:pPr>
      <w:r>
        <w:rPr>
          <w:rStyle w:val="Strong"/>
          <w:bCs/>
          <w:bdr w:val="none" w:sz="0" w:space="0" w:color="auto" w:frame="1"/>
        </w:rPr>
        <w:t>About PBS</w:t>
      </w:r>
    </w:p>
    <w:p w:rsidR="00FF49B6" w:rsidRDefault="00E41164" w:rsidP="00FF49B6">
      <w:hyperlink r:id="rId15" w:history="1">
        <w:r w:rsidR="00FF49B6">
          <w:rPr>
            <w:rStyle w:val="Hyperlink"/>
          </w:rPr>
          <w:t>PBS</w:t>
        </w:r>
      </w:hyperlink>
      <w:r w:rsidR="00FF49B6">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6" w:history="1">
        <w:r w:rsidR="00FF49B6">
          <w:rPr>
            <w:rStyle w:val="Hyperlink"/>
          </w:rPr>
          <w:t>pbskids.org</w:t>
        </w:r>
      </w:hyperlink>
      <w:r w:rsidR="00FF49B6">
        <w:t>, are parents’ and teachers’ most trusted partners in inspiring and nurturing curiosity and love of learning in children. More information about PBS is available at </w:t>
      </w:r>
      <w:hyperlink r:id="rId17" w:history="1">
        <w:r w:rsidR="00FF49B6">
          <w:rPr>
            <w:rStyle w:val="Hyperlink"/>
          </w:rPr>
          <w:t>www.pbs.org</w:t>
        </w:r>
      </w:hyperlink>
      <w:r w:rsidR="00FF49B6">
        <w:t>, one of the leading dot-org websites on the Internet, or by following </w:t>
      </w:r>
      <w:hyperlink r:id="rId18" w:history="1">
        <w:r w:rsidR="00FF49B6">
          <w:rPr>
            <w:rStyle w:val="Hyperlink"/>
          </w:rPr>
          <w:t>PBS on Twitter</w:t>
        </w:r>
      </w:hyperlink>
      <w:r w:rsidR="00FF49B6">
        <w:t>, </w:t>
      </w:r>
      <w:hyperlink r:id="rId19" w:history="1">
        <w:r w:rsidR="00FF49B6">
          <w:rPr>
            <w:rStyle w:val="Hyperlink"/>
          </w:rPr>
          <w:t>Facebook</w:t>
        </w:r>
      </w:hyperlink>
      <w:r w:rsidR="00FF49B6">
        <w:t> or through our </w:t>
      </w:r>
      <w:hyperlink r:id="rId20" w:history="1">
        <w:r w:rsidR="00FF49B6">
          <w:rPr>
            <w:rStyle w:val="Hyperlink"/>
          </w:rPr>
          <w:t>apps for mobile devices</w:t>
        </w:r>
      </w:hyperlink>
      <w:r w:rsidR="00FF49B6">
        <w:t>. Specific program information and updates for press are available at </w:t>
      </w:r>
      <w:hyperlink r:id="rId21" w:history="1">
        <w:r w:rsidR="00FF49B6">
          <w:rPr>
            <w:rStyle w:val="Hyperlink"/>
          </w:rPr>
          <w:t>pbs.org/pressroom</w:t>
        </w:r>
      </w:hyperlink>
      <w:r w:rsidR="00FF49B6">
        <w:t> or by following </w:t>
      </w:r>
      <w:hyperlink r:id="rId22" w:history="1">
        <w:r w:rsidR="00FF49B6">
          <w:rPr>
            <w:rStyle w:val="Hyperlink"/>
          </w:rPr>
          <w:t>PBS Pressroom on Twitter</w:t>
        </w:r>
      </w:hyperlink>
      <w:r w:rsidR="00FF49B6">
        <w:t>.</w:t>
      </w:r>
    </w:p>
    <w:p w:rsidR="00FF49B6" w:rsidRDefault="00FF49B6" w:rsidP="00BD7350">
      <w:pPr>
        <w:widowControl w:val="0"/>
        <w:autoSpaceDE w:val="0"/>
        <w:autoSpaceDN w:val="0"/>
        <w:adjustRightInd w:val="0"/>
        <w:spacing w:after="320"/>
      </w:pPr>
    </w:p>
    <w:p w:rsidR="00D80A34" w:rsidRDefault="00D80A34" w:rsidP="00B05152">
      <w:pPr>
        <w:autoSpaceDE w:val="0"/>
        <w:autoSpaceDN w:val="0"/>
        <w:adjustRightInd w:val="0"/>
        <w:ind w:left="360" w:right="50"/>
      </w:pPr>
    </w:p>
    <w:p w:rsidR="00D80A34" w:rsidRDefault="00D80A34" w:rsidP="00D80A34">
      <w:pPr>
        <w:autoSpaceDE w:val="0"/>
        <w:autoSpaceDN w:val="0"/>
        <w:adjustRightInd w:val="0"/>
        <w:ind w:left="360" w:right="50"/>
        <w:jc w:val="center"/>
      </w:pPr>
    </w:p>
    <w:p w:rsidR="003700CC" w:rsidRDefault="00717678" w:rsidP="003700CC">
      <w:pPr>
        <w:pStyle w:val="ListParagraph"/>
        <w:numPr>
          <w:ilvl w:val="0"/>
          <w:numId w:val="2"/>
        </w:numPr>
        <w:autoSpaceDE w:val="0"/>
        <w:autoSpaceDN w:val="0"/>
        <w:adjustRightInd w:val="0"/>
        <w:ind w:right="50"/>
        <w:jc w:val="center"/>
      </w:pPr>
      <w:r>
        <w:t>PBS –</w:t>
      </w:r>
    </w:p>
    <w:p w:rsidR="003700CC" w:rsidRDefault="003700CC" w:rsidP="003700CC">
      <w:pPr>
        <w:autoSpaceDE w:val="0"/>
        <w:autoSpaceDN w:val="0"/>
        <w:adjustRightInd w:val="0"/>
        <w:ind w:right="50"/>
      </w:pPr>
    </w:p>
    <w:p w:rsidR="00D9366D" w:rsidRDefault="003700CC" w:rsidP="003700CC">
      <w:pPr>
        <w:autoSpaceDE w:val="0"/>
        <w:autoSpaceDN w:val="0"/>
        <w:adjustRightInd w:val="0"/>
        <w:ind w:right="50"/>
      </w:pPr>
      <w:r>
        <w:t>CONTACT:</w:t>
      </w:r>
      <w:r w:rsidR="00787E5E">
        <w:t xml:space="preserve"> </w:t>
      </w:r>
    </w:p>
    <w:p w:rsidR="00D9366D" w:rsidRPr="00D9366D" w:rsidRDefault="00D9366D" w:rsidP="0065243D">
      <w:pPr>
        <w:autoSpaceDE w:val="0"/>
        <w:autoSpaceDN w:val="0"/>
        <w:adjustRightInd w:val="0"/>
      </w:pPr>
      <w:r w:rsidRPr="00D9366D">
        <w:rPr>
          <w:szCs w:val="20"/>
        </w:rPr>
        <w:t xml:space="preserve">Jennifer Rankin Byrne, PBS, 703-739-5487, </w:t>
      </w:r>
      <w:hyperlink r:id="rId23" w:history="1">
        <w:r w:rsidRPr="00D9366D">
          <w:rPr>
            <w:color w:val="0000FF"/>
            <w:szCs w:val="20"/>
            <w:u w:val="single"/>
          </w:rPr>
          <w:t>jrbyrne@pbs.org </w:t>
        </w:r>
      </w:hyperlink>
    </w:p>
    <w:p w:rsidR="00A3364D" w:rsidRDefault="00D9366D" w:rsidP="0065243D">
      <w:pPr>
        <w:autoSpaceDE w:val="0"/>
        <w:autoSpaceDN w:val="0"/>
        <w:adjustRightInd w:val="0"/>
      </w:pPr>
      <w:r>
        <w:t>Cara White, CaraMar</w:t>
      </w:r>
      <w:r w:rsidRPr="00D9366D">
        <w:t xml:space="preserve">, Inc., </w:t>
      </w:r>
      <w:r>
        <w:t xml:space="preserve">843-881-1480; </w:t>
      </w:r>
      <w:hyperlink r:id="rId24" w:history="1">
        <w:r w:rsidRPr="00D9366D">
          <w:rPr>
            <w:rStyle w:val="Hyperlink"/>
          </w:rPr>
          <w:t>cara.white@mac.com</w:t>
        </w:r>
      </w:hyperlink>
    </w:p>
    <w:p w:rsidR="00A3364D" w:rsidRPr="00D9366D" w:rsidRDefault="00A3364D" w:rsidP="0065243D">
      <w:pPr>
        <w:autoSpaceDE w:val="0"/>
        <w:autoSpaceDN w:val="0"/>
        <w:adjustRightInd w:val="0"/>
      </w:pPr>
      <w:r>
        <w:t xml:space="preserve">Amanda Nguyen, POV, 206-790-8697; </w:t>
      </w:r>
      <w:hyperlink r:id="rId25" w:history="1">
        <w:r w:rsidRPr="00A3364D">
          <w:rPr>
            <w:rStyle w:val="Hyperlink"/>
          </w:rPr>
          <w:t>anguyen@pov.org</w:t>
        </w:r>
      </w:hyperlink>
    </w:p>
    <w:p w:rsidR="00D80A34" w:rsidRDefault="00D80A34" w:rsidP="003700CC">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6" w:history="1">
        <w:r w:rsidR="005C2CA3">
          <w:rPr>
            <w:rStyle w:val="Hyperlink"/>
            <w:i/>
          </w:rPr>
          <w:t>pbs.org/pressroom</w:t>
        </w:r>
      </w:hyperlink>
      <w:r w:rsidRPr="003C5790">
        <w:rPr>
          <w:i/>
        </w:rPr>
        <w:t>.</w:t>
      </w:r>
    </w:p>
    <w:p w:rsidR="005C3981" w:rsidRDefault="005C3981" w:rsidP="005C3981"/>
    <w:sectPr w:rsidR="005C3981" w:rsidSect="00A4721D">
      <w:footerReference w:type="default" r:id="rId27"/>
      <w:headerReference w:type="first" r:id="rId28"/>
      <w:footerReference w:type="first" r:id="rId29"/>
      <w:pgSz w:w="12240" w:h="15840" w:code="1"/>
      <w:pgMar w:top="1080" w:right="965" w:bottom="576" w:left="965" w:header="360" w:footer="28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B0E" w:rsidRDefault="002D6B0E">
      <w:r>
        <w:separator/>
      </w:r>
    </w:p>
  </w:endnote>
  <w:endnote w:type="continuationSeparator" w:id="0">
    <w:p w:rsidR="002D6B0E" w:rsidRDefault="002D6B0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Mangal">
    <w:charset w:val="00"/>
    <w:family w:val="auto"/>
    <w:pitch w:val="variable"/>
    <w:sig w:usb0="00008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0E" w:rsidRPr="007E3B8D" w:rsidRDefault="002D6B0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2D6B0E" w:rsidRPr="001C051D" w:rsidRDefault="00E41164" w:rsidP="001C051D">
    <w:pPr>
      <w:pStyle w:val="Footer"/>
      <w:spacing w:after="60"/>
      <w:ind w:left="-540" w:right="-490"/>
      <w:jc w:val="center"/>
      <w:rPr>
        <w:rFonts w:ascii="Georgia" w:hAnsi="Georgia" w:cs="Mangal"/>
        <w:color w:val="808080"/>
        <w:sz w:val="19"/>
        <w:szCs w:val="19"/>
      </w:rPr>
    </w:pPr>
    <w:hyperlink r:id="rId2" w:history="1">
      <w:r w:rsidR="002D6B0E" w:rsidRPr="001C051D">
        <w:rPr>
          <w:rStyle w:val="Hyperlink"/>
          <w:rFonts w:ascii="Georgia" w:hAnsi="Georgia" w:cs="Mangal"/>
          <w:color w:val="808080"/>
          <w:sz w:val="19"/>
          <w:szCs w:val="19"/>
        </w:rPr>
        <w:t>www.pbs.org</w:t>
      </w:r>
    </w:hyperlink>
  </w:p>
  <w:p w:rsidR="002D6B0E" w:rsidRPr="001C051D" w:rsidRDefault="002D6B0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2D6B0E" w:rsidRPr="001C051D" w:rsidRDefault="002D6B0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proofErr w:type="spellStart"/>
      <w:r w:rsidRPr="001C051D">
        <w:rPr>
          <w:rStyle w:val="Hyperlink"/>
          <w:rFonts w:ascii="Georgia" w:hAnsi="Georgia" w:cs="Mangal"/>
          <w:color w:val="808080"/>
          <w:sz w:val="19"/>
          <w:szCs w:val="19"/>
        </w:rPr>
        <w:t>www.youtube.com/pbs</w:t>
      </w:r>
      <w:proofErr w:type="spellEnd"/>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0E" w:rsidRDefault="002D6B0E" w:rsidP="00D26031">
    <w:pPr>
      <w:pStyle w:val="PBSReleaseStyle"/>
      <w:jc w:val="center"/>
    </w:pPr>
    <w:r>
      <w:t xml:space="preserve">– </w:t>
    </w:r>
    <w:proofErr w:type="gramStart"/>
    <w:r>
      <w:t>more</w:t>
    </w:r>
    <w:proofErr w:type="gramEnd"/>
    <w:r>
      <w:t xml:space="preserve"> –</w:t>
    </w:r>
  </w:p>
  <w:p w:rsidR="002D6B0E" w:rsidRPr="00D26031" w:rsidRDefault="002D6B0E" w:rsidP="00D26031">
    <w:pPr>
      <w:pStyle w:val="PBSReleaseStyle"/>
      <w:jc w:val="center"/>
      <w:rPr>
        <w:sz w:val="16"/>
        <w:szCs w:val="16"/>
      </w:rPr>
    </w:pPr>
  </w:p>
  <w:p w:rsidR="002D6B0E" w:rsidRPr="007E3B8D" w:rsidRDefault="002D6B0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2D6B0E" w:rsidRPr="001C051D" w:rsidRDefault="00E41164" w:rsidP="001C051D">
    <w:pPr>
      <w:pStyle w:val="Footer"/>
      <w:spacing w:after="60"/>
      <w:ind w:left="-540" w:right="-490"/>
      <w:jc w:val="center"/>
      <w:rPr>
        <w:rFonts w:ascii="Georgia" w:hAnsi="Georgia" w:cs="Mangal"/>
        <w:color w:val="808080"/>
        <w:sz w:val="19"/>
        <w:szCs w:val="19"/>
      </w:rPr>
    </w:pPr>
    <w:hyperlink r:id="rId2" w:history="1">
      <w:r w:rsidR="002D6B0E" w:rsidRPr="001C051D">
        <w:rPr>
          <w:rStyle w:val="Hyperlink"/>
          <w:rFonts w:ascii="Georgia" w:hAnsi="Georgia" w:cs="Mangal"/>
          <w:color w:val="808080"/>
          <w:sz w:val="19"/>
          <w:szCs w:val="19"/>
        </w:rPr>
        <w:t>www.pbs.org</w:t>
      </w:r>
    </w:hyperlink>
  </w:p>
  <w:p w:rsidR="002D6B0E" w:rsidRPr="001C051D" w:rsidRDefault="002D6B0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2D6B0E" w:rsidRPr="001C051D" w:rsidRDefault="002D6B0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proofErr w:type="spellStart"/>
      <w:r w:rsidRPr="001C051D">
        <w:rPr>
          <w:rStyle w:val="Hyperlink"/>
          <w:rFonts w:ascii="Georgia" w:hAnsi="Georgia" w:cs="Mangal"/>
          <w:color w:val="808080"/>
          <w:sz w:val="19"/>
          <w:szCs w:val="19"/>
        </w:rPr>
        <w:t>www.youtube.com/pbs</w:t>
      </w:r>
      <w:proofErr w:type="spellEnd"/>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B0E" w:rsidRDefault="002D6B0E">
      <w:r>
        <w:separator/>
      </w:r>
    </w:p>
  </w:footnote>
  <w:footnote w:type="continuationSeparator" w:id="0">
    <w:p w:rsidR="002D6B0E" w:rsidRDefault="002D6B0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0E" w:rsidRDefault="002D6B0E" w:rsidP="007E3B8D">
    <w:pPr>
      <w:pStyle w:val="Header"/>
      <w:jc w:val="center"/>
    </w:pPr>
    <w:r>
      <w:rPr>
        <w:noProof/>
      </w:rPr>
      <w:drawing>
        <wp:inline distT="0" distB="0" distL="0" distR="0">
          <wp:extent cx="990600" cy="137160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90600" cy="1371600"/>
                  </a:xfrm>
                  <a:prstGeom prst="rect">
                    <a:avLst/>
                  </a:prstGeom>
                  <a:noFill/>
                  <a:ln>
                    <a:noFill/>
                  </a:ln>
                </pic:spPr>
              </pic:pic>
            </a:graphicData>
          </a:graphic>
        </wp:inline>
      </w:drawing>
    </w:r>
  </w:p>
  <w:p w:rsidR="002D6B0E" w:rsidRDefault="002D6B0E" w:rsidP="007E3B8D">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A4F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0001"/>
  <w:revisionView w:markup="0" w:comments="0" w:insDel="0" w:formatting="0"/>
  <w:doNotTrackMoves/>
  <w:defaultTabStop w:val="720"/>
  <w:characterSpacingControl w:val="doNotCompress"/>
  <w:footnotePr>
    <w:footnote w:id="-1"/>
    <w:footnote w:id="0"/>
  </w:footnotePr>
  <w:endnotePr>
    <w:endnote w:id="-1"/>
    <w:endnote w:id="0"/>
  </w:endnotePr>
  <w:compat/>
  <w:rsids>
    <w:rsidRoot w:val="006167D4"/>
    <w:rsid w:val="0001621C"/>
    <w:rsid w:val="00021459"/>
    <w:rsid w:val="0002652B"/>
    <w:rsid w:val="0005401C"/>
    <w:rsid w:val="000552E8"/>
    <w:rsid w:val="000562F1"/>
    <w:rsid w:val="00060C16"/>
    <w:rsid w:val="00064397"/>
    <w:rsid w:val="00070A70"/>
    <w:rsid w:val="00073AD5"/>
    <w:rsid w:val="00074C54"/>
    <w:rsid w:val="00077206"/>
    <w:rsid w:val="000779D3"/>
    <w:rsid w:val="00080F03"/>
    <w:rsid w:val="00082369"/>
    <w:rsid w:val="00085277"/>
    <w:rsid w:val="00087462"/>
    <w:rsid w:val="000919C3"/>
    <w:rsid w:val="000927BB"/>
    <w:rsid w:val="000A0127"/>
    <w:rsid w:val="000B4DBC"/>
    <w:rsid w:val="000C10CF"/>
    <w:rsid w:val="000C21A1"/>
    <w:rsid w:val="000D0DF1"/>
    <w:rsid w:val="000D12D3"/>
    <w:rsid w:val="000D4CF6"/>
    <w:rsid w:val="000D6D68"/>
    <w:rsid w:val="000E2382"/>
    <w:rsid w:val="00104232"/>
    <w:rsid w:val="00106FD8"/>
    <w:rsid w:val="001070C7"/>
    <w:rsid w:val="00115DDF"/>
    <w:rsid w:val="0012339A"/>
    <w:rsid w:val="0013109C"/>
    <w:rsid w:val="0013617A"/>
    <w:rsid w:val="00137E9D"/>
    <w:rsid w:val="0014179E"/>
    <w:rsid w:val="00163719"/>
    <w:rsid w:val="00171F12"/>
    <w:rsid w:val="00176F71"/>
    <w:rsid w:val="001911D6"/>
    <w:rsid w:val="001A3329"/>
    <w:rsid w:val="001A59B9"/>
    <w:rsid w:val="001B2C36"/>
    <w:rsid w:val="001B3E55"/>
    <w:rsid w:val="001C051D"/>
    <w:rsid w:val="001D1C54"/>
    <w:rsid w:val="001E2CEC"/>
    <w:rsid w:val="001F5410"/>
    <w:rsid w:val="001F5F03"/>
    <w:rsid w:val="002011D4"/>
    <w:rsid w:val="00207C3F"/>
    <w:rsid w:val="00214AFD"/>
    <w:rsid w:val="0021702C"/>
    <w:rsid w:val="0022133B"/>
    <w:rsid w:val="00233A21"/>
    <w:rsid w:val="002379A8"/>
    <w:rsid w:val="00240D94"/>
    <w:rsid w:val="00241848"/>
    <w:rsid w:val="002505F9"/>
    <w:rsid w:val="00255C6F"/>
    <w:rsid w:val="002679A2"/>
    <w:rsid w:val="002732E0"/>
    <w:rsid w:val="00296196"/>
    <w:rsid w:val="002A16F6"/>
    <w:rsid w:val="002A182D"/>
    <w:rsid w:val="002A4749"/>
    <w:rsid w:val="002B42A0"/>
    <w:rsid w:val="002B483C"/>
    <w:rsid w:val="002C08C1"/>
    <w:rsid w:val="002C259A"/>
    <w:rsid w:val="002C2BD8"/>
    <w:rsid w:val="002C553F"/>
    <w:rsid w:val="002C721E"/>
    <w:rsid w:val="002D6B0E"/>
    <w:rsid w:val="002E0853"/>
    <w:rsid w:val="002F56F6"/>
    <w:rsid w:val="002F603A"/>
    <w:rsid w:val="00305032"/>
    <w:rsid w:val="00311C5C"/>
    <w:rsid w:val="003146E4"/>
    <w:rsid w:val="00327C57"/>
    <w:rsid w:val="00340DD6"/>
    <w:rsid w:val="003700CC"/>
    <w:rsid w:val="00383089"/>
    <w:rsid w:val="00383339"/>
    <w:rsid w:val="00393088"/>
    <w:rsid w:val="003A04EE"/>
    <w:rsid w:val="003A0B57"/>
    <w:rsid w:val="003A5E39"/>
    <w:rsid w:val="003B0C6E"/>
    <w:rsid w:val="003C46F8"/>
    <w:rsid w:val="003C5790"/>
    <w:rsid w:val="003D6412"/>
    <w:rsid w:val="003E0F7C"/>
    <w:rsid w:val="003E1351"/>
    <w:rsid w:val="003F08A4"/>
    <w:rsid w:val="003F4B4B"/>
    <w:rsid w:val="00401C81"/>
    <w:rsid w:val="00410DCA"/>
    <w:rsid w:val="004155D0"/>
    <w:rsid w:val="00421C41"/>
    <w:rsid w:val="00431D67"/>
    <w:rsid w:val="00437A6E"/>
    <w:rsid w:val="004407A0"/>
    <w:rsid w:val="00445585"/>
    <w:rsid w:val="00454075"/>
    <w:rsid w:val="00455091"/>
    <w:rsid w:val="00472659"/>
    <w:rsid w:val="004735A7"/>
    <w:rsid w:val="00485AFC"/>
    <w:rsid w:val="0049365D"/>
    <w:rsid w:val="004A5B37"/>
    <w:rsid w:val="004B0F0C"/>
    <w:rsid w:val="004B2DB9"/>
    <w:rsid w:val="004C4482"/>
    <w:rsid w:val="004C510C"/>
    <w:rsid w:val="004C5853"/>
    <w:rsid w:val="004E19E4"/>
    <w:rsid w:val="004F1FDA"/>
    <w:rsid w:val="004F35AE"/>
    <w:rsid w:val="00502E7E"/>
    <w:rsid w:val="00507D11"/>
    <w:rsid w:val="005206BB"/>
    <w:rsid w:val="0052218D"/>
    <w:rsid w:val="0053250A"/>
    <w:rsid w:val="00533259"/>
    <w:rsid w:val="005430B1"/>
    <w:rsid w:val="00547DEA"/>
    <w:rsid w:val="00560DF9"/>
    <w:rsid w:val="0056608C"/>
    <w:rsid w:val="00570006"/>
    <w:rsid w:val="00572AFA"/>
    <w:rsid w:val="00574EC2"/>
    <w:rsid w:val="005829C6"/>
    <w:rsid w:val="00584472"/>
    <w:rsid w:val="005847CC"/>
    <w:rsid w:val="005851C7"/>
    <w:rsid w:val="00591FD7"/>
    <w:rsid w:val="005A283D"/>
    <w:rsid w:val="005A2A63"/>
    <w:rsid w:val="005A5859"/>
    <w:rsid w:val="005B17AE"/>
    <w:rsid w:val="005B747E"/>
    <w:rsid w:val="005C2885"/>
    <w:rsid w:val="005C2CA3"/>
    <w:rsid w:val="005C3981"/>
    <w:rsid w:val="005D2027"/>
    <w:rsid w:val="005E5855"/>
    <w:rsid w:val="005E70BF"/>
    <w:rsid w:val="005E71AE"/>
    <w:rsid w:val="005F4F3C"/>
    <w:rsid w:val="005F63F1"/>
    <w:rsid w:val="00604CC5"/>
    <w:rsid w:val="006167D4"/>
    <w:rsid w:val="0065243D"/>
    <w:rsid w:val="0066189C"/>
    <w:rsid w:val="00670DFA"/>
    <w:rsid w:val="006946E2"/>
    <w:rsid w:val="006A261D"/>
    <w:rsid w:val="006A5A8F"/>
    <w:rsid w:val="006C0CC4"/>
    <w:rsid w:val="006C15D9"/>
    <w:rsid w:val="006C5CC6"/>
    <w:rsid w:val="006C7695"/>
    <w:rsid w:val="006D440E"/>
    <w:rsid w:val="006E4BE3"/>
    <w:rsid w:val="006E4FEF"/>
    <w:rsid w:val="006E55EB"/>
    <w:rsid w:val="006F49C6"/>
    <w:rsid w:val="006F4E70"/>
    <w:rsid w:val="00703189"/>
    <w:rsid w:val="00710ABF"/>
    <w:rsid w:val="00710BF8"/>
    <w:rsid w:val="007142FD"/>
    <w:rsid w:val="00717678"/>
    <w:rsid w:val="00726637"/>
    <w:rsid w:val="00733337"/>
    <w:rsid w:val="007370A4"/>
    <w:rsid w:val="007440F4"/>
    <w:rsid w:val="00762789"/>
    <w:rsid w:val="00770A7E"/>
    <w:rsid w:val="00787E5E"/>
    <w:rsid w:val="007A5C80"/>
    <w:rsid w:val="007C7BC2"/>
    <w:rsid w:val="007D283A"/>
    <w:rsid w:val="007D3B71"/>
    <w:rsid w:val="007D50E0"/>
    <w:rsid w:val="007E3B8D"/>
    <w:rsid w:val="007F0884"/>
    <w:rsid w:val="007F1DBC"/>
    <w:rsid w:val="007F25C7"/>
    <w:rsid w:val="008078BD"/>
    <w:rsid w:val="008100FA"/>
    <w:rsid w:val="0081252A"/>
    <w:rsid w:val="0081450B"/>
    <w:rsid w:val="008251B6"/>
    <w:rsid w:val="008320D3"/>
    <w:rsid w:val="00832A57"/>
    <w:rsid w:val="00836242"/>
    <w:rsid w:val="00840F0B"/>
    <w:rsid w:val="00844F39"/>
    <w:rsid w:val="00852BB3"/>
    <w:rsid w:val="00855182"/>
    <w:rsid w:val="00866879"/>
    <w:rsid w:val="0087239F"/>
    <w:rsid w:val="008730CB"/>
    <w:rsid w:val="008802EA"/>
    <w:rsid w:val="00882A29"/>
    <w:rsid w:val="0088541F"/>
    <w:rsid w:val="00885DAB"/>
    <w:rsid w:val="008967BE"/>
    <w:rsid w:val="0089747D"/>
    <w:rsid w:val="008A6D44"/>
    <w:rsid w:val="008A6FF0"/>
    <w:rsid w:val="008B5589"/>
    <w:rsid w:val="008C3593"/>
    <w:rsid w:val="008F1458"/>
    <w:rsid w:val="0090244F"/>
    <w:rsid w:val="00904AEB"/>
    <w:rsid w:val="00923B31"/>
    <w:rsid w:val="00926C3A"/>
    <w:rsid w:val="00934C2F"/>
    <w:rsid w:val="009356C8"/>
    <w:rsid w:val="00935E03"/>
    <w:rsid w:val="00955585"/>
    <w:rsid w:val="00970D05"/>
    <w:rsid w:val="00972241"/>
    <w:rsid w:val="0097331E"/>
    <w:rsid w:val="009770B1"/>
    <w:rsid w:val="00981075"/>
    <w:rsid w:val="0098756A"/>
    <w:rsid w:val="009B0537"/>
    <w:rsid w:val="009C77F0"/>
    <w:rsid w:val="009D352E"/>
    <w:rsid w:val="009D5705"/>
    <w:rsid w:val="009E37AA"/>
    <w:rsid w:val="009F0784"/>
    <w:rsid w:val="009F0B8C"/>
    <w:rsid w:val="009F1D23"/>
    <w:rsid w:val="009F644B"/>
    <w:rsid w:val="00A10441"/>
    <w:rsid w:val="00A10E64"/>
    <w:rsid w:val="00A20BC4"/>
    <w:rsid w:val="00A3364D"/>
    <w:rsid w:val="00A43603"/>
    <w:rsid w:val="00A448E0"/>
    <w:rsid w:val="00A45BED"/>
    <w:rsid w:val="00A4721D"/>
    <w:rsid w:val="00A5171F"/>
    <w:rsid w:val="00A60E97"/>
    <w:rsid w:val="00A65773"/>
    <w:rsid w:val="00A700CE"/>
    <w:rsid w:val="00A705AB"/>
    <w:rsid w:val="00A83609"/>
    <w:rsid w:val="00A92B42"/>
    <w:rsid w:val="00AA38C1"/>
    <w:rsid w:val="00AA42C5"/>
    <w:rsid w:val="00AB2F11"/>
    <w:rsid w:val="00AB3510"/>
    <w:rsid w:val="00AE2E60"/>
    <w:rsid w:val="00B05152"/>
    <w:rsid w:val="00B07C3D"/>
    <w:rsid w:val="00B14C77"/>
    <w:rsid w:val="00B51973"/>
    <w:rsid w:val="00B54043"/>
    <w:rsid w:val="00B816D4"/>
    <w:rsid w:val="00B86AAF"/>
    <w:rsid w:val="00B97D5E"/>
    <w:rsid w:val="00BA501B"/>
    <w:rsid w:val="00BA59F2"/>
    <w:rsid w:val="00BB3F9A"/>
    <w:rsid w:val="00BD6EDE"/>
    <w:rsid w:val="00BD7350"/>
    <w:rsid w:val="00BD7A6C"/>
    <w:rsid w:val="00BE1244"/>
    <w:rsid w:val="00C000C9"/>
    <w:rsid w:val="00C346A2"/>
    <w:rsid w:val="00C351F3"/>
    <w:rsid w:val="00C40046"/>
    <w:rsid w:val="00C403AD"/>
    <w:rsid w:val="00C42405"/>
    <w:rsid w:val="00C44376"/>
    <w:rsid w:val="00C56748"/>
    <w:rsid w:val="00C64B60"/>
    <w:rsid w:val="00C70A88"/>
    <w:rsid w:val="00C729F0"/>
    <w:rsid w:val="00C73E58"/>
    <w:rsid w:val="00C7435E"/>
    <w:rsid w:val="00C86CA7"/>
    <w:rsid w:val="00C91355"/>
    <w:rsid w:val="00CB1CFC"/>
    <w:rsid w:val="00CC037B"/>
    <w:rsid w:val="00CC26B8"/>
    <w:rsid w:val="00CE520F"/>
    <w:rsid w:val="00CE6ADC"/>
    <w:rsid w:val="00CF29CF"/>
    <w:rsid w:val="00D02E10"/>
    <w:rsid w:val="00D05444"/>
    <w:rsid w:val="00D12B5D"/>
    <w:rsid w:val="00D14537"/>
    <w:rsid w:val="00D2499D"/>
    <w:rsid w:val="00D25663"/>
    <w:rsid w:val="00D26031"/>
    <w:rsid w:val="00D2683E"/>
    <w:rsid w:val="00D26CA3"/>
    <w:rsid w:val="00D32836"/>
    <w:rsid w:val="00D529E5"/>
    <w:rsid w:val="00D54B32"/>
    <w:rsid w:val="00D65321"/>
    <w:rsid w:val="00D758BC"/>
    <w:rsid w:val="00D77995"/>
    <w:rsid w:val="00D80A34"/>
    <w:rsid w:val="00D9366D"/>
    <w:rsid w:val="00D938F6"/>
    <w:rsid w:val="00DA02ED"/>
    <w:rsid w:val="00DA3AF6"/>
    <w:rsid w:val="00DA457C"/>
    <w:rsid w:val="00DA4ADE"/>
    <w:rsid w:val="00DD3D1D"/>
    <w:rsid w:val="00DD4832"/>
    <w:rsid w:val="00DD6684"/>
    <w:rsid w:val="00DE0083"/>
    <w:rsid w:val="00E06DDA"/>
    <w:rsid w:val="00E1465F"/>
    <w:rsid w:val="00E21FD1"/>
    <w:rsid w:val="00E259C0"/>
    <w:rsid w:val="00E33C28"/>
    <w:rsid w:val="00E35BB3"/>
    <w:rsid w:val="00E36858"/>
    <w:rsid w:val="00E41164"/>
    <w:rsid w:val="00E449C2"/>
    <w:rsid w:val="00E5725C"/>
    <w:rsid w:val="00E62234"/>
    <w:rsid w:val="00E6417F"/>
    <w:rsid w:val="00E67C1F"/>
    <w:rsid w:val="00E802F7"/>
    <w:rsid w:val="00E94B56"/>
    <w:rsid w:val="00EA5482"/>
    <w:rsid w:val="00EA766C"/>
    <w:rsid w:val="00EB79F4"/>
    <w:rsid w:val="00ED76B8"/>
    <w:rsid w:val="00EE7AD6"/>
    <w:rsid w:val="00F1180D"/>
    <w:rsid w:val="00F1440C"/>
    <w:rsid w:val="00F15001"/>
    <w:rsid w:val="00F31881"/>
    <w:rsid w:val="00F43424"/>
    <w:rsid w:val="00F46278"/>
    <w:rsid w:val="00F47E5B"/>
    <w:rsid w:val="00F600B5"/>
    <w:rsid w:val="00F632AC"/>
    <w:rsid w:val="00F64E78"/>
    <w:rsid w:val="00F66115"/>
    <w:rsid w:val="00F67DDF"/>
    <w:rsid w:val="00F776DF"/>
    <w:rsid w:val="00F80E50"/>
    <w:rsid w:val="00F82B0D"/>
    <w:rsid w:val="00F9756D"/>
    <w:rsid w:val="00FC65DF"/>
    <w:rsid w:val="00FE0816"/>
    <w:rsid w:val="00FE2B8B"/>
    <w:rsid w:val="00FE656E"/>
    <w:rsid w:val="00FE7012"/>
    <w:rsid w:val="00FF49B6"/>
    <w:rsid w:val="00FF611F"/>
  </w:rsids>
  <m:mathPr>
    <m:mathFont m:val="Gill Sans"/>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Strong" w:uiPriority="99" w:qFormat="1"/>
    <w:lsdException w:name="Emphasis" w:uiPriority="20" w:qFormat="1"/>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D0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72"/>
    <w:rsid w:val="003700CC"/>
    <w:pPr>
      <w:ind w:left="720"/>
      <w:contextualSpacing/>
    </w:pPr>
  </w:style>
  <w:style w:type="character" w:styleId="Emphasis">
    <w:name w:val="Emphasis"/>
    <w:basedOn w:val="DefaultParagraphFont"/>
    <w:uiPriority w:val="20"/>
    <w:qFormat/>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rsid w:val="000927BB"/>
    <w:pPr>
      <w:spacing w:before="100" w:beforeAutospacing="1" w:after="100" w:afterAutospacing="1"/>
    </w:pPr>
  </w:style>
  <w:style w:type="paragraph" w:styleId="NoSpacing">
    <w:name w:val="No Spacing"/>
    <w:uiPriority w:val="1"/>
    <w:qFormat/>
    <w:rsid w:val="00955585"/>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Strong" w:uiPriority="99" w:qFormat="1"/>
    <w:lsdException w:name="Emphasis" w:uiPriority="20" w:qFormat="1"/>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72"/>
    <w:rsid w:val="003700CC"/>
    <w:pPr>
      <w:ind w:left="720"/>
      <w:contextualSpacing/>
    </w:pPr>
  </w:style>
  <w:style w:type="character" w:styleId="Emphasis">
    <w:name w:val="Emphasis"/>
    <w:basedOn w:val="DefaultParagraphFont"/>
    <w:uiPriority w:val="20"/>
    <w:qFormat/>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rsid w:val="000927BB"/>
    <w:pPr>
      <w:spacing w:before="100" w:beforeAutospacing="1" w:after="100" w:afterAutospacing="1"/>
    </w:pPr>
  </w:style>
  <w:style w:type="paragraph" w:styleId="NoSpacing">
    <w:name w:val="No Spacing"/>
    <w:uiPriority w:val="1"/>
    <w:qFormat/>
    <w:rsid w:val="0095558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openxmlformats.org/officeDocument/2006/relationships/hyperlink" Target="http://www.pbs.org/services/mobile/" TargetMode="External"/><Relationship Id="rId21" Type="http://schemas.openxmlformats.org/officeDocument/2006/relationships/hyperlink" Target="http://pressroom.pbs.org/" TargetMode="External"/><Relationship Id="rId22" Type="http://schemas.openxmlformats.org/officeDocument/2006/relationships/hyperlink" Target="http://www.twitter.com/pbspressroom" TargetMode="External"/><Relationship Id="rId23" Type="http://schemas.openxmlformats.org/officeDocument/2006/relationships/hyperlink" Target="mailto:jrbyrne@pbs.org" TargetMode="External"/><Relationship Id="rId24" Type="http://schemas.openxmlformats.org/officeDocument/2006/relationships/hyperlink" Target="mailto:cara.white@mac.com" TargetMode="External"/><Relationship Id="rId25" Type="http://schemas.openxmlformats.org/officeDocument/2006/relationships/hyperlink" Target="mailto:anguyen@pov.org" TargetMode="External"/><Relationship Id="rId26" Type="http://schemas.openxmlformats.org/officeDocument/2006/relationships/hyperlink" Target="http://pressroom.pbs.org/" TargetMode="External"/><Relationship Id="rId27" Type="http://schemas.openxmlformats.org/officeDocument/2006/relationships/footer" Target="footer1.xml"/><Relationship Id="rId28" Type="http://schemas.openxmlformats.org/officeDocument/2006/relationships/header" Target="header1.xml"/><Relationship Id="rId29" Type="http://schemas.openxmlformats.org/officeDocument/2006/relationships/footer" Target="footer2.xml"/><Relationship Id="rId33" Type="http://schemas.microsoft.com/office/2007/relationships/stylesWithEffects" Target="stylesWithEffects.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pbs.org/independentlens" TargetMode="External"/><Relationship Id="rId11" Type="http://schemas.openxmlformats.org/officeDocument/2006/relationships/hyperlink" Target="http://www.facebook.com/independentlens" TargetMode="External"/><Relationship Id="rId12" Type="http://schemas.openxmlformats.org/officeDocument/2006/relationships/hyperlink" Target="http://www.pbs.org/pov" TargetMode="External"/><Relationship Id="rId13" Type="http://schemas.openxmlformats.org/officeDocument/2006/relationships/hyperlink" Target="http://www.facebook.com/povdocs" TargetMode="External"/><Relationship Id="rId14" Type="http://schemas.openxmlformats.org/officeDocument/2006/relationships/hyperlink" Target="https://twitter.com/povdocs" TargetMode="External"/><Relationship Id="rId15" Type="http://schemas.openxmlformats.org/officeDocument/2006/relationships/hyperlink" Target="http://www.pbs.org/" TargetMode="External"/><Relationship Id="rId16" Type="http://schemas.openxmlformats.org/officeDocument/2006/relationships/hyperlink" Target="http://www.pbskids.org/" TargetMode="External"/><Relationship Id="rId17" Type="http://schemas.openxmlformats.org/officeDocument/2006/relationships/hyperlink" Target="http://www.pbs.org/" TargetMode="External"/><Relationship Id="rId18" Type="http://schemas.openxmlformats.org/officeDocument/2006/relationships/hyperlink" Target="http://www.twitter.com/pbs" TargetMode="External"/><Relationship Id="rId19" Type="http://schemas.openxmlformats.org/officeDocument/2006/relationships/hyperlink" Target="http://www.facebook.com/pb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1269</Words>
  <Characters>7238</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8888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Cara White</cp:lastModifiedBy>
  <cp:revision>4</cp:revision>
  <cp:lastPrinted>2009-01-23T17:39:00Z</cp:lastPrinted>
  <dcterms:created xsi:type="dcterms:W3CDTF">2013-08-01T13:13:00Z</dcterms:created>
  <dcterms:modified xsi:type="dcterms:W3CDTF">2013-08-01T13:16:00Z</dcterms:modified>
</cp:coreProperties>
</file>