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EC8" w:rsidRDefault="00736EC8" w:rsidP="00736EC8">
      <w:pPr>
        <w:pStyle w:val="NormalWeb"/>
        <w:spacing w:before="2" w:after="2"/>
        <w:rPr>
          <w:rFonts w:ascii="Palatino" w:hAnsi="Palatino"/>
          <w:b/>
          <w:bCs/>
          <w:sz w:val="28"/>
          <w:szCs w:val="28"/>
        </w:rPr>
      </w:pPr>
      <w:r>
        <w:rPr>
          <w:rFonts w:ascii="Palatino" w:hAnsi="Palatino"/>
          <w:b/>
          <w:bCs/>
          <w:sz w:val="28"/>
          <w:szCs w:val="28"/>
        </w:rPr>
        <w:t xml:space="preserve">About the Film Makers: </w:t>
      </w:r>
    </w:p>
    <w:p w:rsidR="00736EC8" w:rsidRDefault="00736EC8" w:rsidP="00736EC8">
      <w:pPr>
        <w:pStyle w:val="NormalWeb"/>
        <w:spacing w:before="2" w:after="2"/>
      </w:pPr>
    </w:p>
    <w:p w:rsidR="00736EC8" w:rsidRDefault="00736EC8" w:rsidP="00736EC8">
      <w:pPr>
        <w:pStyle w:val="NormalWeb"/>
        <w:spacing w:before="2" w:after="2"/>
      </w:pPr>
      <w:r>
        <w:rPr>
          <w:rFonts w:ascii="Palatino" w:hAnsi="Palatino"/>
          <w:b/>
          <w:bCs/>
        </w:rPr>
        <w:t xml:space="preserve">Executive Producer: Heather Rae, </w:t>
      </w:r>
      <w:r>
        <w:rPr>
          <w:rFonts w:ascii="Palatino" w:hAnsi="Palatino"/>
        </w:rPr>
        <w:t xml:space="preserve">a Cherokee filmmaker, has worked as a producer and executive for more than twenty years. She was recently named </w:t>
      </w:r>
      <w:proofErr w:type="gramStart"/>
      <w:r>
        <w:rPr>
          <w:rFonts w:ascii="Palatino" w:hAnsi="Palatino"/>
        </w:rPr>
        <w:t>one of Variety’s “Ten Producers To Watch.”</w:t>
      </w:r>
      <w:proofErr w:type="gramEnd"/>
      <w:r>
        <w:rPr>
          <w:rFonts w:ascii="Palatino" w:hAnsi="Palatino"/>
        </w:rPr>
        <w:t xml:space="preserve"> She produced </w:t>
      </w:r>
      <w:r>
        <w:rPr>
          <w:rFonts w:ascii="Palatino" w:hAnsi="Palatino"/>
          <w:i/>
          <w:iCs/>
        </w:rPr>
        <w:t xml:space="preserve">Frozen River, </w:t>
      </w:r>
      <w:r>
        <w:rPr>
          <w:rFonts w:ascii="Palatino" w:hAnsi="Palatino"/>
        </w:rPr>
        <w:t xml:space="preserve">which was nominated for two Academy Awards, won two Gotham Awards and was nominated for seven Spirit Awards. She produced </w:t>
      </w:r>
      <w:r>
        <w:rPr>
          <w:rFonts w:ascii="Palatino" w:hAnsi="Palatino"/>
          <w:i/>
          <w:iCs/>
        </w:rPr>
        <w:t xml:space="preserve">Ibid, </w:t>
      </w:r>
      <w:r>
        <w:rPr>
          <w:rFonts w:ascii="Palatino" w:hAnsi="Palatino"/>
        </w:rPr>
        <w:t xml:space="preserve">which premiered at South By Southwest and Munich International, </w:t>
      </w:r>
      <w:r>
        <w:rPr>
          <w:rFonts w:ascii="Palatino" w:hAnsi="Palatino"/>
          <w:i/>
          <w:iCs/>
        </w:rPr>
        <w:t xml:space="preserve">The Dry Land, </w:t>
      </w:r>
      <w:proofErr w:type="spellStart"/>
      <w:r>
        <w:rPr>
          <w:rFonts w:ascii="Palatino" w:hAnsi="Palatino"/>
          <w:i/>
          <w:iCs/>
        </w:rPr>
        <w:t>Trudell</w:t>
      </w:r>
      <w:proofErr w:type="spellEnd"/>
      <w:r>
        <w:rPr>
          <w:rFonts w:ascii="Palatino" w:hAnsi="Palatino"/>
          <w:i/>
          <w:iCs/>
        </w:rPr>
        <w:t xml:space="preserve"> </w:t>
      </w:r>
      <w:r>
        <w:rPr>
          <w:rFonts w:ascii="Palatino" w:hAnsi="Palatino"/>
        </w:rPr>
        <w:t xml:space="preserve">which </w:t>
      </w:r>
      <w:proofErr w:type="spellStart"/>
      <w:r>
        <w:rPr>
          <w:rFonts w:ascii="Palatino" w:hAnsi="Palatino"/>
        </w:rPr>
        <w:t>premièred</w:t>
      </w:r>
      <w:proofErr w:type="spellEnd"/>
      <w:r>
        <w:rPr>
          <w:rFonts w:ascii="Palatino" w:hAnsi="Palatino"/>
        </w:rPr>
        <w:t xml:space="preserve"> at the 2005 Sundance Film Festival, and won numerous awards including a Special Jury Prize from the Seattle Film Festival. Rae produced and directed </w:t>
      </w:r>
      <w:r>
        <w:rPr>
          <w:rFonts w:ascii="Palatino" w:hAnsi="Palatino"/>
          <w:i/>
          <w:iCs/>
        </w:rPr>
        <w:t xml:space="preserve">First Circle, </w:t>
      </w:r>
      <w:r>
        <w:rPr>
          <w:rFonts w:ascii="Palatino" w:hAnsi="Palatino"/>
        </w:rPr>
        <w:t xml:space="preserve">a documentary about the foster care system, which premiered at the 2010 Woodstock International Film Festival and was acquired by Showtime Networks. For six years Rae ran the Native Program at the Sundance Institute and was a programmer for the Sundance Film Festival. She now sits on the Board of </w:t>
      </w:r>
    </w:p>
    <w:p w:rsidR="00736EC8" w:rsidRDefault="00736EC8" w:rsidP="00736EC8">
      <w:pPr>
        <w:pStyle w:val="NormalWeb"/>
        <w:spacing w:before="2" w:after="2"/>
        <w:rPr>
          <w:rFonts w:ascii="Palatino" w:hAnsi="Palatino"/>
        </w:rPr>
      </w:pPr>
      <w:r>
        <w:rPr>
          <w:rFonts w:ascii="Palatino" w:hAnsi="Palatino"/>
        </w:rPr>
        <w:t xml:space="preserve">Trustees. </w:t>
      </w:r>
    </w:p>
    <w:p w:rsidR="00736EC8" w:rsidRDefault="00736EC8" w:rsidP="00736EC8">
      <w:pPr>
        <w:pStyle w:val="NormalWeb"/>
        <w:spacing w:before="2" w:after="2"/>
      </w:pPr>
    </w:p>
    <w:p w:rsidR="00736EC8" w:rsidRDefault="00736EC8" w:rsidP="00736EC8">
      <w:pPr>
        <w:pStyle w:val="NormalWeb"/>
        <w:spacing w:before="2" w:after="2"/>
      </w:pPr>
      <w:r>
        <w:rPr>
          <w:rFonts w:ascii="Palatino" w:hAnsi="Palatino"/>
          <w:b/>
          <w:bCs/>
        </w:rPr>
        <w:t xml:space="preserve">Producer/Directors: Marion </w:t>
      </w:r>
      <w:proofErr w:type="spellStart"/>
      <w:r>
        <w:rPr>
          <w:rFonts w:ascii="Palatino" w:hAnsi="Palatino"/>
          <w:b/>
          <w:bCs/>
        </w:rPr>
        <w:t>Lipschutz</w:t>
      </w:r>
      <w:proofErr w:type="spellEnd"/>
      <w:r>
        <w:rPr>
          <w:rFonts w:ascii="Palatino" w:hAnsi="Palatino"/>
          <w:b/>
          <w:bCs/>
        </w:rPr>
        <w:t xml:space="preserve"> </w:t>
      </w:r>
      <w:r>
        <w:rPr>
          <w:rFonts w:ascii="Palatino" w:hAnsi="Palatino"/>
        </w:rPr>
        <w:t xml:space="preserve">and </w:t>
      </w:r>
      <w:r>
        <w:rPr>
          <w:rFonts w:ascii="Palatino" w:hAnsi="Palatino"/>
          <w:b/>
          <w:bCs/>
        </w:rPr>
        <w:t xml:space="preserve">Rose Rosenblatt, </w:t>
      </w:r>
      <w:r>
        <w:rPr>
          <w:rFonts w:ascii="Palatino" w:hAnsi="Palatino"/>
        </w:rPr>
        <w:t xml:space="preserve">partners in </w:t>
      </w:r>
      <w:r>
        <w:rPr>
          <w:rFonts w:ascii="Palatino" w:hAnsi="Palatino"/>
          <w:b/>
          <w:bCs/>
        </w:rPr>
        <w:t xml:space="preserve">Incite Pictures and Cine Qua Non </w:t>
      </w:r>
      <w:r>
        <w:rPr>
          <w:rFonts w:ascii="Palatino" w:hAnsi="Palatino"/>
        </w:rPr>
        <w:t xml:space="preserve">(a not for profit), produce and direct feature documentaries that entertain, educate and explore critical contemporary issues. Titles include </w:t>
      </w:r>
      <w:r>
        <w:rPr>
          <w:rFonts w:ascii="Palatino" w:hAnsi="Palatino"/>
          <w:i/>
          <w:iCs/>
        </w:rPr>
        <w:t xml:space="preserve">The Education of Shelby Knox, Live Free or Die, </w:t>
      </w:r>
      <w:r>
        <w:rPr>
          <w:rFonts w:ascii="Palatino" w:hAnsi="Palatino"/>
        </w:rPr>
        <w:t xml:space="preserve">Fatherhood </w:t>
      </w:r>
      <w:r>
        <w:rPr>
          <w:rFonts w:ascii="Palatino" w:hAnsi="Palatino"/>
          <w:i/>
          <w:iCs/>
        </w:rPr>
        <w:t xml:space="preserve">USA, </w:t>
      </w:r>
    </w:p>
    <w:p w:rsidR="00691CD8" w:rsidRDefault="00736EC8" w:rsidP="00736EC8">
      <w:pPr>
        <w:pStyle w:val="NormalWeb"/>
        <w:spacing w:before="2" w:after="2"/>
        <w:rPr>
          <w:rFonts w:ascii="Palatino" w:hAnsi="Palatino"/>
          <w:i/>
          <w:iCs/>
        </w:rPr>
      </w:pPr>
      <w:r>
        <w:rPr>
          <w:rFonts w:ascii="Palatino" w:hAnsi="Palatino"/>
          <w:i/>
          <w:iCs/>
        </w:rPr>
        <w:t xml:space="preserve">The Abortion Pill </w:t>
      </w:r>
      <w:r>
        <w:rPr>
          <w:rFonts w:ascii="Palatino" w:hAnsi="Palatino"/>
        </w:rPr>
        <w:t xml:space="preserve">and </w:t>
      </w:r>
      <w:r>
        <w:rPr>
          <w:rFonts w:ascii="Palatino" w:hAnsi="Palatino"/>
          <w:i/>
          <w:iCs/>
        </w:rPr>
        <w:t xml:space="preserve">Code Blue: New Orleans. </w:t>
      </w:r>
    </w:p>
    <w:p w:rsidR="00736EC8" w:rsidRDefault="00736EC8" w:rsidP="00736EC8">
      <w:pPr>
        <w:pStyle w:val="NormalWeb"/>
        <w:spacing w:before="2" w:after="2"/>
      </w:pPr>
    </w:p>
    <w:p w:rsidR="00691CD8" w:rsidRDefault="00736EC8" w:rsidP="00736EC8">
      <w:pPr>
        <w:pStyle w:val="NormalWeb"/>
        <w:spacing w:before="2" w:after="2"/>
        <w:rPr>
          <w:rFonts w:ascii="Palatino" w:hAnsi="Palatino"/>
          <w:i/>
          <w:iCs/>
        </w:rPr>
      </w:pPr>
      <w:r>
        <w:rPr>
          <w:rFonts w:ascii="Palatino" w:hAnsi="Palatino"/>
        </w:rPr>
        <w:t xml:space="preserve">Their work has been called </w:t>
      </w:r>
      <w:r>
        <w:rPr>
          <w:rFonts w:ascii="Palatino" w:hAnsi="Palatino"/>
          <w:i/>
          <w:iCs/>
        </w:rPr>
        <w:t xml:space="preserve">“unique and memorable,” “pure gold,” </w:t>
      </w:r>
      <w:r>
        <w:rPr>
          <w:rFonts w:ascii="Palatino" w:hAnsi="Palatino"/>
        </w:rPr>
        <w:t xml:space="preserve">and </w:t>
      </w:r>
      <w:r>
        <w:rPr>
          <w:rFonts w:ascii="Palatino" w:hAnsi="Palatino"/>
          <w:i/>
          <w:iCs/>
        </w:rPr>
        <w:t xml:space="preserve">“balanced and truthful,” </w:t>
      </w:r>
      <w:r>
        <w:rPr>
          <w:rFonts w:ascii="Palatino" w:hAnsi="Palatino"/>
        </w:rPr>
        <w:t xml:space="preserve">by the Milwaukee Journal, Hollywood Reporter and The New York Times, respectively. The Washington Post wrote, </w:t>
      </w:r>
      <w:r>
        <w:rPr>
          <w:rFonts w:ascii="Palatino" w:hAnsi="Palatino"/>
          <w:i/>
          <w:iCs/>
        </w:rPr>
        <w:t xml:space="preserve">“their fly-on-the-wall approach fulfills one of the glorious promises of documentary – to put us in the middle of situations we otherwise might never be in.” </w:t>
      </w:r>
    </w:p>
    <w:p w:rsidR="00736EC8" w:rsidRDefault="00736EC8" w:rsidP="00736EC8">
      <w:pPr>
        <w:pStyle w:val="NormalWeb"/>
        <w:spacing w:before="2" w:after="2"/>
      </w:pPr>
    </w:p>
    <w:p w:rsidR="00691CD8" w:rsidRDefault="00736EC8" w:rsidP="00736EC8">
      <w:pPr>
        <w:pStyle w:val="NormalWeb"/>
        <w:spacing w:before="2" w:after="2"/>
        <w:rPr>
          <w:rFonts w:ascii="Palatino" w:hAnsi="Palatino"/>
        </w:rPr>
      </w:pPr>
      <w:r>
        <w:rPr>
          <w:rFonts w:ascii="Palatino" w:hAnsi="Palatino"/>
          <w:i/>
          <w:iCs/>
        </w:rPr>
        <w:t xml:space="preserve">Young Lakota </w:t>
      </w:r>
      <w:r>
        <w:rPr>
          <w:rFonts w:ascii="Palatino" w:hAnsi="Palatino"/>
        </w:rPr>
        <w:t xml:space="preserve">is the latest in a series of films that use the dramatic stories of individual women to explore the fraught terrain of reproductive justice. </w:t>
      </w:r>
      <w:r>
        <w:rPr>
          <w:rFonts w:ascii="Palatino" w:hAnsi="Palatino"/>
          <w:i/>
          <w:iCs/>
        </w:rPr>
        <w:t xml:space="preserve">The Education of Shelby Knox, </w:t>
      </w:r>
      <w:r>
        <w:rPr>
          <w:rFonts w:ascii="Palatino" w:hAnsi="Palatino"/>
        </w:rPr>
        <w:t xml:space="preserve">their prior project, premiered at the Sundance Film Festival in 2005, and opened that year’s POV series. The POV series also showcased </w:t>
      </w:r>
      <w:r>
        <w:rPr>
          <w:rFonts w:ascii="Palatino" w:hAnsi="Palatino"/>
          <w:i/>
          <w:iCs/>
        </w:rPr>
        <w:t xml:space="preserve">Live Free or Die </w:t>
      </w:r>
      <w:r>
        <w:rPr>
          <w:rFonts w:ascii="Palatino" w:hAnsi="Palatino"/>
        </w:rPr>
        <w:t xml:space="preserve">in 2000 as a November election special. </w:t>
      </w:r>
    </w:p>
    <w:p w:rsidR="00736EC8" w:rsidRDefault="00736EC8" w:rsidP="00736EC8">
      <w:pPr>
        <w:pStyle w:val="NormalWeb"/>
        <w:spacing w:before="2" w:after="2"/>
      </w:pPr>
    </w:p>
    <w:p w:rsidR="00736EC8" w:rsidRDefault="00736EC8" w:rsidP="00736EC8">
      <w:pPr>
        <w:pStyle w:val="NormalWeb"/>
        <w:spacing w:before="2" w:after="2"/>
      </w:pPr>
      <w:r>
        <w:rPr>
          <w:rFonts w:ascii="Palatino" w:hAnsi="Palatino"/>
        </w:rPr>
        <w:t xml:space="preserve">Marion and Rose’s work has been broadcast on the </w:t>
      </w:r>
      <w:proofErr w:type="spellStart"/>
      <w:r>
        <w:rPr>
          <w:rFonts w:ascii="Palatino" w:hAnsi="Palatino"/>
        </w:rPr>
        <w:t>CBC’s</w:t>
      </w:r>
      <w:proofErr w:type="spellEnd"/>
      <w:r>
        <w:rPr>
          <w:rFonts w:ascii="Palatino" w:hAnsi="Palatino"/>
        </w:rPr>
        <w:t xml:space="preserve"> Passionate Eye in Canada, on PBS’s Point of View, Independent Lens, and many other strands around the world. Their films have won Best Cinematography at The Sundance Film Festival, The Audience Award at SXSW, The Emerging Picture Award at </w:t>
      </w:r>
    </w:p>
    <w:p w:rsidR="00691CD8" w:rsidRDefault="00736EC8" w:rsidP="00736EC8">
      <w:pPr>
        <w:pStyle w:val="NormalWeb"/>
        <w:spacing w:before="2" w:after="2"/>
        <w:rPr>
          <w:rFonts w:ascii="Palatino" w:hAnsi="Palatino"/>
        </w:rPr>
      </w:pPr>
      <w:r>
        <w:rPr>
          <w:rFonts w:ascii="Palatino" w:hAnsi="Palatino"/>
        </w:rPr>
        <w:t xml:space="preserve">Press Kit </w:t>
      </w:r>
      <w:r>
        <w:rPr>
          <w:rFonts w:ascii="Palatino" w:hAnsi="Palatino"/>
          <w:i/>
          <w:iCs/>
        </w:rPr>
        <w:t xml:space="preserve">Young Lakota </w:t>
      </w:r>
      <w:r>
        <w:rPr>
          <w:rFonts w:ascii="Palatino" w:hAnsi="Palatino"/>
        </w:rPr>
        <w:t xml:space="preserve">Page 12 of 17 </w:t>
      </w:r>
    </w:p>
    <w:p w:rsidR="00736EC8" w:rsidRDefault="00736EC8" w:rsidP="00736EC8">
      <w:pPr>
        <w:pStyle w:val="NormalWeb"/>
        <w:spacing w:before="2" w:after="2"/>
      </w:pPr>
    </w:p>
    <w:p w:rsidR="00736EC8" w:rsidRDefault="00736EC8" w:rsidP="00736EC8">
      <w:pPr>
        <w:pStyle w:val="NormalWeb"/>
        <w:spacing w:before="2" w:after="2"/>
      </w:pPr>
      <w:r>
        <w:rPr>
          <w:rFonts w:ascii="Palatino" w:hAnsi="Palatino"/>
        </w:rPr>
        <w:t xml:space="preserve">Full Frame, and The Jury Prize for Best Documentary at The Miami Gay and Lesbian Film Festival. Personal recognition includes The Full Frame Women in Leadership Award, The Hugh M. Hefner First Amendment Award, and a nomination for the British Index on Censorship’s Freedom of Expression Award. Though their topics have been specific to the United States, they have durable international appeal, showing in hundreds of festivals, including The Human Rights Watch Film Festival, Hot Docs, The Stockholm International Film Festival, The Seoul International Film Festival and The Festival de Rio de Janeiro. </w:t>
      </w:r>
    </w:p>
    <w:p w:rsidR="00E64941" w:rsidRDefault="00691CD8"/>
    <w:sectPr w:rsidR="00E64941" w:rsidSect="009C782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36EC8"/>
    <w:rsid w:val="00691CD8"/>
    <w:rsid w:val="00736EC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94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736EC8"/>
    <w:pPr>
      <w:suppressAutoHyphens/>
      <w:spacing w:before="100" w:after="100"/>
    </w:pPr>
    <w:rPr>
      <w:rFonts w:ascii="Times New Roman" w:eastAsia="Times New Roman" w:hAnsi="Times New Roman" w:cs="Times New Roman"/>
      <w:lang w:eastAsia="ar-SA"/>
    </w:rPr>
  </w:style>
</w:styles>
</file>

<file path=word/webSettings.xml><?xml version="1.0" encoding="utf-8"?>
<w:webSettings xmlns:r="http://schemas.openxmlformats.org/officeDocument/2006/relationships" xmlns:w="http://schemas.openxmlformats.org/wordprocessingml/2006/main">
  <w:divs>
    <w:div w:id="1854226787">
      <w:bodyDiv w:val="1"/>
      <w:marLeft w:val="0"/>
      <w:marRight w:val="0"/>
      <w:marTop w:val="0"/>
      <w:marBottom w:val="0"/>
      <w:divBdr>
        <w:top w:val="none" w:sz="0" w:space="0" w:color="auto"/>
        <w:left w:val="none" w:sz="0" w:space="0" w:color="auto"/>
        <w:bottom w:val="none" w:sz="0" w:space="0" w:color="auto"/>
        <w:right w:val="none" w:sz="0" w:space="0" w:color="auto"/>
      </w:divBdr>
      <w:divsChild>
        <w:div w:id="1731154956">
          <w:marLeft w:val="0"/>
          <w:marRight w:val="0"/>
          <w:marTop w:val="0"/>
          <w:marBottom w:val="0"/>
          <w:divBdr>
            <w:top w:val="none" w:sz="0" w:space="0" w:color="auto"/>
            <w:left w:val="none" w:sz="0" w:space="0" w:color="auto"/>
            <w:bottom w:val="none" w:sz="0" w:space="0" w:color="auto"/>
            <w:right w:val="none" w:sz="0" w:space="0" w:color="auto"/>
          </w:divBdr>
          <w:divsChild>
            <w:div w:id="1011181713">
              <w:marLeft w:val="0"/>
              <w:marRight w:val="0"/>
              <w:marTop w:val="0"/>
              <w:marBottom w:val="0"/>
              <w:divBdr>
                <w:top w:val="none" w:sz="0" w:space="0" w:color="auto"/>
                <w:left w:val="none" w:sz="0" w:space="0" w:color="auto"/>
                <w:bottom w:val="none" w:sz="0" w:space="0" w:color="auto"/>
                <w:right w:val="none" w:sz="0" w:space="0" w:color="auto"/>
              </w:divBdr>
              <w:divsChild>
                <w:div w:id="1401829425">
                  <w:marLeft w:val="0"/>
                  <w:marRight w:val="0"/>
                  <w:marTop w:val="0"/>
                  <w:marBottom w:val="0"/>
                  <w:divBdr>
                    <w:top w:val="none" w:sz="0" w:space="0" w:color="auto"/>
                    <w:left w:val="none" w:sz="0" w:space="0" w:color="auto"/>
                    <w:bottom w:val="none" w:sz="0" w:space="0" w:color="auto"/>
                    <w:right w:val="none" w:sz="0" w:space="0" w:color="auto"/>
                  </w:divBdr>
                  <w:divsChild>
                    <w:div w:id="7486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84548">
              <w:marLeft w:val="0"/>
              <w:marRight w:val="0"/>
              <w:marTop w:val="0"/>
              <w:marBottom w:val="0"/>
              <w:divBdr>
                <w:top w:val="none" w:sz="0" w:space="0" w:color="auto"/>
                <w:left w:val="none" w:sz="0" w:space="0" w:color="auto"/>
                <w:bottom w:val="none" w:sz="0" w:space="0" w:color="auto"/>
                <w:right w:val="none" w:sz="0" w:space="0" w:color="auto"/>
              </w:divBdr>
              <w:divsChild>
                <w:div w:id="424156606">
                  <w:marLeft w:val="0"/>
                  <w:marRight w:val="0"/>
                  <w:marTop w:val="0"/>
                  <w:marBottom w:val="0"/>
                  <w:divBdr>
                    <w:top w:val="none" w:sz="0" w:space="0" w:color="auto"/>
                    <w:left w:val="none" w:sz="0" w:space="0" w:color="auto"/>
                    <w:bottom w:val="none" w:sz="0" w:space="0" w:color="auto"/>
                    <w:right w:val="none" w:sz="0" w:space="0" w:color="auto"/>
                  </w:divBdr>
                  <w:divsChild>
                    <w:div w:id="9611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2460</Characters>
  <Application>Microsoft Macintosh Word</Application>
  <DocSecurity>0</DocSecurity>
  <Lines>20</Lines>
  <Paragraphs>4</Paragraphs>
  <ScaleCrop>false</ScaleCrop>
  <Company>Independent Television Service</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Davila</dc:creator>
  <cp:keywords/>
  <cp:lastModifiedBy>Ana Davila</cp:lastModifiedBy>
  <cp:revision>2</cp:revision>
  <dcterms:created xsi:type="dcterms:W3CDTF">2013-09-16T20:23:00Z</dcterms:created>
  <dcterms:modified xsi:type="dcterms:W3CDTF">2013-09-16T20:23:00Z</dcterms:modified>
</cp:coreProperties>
</file>