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72336" w14:textId="2A10DFD9" w:rsidR="00A51CF3" w:rsidRPr="006103E1" w:rsidRDefault="00981C7E" w:rsidP="00EC6C8E">
      <w:pPr>
        <w:ind w:right="-270"/>
        <w:jc w:val="center"/>
        <w:rPr>
          <w:rFonts w:ascii="Helvetica" w:hAnsi="Helvetica" w:cs="Arial"/>
          <w:b/>
          <w:b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14:anchorId="23FC6173" wp14:editId="4D1E9A43">
                <wp:simplePos x="0" y="0"/>
                <wp:positionH relativeFrom="page">
                  <wp:posOffset>2882900</wp:posOffset>
                </wp:positionH>
                <wp:positionV relativeFrom="page">
                  <wp:posOffset>393065</wp:posOffset>
                </wp:positionV>
                <wp:extent cx="3746500" cy="1271270"/>
                <wp:effectExtent l="0" t="0" r="12700" b="24130"/>
                <wp:wrapThrough wrapText="bothSides">
                  <wp:wrapPolygon edited="0">
                    <wp:start x="0" y="0"/>
                    <wp:lineTo x="0" y="21578"/>
                    <wp:lineTo x="21527" y="21578"/>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E4F2F" w14:textId="77777777" w:rsidR="00BE33EA" w:rsidRPr="008052F4" w:rsidRDefault="00BE33EA" w:rsidP="006E10FA">
                            <w:pPr>
                              <w:rPr>
                                <w:rFonts w:ascii="Helvetica" w:hAnsi="Helvetica" w:cs="Arial"/>
                                <w:b/>
                                <w:spacing w:val="80"/>
                                <w:szCs w:val="32"/>
                              </w:rPr>
                            </w:pPr>
                            <w:r w:rsidRPr="008052F4">
                              <w:rPr>
                                <w:rFonts w:ascii="Helvetica" w:hAnsi="Helvetica" w:cs="Arial"/>
                                <w:b/>
                                <w:spacing w:val="80"/>
                                <w:szCs w:val="32"/>
                              </w:rPr>
                              <w:t>FOR IMMEDIATE RELEASE</w:t>
                            </w:r>
                          </w:p>
                          <w:p w14:paraId="6D608A47" w14:textId="77777777" w:rsidR="00BE33EA" w:rsidRPr="008052F4" w:rsidRDefault="00BE33EA" w:rsidP="006E10FA">
                            <w:pPr>
                              <w:rPr>
                                <w:rFonts w:ascii="Helvetica" w:hAnsi="Helvetica" w:cs="Arial"/>
                                <w:b/>
                              </w:rPr>
                            </w:pPr>
                          </w:p>
                          <w:p w14:paraId="2BA5AC39" w14:textId="77777777" w:rsidR="00BE33EA" w:rsidRPr="008052F4" w:rsidRDefault="00BE33EA" w:rsidP="006E10FA">
                            <w:pPr>
                              <w:rPr>
                                <w:rFonts w:ascii="Helvetica" w:hAnsi="Helvetica" w:cs="Arial"/>
                                <w:b/>
                              </w:rPr>
                            </w:pPr>
                            <w:r w:rsidRPr="008052F4">
                              <w:rPr>
                                <w:rFonts w:ascii="Helvetica" w:hAnsi="Helvetica" w:cs="Arial"/>
                                <w:b/>
                              </w:rPr>
                              <w:t>CONTACT</w:t>
                            </w:r>
                          </w:p>
                          <w:p w14:paraId="0DCCC5E0" w14:textId="77777777" w:rsidR="00BE33EA" w:rsidRPr="008052F4" w:rsidRDefault="00BE33EA"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03CFDA93" w14:textId="77777777" w:rsidR="00BE33EA" w:rsidRPr="008052F4" w:rsidRDefault="00BE33EA"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5800F5B8" w14:textId="77777777" w:rsidR="00BE33EA" w:rsidRPr="008052F4" w:rsidRDefault="00BE33EA"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37DF7627" w14:textId="77777777" w:rsidR="00BE33EA" w:rsidRPr="008052F4" w:rsidRDefault="00BE33EA"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C6173" id="_x0000_t202" coordsize="21600,21600" o:spt="202" path="m0,0l0,21600,21600,21600,21600,0xe">
                <v:stroke joinstyle="miter"/>
                <v:path gradientshapeok="t" o:connecttype="rect"/>
              </v:shapetype>
              <v:shape id="Text_x0020_Box_x0020_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" filled="f" stroked="f">
                <v:textbox inset="0,0,0,0">
                  <w:txbxContent>
                    <w:p w14:paraId="4CEE4F2F" w14:textId="77777777" w:rsidR="00BE33EA" w:rsidRPr="008052F4" w:rsidRDefault="00BE33EA" w:rsidP="006E10FA">
                      <w:pPr>
                        <w:rPr>
                          <w:rFonts w:ascii="Helvetica" w:hAnsi="Helvetica" w:cs="Arial"/>
                          <w:b/>
                          <w:spacing w:val="80"/>
                          <w:szCs w:val="32"/>
                        </w:rPr>
                      </w:pPr>
                      <w:r w:rsidRPr="008052F4">
                        <w:rPr>
                          <w:rFonts w:ascii="Helvetica" w:hAnsi="Helvetica" w:cs="Arial"/>
                          <w:b/>
                          <w:spacing w:val="80"/>
                          <w:szCs w:val="32"/>
                        </w:rPr>
                        <w:t>FOR IMMEDIATE RELEASE</w:t>
                      </w:r>
                    </w:p>
                    <w:p w14:paraId="6D608A47" w14:textId="77777777" w:rsidR="00BE33EA" w:rsidRPr="008052F4" w:rsidRDefault="00BE33EA" w:rsidP="006E10FA">
                      <w:pPr>
                        <w:rPr>
                          <w:rFonts w:ascii="Helvetica" w:hAnsi="Helvetica" w:cs="Arial"/>
                          <w:b/>
                        </w:rPr>
                      </w:pPr>
                    </w:p>
                    <w:p w14:paraId="2BA5AC39" w14:textId="77777777" w:rsidR="00BE33EA" w:rsidRPr="008052F4" w:rsidRDefault="00BE33EA" w:rsidP="006E10FA">
                      <w:pPr>
                        <w:rPr>
                          <w:rFonts w:ascii="Helvetica" w:hAnsi="Helvetica" w:cs="Arial"/>
                          <w:b/>
                        </w:rPr>
                      </w:pPr>
                      <w:r w:rsidRPr="008052F4">
                        <w:rPr>
                          <w:rFonts w:ascii="Helvetica" w:hAnsi="Helvetica" w:cs="Arial"/>
                          <w:b/>
                        </w:rPr>
                        <w:t>CONTACT</w:t>
                      </w:r>
                    </w:p>
                    <w:p w14:paraId="0DCCC5E0" w14:textId="77777777" w:rsidR="00BE33EA" w:rsidRPr="008052F4" w:rsidRDefault="00BE33EA"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03CFDA93" w14:textId="77777777" w:rsidR="00BE33EA" w:rsidRPr="008052F4" w:rsidRDefault="00BE33EA"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5800F5B8" w14:textId="77777777" w:rsidR="00BE33EA" w:rsidRPr="008052F4" w:rsidRDefault="00BE33EA"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37DF7627" w14:textId="77777777" w:rsidR="00BE33EA" w:rsidRPr="008052F4" w:rsidRDefault="00BE33EA"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r w:rsidR="00462C18" w:rsidRPr="006103E1">
        <w:rPr>
          <w:rFonts w:ascii="Helvetica" w:hAnsi="Helvetica" w:cs="Arial"/>
          <w:b/>
          <w:bCs/>
          <w:i/>
          <w:iCs/>
          <w:sz w:val="28"/>
          <w:szCs w:val="28"/>
        </w:rPr>
        <w:t>Trap</w:t>
      </w:r>
      <w:bookmarkStart w:id="0" w:name="_GoBack"/>
      <w:bookmarkEnd w:id="0"/>
      <w:r w:rsidR="00462C18" w:rsidRPr="006103E1">
        <w:rPr>
          <w:rFonts w:ascii="Helvetica" w:hAnsi="Helvetica" w:cs="Arial"/>
          <w:b/>
          <w:bCs/>
          <w:i/>
          <w:iCs/>
          <w:sz w:val="28"/>
          <w:szCs w:val="28"/>
        </w:rPr>
        <w:t xml:space="preserve">ped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14:paraId="628EA6CE" w14:textId="77777777" w:rsidR="001C6EEA" w:rsidRPr="006103E1" w:rsidRDefault="00EC6C8E" w:rsidP="00BD7D58">
      <w:pPr>
        <w:widowControl w:val="0"/>
        <w:autoSpaceDE w:val="0"/>
        <w:autoSpaceDN w:val="0"/>
        <w:adjustRightInd w:val="0"/>
        <w:jc w:val="center"/>
        <w:rPr>
          <w:rFonts w:ascii="Helvetica" w:hAnsi="Helvetica" w:cs="Arial"/>
          <w:b/>
          <w:bCs/>
          <w:sz w:val="28"/>
          <w:szCs w:val="28"/>
        </w:rPr>
      </w:pPr>
      <w:r w:rsidRPr="006103E1">
        <w:rPr>
          <w:rFonts w:ascii="Helvetica" w:hAnsi="Helvetica" w:cs="Arial"/>
          <w:b/>
          <w:bCs/>
          <w:sz w:val="28"/>
          <w:szCs w:val="28"/>
        </w:rPr>
        <w:t xml:space="preserve">Monday, </w:t>
      </w:r>
      <w:r w:rsidR="00B610BB" w:rsidRPr="006103E1">
        <w:rPr>
          <w:rFonts w:ascii="Helvetica" w:hAnsi="Helvetica" w:cs="Arial"/>
          <w:b/>
          <w:bCs/>
          <w:sz w:val="28"/>
          <w:szCs w:val="28"/>
        </w:rPr>
        <w:t xml:space="preserve">June 20, 2016 </w:t>
      </w:r>
      <w:r w:rsidR="001C6EEA" w:rsidRPr="006103E1">
        <w:rPr>
          <w:rFonts w:ascii="Helvetica" w:hAnsi="Helvetica" w:cs="Arial"/>
          <w:b/>
          <w:bCs/>
          <w:sz w:val="28"/>
          <w:szCs w:val="28"/>
        </w:rPr>
        <w:t>on PBS</w:t>
      </w:r>
    </w:p>
    <w:p w14:paraId="15A22506" w14:textId="77777777" w:rsidR="00A51CF3" w:rsidRPr="00AA6DD8" w:rsidRDefault="00A51CF3" w:rsidP="00F2164E">
      <w:pPr>
        <w:widowControl w:val="0"/>
        <w:autoSpaceDE w:val="0"/>
        <w:autoSpaceDN w:val="0"/>
        <w:adjustRightInd w:val="0"/>
        <w:jc w:val="center"/>
        <w:rPr>
          <w:rFonts w:ascii="Helvetica" w:hAnsi="Helvetica" w:cs="Arial"/>
          <w:sz w:val="22"/>
          <w:szCs w:val="28"/>
        </w:rPr>
      </w:pPr>
    </w:p>
    <w:p w14:paraId="08731825" w14:textId="77777777" w:rsidR="00AB2F6A" w:rsidRPr="006103E1" w:rsidRDefault="00AB2F6A">
      <w:pPr>
        <w:widowControl w:val="0"/>
        <w:autoSpaceDE w:val="0"/>
        <w:autoSpaceDN w:val="0"/>
        <w:adjustRightInd w:val="0"/>
        <w:jc w:val="center"/>
        <w:rPr>
          <w:rFonts w:ascii="Helvetica" w:hAnsi="Helvetica" w:cs="Arial"/>
          <w:b/>
        </w:rPr>
      </w:pPr>
      <w:r w:rsidRPr="006103E1">
        <w:rPr>
          <w:rFonts w:ascii="Helvetica" w:hAnsi="Helvetica" w:cs="Arial"/>
          <w:b/>
        </w:rPr>
        <w:t xml:space="preserve">Timely </w:t>
      </w:r>
      <w:r w:rsidR="00A92F05" w:rsidRPr="006103E1">
        <w:rPr>
          <w:rFonts w:ascii="Helvetica" w:hAnsi="Helvetica" w:cs="Arial"/>
          <w:b/>
        </w:rPr>
        <w:t>Documentary Examines Controversial New</w:t>
      </w:r>
      <w:r w:rsidRPr="006103E1">
        <w:rPr>
          <w:rFonts w:ascii="Helvetica" w:hAnsi="Helvetica" w:cs="Arial"/>
          <w:b/>
        </w:rPr>
        <w:t xml:space="preserve"> Abortion</w:t>
      </w:r>
      <w:r w:rsidR="00A92F05" w:rsidRPr="006103E1">
        <w:rPr>
          <w:rFonts w:ascii="Helvetica" w:hAnsi="Helvetica" w:cs="Arial"/>
          <w:b/>
        </w:rPr>
        <w:t xml:space="preserve"> Laws </w:t>
      </w:r>
    </w:p>
    <w:p w14:paraId="4272096D" w14:textId="77777777" w:rsidR="00A92F05" w:rsidRPr="006103E1" w:rsidRDefault="00DD29D4">
      <w:pPr>
        <w:widowControl w:val="0"/>
        <w:autoSpaceDE w:val="0"/>
        <w:autoSpaceDN w:val="0"/>
        <w:adjustRightInd w:val="0"/>
        <w:jc w:val="center"/>
        <w:rPr>
          <w:rFonts w:ascii="Helvetica" w:hAnsi="Helvetica" w:cs="Arial"/>
          <w:b/>
        </w:rPr>
      </w:pPr>
      <w:r>
        <w:rPr>
          <w:rFonts w:ascii="Helvetica" w:hAnsi="Helvetica" w:cs="Arial"/>
          <w:b/>
        </w:rPr>
        <w:t>a</w:t>
      </w:r>
      <w:r w:rsidRPr="006103E1">
        <w:rPr>
          <w:rFonts w:ascii="Helvetica" w:hAnsi="Helvetica" w:cs="Arial"/>
          <w:b/>
        </w:rPr>
        <w:t xml:space="preserve">t </w:t>
      </w:r>
      <w:r w:rsidR="00A92F05" w:rsidRPr="006103E1">
        <w:rPr>
          <w:rFonts w:ascii="Helvetica" w:hAnsi="Helvetica" w:cs="Arial"/>
          <w:b/>
        </w:rPr>
        <w:t xml:space="preserve">Center of </w:t>
      </w:r>
      <w:r w:rsidR="00AB2F6A" w:rsidRPr="006103E1">
        <w:rPr>
          <w:rFonts w:ascii="Helvetica" w:hAnsi="Helvetica" w:cs="Arial"/>
          <w:b/>
        </w:rPr>
        <w:t xml:space="preserve">Current </w:t>
      </w:r>
      <w:r w:rsidR="00A92F05" w:rsidRPr="006103E1">
        <w:rPr>
          <w:rFonts w:ascii="Helvetica" w:hAnsi="Helvetica" w:cs="Arial"/>
          <w:b/>
        </w:rPr>
        <w:t>Supreme Court Case</w:t>
      </w:r>
      <w:r w:rsidR="00AB2F6A" w:rsidRPr="006103E1">
        <w:rPr>
          <w:rFonts w:ascii="Helvetica" w:hAnsi="Helvetica" w:cs="Arial"/>
          <w:b/>
        </w:rPr>
        <w:t xml:space="preserve"> </w:t>
      </w:r>
    </w:p>
    <w:p w14:paraId="2BE0671A" w14:textId="77777777" w:rsidR="00270246" w:rsidRPr="00AA6DD8" w:rsidRDefault="00270246" w:rsidP="00B901DE">
      <w:pPr>
        <w:widowControl w:val="0"/>
        <w:autoSpaceDE w:val="0"/>
        <w:autoSpaceDN w:val="0"/>
        <w:adjustRightInd w:val="0"/>
        <w:rPr>
          <w:rFonts w:ascii="Helvetica" w:hAnsi="Helvetica" w:cs="Arial"/>
          <w:sz w:val="16"/>
        </w:rPr>
      </w:pPr>
    </w:p>
    <w:p w14:paraId="5AE01561" w14:textId="1CF00F5B" w:rsidR="006103E1" w:rsidRDefault="00981C7E" w:rsidP="00860D54">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14:anchorId="2433310D" wp14:editId="5AEBA399">
                <wp:simplePos x="0" y="0"/>
                <wp:positionH relativeFrom="column">
                  <wp:posOffset>41910</wp:posOffset>
                </wp:positionH>
                <wp:positionV relativeFrom="paragraph">
                  <wp:posOffset>29845</wp:posOffset>
                </wp:positionV>
                <wp:extent cx="2377440" cy="2038985"/>
                <wp:effectExtent l="0" t="0" r="0" b="0"/>
                <wp:wrapTight wrapText="bothSides">
                  <wp:wrapPolygon edited="0">
                    <wp:start x="0" y="269"/>
                    <wp:lineTo x="0" y="20988"/>
                    <wp:lineTo x="21000" y="20988"/>
                    <wp:lineTo x="21000" y="269"/>
                    <wp:lineTo x="0" y="269"/>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03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19BED" w14:textId="77777777" w:rsidR="00F71826" w:rsidRDefault="00F71826">
                            <w:pPr>
                              <w:rPr>
                                <w:rFonts w:ascii="Helvetica" w:hAnsi="Helvetica"/>
                                <w:i/>
                                <w:sz w:val="18"/>
                              </w:rPr>
                            </w:pPr>
                            <w:r>
                              <w:rPr>
                                <w:rFonts w:ascii="Helvetica" w:hAnsi="Helvetica"/>
                                <w:i/>
                                <w:noProof/>
                                <w:sz w:val="18"/>
                              </w:rPr>
                              <w:drawing>
                                <wp:inline distT="0" distB="0" distL="0" distR="0" wp14:anchorId="6DD6BFC9" wp14:editId="62888212">
                                  <wp:extent cx="2291588" cy="1721081"/>
                                  <wp:effectExtent l="25400" t="0" r="0" b="0"/>
                                  <wp:docPr id="3" name="Picture 2" descr="::trapped-press-04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pped-press-04 crop.jpg"/>
                                          <pic:cNvPicPr>
                                            <a:picLocks noChangeAspect="1" noChangeArrowheads="1"/>
                                          </pic:cNvPicPr>
                                        </pic:nvPicPr>
                                        <pic:blipFill>
                                          <a:blip r:embed="rId10"/>
                                          <a:srcRect/>
                                          <a:stretch>
                                            <a:fillRect/>
                                          </a:stretch>
                                        </pic:blipFill>
                                        <pic:spPr bwMode="auto">
                                          <a:xfrm>
                                            <a:off x="0" y="0"/>
                                            <a:ext cx="2291588" cy="1721081"/>
                                          </a:xfrm>
                                          <a:prstGeom prst="rect">
                                            <a:avLst/>
                                          </a:prstGeom>
                                          <a:noFill/>
                                          <a:ln w="9525">
                                            <a:noFill/>
                                            <a:miter lim="800000"/>
                                            <a:headEnd/>
                                            <a:tailEnd/>
                                          </a:ln>
                                        </pic:spPr>
                                      </pic:pic>
                                    </a:graphicData>
                                  </a:graphic>
                                </wp:inline>
                              </w:drawing>
                            </w:r>
                          </w:p>
                          <w:p w14:paraId="0B277EEF" w14:textId="77777777" w:rsidR="00F71826" w:rsidRPr="00F71826" w:rsidRDefault="00F71826">
                            <w:pPr>
                              <w:rPr>
                                <w:rFonts w:ascii="Helvetica" w:hAnsi="Helvetica"/>
                                <w:i/>
                                <w:sz w:val="18"/>
                              </w:rPr>
                            </w:pPr>
                            <w:r w:rsidRPr="00F71826">
                              <w:rPr>
                                <w:rFonts w:ascii="Helvetica" w:hAnsi="Helvetica"/>
                                <w:i/>
                                <w:sz w:val="18"/>
                              </w:rPr>
                              <w:t>Credit</w:t>
                            </w:r>
                            <w:r w:rsidRPr="00F71826">
                              <w:rPr>
                                <w:rFonts w:ascii="Helvetica" w:hAnsi="Helvetica"/>
                                <w:sz w:val="18"/>
                              </w:rPr>
                              <w:t xml:space="preserve">: </w:t>
                            </w:r>
                            <w:r w:rsidRPr="00F71826">
                              <w:rPr>
                                <w:rFonts w:ascii="Helvetica" w:hAnsi="Helvetica"/>
                                <w:i/>
                                <w:color w:val="222222"/>
                                <w:sz w:val="18"/>
                              </w:rPr>
                              <w:t>Chris Hilleke</w:t>
                            </w:r>
                          </w:p>
                        </w:txbxContent>
                      </wps:txbx>
                      <wps:bodyPr rot="0" vert="horz" wrap="square" lIns="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3310D" id="Text_x0020_Box_x0020_6" o:spid="_x0000_s1027" type="#_x0000_t202" style="position:absolute;margin-left:3.3pt;margin-top:2.35pt;width:187.2pt;height:16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" filled="f" stroked="f">
                <v:textbox inset="0,7.2pt,,7.2pt">
                  <w:txbxContent>
                    <w:p w14:paraId="15E19BED" w14:textId="77777777" w:rsidR="00F71826" w:rsidRDefault="00F71826">
                      <w:pPr>
                        <w:rPr>
                          <w:rFonts w:ascii="Helvetica" w:hAnsi="Helvetica"/>
                          <w:i/>
                          <w:sz w:val="18"/>
                        </w:rPr>
                      </w:pPr>
                      <w:r>
                        <w:rPr>
                          <w:rFonts w:ascii="Helvetica" w:hAnsi="Helvetica"/>
                          <w:i/>
                          <w:noProof/>
                          <w:sz w:val="18"/>
                        </w:rPr>
                        <w:drawing>
                          <wp:inline distT="0" distB="0" distL="0" distR="0" wp14:anchorId="6DD6BFC9" wp14:editId="62888212">
                            <wp:extent cx="2291588" cy="1721081"/>
                            <wp:effectExtent l="25400" t="0" r="0" b="0"/>
                            <wp:docPr id="3" name="Picture 2" descr="::trapped-press-04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pped-press-04 crop.jpg"/>
                                    <pic:cNvPicPr>
                                      <a:picLocks noChangeAspect="1" noChangeArrowheads="1"/>
                                    </pic:cNvPicPr>
                                  </pic:nvPicPr>
                                  <pic:blipFill>
                                    <a:blip r:embed="rId10"/>
                                    <a:srcRect/>
                                    <a:stretch>
                                      <a:fillRect/>
                                    </a:stretch>
                                  </pic:blipFill>
                                  <pic:spPr bwMode="auto">
                                    <a:xfrm>
                                      <a:off x="0" y="0"/>
                                      <a:ext cx="2291588" cy="1721081"/>
                                    </a:xfrm>
                                    <a:prstGeom prst="rect">
                                      <a:avLst/>
                                    </a:prstGeom>
                                    <a:noFill/>
                                    <a:ln w="9525">
                                      <a:noFill/>
                                      <a:miter lim="800000"/>
                                      <a:headEnd/>
                                      <a:tailEnd/>
                                    </a:ln>
                                  </pic:spPr>
                                </pic:pic>
                              </a:graphicData>
                            </a:graphic>
                          </wp:inline>
                        </w:drawing>
                      </w:r>
                    </w:p>
                    <w:p w14:paraId="0B277EEF" w14:textId="77777777" w:rsidR="00F71826" w:rsidRPr="00F71826" w:rsidRDefault="00F71826">
                      <w:pPr>
                        <w:rPr>
                          <w:rFonts w:ascii="Helvetica" w:hAnsi="Helvetica"/>
                          <w:i/>
                          <w:sz w:val="18"/>
                        </w:rPr>
                      </w:pPr>
                      <w:r w:rsidRPr="00F71826">
                        <w:rPr>
                          <w:rFonts w:ascii="Helvetica" w:hAnsi="Helvetica"/>
                          <w:i/>
                          <w:sz w:val="18"/>
                        </w:rPr>
                        <w:t>Credit</w:t>
                      </w:r>
                      <w:r w:rsidRPr="00F71826">
                        <w:rPr>
                          <w:rFonts w:ascii="Helvetica" w:hAnsi="Helvetica"/>
                          <w:sz w:val="18"/>
                        </w:rPr>
                        <w:t xml:space="preserve">: </w:t>
                      </w:r>
                      <w:r w:rsidRPr="00F71826">
                        <w:rPr>
                          <w:rFonts w:ascii="Helvetica" w:hAnsi="Helvetica"/>
                          <w:i/>
                          <w:color w:val="222222"/>
                          <w:sz w:val="18"/>
                        </w:rPr>
                        <w:t>Chris Hilleke</w:t>
                      </w:r>
                    </w:p>
                  </w:txbxContent>
                </v:textbox>
                <w10:wrap type="tight"/>
              </v:shape>
            </w:pict>
          </mc:Fallback>
        </mc:AlternateContent>
      </w:r>
      <w:r w:rsidR="00270246" w:rsidRPr="00860D54">
        <w:rPr>
          <w:rFonts w:ascii="Helvetica" w:hAnsi="Helvetica" w:cs="Arial"/>
          <w:sz w:val="20"/>
          <w:szCs w:val="20"/>
        </w:rPr>
        <w:t>(San Francisco, CA)</w:t>
      </w:r>
      <w:r w:rsidR="008F3F18" w:rsidRPr="00860D54">
        <w:rPr>
          <w:rFonts w:ascii="Helvetica" w:hAnsi="Helvetica" w:cs="Arial"/>
          <w:sz w:val="20"/>
          <w:szCs w:val="20"/>
        </w:rPr>
        <w:t xml:space="preserve"> —</w:t>
      </w:r>
      <w:r w:rsidR="00270246" w:rsidRPr="00860D54">
        <w:rPr>
          <w:rFonts w:ascii="Helvetica" w:hAnsi="Helvetica" w:cs="Arial"/>
          <w:sz w:val="20"/>
          <w:szCs w:val="20"/>
        </w:rPr>
        <w:t xml:space="preserve"> </w:t>
      </w:r>
      <w:r w:rsidR="00860D54" w:rsidRPr="00860D54">
        <w:rPr>
          <w:rFonts w:ascii="Helvetica" w:hAnsi="Helvetica" w:cs="Arial"/>
          <w:b/>
          <w:i/>
          <w:sz w:val="20"/>
          <w:szCs w:val="20"/>
        </w:rPr>
        <w:t>Trapped</w:t>
      </w:r>
      <w:r w:rsidR="00860D54" w:rsidRPr="00A169E7">
        <w:rPr>
          <w:rFonts w:ascii="Helvetica" w:hAnsi="Helvetica" w:cs="Arial"/>
          <w:sz w:val="20"/>
          <w:szCs w:val="20"/>
        </w:rPr>
        <w:t>,</w:t>
      </w:r>
      <w:r w:rsidR="00860D54" w:rsidRPr="00860D54">
        <w:rPr>
          <w:rFonts w:ascii="Helvetica" w:hAnsi="Helvetica" w:cs="Arial"/>
          <w:sz w:val="20"/>
          <w:szCs w:val="20"/>
        </w:rPr>
        <w:t xml:space="preserve"> a new documentary from filmmaker Dawn Porter, goes to the front lines of the controversial </w:t>
      </w:r>
      <w:r w:rsidR="00AC37FB">
        <w:rPr>
          <w:rFonts w:ascii="Helvetica" w:hAnsi="Helvetica" w:cs="Arial"/>
          <w:sz w:val="20"/>
          <w:szCs w:val="20"/>
        </w:rPr>
        <w:t xml:space="preserve">battle </w:t>
      </w:r>
      <w:r w:rsidR="005C160B">
        <w:rPr>
          <w:rFonts w:ascii="Helvetica" w:hAnsi="Helvetica" w:cs="Arial"/>
          <w:sz w:val="20"/>
          <w:szCs w:val="20"/>
        </w:rPr>
        <w:t xml:space="preserve">currently being waged </w:t>
      </w:r>
      <w:r w:rsidR="00AC37FB">
        <w:rPr>
          <w:rFonts w:ascii="Helvetica" w:hAnsi="Helvetica" w:cs="Arial"/>
          <w:sz w:val="20"/>
          <w:szCs w:val="20"/>
        </w:rPr>
        <w:t>over so-called TRAP l</w:t>
      </w:r>
      <w:r w:rsidR="00B30323">
        <w:rPr>
          <w:rFonts w:ascii="Helvetica" w:hAnsi="Helvetica" w:cs="Arial"/>
          <w:sz w:val="20"/>
          <w:szCs w:val="20"/>
        </w:rPr>
        <w:t>aws — Targeted Regulation of Abortion Provider</w:t>
      </w:r>
      <w:r w:rsidR="00C70551">
        <w:rPr>
          <w:rFonts w:ascii="Helvetica" w:hAnsi="Helvetica" w:cs="Arial"/>
          <w:sz w:val="20"/>
          <w:szCs w:val="20"/>
        </w:rPr>
        <w:t>s — which reproducti</w:t>
      </w:r>
      <w:r w:rsidR="006103E1">
        <w:rPr>
          <w:rFonts w:ascii="Helvetica" w:hAnsi="Helvetica" w:cs="Arial"/>
          <w:sz w:val="20"/>
          <w:szCs w:val="20"/>
        </w:rPr>
        <w:t>ve rights advocates believe are designed to restrict</w:t>
      </w:r>
      <w:r w:rsidR="00C70551">
        <w:rPr>
          <w:rFonts w:ascii="Helvetica" w:hAnsi="Helvetica" w:cs="Arial"/>
          <w:sz w:val="20"/>
          <w:szCs w:val="20"/>
        </w:rPr>
        <w:t xml:space="preserve"> access to abortion. Told through th</w:t>
      </w:r>
      <w:r w:rsidR="006103E1">
        <w:rPr>
          <w:rFonts w:ascii="Helvetica" w:hAnsi="Helvetica" w:cs="Arial"/>
          <w:sz w:val="20"/>
          <w:szCs w:val="20"/>
        </w:rPr>
        <w:t>e eyes of doctors, clinic owners</w:t>
      </w:r>
      <w:r w:rsidR="00A31248">
        <w:rPr>
          <w:rFonts w:ascii="Helvetica" w:hAnsi="Helvetica" w:cs="Arial"/>
          <w:sz w:val="20"/>
          <w:szCs w:val="20"/>
        </w:rPr>
        <w:t>,</w:t>
      </w:r>
      <w:r w:rsidR="006103E1">
        <w:rPr>
          <w:rFonts w:ascii="Helvetica" w:hAnsi="Helvetica" w:cs="Arial"/>
          <w:sz w:val="20"/>
          <w:szCs w:val="20"/>
        </w:rPr>
        <w:t xml:space="preserve"> and staff</w:t>
      </w:r>
      <w:r w:rsidR="00C70551">
        <w:rPr>
          <w:rFonts w:ascii="Helvetica" w:hAnsi="Helvetica" w:cs="Arial"/>
          <w:sz w:val="20"/>
          <w:szCs w:val="20"/>
        </w:rPr>
        <w:t xml:space="preserve"> </w:t>
      </w:r>
      <w:r w:rsidR="00B30323">
        <w:rPr>
          <w:rFonts w:ascii="Helvetica" w:hAnsi="Helvetica" w:cs="Arial"/>
          <w:sz w:val="20"/>
          <w:szCs w:val="20"/>
        </w:rPr>
        <w:t xml:space="preserve">in </w:t>
      </w:r>
      <w:r w:rsidR="00E77F3C">
        <w:rPr>
          <w:rFonts w:ascii="Helvetica" w:hAnsi="Helvetica" w:cs="Arial"/>
          <w:sz w:val="20"/>
          <w:szCs w:val="20"/>
        </w:rPr>
        <w:t xml:space="preserve">Alabama and </w:t>
      </w:r>
      <w:r w:rsidR="00B30323">
        <w:rPr>
          <w:rFonts w:ascii="Helvetica" w:hAnsi="Helvetica" w:cs="Arial"/>
          <w:sz w:val="20"/>
          <w:szCs w:val="20"/>
        </w:rPr>
        <w:t>Texas who are fighting to keep t</w:t>
      </w:r>
      <w:r w:rsidR="00C70551">
        <w:rPr>
          <w:rFonts w:ascii="Helvetica" w:hAnsi="Helvetica" w:cs="Arial"/>
          <w:sz w:val="20"/>
          <w:szCs w:val="20"/>
        </w:rPr>
        <w:t>heir facilities open</w:t>
      </w:r>
      <w:r w:rsidR="00B30323">
        <w:rPr>
          <w:rFonts w:ascii="Helvetica" w:hAnsi="Helvetica" w:cs="Arial"/>
          <w:sz w:val="20"/>
          <w:szCs w:val="20"/>
        </w:rPr>
        <w:t>, the</w:t>
      </w:r>
      <w:r w:rsidR="00C70551">
        <w:rPr>
          <w:rFonts w:ascii="Helvetica" w:hAnsi="Helvetica" w:cs="Arial"/>
          <w:sz w:val="20"/>
          <w:szCs w:val="20"/>
        </w:rPr>
        <w:t xml:space="preserve"> film reveals the impact of </w:t>
      </w:r>
      <w:r w:rsidR="005C160B">
        <w:rPr>
          <w:rFonts w:ascii="Helvetica" w:hAnsi="Helvetica" w:cs="Arial"/>
          <w:sz w:val="20"/>
          <w:szCs w:val="20"/>
        </w:rPr>
        <w:t xml:space="preserve">the </w:t>
      </w:r>
      <w:r w:rsidR="00B30323">
        <w:rPr>
          <w:rFonts w:ascii="Helvetica" w:hAnsi="Helvetica" w:cs="Arial"/>
          <w:sz w:val="20"/>
          <w:szCs w:val="20"/>
        </w:rPr>
        <w:t>hundreds of ne</w:t>
      </w:r>
      <w:r w:rsidR="001F48FB">
        <w:rPr>
          <w:rFonts w:ascii="Helvetica" w:hAnsi="Helvetica" w:cs="Arial"/>
          <w:sz w:val="20"/>
          <w:szCs w:val="20"/>
        </w:rPr>
        <w:t xml:space="preserve">w laws passed </w:t>
      </w:r>
      <w:r w:rsidR="00E77F3C">
        <w:rPr>
          <w:rFonts w:ascii="Helvetica" w:hAnsi="Helvetica" w:cs="Arial"/>
          <w:sz w:val="20"/>
          <w:szCs w:val="20"/>
        </w:rPr>
        <w:t xml:space="preserve">since </w:t>
      </w:r>
      <w:r w:rsidR="001F48FB">
        <w:rPr>
          <w:rFonts w:ascii="Helvetica" w:hAnsi="Helvetica" w:cs="Arial"/>
          <w:sz w:val="20"/>
          <w:szCs w:val="20"/>
        </w:rPr>
        <w:t xml:space="preserve">2011 </w:t>
      </w:r>
      <w:r w:rsidR="006103E1">
        <w:rPr>
          <w:rFonts w:ascii="Helvetica" w:hAnsi="Helvetica" w:cs="Arial"/>
          <w:sz w:val="20"/>
          <w:szCs w:val="20"/>
        </w:rPr>
        <w:t>that set additional</w:t>
      </w:r>
      <w:r w:rsidR="00B30323">
        <w:rPr>
          <w:rFonts w:ascii="Helvetica" w:hAnsi="Helvetica" w:cs="Arial"/>
          <w:sz w:val="20"/>
          <w:szCs w:val="20"/>
        </w:rPr>
        <w:t xml:space="preserve"> standards and regulations for abortion providers. </w:t>
      </w:r>
      <w:r w:rsidR="00B30323" w:rsidRPr="00860D54">
        <w:rPr>
          <w:rFonts w:ascii="Helvetica" w:hAnsi="Helvetica" w:cs="Arial"/>
          <w:sz w:val="20"/>
          <w:szCs w:val="20"/>
        </w:rPr>
        <w:t xml:space="preserve">Compliance </w:t>
      </w:r>
      <w:r w:rsidR="005C160B">
        <w:rPr>
          <w:rFonts w:ascii="Helvetica" w:hAnsi="Helvetica" w:cs="Arial"/>
          <w:sz w:val="20"/>
          <w:szCs w:val="20"/>
        </w:rPr>
        <w:t>often</w:t>
      </w:r>
      <w:r w:rsidR="00B30323" w:rsidRPr="00860D54">
        <w:rPr>
          <w:rFonts w:ascii="Helvetica" w:hAnsi="Helvetica" w:cs="Arial"/>
          <w:sz w:val="20"/>
          <w:szCs w:val="20"/>
        </w:rPr>
        <w:t xml:space="preserve"> require</w:t>
      </w:r>
      <w:r w:rsidR="005C160B">
        <w:rPr>
          <w:rFonts w:ascii="Helvetica" w:hAnsi="Helvetica" w:cs="Arial"/>
          <w:sz w:val="20"/>
          <w:szCs w:val="20"/>
        </w:rPr>
        <w:t>s</w:t>
      </w:r>
      <w:r w:rsidR="00B30323" w:rsidRPr="00860D54">
        <w:rPr>
          <w:rFonts w:ascii="Helvetica" w:hAnsi="Helvetica" w:cs="Arial"/>
          <w:sz w:val="20"/>
          <w:szCs w:val="20"/>
        </w:rPr>
        <w:t xml:space="preserve"> costly fa</w:t>
      </w:r>
      <w:r w:rsidR="00C70551">
        <w:rPr>
          <w:rFonts w:ascii="Helvetica" w:hAnsi="Helvetica" w:cs="Arial"/>
          <w:sz w:val="20"/>
          <w:szCs w:val="20"/>
        </w:rPr>
        <w:t xml:space="preserve">cility modifications or </w:t>
      </w:r>
      <w:r w:rsidR="00B30323" w:rsidRPr="00860D54">
        <w:rPr>
          <w:rFonts w:ascii="Helvetica" w:hAnsi="Helvetica" w:cs="Arial"/>
          <w:sz w:val="20"/>
          <w:szCs w:val="20"/>
        </w:rPr>
        <w:t xml:space="preserve">staffing requirements </w:t>
      </w:r>
      <w:r w:rsidR="005C160B">
        <w:rPr>
          <w:rFonts w:ascii="Helvetica" w:hAnsi="Helvetica" w:cs="Arial"/>
          <w:sz w:val="20"/>
          <w:szCs w:val="20"/>
        </w:rPr>
        <w:t>and has resulted</w:t>
      </w:r>
      <w:r w:rsidR="00B30323">
        <w:rPr>
          <w:rFonts w:ascii="Helvetica" w:hAnsi="Helvetica" w:cs="Arial"/>
          <w:sz w:val="20"/>
          <w:szCs w:val="20"/>
        </w:rPr>
        <w:t xml:space="preserve"> in the closure</w:t>
      </w:r>
      <w:r w:rsidR="00B30323" w:rsidRPr="00860D54">
        <w:rPr>
          <w:rFonts w:ascii="Helvetica" w:hAnsi="Helvetica" w:cs="Arial"/>
          <w:sz w:val="20"/>
          <w:szCs w:val="20"/>
        </w:rPr>
        <w:t xml:space="preserve"> of many clinics. </w:t>
      </w:r>
      <w:r w:rsidR="00B30323" w:rsidRPr="00860D54">
        <w:rPr>
          <w:rFonts w:ascii="Helvetica" w:hAnsi="Helvetica"/>
          <w:sz w:val="20"/>
        </w:rPr>
        <w:t xml:space="preserve">Proponents </w:t>
      </w:r>
      <w:r w:rsidR="005C160B">
        <w:rPr>
          <w:rFonts w:ascii="Helvetica" w:hAnsi="Helvetica"/>
          <w:sz w:val="20"/>
        </w:rPr>
        <w:t>of these laws, most</w:t>
      </w:r>
      <w:r w:rsidR="00B30323" w:rsidRPr="00860D54">
        <w:rPr>
          <w:rFonts w:ascii="Helvetica" w:hAnsi="Helvetica"/>
          <w:sz w:val="20"/>
        </w:rPr>
        <w:t xml:space="preserve"> of which have been passed in Southern state</w:t>
      </w:r>
      <w:r w:rsidR="006103E1">
        <w:rPr>
          <w:rFonts w:ascii="Helvetica" w:hAnsi="Helvetica"/>
          <w:sz w:val="20"/>
        </w:rPr>
        <w:t>s, maintain that they</w:t>
      </w:r>
      <w:r w:rsidR="00B30323" w:rsidRPr="00860D54">
        <w:rPr>
          <w:rFonts w:ascii="Helvetica" w:hAnsi="Helvetica"/>
          <w:sz w:val="20"/>
        </w:rPr>
        <w:t xml:space="preserve"> are necessary to protect wo</w:t>
      </w:r>
      <w:r w:rsidR="006103E1">
        <w:rPr>
          <w:rFonts w:ascii="Helvetica" w:hAnsi="Helvetica"/>
          <w:sz w:val="20"/>
        </w:rPr>
        <w:t>men’s health. Opponents believe that the</w:t>
      </w:r>
      <w:r w:rsidR="00B30323" w:rsidRPr="00860D54">
        <w:rPr>
          <w:rFonts w:ascii="Helvetica" w:hAnsi="Helvetica"/>
          <w:sz w:val="20"/>
        </w:rPr>
        <w:t xml:space="preserve"> regulations are unnecessary and designed to limit access to abortion.</w:t>
      </w:r>
      <w:r w:rsidR="001F48FB">
        <w:rPr>
          <w:rFonts w:ascii="Helvetica" w:hAnsi="Helvetica" w:cs="Arial"/>
          <w:sz w:val="20"/>
          <w:szCs w:val="20"/>
        </w:rPr>
        <w:t xml:space="preserve"> </w:t>
      </w:r>
      <w:r w:rsidR="00860D54" w:rsidRPr="00860D54">
        <w:rPr>
          <w:rFonts w:ascii="Helvetica" w:hAnsi="Helvetica" w:cs="Arial"/>
          <w:sz w:val="20"/>
          <w:szCs w:val="20"/>
        </w:rPr>
        <w:t xml:space="preserve">The current case before the U.S. Supreme Court, </w:t>
      </w:r>
      <w:r w:rsidR="00860D54" w:rsidRPr="006103E1">
        <w:rPr>
          <w:rFonts w:ascii="Helvetica" w:hAnsi="Helvetica" w:cs="Arial"/>
          <w:i/>
          <w:sz w:val="20"/>
          <w:szCs w:val="20"/>
        </w:rPr>
        <w:t>Whole Women’s Health v. Hellerstedt</w:t>
      </w:r>
      <w:r w:rsidR="00860D54" w:rsidRPr="00860D54">
        <w:rPr>
          <w:rFonts w:ascii="Helvetica" w:hAnsi="Helvetica" w:cs="Arial"/>
          <w:sz w:val="20"/>
          <w:szCs w:val="20"/>
        </w:rPr>
        <w:t>, will decide whether these laws are constitutional.</w:t>
      </w:r>
      <w:r w:rsidR="00A31248">
        <w:rPr>
          <w:rFonts w:ascii="Helvetica" w:hAnsi="Helvetica" w:cs="Arial"/>
          <w:sz w:val="20"/>
          <w:szCs w:val="20"/>
        </w:rPr>
        <w:t xml:space="preserve"> </w:t>
      </w:r>
      <w:r w:rsidR="00C70551" w:rsidRPr="00A31248">
        <w:rPr>
          <w:rFonts w:ascii="Helvetica" w:hAnsi="Helvetica" w:cs="Arial"/>
          <w:i/>
          <w:sz w:val="20"/>
          <w:szCs w:val="20"/>
        </w:rPr>
        <w:t>Trapped</w:t>
      </w:r>
      <w:r w:rsidR="00C70551" w:rsidRPr="00A31248">
        <w:rPr>
          <w:rFonts w:ascii="Helvetica" w:hAnsi="Helvetica" w:cs="Arial"/>
          <w:sz w:val="20"/>
          <w:szCs w:val="20"/>
        </w:rPr>
        <w:t>,</w:t>
      </w:r>
      <w:r w:rsidR="00C70551">
        <w:rPr>
          <w:rFonts w:ascii="Helvetica" w:hAnsi="Helvetica" w:cs="Arial"/>
          <w:sz w:val="20"/>
          <w:szCs w:val="20"/>
        </w:rPr>
        <w:t xml:space="preserve"> w</w:t>
      </w:r>
      <w:r w:rsidR="00860D54" w:rsidRPr="00860D54">
        <w:rPr>
          <w:rFonts w:ascii="Helvetica" w:hAnsi="Helvetica" w:cs="Arial"/>
          <w:sz w:val="20"/>
          <w:szCs w:val="20"/>
        </w:rPr>
        <w:t xml:space="preserve">inner of the Special Jury Award for Social Impact Filmmaking at the 2016 Sundance Film Festival, premieres on </w:t>
      </w:r>
      <w:r w:rsidR="00860D54" w:rsidRPr="00860D54">
        <w:rPr>
          <w:rFonts w:ascii="Helvetica" w:hAnsi="Helvetica" w:cs="Arial"/>
          <w:i/>
          <w:sz w:val="20"/>
          <w:szCs w:val="20"/>
        </w:rPr>
        <w:t>Independent Lens</w:t>
      </w:r>
      <w:r w:rsidR="00860D54" w:rsidRPr="00860D54">
        <w:rPr>
          <w:rFonts w:ascii="Helvetica" w:hAnsi="Helvetica" w:cs="Arial"/>
          <w:sz w:val="20"/>
          <w:szCs w:val="20"/>
        </w:rPr>
        <w:t xml:space="preserve"> Monday, June 20, 2016, 10:00-11:30</w:t>
      </w:r>
      <w:r w:rsidR="006103E1">
        <w:rPr>
          <w:rFonts w:ascii="Helvetica" w:hAnsi="Helvetica" w:cs="Arial"/>
          <w:sz w:val="20"/>
          <w:szCs w:val="20"/>
        </w:rPr>
        <w:t xml:space="preserve"> </w:t>
      </w:r>
      <w:r w:rsidR="00860D54" w:rsidRPr="00860D54">
        <w:rPr>
          <w:rFonts w:ascii="Helvetica" w:hAnsi="Helvetica" w:cs="Arial"/>
          <w:sz w:val="20"/>
          <w:szCs w:val="20"/>
        </w:rPr>
        <w:t>PM ET (</w:t>
      </w:r>
      <w:hyperlink r:id="rId11" w:history="1">
        <w:r w:rsidR="00860D54" w:rsidRPr="00F931BE">
          <w:rPr>
            <w:rStyle w:val="Hyperlink"/>
            <w:rFonts w:ascii="Helvetica" w:hAnsi="Helvetica" w:cs="Arial"/>
            <w:sz w:val="20"/>
            <w:szCs w:val="20"/>
          </w:rPr>
          <w:t>check loca</w:t>
        </w:r>
        <w:r w:rsidR="00F931BE">
          <w:rPr>
            <w:rStyle w:val="Hyperlink"/>
            <w:rFonts w:ascii="Helvetica" w:hAnsi="Helvetica" w:cs="Arial"/>
            <w:sz w:val="20"/>
            <w:szCs w:val="20"/>
          </w:rPr>
          <w:t>3</w:t>
        </w:r>
        <w:r w:rsidR="00860D54" w:rsidRPr="00F931BE">
          <w:rPr>
            <w:rStyle w:val="Hyperlink"/>
            <w:rFonts w:ascii="Helvetica" w:hAnsi="Helvetica" w:cs="Arial"/>
            <w:sz w:val="20"/>
            <w:szCs w:val="20"/>
          </w:rPr>
          <w:t>l listings</w:t>
        </w:r>
      </w:hyperlink>
      <w:r w:rsidR="00860D54" w:rsidRPr="00860D54">
        <w:rPr>
          <w:rFonts w:ascii="Helvetica" w:hAnsi="Helvetica" w:cs="Arial"/>
          <w:sz w:val="20"/>
          <w:szCs w:val="20"/>
        </w:rPr>
        <w:t>) on PBS.</w:t>
      </w:r>
    </w:p>
    <w:p w14:paraId="61A10846" w14:textId="77777777" w:rsidR="006103E1" w:rsidRPr="00AA6DD8" w:rsidRDefault="006103E1" w:rsidP="00860D54">
      <w:pPr>
        <w:widowControl w:val="0"/>
        <w:autoSpaceDE w:val="0"/>
        <w:autoSpaceDN w:val="0"/>
        <w:adjustRightInd w:val="0"/>
        <w:rPr>
          <w:rFonts w:ascii="Helvetica" w:hAnsi="Helvetica" w:cs="Arial"/>
          <w:sz w:val="16"/>
          <w:szCs w:val="20"/>
        </w:rPr>
      </w:pPr>
    </w:p>
    <w:p w14:paraId="79C73DB1" w14:textId="77777777" w:rsidR="00860D54" w:rsidRPr="00860D54" w:rsidRDefault="006103E1" w:rsidP="00860D54">
      <w:pPr>
        <w:widowControl w:val="0"/>
        <w:autoSpaceDE w:val="0"/>
        <w:autoSpaceDN w:val="0"/>
        <w:adjustRightInd w:val="0"/>
        <w:rPr>
          <w:rFonts w:ascii="Helvetica" w:hAnsi="Helvetica" w:cs="Arial"/>
          <w:sz w:val="20"/>
          <w:szCs w:val="20"/>
        </w:rPr>
      </w:pPr>
      <w:r w:rsidRPr="00A31248">
        <w:rPr>
          <w:rFonts w:ascii="Helvetica" w:hAnsi="Helvetica" w:cs="Arial"/>
          <w:i/>
          <w:sz w:val="20"/>
          <w:szCs w:val="20"/>
        </w:rPr>
        <w:t>Trapped</w:t>
      </w:r>
      <w:r w:rsidRPr="00A31248">
        <w:rPr>
          <w:rFonts w:ascii="Helvetica" w:hAnsi="Helvetica" w:cs="Arial"/>
          <w:sz w:val="20"/>
          <w:szCs w:val="20"/>
        </w:rPr>
        <w:t xml:space="preserve"> also</w:t>
      </w:r>
      <w:r>
        <w:rPr>
          <w:rFonts w:ascii="Helvetica" w:hAnsi="Helvetica" w:cs="Arial"/>
          <w:sz w:val="20"/>
          <w:szCs w:val="20"/>
        </w:rPr>
        <w:t xml:space="preserve"> includes interviews with the legal team arguing before the Supreme Court that TRAP laws are designed to undermine and circumvent the right to choose granted under </w:t>
      </w:r>
      <w:r w:rsidRPr="006103E1">
        <w:rPr>
          <w:rFonts w:ascii="Helvetica" w:hAnsi="Helvetica" w:cs="Arial"/>
          <w:i/>
          <w:sz w:val="20"/>
          <w:szCs w:val="20"/>
        </w:rPr>
        <w:t>Roe v. Wade</w:t>
      </w:r>
      <w:r>
        <w:rPr>
          <w:rFonts w:ascii="Helvetica" w:hAnsi="Helvetica" w:cs="Arial"/>
          <w:sz w:val="20"/>
          <w:szCs w:val="20"/>
        </w:rPr>
        <w:t>. In Texas, more than half of the clinics open in 2013 have closed; the handful remaining in Alabama are struggling, and only one remains in Mississippi</w:t>
      </w:r>
      <w:r w:rsidRPr="00A31248">
        <w:rPr>
          <w:rFonts w:ascii="Helvetica" w:hAnsi="Helvetica" w:cs="Arial"/>
          <w:sz w:val="20"/>
          <w:szCs w:val="20"/>
        </w:rPr>
        <w:t xml:space="preserve">. </w:t>
      </w:r>
      <w:r w:rsidRPr="00A31248">
        <w:rPr>
          <w:rFonts w:ascii="Helvetica" w:hAnsi="Helvetica" w:cs="Arial"/>
          <w:i/>
          <w:sz w:val="20"/>
          <w:szCs w:val="20"/>
        </w:rPr>
        <w:t xml:space="preserve">Trapped </w:t>
      </w:r>
      <w:r w:rsidRPr="00A31248">
        <w:rPr>
          <w:rFonts w:ascii="Helvetica" w:hAnsi="Helvetica" w:cs="Arial"/>
          <w:sz w:val="20"/>
          <w:szCs w:val="20"/>
        </w:rPr>
        <w:t>provides</w:t>
      </w:r>
      <w:r>
        <w:rPr>
          <w:rFonts w:ascii="Helvetica" w:hAnsi="Helvetica" w:cs="Arial"/>
          <w:sz w:val="20"/>
          <w:szCs w:val="20"/>
        </w:rPr>
        <w:t xml:space="preserve"> an on-the-ground, up-to-the minute look at the latest battle in America’s ongoing struggle over abortion rights.</w:t>
      </w:r>
    </w:p>
    <w:p w14:paraId="6B96AE74" w14:textId="77777777" w:rsidR="001F48FB" w:rsidRPr="00AA6DD8" w:rsidRDefault="001F48FB" w:rsidP="00F2164E">
      <w:pPr>
        <w:widowControl w:val="0"/>
        <w:autoSpaceDE w:val="0"/>
        <w:autoSpaceDN w:val="0"/>
        <w:adjustRightInd w:val="0"/>
        <w:rPr>
          <w:rFonts w:ascii="Helvetica" w:hAnsi="Helvetica" w:cs="Arial"/>
          <w:sz w:val="16"/>
          <w:szCs w:val="20"/>
        </w:rPr>
      </w:pPr>
    </w:p>
    <w:p w14:paraId="0EAF7B6D" w14:textId="77777777" w:rsidR="001F48FB" w:rsidRPr="00C133A0" w:rsidRDefault="001F48FB" w:rsidP="001F48FB">
      <w:pPr>
        <w:widowControl w:val="0"/>
        <w:autoSpaceDE w:val="0"/>
        <w:autoSpaceDN w:val="0"/>
        <w:adjustRightInd w:val="0"/>
        <w:ind w:right="-90"/>
        <w:rPr>
          <w:rFonts w:ascii="Helvetica" w:hAnsi="Helvetica" w:cs="Arial"/>
          <w:sz w:val="20"/>
          <w:szCs w:val="20"/>
        </w:rPr>
      </w:pPr>
      <w:r w:rsidRPr="00C133A0">
        <w:rPr>
          <w:rFonts w:ascii="Helvetica" w:hAnsi="Helvetica" w:cs="Arial"/>
          <w:sz w:val="20"/>
          <w:szCs w:val="20"/>
        </w:rPr>
        <w:t>Visi</w:t>
      </w:r>
      <w:r>
        <w:rPr>
          <w:rFonts w:ascii="Helvetica" w:hAnsi="Helvetica" w:cs="Arial"/>
          <w:sz w:val="20"/>
          <w:szCs w:val="20"/>
        </w:rPr>
        <w:t>t the</w:t>
      </w:r>
      <w:r w:rsidR="00AC37FB">
        <w:rPr>
          <w:rFonts w:ascii="Helvetica" w:hAnsi="Helvetica" w:cs="Arial"/>
          <w:sz w:val="20"/>
          <w:szCs w:val="20"/>
        </w:rPr>
        <w:t xml:space="preserve"> </w:t>
      </w:r>
      <w:r>
        <w:rPr>
          <w:rFonts w:ascii="Helvetica" w:hAnsi="Helvetica" w:cs="Arial"/>
          <w:i/>
          <w:sz w:val="20"/>
          <w:szCs w:val="20"/>
        </w:rPr>
        <w:t xml:space="preserve">Trapped </w:t>
      </w:r>
      <w:r>
        <w:rPr>
          <w:rFonts w:ascii="Helvetica" w:hAnsi="Helvetica" w:cs="Arial"/>
          <w:sz w:val="20"/>
          <w:szCs w:val="20"/>
        </w:rPr>
        <w:t xml:space="preserve">page on </w:t>
      </w:r>
      <w:hyperlink r:id="rId12" w:history="1">
        <w:r w:rsidRPr="00BD3293">
          <w:rPr>
            <w:rStyle w:val="Hyperlink"/>
            <w:rFonts w:ascii="Helvetica" w:hAnsi="Helvetica" w:cs="Arial"/>
            <w:i/>
            <w:sz w:val="20"/>
            <w:szCs w:val="20"/>
          </w:rPr>
          <w:t>Independent Lens</w:t>
        </w:r>
      </w:hyperlink>
      <w:r>
        <w:rPr>
          <w:rFonts w:ascii="Helvetica" w:hAnsi="Helvetica" w:cs="Arial"/>
          <w:sz w:val="20"/>
          <w:szCs w:val="20"/>
        </w:rPr>
        <w:t xml:space="preserve">, </w:t>
      </w:r>
      <w:r w:rsidRPr="00C133A0">
        <w:rPr>
          <w:rFonts w:ascii="Helvetica" w:hAnsi="Helvetica" w:cs="Arial"/>
          <w:sz w:val="20"/>
          <w:szCs w:val="20"/>
        </w:rPr>
        <w:t>which features</w:t>
      </w:r>
      <w:r>
        <w:rPr>
          <w:rFonts w:ascii="Helvetica" w:hAnsi="Helvetica" w:cs="Arial"/>
          <w:sz w:val="20"/>
          <w:szCs w:val="20"/>
        </w:rPr>
        <w:t xml:space="preserve"> more</w:t>
      </w:r>
      <w:r w:rsidRPr="00C133A0">
        <w:rPr>
          <w:rFonts w:ascii="Helvetica" w:hAnsi="Helvetica" w:cs="Arial"/>
          <w:sz w:val="20"/>
          <w:szCs w:val="20"/>
        </w:rPr>
        <w:t xml:space="preserve"> information about the film</w:t>
      </w:r>
      <w:r w:rsidRPr="005D1356">
        <w:rPr>
          <w:rFonts w:ascii="Helvetica" w:hAnsi="Helvetica" w:cs="Arial"/>
          <w:sz w:val="20"/>
          <w:szCs w:val="20"/>
        </w:rPr>
        <w:t>.</w:t>
      </w:r>
      <w:r w:rsidRPr="00C133A0">
        <w:rPr>
          <w:rFonts w:ascii="Helvetica" w:hAnsi="Helvetica" w:cs="Arial"/>
          <w:sz w:val="20"/>
          <w:szCs w:val="20"/>
        </w:rPr>
        <w:t xml:space="preserve">  </w:t>
      </w:r>
    </w:p>
    <w:p w14:paraId="7D1EABA2" w14:textId="77777777" w:rsidR="00D6220C" w:rsidRPr="00AA6DD8" w:rsidRDefault="00D6220C" w:rsidP="00F2164E">
      <w:pPr>
        <w:widowControl w:val="0"/>
        <w:autoSpaceDE w:val="0"/>
        <w:autoSpaceDN w:val="0"/>
        <w:adjustRightInd w:val="0"/>
        <w:jc w:val="both"/>
        <w:rPr>
          <w:rFonts w:ascii="Helvetica" w:hAnsi="Helvetica" w:cs="Arial"/>
          <w:b/>
          <w:bCs/>
          <w:sz w:val="16"/>
          <w:szCs w:val="20"/>
        </w:rPr>
      </w:pPr>
    </w:p>
    <w:p w14:paraId="1CAB580B" w14:textId="77777777" w:rsidR="00D6220C" w:rsidRDefault="00D6220C" w:rsidP="00F2164E">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Participants</w:t>
      </w:r>
      <w:r w:rsidR="00462C18">
        <w:rPr>
          <w:rFonts w:ascii="Helvetica" w:hAnsi="Helvetica" w:cs="Arial"/>
          <w:b/>
          <w:bCs/>
          <w:sz w:val="20"/>
          <w:szCs w:val="20"/>
        </w:rPr>
        <w:t>, in Alphabetical Order</w:t>
      </w:r>
      <w:r w:rsidR="0006660E">
        <w:rPr>
          <w:rFonts w:ascii="Helvetica" w:hAnsi="Helvetica" w:cs="Arial"/>
          <w:b/>
          <w:bCs/>
          <w:sz w:val="20"/>
          <w:szCs w:val="20"/>
        </w:rPr>
        <w:t>:</w:t>
      </w:r>
    </w:p>
    <w:p w14:paraId="745D70F0" w14:textId="77777777" w:rsidR="00462C18" w:rsidRPr="00AA6DD8" w:rsidRDefault="00462C18" w:rsidP="00F2164E">
      <w:pPr>
        <w:widowControl w:val="0"/>
        <w:autoSpaceDE w:val="0"/>
        <w:autoSpaceDN w:val="0"/>
        <w:adjustRightInd w:val="0"/>
        <w:jc w:val="both"/>
        <w:rPr>
          <w:rFonts w:ascii="Helvetica" w:hAnsi="Helvetica" w:cs="Arial"/>
          <w:b/>
          <w:bCs/>
          <w:sz w:val="16"/>
          <w:szCs w:val="20"/>
        </w:rPr>
      </w:pPr>
    </w:p>
    <w:p w14:paraId="3FC2AA50" w14:textId="77777777" w:rsidR="00582003" w:rsidRDefault="00582003" w:rsidP="006F4616">
      <w:pPr>
        <w:widowControl w:val="0"/>
        <w:autoSpaceDE w:val="0"/>
        <w:autoSpaceDN w:val="0"/>
        <w:adjustRightInd w:val="0"/>
        <w:rPr>
          <w:rFonts w:ascii="Helvetica" w:hAnsi="Helvetica" w:cs="Arial"/>
          <w:bCs/>
          <w:sz w:val="20"/>
          <w:szCs w:val="20"/>
        </w:rPr>
      </w:pPr>
      <w:r>
        <w:rPr>
          <w:rFonts w:ascii="Helvetica" w:hAnsi="Helvetica" w:cs="Arial"/>
          <w:b/>
          <w:bCs/>
          <w:sz w:val="20"/>
          <w:szCs w:val="20"/>
        </w:rPr>
        <w:t xml:space="preserve">June Ayers </w:t>
      </w:r>
      <w:r w:rsidRPr="006F4616">
        <w:rPr>
          <w:rFonts w:ascii="Helvetica" w:hAnsi="Helvetica" w:cs="Arial"/>
          <w:bCs/>
          <w:sz w:val="20"/>
          <w:szCs w:val="20"/>
        </w:rPr>
        <w:t xml:space="preserve">is owner and director of </w:t>
      </w:r>
      <w:r>
        <w:rPr>
          <w:rFonts w:ascii="Helvetica" w:hAnsi="Helvetica" w:cs="Arial"/>
          <w:bCs/>
          <w:sz w:val="20"/>
          <w:szCs w:val="20"/>
        </w:rPr>
        <w:t>Montgomery-based Reproductive</w:t>
      </w:r>
      <w:r w:rsidRPr="006F4616">
        <w:rPr>
          <w:rFonts w:ascii="Helvetica" w:hAnsi="Helvetica" w:cs="Arial"/>
          <w:bCs/>
          <w:sz w:val="20"/>
          <w:szCs w:val="20"/>
        </w:rPr>
        <w:t xml:space="preserve"> Health Services, one of the few remaining ab</w:t>
      </w:r>
      <w:r>
        <w:rPr>
          <w:rFonts w:ascii="Helvetica" w:hAnsi="Helvetica" w:cs="Arial"/>
          <w:bCs/>
          <w:sz w:val="20"/>
          <w:szCs w:val="20"/>
        </w:rPr>
        <w:t xml:space="preserve">ortion </w:t>
      </w:r>
      <w:r w:rsidR="00B610BB">
        <w:rPr>
          <w:rFonts w:ascii="Helvetica" w:hAnsi="Helvetica" w:cs="Arial"/>
          <w:bCs/>
          <w:sz w:val="20"/>
          <w:szCs w:val="20"/>
        </w:rPr>
        <w:t xml:space="preserve">providers in Alabama. </w:t>
      </w:r>
      <w:r>
        <w:rPr>
          <w:rFonts w:ascii="Helvetica" w:hAnsi="Helvetica" w:cs="Arial"/>
          <w:bCs/>
          <w:sz w:val="20"/>
          <w:szCs w:val="20"/>
        </w:rPr>
        <w:t xml:space="preserve">In </w:t>
      </w:r>
      <w:r w:rsidRPr="006F4616">
        <w:rPr>
          <w:rFonts w:ascii="Helvetica" w:hAnsi="Helvetica" w:cs="Arial"/>
          <w:bCs/>
          <w:sz w:val="20"/>
          <w:szCs w:val="20"/>
        </w:rPr>
        <w:t>2015, Ayers was awarded the Ro</w:t>
      </w:r>
      <w:r>
        <w:rPr>
          <w:rFonts w:ascii="Helvetica" w:hAnsi="Helvetica" w:cs="Arial"/>
          <w:bCs/>
          <w:sz w:val="20"/>
          <w:szCs w:val="20"/>
        </w:rPr>
        <w:t>ger N. Baldwin Medal of Lib</w:t>
      </w:r>
      <w:r w:rsidRPr="006F4616">
        <w:rPr>
          <w:rFonts w:ascii="Helvetica" w:hAnsi="Helvetica" w:cs="Arial"/>
          <w:bCs/>
          <w:sz w:val="20"/>
          <w:szCs w:val="20"/>
        </w:rPr>
        <w:t>erty by the ACLU for her work to keep reproductive services available in her community.</w:t>
      </w:r>
    </w:p>
    <w:p w14:paraId="2A0C941C" w14:textId="77777777" w:rsidR="00582003" w:rsidRPr="00AA6DD8" w:rsidRDefault="00582003" w:rsidP="006F4616">
      <w:pPr>
        <w:widowControl w:val="0"/>
        <w:autoSpaceDE w:val="0"/>
        <w:autoSpaceDN w:val="0"/>
        <w:adjustRightInd w:val="0"/>
        <w:rPr>
          <w:rFonts w:ascii="Helvetica" w:hAnsi="Helvetica" w:cs="Arial"/>
          <w:bCs/>
          <w:sz w:val="16"/>
          <w:szCs w:val="20"/>
        </w:rPr>
      </w:pPr>
    </w:p>
    <w:p w14:paraId="3F9AAFDE" w14:textId="77777777" w:rsidR="00582003" w:rsidRDefault="00582003" w:rsidP="006F4616">
      <w:pPr>
        <w:widowControl w:val="0"/>
        <w:autoSpaceDE w:val="0"/>
        <w:autoSpaceDN w:val="0"/>
        <w:adjustRightInd w:val="0"/>
        <w:rPr>
          <w:rFonts w:ascii="Helvetica" w:hAnsi="Helvetica" w:cs="Arial"/>
          <w:bCs/>
          <w:sz w:val="20"/>
          <w:szCs w:val="20"/>
        </w:rPr>
      </w:pPr>
      <w:r w:rsidRPr="006F4616">
        <w:rPr>
          <w:rFonts w:ascii="Helvetica" w:hAnsi="Helvetica" w:cs="Arial"/>
          <w:b/>
          <w:bCs/>
          <w:sz w:val="20"/>
          <w:szCs w:val="20"/>
        </w:rPr>
        <w:t>Gloria Gray</w:t>
      </w:r>
      <w:r>
        <w:rPr>
          <w:rFonts w:ascii="Helvetica" w:hAnsi="Helvetica" w:cs="Arial"/>
          <w:bCs/>
          <w:sz w:val="20"/>
          <w:szCs w:val="20"/>
        </w:rPr>
        <w:t xml:space="preserve"> is owner and director of the West Alabama Women’s Center, located in Tuscaloosa. </w:t>
      </w:r>
      <w:r>
        <w:rPr>
          <w:rFonts w:ascii="Helvetica" w:hAnsi="Helvetica" w:cs="Arial"/>
          <w:bCs/>
          <w:sz w:val="20"/>
          <w:szCs w:val="20"/>
        </w:rPr>
        <w:lastRenderedPageBreak/>
        <w:t>Gray opened the clinic in 1993 and estimates that 80 percent of her patients are at or below the poverty level.</w:t>
      </w:r>
    </w:p>
    <w:p w14:paraId="2C59AC3E" w14:textId="77777777" w:rsidR="00582003" w:rsidRPr="00AA6DD8" w:rsidRDefault="00582003" w:rsidP="006F4616">
      <w:pPr>
        <w:widowControl w:val="0"/>
        <w:autoSpaceDE w:val="0"/>
        <w:autoSpaceDN w:val="0"/>
        <w:adjustRightInd w:val="0"/>
        <w:rPr>
          <w:rFonts w:ascii="Helvetica" w:hAnsi="Helvetica" w:cs="Arial"/>
          <w:bCs/>
          <w:sz w:val="16"/>
          <w:szCs w:val="20"/>
        </w:rPr>
      </w:pPr>
    </w:p>
    <w:p w14:paraId="0731A323" w14:textId="77777777" w:rsidR="00582003" w:rsidRPr="006F4616" w:rsidRDefault="00582003" w:rsidP="006F4616">
      <w:pPr>
        <w:widowControl w:val="0"/>
        <w:autoSpaceDE w:val="0"/>
        <w:autoSpaceDN w:val="0"/>
        <w:adjustRightInd w:val="0"/>
        <w:rPr>
          <w:rFonts w:ascii="Helvetica" w:hAnsi="Helvetica" w:cs="Arial"/>
          <w:bCs/>
          <w:sz w:val="20"/>
          <w:szCs w:val="20"/>
        </w:rPr>
      </w:pPr>
      <w:r w:rsidRPr="006F4616">
        <w:rPr>
          <w:rFonts w:ascii="Helvetica" w:hAnsi="Helvetica" w:cs="Arial"/>
          <w:b/>
          <w:bCs/>
          <w:sz w:val="20"/>
          <w:szCs w:val="20"/>
        </w:rPr>
        <w:t>Dalton Johnson</w:t>
      </w:r>
      <w:r>
        <w:rPr>
          <w:rFonts w:ascii="Helvetica" w:hAnsi="Helvetica" w:cs="Arial"/>
          <w:bCs/>
          <w:sz w:val="20"/>
          <w:szCs w:val="20"/>
        </w:rPr>
        <w:t xml:space="preserve"> is owner of Alabama Women’s Center, the only abortion</w:t>
      </w:r>
      <w:r w:rsidR="00B610BB">
        <w:rPr>
          <w:rFonts w:ascii="Helvetica" w:hAnsi="Helvetica" w:cs="Arial"/>
          <w:bCs/>
          <w:sz w:val="20"/>
          <w:szCs w:val="20"/>
        </w:rPr>
        <w:t xml:space="preserve"> provider in northern Alabama. </w:t>
      </w:r>
      <w:r>
        <w:rPr>
          <w:rFonts w:ascii="Helvetica" w:hAnsi="Helvetica" w:cs="Arial"/>
          <w:bCs/>
          <w:sz w:val="20"/>
          <w:szCs w:val="20"/>
        </w:rPr>
        <w:t>Jo</w:t>
      </w:r>
      <w:r w:rsidR="00C70551">
        <w:rPr>
          <w:rFonts w:ascii="Helvetica" w:hAnsi="Helvetica" w:cs="Arial"/>
          <w:bCs/>
          <w:sz w:val="20"/>
          <w:szCs w:val="20"/>
        </w:rPr>
        <w:t>hnson opened the clinic 14</w:t>
      </w:r>
      <w:r>
        <w:rPr>
          <w:rFonts w:ascii="Helvetica" w:hAnsi="Helvetica" w:cs="Arial"/>
          <w:bCs/>
          <w:sz w:val="20"/>
          <w:szCs w:val="20"/>
        </w:rPr>
        <w:t xml:space="preserve"> years ago and has since encountered opposition from activ</w:t>
      </w:r>
      <w:r w:rsidR="00B610BB">
        <w:rPr>
          <w:rFonts w:ascii="Helvetica" w:hAnsi="Helvetica" w:cs="Arial"/>
          <w:bCs/>
          <w:sz w:val="20"/>
          <w:szCs w:val="20"/>
        </w:rPr>
        <w:t>ists, legislators</w:t>
      </w:r>
      <w:r w:rsidR="009D1505">
        <w:rPr>
          <w:rFonts w:ascii="Helvetica" w:hAnsi="Helvetica" w:cs="Arial"/>
          <w:bCs/>
          <w:sz w:val="20"/>
          <w:szCs w:val="20"/>
        </w:rPr>
        <w:t>,</w:t>
      </w:r>
      <w:r w:rsidR="00B610BB">
        <w:rPr>
          <w:rFonts w:ascii="Helvetica" w:hAnsi="Helvetica" w:cs="Arial"/>
          <w:bCs/>
          <w:sz w:val="20"/>
          <w:szCs w:val="20"/>
        </w:rPr>
        <w:t xml:space="preserve"> and lawyers. </w:t>
      </w:r>
      <w:r>
        <w:rPr>
          <w:rFonts w:ascii="Helvetica" w:hAnsi="Helvetica" w:cs="Arial"/>
          <w:bCs/>
          <w:sz w:val="20"/>
          <w:szCs w:val="20"/>
        </w:rPr>
        <w:t>In 2014, he was forced to move the clinic in order to comply with new legislation.</w:t>
      </w:r>
    </w:p>
    <w:p w14:paraId="164C3CAD" w14:textId="77777777" w:rsidR="00582003" w:rsidRPr="00AA6DD8" w:rsidRDefault="00582003" w:rsidP="00F2164E">
      <w:pPr>
        <w:widowControl w:val="0"/>
        <w:autoSpaceDE w:val="0"/>
        <w:autoSpaceDN w:val="0"/>
        <w:adjustRightInd w:val="0"/>
        <w:jc w:val="both"/>
        <w:rPr>
          <w:rFonts w:ascii="Helvetica" w:hAnsi="Helvetica" w:cs="Arial"/>
          <w:b/>
          <w:bCs/>
          <w:sz w:val="16"/>
          <w:szCs w:val="20"/>
        </w:rPr>
      </w:pPr>
    </w:p>
    <w:p w14:paraId="05C06CDA" w14:textId="77777777" w:rsidR="00462C18" w:rsidRDefault="00462C18" w:rsidP="006F4616">
      <w:pPr>
        <w:widowControl w:val="0"/>
        <w:autoSpaceDE w:val="0"/>
        <w:autoSpaceDN w:val="0"/>
        <w:adjustRightInd w:val="0"/>
        <w:rPr>
          <w:rFonts w:ascii="Helvetica" w:hAnsi="Helvetica" w:cs="Arial"/>
          <w:bCs/>
          <w:sz w:val="20"/>
          <w:szCs w:val="20"/>
        </w:rPr>
      </w:pPr>
      <w:r>
        <w:rPr>
          <w:rFonts w:ascii="Helvetica" w:hAnsi="Helvetica" w:cs="Arial"/>
          <w:b/>
          <w:bCs/>
          <w:sz w:val="20"/>
          <w:szCs w:val="20"/>
        </w:rPr>
        <w:t>Amy Hagstom Miller</w:t>
      </w:r>
      <w:r w:rsidRPr="006F4616">
        <w:rPr>
          <w:rFonts w:ascii="Helvetica" w:hAnsi="Helvetica" w:cs="Arial"/>
          <w:bCs/>
          <w:sz w:val="20"/>
          <w:szCs w:val="20"/>
        </w:rPr>
        <w:t xml:space="preserve"> </w:t>
      </w:r>
      <w:r>
        <w:rPr>
          <w:rFonts w:ascii="Helvetica" w:hAnsi="Helvetica" w:cs="Arial"/>
          <w:bCs/>
          <w:sz w:val="20"/>
          <w:szCs w:val="20"/>
        </w:rPr>
        <w:t>is founder and CEO of Whole Woma</w:t>
      </w:r>
      <w:r w:rsidRPr="006F4616">
        <w:rPr>
          <w:rFonts w:ascii="Helvetica" w:hAnsi="Helvetica" w:cs="Arial"/>
          <w:bCs/>
          <w:sz w:val="20"/>
          <w:szCs w:val="20"/>
        </w:rPr>
        <w:t>n’s Health, a group of eight reproductive health clinics that operate in five state</w:t>
      </w:r>
      <w:r w:rsidR="00B610BB">
        <w:rPr>
          <w:rFonts w:ascii="Helvetica" w:hAnsi="Helvetica" w:cs="Arial"/>
          <w:bCs/>
          <w:sz w:val="20"/>
          <w:szCs w:val="20"/>
        </w:rPr>
        <w:t xml:space="preserve">s, including several in Texas. </w:t>
      </w:r>
      <w:r w:rsidRPr="006F4616">
        <w:rPr>
          <w:rFonts w:ascii="Helvetica" w:hAnsi="Helvetica" w:cs="Arial"/>
          <w:bCs/>
          <w:sz w:val="20"/>
          <w:szCs w:val="20"/>
        </w:rPr>
        <w:t>Miller is the lead plaintiff in</w:t>
      </w:r>
      <w:r>
        <w:rPr>
          <w:rFonts w:ascii="Helvetica" w:hAnsi="Helvetica" w:cs="Arial"/>
          <w:bCs/>
          <w:sz w:val="20"/>
          <w:szCs w:val="20"/>
        </w:rPr>
        <w:t xml:space="preserve"> </w:t>
      </w:r>
      <w:r w:rsidRPr="006F4616">
        <w:rPr>
          <w:rFonts w:ascii="Helvetica" w:hAnsi="Helvetica" w:cs="Arial"/>
          <w:bCs/>
          <w:i/>
          <w:sz w:val="20"/>
          <w:szCs w:val="20"/>
        </w:rPr>
        <w:t>Whole Woman’s Health v. Hellerstedt</w:t>
      </w:r>
      <w:r>
        <w:rPr>
          <w:rFonts w:ascii="Helvetica" w:hAnsi="Helvetica" w:cs="Arial"/>
          <w:bCs/>
          <w:sz w:val="20"/>
          <w:szCs w:val="20"/>
        </w:rPr>
        <w:t>,</w:t>
      </w:r>
      <w:r w:rsidRPr="006F4616">
        <w:rPr>
          <w:rFonts w:ascii="Helvetica" w:hAnsi="Helvetica" w:cs="Arial"/>
          <w:bCs/>
          <w:sz w:val="20"/>
          <w:szCs w:val="20"/>
        </w:rPr>
        <w:t xml:space="preserve"> the legal challenge against the state’s abortion law that is being heard by the Supreme Court in 2016. </w:t>
      </w:r>
    </w:p>
    <w:p w14:paraId="421C9CEB" w14:textId="77777777" w:rsidR="00462C18" w:rsidRPr="00AA6DD8" w:rsidRDefault="00462C18" w:rsidP="006F4616">
      <w:pPr>
        <w:widowControl w:val="0"/>
        <w:autoSpaceDE w:val="0"/>
        <w:autoSpaceDN w:val="0"/>
        <w:adjustRightInd w:val="0"/>
        <w:rPr>
          <w:rFonts w:ascii="Helvetica" w:hAnsi="Helvetica" w:cs="Arial"/>
          <w:bCs/>
          <w:sz w:val="16"/>
          <w:szCs w:val="20"/>
        </w:rPr>
      </w:pPr>
    </w:p>
    <w:p w14:paraId="5EBCC646" w14:textId="77777777" w:rsidR="00462C18" w:rsidRPr="006F4616" w:rsidRDefault="00462C18" w:rsidP="006F4616">
      <w:pPr>
        <w:widowControl w:val="0"/>
        <w:autoSpaceDE w:val="0"/>
        <w:autoSpaceDN w:val="0"/>
        <w:adjustRightInd w:val="0"/>
        <w:rPr>
          <w:rFonts w:ascii="Helvetica" w:hAnsi="Helvetica" w:cs="Arial"/>
          <w:bCs/>
          <w:sz w:val="20"/>
          <w:szCs w:val="20"/>
        </w:rPr>
      </w:pPr>
      <w:r w:rsidRPr="006F4616">
        <w:rPr>
          <w:rFonts w:ascii="Helvetica" w:hAnsi="Helvetica" w:cs="Arial"/>
          <w:b/>
          <w:bCs/>
          <w:sz w:val="20"/>
          <w:szCs w:val="20"/>
        </w:rPr>
        <w:t>Nancy Northup</w:t>
      </w:r>
      <w:r>
        <w:rPr>
          <w:rFonts w:ascii="Helvetica" w:hAnsi="Helvetica" w:cs="Arial"/>
          <w:bCs/>
          <w:sz w:val="20"/>
          <w:szCs w:val="20"/>
        </w:rPr>
        <w:t xml:space="preserve"> is President and CEO of The Center for Reproductive Rights</w:t>
      </w:r>
      <w:r w:rsidR="00C70551">
        <w:rPr>
          <w:rFonts w:ascii="Helvetica" w:hAnsi="Helvetica" w:cs="Arial"/>
          <w:bCs/>
          <w:sz w:val="20"/>
          <w:szCs w:val="20"/>
        </w:rPr>
        <w:t>, a New York-</w:t>
      </w:r>
      <w:r w:rsidR="00582003">
        <w:rPr>
          <w:rFonts w:ascii="Helvetica" w:hAnsi="Helvetica" w:cs="Arial"/>
          <w:bCs/>
          <w:sz w:val="20"/>
          <w:szCs w:val="20"/>
        </w:rPr>
        <w:t>based organization</w:t>
      </w:r>
      <w:r>
        <w:rPr>
          <w:rFonts w:ascii="Helvetica" w:hAnsi="Helvetica" w:cs="Arial"/>
          <w:bCs/>
          <w:sz w:val="20"/>
          <w:szCs w:val="20"/>
        </w:rPr>
        <w:t xml:space="preserve"> that has used constitutional and international law to secur</w:t>
      </w:r>
      <w:r w:rsidR="00C70551">
        <w:rPr>
          <w:rFonts w:ascii="Helvetica" w:hAnsi="Helvetica" w:cs="Arial"/>
          <w:bCs/>
          <w:sz w:val="20"/>
          <w:szCs w:val="20"/>
        </w:rPr>
        <w:t>e women’s reproductive freedom —</w:t>
      </w:r>
      <w:r>
        <w:rPr>
          <w:rFonts w:ascii="Helvetica" w:hAnsi="Helvetica" w:cs="Arial"/>
          <w:bCs/>
          <w:sz w:val="20"/>
          <w:szCs w:val="20"/>
        </w:rPr>
        <w:t xml:space="preserve"> including abor</w:t>
      </w:r>
      <w:r w:rsidR="00C70551">
        <w:rPr>
          <w:rFonts w:ascii="Helvetica" w:hAnsi="Helvetica" w:cs="Arial"/>
          <w:bCs/>
          <w:sz w:val="20"/>
          <w:szCs w:val="20"/>
        </w:rPr>
        <w:t xml:space="preserve">tion rights — in 60 countries. </w:t>
      </w:r>
      <w:r>
        <w:rPr>
          <w:rFonts w:ascii="Helvetica" w:hAnsi="Helvetica" w:cs="Arial"/>
          <w:bCs/>
          <w:sz w:val="20"/>
          <w:szCs w:val="20"/>
        </w:rPr>
        <w:t>Northup graduated from Columbia Law School and was the founding director of the Democracy Program at the Brennan Center for Justice at NYU School of Law.</w:t>
      </w:r>
    </w:p>
    <w:p w14:paraId="0B0F62A5" w14:textId="77777777" w:rsidR="00D6220C" w:rsidRPr="00AA6DD8" w:rsidRDefault="00D6220C" w:rsidP="00F2164E">
      <w:pPr>
        <w:widowControl w:val="0"/>
        <w:autoSpaceDE w:val="0"/>
        <w:autoSpaceDN w:val="0"/>
        <w:adjustRightInd w:val="0"/>
        <w:jc w:val="both"/>
        <w:rPr>
          <w:rFonts w:ascii="Helvetica" w:hAnsi="Helvetica" w:cs="Arial"/>
          <w:b/>
          <w:bCs/>
          <w:sz w:val="16"/>
          <w:szCs w:val="20"/>
        </w:rPr>
      </w:pPr>
    </w:p>
    <w:p w14:paraId="6848070A" w14:textId="77777777" w:rsidR="00462C18" w:rsidRPr="006F4616" w:rsidRDefault="00462C18" w:rsidP="006F4616">
      <w:pPr>
        <w:widowControl w:val="0"/>
        <w:autoSpaceDE w:val="0"/>
        <w:autoSpaceDN w:val="0"/>
        <w:adjustRightInd w:val="0"/>
        <w:rPr>
          <w:rFonts w:ascii="Helvetica" w:hAnsi="Helvetica" w:cs="Arial"/>
          <w:bCs/>
          <w:sz w:val="20"/>
          <w:szCs w:val="20"/>
        </w:rPr>
      </w:pPr>
      <w:r>
        <w:rPr>
          <w:rFonts w:ascii="Helvetica" w:hAnsi="Helvetica" w:cs="Arial"/>
          <w:b/>
          <w:bCs/>
          <w:sz w:val="20"/>
          <w:szCs w:val="20"/>
        </w:rPr>
        <w:t>Dr. Willie Parker</w:t>
      </w:r>
      <w:r w:rsidRPr="006F4616">
        <w:rPr>
          <w:rFonts w:ascii="Helvetica" w:hAnsi="Helvetica" w:cs="Arial"/>
          <w:bCs/>
          <w:sz w:val="20"/>
          <w:szCs w:val="20"/>
        </w:rPr>
        <w:t xml:space="preserve"> is a longtime physician and abortion provider who refocused his career to offer reproductive health services to</w:t>
      </w:r>
      <w:r>
        <w:rPr>
          <w:rFonts w:ascii="Helvetica" w:hAnsi="Helvetica" w:cs="Arial"/>
          <w:bCs/>
          <w:sz w:val="20"/>
          <w:szCs w:val="20"/>
        </w:rPr>
        <w:t xml:space="preserve"> women in the S</w:t>
      </w:r>
      <w:r w:rsidRPr="006F4616">
        <w:rPr>
          <w:rFonts w:ascii="Helvetica" w:hAnsi="Helvetica" w:cs="Arial"/>
          <w:bCs/>
          <w:sz w:val="20"/>
          <w:szCs w:val="20"/>
        </w:rPr>
        <w:t>outh. For years, he has travelled to clinics in Alabama, Georgi</w:t>
      </w:r>
      <w:r>
        <w:rPr>
          <w:rFonts w:ascii="Helvetica" w:hAnsi="Helvetica" w:cs="Arial"/>
          <w:bCs/>
          <w:sz w:val="20"/>
          <w:szCs w:val="20"/>
        </w:rPr>
        <w:t>a</w:t>
      </w:r>
      <w:r w:rsidR="00C70551">
        <w:rPr>
          <w:rFonts w:ascii="Helvetica" w:hAnsi="Helvetica" w:cs="Arial"/>
          <w:bCs/>
          <w:sz w:val="20"/>
          <w:szCs w:val="20"/>
        </w:rPr>
        <w:t>,</w:t>
      </w:r>
      <w:r>
        <w:rPr>
          <w:rFonts w:ascii="Helvetica" w:hAnsi="Helvetica" w:cs="Arial"/>
          <w:bCs/>
          <w:sz w:val="20"/>
          <w:szCs w:val="20"/>
        </w:rPr>
        <w:t xml:space="preserve"> and Mississippi to provide car</w:t>
      </w:r>
      <w:r w:rsidR="00B610BB">
        <w:rPr>
          <w:rFonts w:ascii="Helvetica" w:hAnsi="Helvetica" w:cs="Arial"/>
          <w:bCs/>
          <w:sz w:val="20"/>
          <w:szCs w:val="20"/>
        </w:rPr>
        <w:t xml:space="preserve">e where no one else would. </w:t>
      </w:r>
      <w:r w:rsidRPr="006F4616">
        <w:rPr>
          <w:rFonts w:ascii="Helvetica" w:hAnsi="Helvetica" w:cs="Arial"/>
          <w:bCs/>
          <w:sz w:val="20"/>
          <w:szCs w:val="20"/>
        </w:rPr>
        <w:t xml:space="preserve">He </w:t>
      </w:r>
      <w:r>
        <w:rPr>
          <w:rFonts w:ascii="Helvetica" w:hAnsi="Helvetica" w:cs="Arial"/>
          <w:bCs/>
          <w:sz w:val="20"/>
          <w:szCs w:val="20"/>
        </w:rPr>
        <w:t>works and lives in the South and</w:t>
      </w:r>
      <w:r w:rsidRPr="006F4616">
        <w:rPr>
          <w:rFonts w:ascii="Helvetica" w:hAnsi="Helvetica" w:cs="Arial"/>
          <w:bCs/>
          <w:sz w:val="20"/>
          <w:szCs w:val="20"/>
        </w:rPr>
        <w:t xml:space="preserve"> is a faculty member at the Feinberg School of Medicine of Northwestern Un</w:t>
      </w:r>
      <w:r>
        <w:rPr>
          <w:rFonts w:ascii="Helvetica" w:hAnsi="Helvetica" w:cs="Arial"/>
          <w:bCs/>
          <w:sz w:val="20"/>
          <w:szCs w:val="20"/>
        </w:rPr>
        <w:t xml:space="preserve">iversity. </w:t>
      </w:r>
      <w:r w:rsidRPr="006F4616">
        <w:rPr>
          <w:rFonts w:ascii="Helvetica" w:hAnsi="Helvetica" w:cs="Arial"/>
          <w:bCs/>
          <w:sz w:val="20"/>
          <w:szCs w:val="20"/>
        </w:rPr>
        <w:t>In addition to his M.D., Dr. Parker holds advanced degrees from Harvard and the University of Michigan.</w:t>
      </w:r>
    </w:p>
    <w:p w14:paraId="2E430631" w14:textId="77777777" w:rsidR="00462C18" w:rsidRPr="00AA6DD8" w:rsidRDefault="00462C18" w:rsidP="00F2164E">
      <w:pPr>
        <w:widowControl w:val="0"/>
        <w:autoSpaceDE w:val="0"/>
        <w:autoSpaceDN w:val="0"/>
        <w:adjustRightInd w:val="0"/>
        <w:jc w:val="both"/>
        <w:rPr>
          <w:rFonts w:ascii="Helvetica" w:hAnsi="Helvetica" w:cs="Arial"/>
          <w:sz w:val="16"/>
          <w:szCs w:val="20"/>
        </w:rPr>
      </w:pPr>
    </w:p>
    <w:p w14:paraId="5C514D6E" w14:textId="77777777" w:rsidR="00462C18" w:rsidRDefault="00462C18" w:rsidP="00F2164E">
      <w:pPr>
        <w:widowControl w:val="0"/>
        <w:autoSpaceDE w:val="0"/>
        <w:autoSpaceDN w:val="0"/>
        <w:adjustRightInd w:val="0"/>
        <w:jc w:val="both"/>
        <w:rPr>
          <w:rFonts w:ascii="Helvetica" w:hAnsi="Helvetica" w:cs="Arial"/>
          <w:sz w:val="20"/>
          <w:szCs w:val="20"/>
        </w:rPr>
      </w:pPr>
      <w:r w:rsidRPr="006F4616">
        <w:rPr>
          <w:rFonts w:ascii="Helvetica" w:hAnsi="Helvetica" w:cs="Arial"/>
          <w:b/>
          <w:sz w:val="20"/>
          <w:szCs w:val="20"/>
        </w:rPr>
        <w:t>Marva Sadler</w:t>
      </w:r>
      <w:r>
        <w:rPr>
          <w:rFonts w:ascii="Helvetica" w:hAnsi="Helvetica" w:cs="Arial"/>
          <w:sz w:val="20"/>
          <w:szCs w:val="20"/>
        </w:rPr>
        <w:t xml:space="preserve"> is director of clinical services at Whole Woman’s Health.  </w:t>
      </w:r>
    </w:p>
    <w:p w14:paraId="361467AD" w14:textId="77777777" w:rsidR="00462C18" w:rsidRPr="00AA6DD8" w:rsidRDefault="00462C18" w:rsidP="00F2164E">
      <w:pPr>
        <w:widowControl w:val="0"/>
        <w:autoSpaceDE w:val="0"/>
        <w:autoSpaceDN w:val="0"/>
        <w:adjustRightInd w:val="0"/>
        <w:jc w:val="both"/>
        <w:rPr>
          <w:rFonts w:ascii="Helvetica" w:hAnsi="Helvetica" w:cs="Arial"/>
          <w:sz w:val="16"/>
          <w:szCs w:val="20"/>
        </w:rPr>
      </w:pPr>
    </w:p>
    <w:p w14:paraId="47DA3535" w14:textId="77777777" w:rsidR="00075EF1"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r w:rsidR="008C12EF">
        <w:rPr>
          <w:rFonts w:ascii="Helvetica" w:hAnsi="Helvetica" w:cs="Arial"/>
          <w:b/>
          <w:bCs/>
          <w:sz w:val="20"/>
          <w:szCs w:val="20"/>
        </w:rPr>
        <w:t>s</w:t>
      </w:r>
    </w:p>
    <w:p w14:paraId="19381889" w14:textId="77777777" w:rsidR="00FF46F0" w:rsidRPr="00AA6DD8" w:rsidRDefault="00FF46F0" w:rsidP="00FF46F0">
      <w:pPr>
        <w:widowControl w:val="0"/>
        <w:autoSpaceDE w:val="0"/>
        <w:autoSpaceDN w:val="0"/>
        <w:adjustRightInd w:val="0"/>
        <w:rPr>
          <w:rFonts w:ascii="Helvetica" w:hAnsi="Helvetica" w:cs="Arial"/>
          <w:b/>
          <w:bCs/>
          <w:sz w:val="16"/>
          <w:szCs w:val="20"/>
        </w:rPr>
      </w:pPr>
    </w:p>
    <w:p w14:paraId="1811F0ED" w14:textId="77777777" w:rsidR="00582003" w:rsidRDefault="00582003" w:rsidP="00FF46F0">
      <w:pPr>
        <w:widowControl w:val="0"/>
        <w:autoSpaceDE w:val="0"/>
        <w:autoSpaceDN w:val="0"/>
        <w:adjustRightInd w:val="0"/>
        <w:rPr>
          <w:rFonts w:ascii="Helvetica" w:hAnsi="Helvetica" w:cs="Arial"/>
          <w:bCs/>
          <w:sz w:val="20"/>
          <w:szCs w:val="20"/>
        </w:rPr>
      </w:pPr>
      <w:r>
        <w:rPr>
          <w:rFonts w:ascii="Helvetica" w:hAnsi="Helvetica" w:cs="Arial"/>
          <w:b/>
          <w:bCs/>
          <w:sz w:val="20"/>
          <w:szCs w:val="20"/>
        </w:rPr>
        <w:t xml:space="preserve">Dawn Porter </w:t>
      </w:r>
      <w:r w:rsidR="00FF46F0" w:rsidRPr="00C70551">
        <w:rPr>
          <w:rFonts w:ascii="Helvetica" w:hAnsi="Helvetica" w:cs="Arial"/>
          <w:b/>
          <w:bCs/>
          <w:sz w:val="20"/>
          <w:szCs w:val="20"/>
        </w:rPr>
        <w:t>(Producer/Director</w:t>
      </w:r>
      <w:r w:rsidRPr="00C70551">
        <w:rPr>
          <w:rFonts w:ascii="Helvetica" w:hAnsi="Helvetica" w:cs="Arial"/>
          <w:b/>
          <w:bCs/>
          <w:sz w:val="20"/>
          <w:szCs w:val="20"/>
        </w:rPr>
        <w:t>/Writer</w:t>
      </w:r>
      <w:r w:rsidR="00FF46F0" w:rsidRPr="00C70551">
        <w:rPr>
          <w:rFonts w:ascii="Helvetica" w:hAnsi="Helvetica" w:cs="Arial"/>
          <w:b/>
          <w:bCs/>
          <w:sz w:val="20"/>
          <w:szCs w:val="20"/>
        </w:rPr>
        <w:t>)</w:t>
      </w:r>
      <w:r w:rsidR="00FF46F0" w:rsidRPr="00FF46F0">
        <w:rPr>
          <w:rFonts w:ascii="Helvetica" w:hAnsi="Helvetica" w:cs="Arial"/>
          <w:bCs/>
          <w:sz w:val="20"/>
          <w:szCs w:val="20"/>
        </w:rPr>
        <w:t xml:space="preserve"> i</w:t>
      </w:r>
      <w:r>
        <w:rPr>
          <w:rFonts w:ascii="Helvetica" w:hAnsi="Helvetica" w:cs="Arial"/>
          <w:bCs/>
          <w:sz w:val="20"/>
          <w:szCs w:val="20"/>
        </w:rPr>
        <w:t xml:space="preserve">s an award-winning filmmaker whose 2013 documentary </w:t>
      </w:r>
      <w:r w:rsidRPr="006F4616">
        <w:rPr>
          <w:rFonts w:ascii="Helvetica" w:hAnsi="Helvetica" w:cs="Arial"/>
          <w:bCs/>
          <w:i/>
          <w:sz w:val="20"/>
          <w:szCs w:val="20"/>
        </w:rPr>
        <w:t xml:space="preserve">Gideon’s Army </w:t>
      </w:r>
      <w:r>
        <w:rPr>
          <w:rFonts w:ascii="Helvetica" w:hAnsi="Helvetica" w:cs="Arial"/>
          <w:bCs/>
          <w:sz w:val="20"/>
          <w:szCs w:val="20"/>
        </w:rPr>
        <w:t>won the Sundance Film Festival Editing Award, the Tribeca Al</w:t>
      </w:r>
      <w:r w:rsidR="00C30677">
        <w:rPr>
          <w:rFonts w:ascii="Helvetica" w:hAnsi="Helvetica" w:cs="Arial"/>
          <w:bCs/>
          <w:sz w:val="20"/>
          <w:szCs w:val="20"/>
        </w:rPr>
        <w:t>l Access Creative Promise Award</w:t>
      </w:r>
      <w:r>
        <w:rPr>
          <w:rFonts w:ascii="Helvetica" w:hAnsi="Helvetica" w:cs="Arial"/>
          <w:bCs/>
          <w:sz w:val="20"/>
          <w:szCs w:val="20"/>
        </w:rPr>
        <w:t>, and was nominated for an Independent Spirit Award and an Emm</w:t>
      </w:r>
      <w:r w:rsidR="00C30677">
        <w:rPr>
          <w:rFonts w:ascii="Helvetica" w:hAnsi="Helvetica" w:cs="Arial"/>
          <w:bCs/>
          <w:sz w:val="20"/>
          <w:szCs w:val="20"/>
        </w:rPr>
        <w:t xml:space="preserve">y. </w:t>
      </w:r>
      <w:r>
        <w:rPr>
          <w:rFonts w:ascii="Helvetica" w:hAnsi="Helvetica" w:cs="Arial"/>
          <w:bCs/>
          <w:sz w:val="20"/>
          <w:szCs w:val="20"/>
        </w:rPr>
        <w:t>The film broadcast on HBO in July 2013 and has been used to engage local communities about indigent defense, the U.S. justice system and socioeconomic influences on crime.</w:t>
      </w:r>
    </w:p>
    <w:p w14:paraId="03546D92" w14:textId="77777777" w:rsidR="00582003" w:rsidRPr="00AA6DD8" w:rsidRDefault="00582003" w:rsidP="00FF46F0">
      <w:pPr>
        <w:widowControl w:val="0"/>
        <w:autoSpaceDE w:val="0"/>
        <w:autoSpaceDN w:val="0"/>
        <w:adjustRightInd w:val="0"/>
        <w:rPr>
          <w:rFonts w:ascii="Helvetica" w:hAnsi="Helvetica" w:cs="Arial"/>
          <w:bCs/>
          <w:sz w:val="16"/>
          <w:szCs w:val="20"/>
        </w:rPr>
      </w:pPr>
    </w:p>
    <w:p w14:paraId="58FC39BA" w14:textId="77777777" w:rsidR="00582003" w:rsidRDefault="00582003" w:rsidP="00FF46F0">
      <w:pPr>
        <w:widowControl w:val="0"/>
        <w:autoSpaceDE w:val="0"/>
        <w:autoSpaceDN w:val="0"/>
        <w:adjustRightInd w:val="0"/>
        <w:rPr>
          <w:rFonts w:ascii="Helvetica" w:hAnsi="Helvetica" w:cs="Arial"/>
          <w:bCs/>
          <w:sz w:val="20"/>
          <w:szCs w:val="20"/>
        </w:rPr>
      </w:pPr>
      <w:r>
        <w:rPr>
          <w:rFonts w:ascii="Helvetica" w:hAnsi="Helvetica" w:cs="Arial"/>
          <w:bCs/>
          <w:sz w:val="20"/>
          <w:szCs w:val="20"/>
        </w:rPr>
        <w:t xml:space="preserve">Porter’s other films include </w:t>
      </w:r>
      <w:r w:rsidRPr="006F4616">
        <w:rPr>
          <w:rFonts w:ascii="Helvetica" w:hAnsi="Helvetica" w:cs="Arial"/>
          <w:bCs/>
          <w:i/>
          <w:sz w:val="20"/>
          <w:szCs w:val="20"/>
        </w:rPr>
        <w:t>Spies of Mississippi</w:t>
      </w:r>
      <w:r>
        <w:rPr>
          <w:rFonts w:ascii="Helvetica" w:hAnsi="Helvetica" w:cs="Arial"/>
          <w:bCs/>
          <w:sz w:val="20"/>
          <w:szCs w:val="20"/>
        </w:rPr>
        <w:t xml:space="preserve">, which aired on </w:t>
      </w:r>
      <w:r w:rsidRPr="006F4616">
        <w:rPr>
          <w:rFonts w:ascii="Helvetica" w:hAnsi="Helvetica" w:cs="Arial"/>
          <w:bCs/>
          <w:i/>
          <w:sz w:val="20"/>
          <w:szCs w:val="20"/>
        </w:rPr>
        <w:t>Independent Lens</w:t>
      </w:r>
      <w:r w:rsidR="00C30677">
        <w:rPr>
          <w:rFonts w:ascii="Helvetica" w:hAnsi="Helvetica" w:cs="Arial"/>
          <w:bCs/>
          <w:sz w:val="20"/>
          <w:szCs w:val="20"/>
        </w:rPr>
        <w:t xml:space="preserve"> in 2014, and </w:t>
      </w:r>
      <w:r w:rsidR="00C30677" w:rsidRPr="006F4616">
        <w:rPr>
          <w:rFonts w:ascii="Helvetica" w:hAnsi="Helvetica" w:cs="Arial"/>
          <w:bCs/>
          <w:i/>
          <w:sz w:val="20"/>
          <w:szCs w:val="20"/>
        </w:rPr>
        <w:t>Ri</w:t>
      </w:r>
      <w:r w:rsidRPr="006F4616">
        <w:rPr>
          <w:rFonts w:ascii="Helvetica" w:hAnsi="Helvetica" w:cs="Arial"/>
          <w:bCs/>
          <w:i/>
          <w:sz w:val="20"/>
          <w:szCs w:val="20"/>
        </w:rPr>
        <w:t>se: The Promise of My Brother’s Keeper</w:t>
      </w:r>
      <w:r>
        <w:rPr>
          <w:rFonts w:ascii="Helvetica" w:hAnsi="Helvetica" w:cs="Arial"/>
          <w:bCs/>
          <w:sz w:val="20"/>
          <w:szCs w:val="20"/>
        </w:rPr>
        <w:t>, a documentary chronicling President Obama’s program to help young men and boys</w:t>
      </w:r>
      <w:r w:rsidR="00C30677">
        <w:rPr>
          <w:rFonts w:ascii="Helvetica" w:hAnsi="Helvetica" w:cs="Arial"/>
          <w:bCs/>
          <w:sz w:val="20"/>
          <w:szCs w:val="20"/>
        </w:rPr>
        <w:t xml:space="preserve"> of color succeed. The film aired</w:t>
      </w:r>
      <w:r>
        <w:rPr>
          <w:rFonts w:ascii="Helvetica" w:hAnsi="Helvetica" w:cs="Arial"/>
          <w:bCs/>
          <w:sz w:val="20"/>
          <w:szCs w:val="20"/>
        </w:rPr>
        <w:t xml:space="preserve"> on the Discovery Channel and OWN in 2015.</w:t>
      </w:r>
    </w:p>
    <w:p w14:paraId="5F3F7D8C" w14:textId="77777777" w:rsidR="00582003" w:rsidRPr="00AA6DD8" w:rsidRDefault="00582003" w:rsidP="00FF46F0">
      <w:pPr>
        <w:widowControl w:val="0"/>
        <w:autoSpaceDE w:val="0"/>
        <w:autoSpaceDN w:val="0"/>
        <w:adjustRightInd w:val="0"/>
        <w:rPr>
          <w:rFonts w:ascii="Helvetica" w:hAnsi="Helvetica" w:cs="Arial"/>
          <w:bCs/>
          <w:sz w:val="16"/>
          <w:szCs w:val="20"/>
        </w:rPr>
      </w:pPr>
    </w:p>
    <w:p w14:paraId="21C040B3" w14:textId="77777777" w:rsidR="00C30677" w:rsidRDefault="0093227B" w:rsidP="00FF46F0">
      <w:pPr>
        <w:widowControl w:val="0"/>
        <w:autoSpaceDE w:val="0"/>
        <w:autoSpaceDN w:val="0"/>
        <w:adjustRightInd w:val="0"/>
        <w:rPr>
          <w:rFonts w:ascii="Helvetica" w:hAnsi="Helvetica" w:cs="Arial"/>
          <w:bCs/>
          <w:sz w:val="20"/>
          <w:szCs w:val="20"/>
        </w:rPr>
      </w:pPr>
      <w:r w:rsidRPr="006F4616">
        <w:rPr>
          <w:rFonts w:ascii="Helvetica" w:hAnsi="Helvetica" w:cs="Arial"/>
          <w:bCs/>
          <w:sz w:val="20"/>
          <w:szCs w:val="20"/>
        </w:rPr>
        <w:t>Her latest film,</w:t>
      </w:r>
      <w:r>
        <w:rPr>
          <w:rFonts w:ascii="Helvetica" w:hAnsi="Helvetica" w:cs="Arial"/>
          <w:bCs/>
          <w:i/>
          <w:sz w:val="20"/>
          <w:szCs w:val="20"/>
        </w:rPr>
        <w:t xml:space="preserve"> </w:t>
      </w:r>
      <w:r w:rsidR="00C30677" w:rsidRPr="006F4616">
        <w:rPr>
          <w:rFonts w:ascii="Helvetica" w:hAnsi="Helvetica" w:cs="Arial"/>
          <w:bCs/>
          <w:i/>
          <w:sz w:val="20"/>
          <w:szCs w:val="20"/>
        </w:rPr>
        <w:t>Trapped</w:t>
      </w:r>
      <w:r w:rsidR="00C30677">
        <w:rPr>
          <w:rFonts w:ascii="Helvetica" w:hAnsi="Helvetica" w:cs="Arial"/>
          <w:bCs/>
          <w:sz w:val="20"/>
          <w:szCs w:val="20"/>
        </w:rPr>
        <w:t xml:space="preserve"> premiered at the 2016 Sundance Film Festival where it won the Special Jury Award</w:t>
      </w:r>
      <w:r>
        <w:rPr>
          <w:rFonts w:ascii="Helvetica" w:hAnsi="Helvetica" w:cs="Arial"/>
          <w:bCs/>
          <w:sz w:val="20"/>
          <w:szCs w:val="20"/>
        </w:rPr>
        <w:t xml:space="preserve"> for Social Impact Filmmaking. </w:t>
      </w:r>
      <w:r w:rsidR="00C30677">
        <w:rPr>
          <w:rFonts w:ascii="Helvetica" w:hAnsi="Helvetica" w:cs="Arial"/>
          <w:bCs/>
          <w:sz w:val="20"/>
          <w:szCs w:val="20"/>
        </w:rPr>
        <w:t xml:space="preserve">During the Festival, </w:t>
      </w:r>
      <w:r w:rsidR="00C30677" w:rsidRPr="006F4616">
        <w:rPr>
          <w:rFonts w:ascii="Helvetica" w:hAnsi="Helvetica" w:cs="Arial"/>
          <w:bCs/>
          <w:i/>
          <w:sz w:val="20"/>
          <w:szCs w:val="20"/>
        </w:rPr>
        <w:t>Mashable</w:t>
      </w:r>
      <w:r w:rsidR="00C30677">
        <w:rPr>
          <w:rFonts w:ascii="Helvetica" w:hAnsi="Helvetica" w:cs="Arial"/>
          <w:bCs/>
          <w:sz w:val="20"/>
          <w:szCs w:val="20"/>
        </w:rPr>
        <w:t xml:space="preserve"> named Porter to its list of “10 Female Directors to Watch in 2016,” along with Jodie Foster, Angelina Jolie</w:t>
      </w:r>
      <w:r w:rsidR="00B43979">
        <w:rPr>
          <w:rFonts w:ascii="Helvetica" w:hAnsi="Helvetica" w:cs="Arial"/>
          <w:bCs/>
          <w:sz w:val="20"/>
          <w:szCs w:val="20"/>
        </w:rPr>
        <w:t>,</w:t>
      </w:r>
      <w:r w:rsidR="00C30677">
        <w:rPr>
          <w:rFonts w:ascii="Helvetica" w:hAnsi="Helvetica" w:cs="Arial"/>
          <w:bCs/>
          <w:sz w:val="20"/>
          <w:szCs w:val="20"/>
        </w:rPr>
        <w:t xml:space="preserve"> and Niki Caro.</w:t>
      </w:r>
    </w:p>
    <w:p w14:paraId="677EC886" w14:textId="77777777" w:rsidR="00C30677" w:rsidRPr="00AA6DD8" w:rsidRDefault="00C30677" w:rsidP="00FF46F0">
      <w:pPr>
        <w:widowControl w:val="0"/>
        <w:autoSpaceDE w:val="0"/>
        <w:autoSpaceDN w:val="0"/>
        <w:adjustRightInd w:val="0"/>
        <w:rPr>
          <w:rFonts w:ascii="Helvetica" w:hAnsi="Helvetica" w:cs="Arial"/>
          <w:bCs/>
          <w:sz w:val="16"/>
          <w:szCs w:val="20"/>
        </w:rPr>
      </w:pPr>
    </w:p>
    <w:p w14:paraId="05DFB10C" w14:textId="77777777" w:rsidR="00FF46F0" w:rsidRPr="00FF46F0" w:rsidRDefault="00C30677" w:rsidP="00FF46F0">
      <w:pPr>
        <w:widowControl w:val="0"/>
        <w:autoSpaceDE w:val="0"/>
        <w:autoSpaceDN w:val="0"/>
        <w:adjustRightInd w:val="0"/>
        <w:rPr>
          <w:rFonts w:ascii="Helvetica" w:hAnsi="Helvetica" w:cs="Arial"/>
          <w:bCs/>
          <w:sz w:val="20"/>
          <w:szCs w:val="20"/>
        </w:rPr>
      </w:pPr>
      <w:r>
        <w:rPr>
          <w:rFonts w:ascii="Helvetica" w:hAnsi="Helvetica" w:cs="Arial"/>
          <w:bCs/>
          <w:sz w:val="20"/>
          <w:szCs w:val="20"/>
        </w:rPr>
        <w:t>Porter is a Keppler Speaker</w:t>
      </w:r>
      <w:r w:rsidR="0093227B">
        <w:rPr>
          <w:rFonts w:ascii="Helvetica" w:hAnsi="Helvetica" w:cs="Arial"/>
          <w:bCs/>
          <w:sz w:val="20"/>
          <w:szCs w:val="20"/>
        </w:rPr>
        <w:t xml:space="preserve">. </w:t>
      </w:r>
      <w:r>
        <w:rPr>
          <w:rFonts w:ascii="Helvetica" w:hAnsi="Helvetica" w:cs="Arial"/>
          <w:bCs/>
          <w:sz w:val="20"/>
          <w:szCs w:val="20"/>
        </w:rPr>
        <w:t xml:space="preserve">Prior to her work as a filmmaker, she was director of standards and </w:t>
      </w:r>
      <w:r>
        <w:rPr>
          <w:rFonts w:ascii="Helvetica" w:hAnsi="Helvetica" w:cs="Arial"/>
          <w:bCs/>
          <w:sz w:val="20"/>
          <w:szCs w:val="20"/>
        </w:rPr>
        <w:lastRenderedPageBreak/>
        <w:t>practices at ABC News and vice president of s</w:t>
      </w:r>
      <w:r w:rsidR="0093227B">
        <w:rPr>
          <w:rFonts w:ascii="Helvetica" w:hAnsi="Helvetica" w:cs="Arial"/>
          <w:bCs/>
          <w:sz w:val="20"/>
          <w:szCs w:val="20"/>
        </w:rPr>
        <w:t xml:space="preserve">tandards and practices at A&amp;E. </w:t>
      </w:r>
      <w:r>
        <w:rPr>
          <w:rFonts w:ascii="Helvetica" w:hAnsi="Helvetica" w:cs="Arial"/>
          <w:bCs/>
          <w:sz w:val="20"/>
          <w:szCs w:val="20"/>
        </w:rPr>
        <w:t>She graduated from Swarthmore College and Georgetown Law Center and practiced law at the firm of Baker &amp; Hostetler for five years.</w:t>
      </w:r>
    </w:p>
    <w:p w14:paraId="7197D034" w14:textId="77777777" w:rsidR="00FF46F0" w:rsidRPr="00B43979" w:rsidRDefault="00FF46F0" w:rsidP="00FF46F0">
      <w:pPr>
        <w:widowControl w:val="0"/>
        <w:autoSpaceDE w:val="0"/>
        <w:autoSpaceDN w:val="0"/>
        <w:adjustRightInd w:val="0"/>
        <w:rPr>
          <w:rFonts w:ascii="Helvetica" w:hAnsi="Helvetica" w:cs="Arial"/>
          <w:bCs/>
          <w:sz w:val="18"/>
          <w:szCs w:val="20"/>
        </w:rPr>
      </w:pPr>
    </w:p>
    <w:p w14:paraId="681B5998" w14:textId="77777777" w:rsidR="00FF46F0" w:rsidRDefault="00C30677" w:rsidP="00FF46F0">
      <w:pPr>
        <w:widowControl w:val="0"/>
        <w:autoSpaceDE w:val="0"/>
        <w:autoSpaceDN w:val="0"/>
        <w:adjustRightInd w:val="0"/>
        <w:rPr>
          <w:rFonts w:ascii="Helvetica" w:hAnsi="Helvetica" w:cs="Arial"/>
          <w:bCs/>
          <w:sz w:val="20"/>
          <w:szCs w:val="20"/>
        </w:rPr>
      </w:pPr>
      <w:r>
        <w:rPr>
          <w:rFonts w:ascii="Helvetica" w:hAnsi="Helvetica" w:cs="Arial"/>
          <w:b/>
          <w:bCs/>
          <w:sz w:val="20"/>
          <w:szCs w:val="20"/>
        </w:rPr>
        <w:t>Marilyn Ness</w:t>
      </w:r>
      <w:r w:rsidR="00FF46F0">
        <w:rPr>
          <w:rFonts w:ascii="Helvetica" w:hAnsi="Helvetica" w:cs="Arial"/>
          <w:bCs/>
          <w:sz w:val="20"/>
          <w:szCs w:val="20"/>
        </w:rPr>
        <w:t xml:space="preserve"> </w:t>
      </w:r>
      <w:r w:rsidR="00FF46F0" w:rsidRPr="006103E1">
        <w:rPr>
          <w:rFonts w:ascii="Helvetica" w:hAnsi="Helvetica" w:cs="Arial"/>
          <w:b/>
          <w:bCs/>
          <w:sz w:val="20"/>
          <w:szCs w:val="20"/>
        </w:rPr>
        <w:t>(Producer)</w:t>
      </w:r>
      <w:r w:rsidR="00FF46F0" w:rsidRPr="00FF46F0">
        <w:rPr>
          <w:rFonts w:ascii="Helvetica" w:hAnsi="Helvetica" w:cs="Arial"/>
          <w:bCs/>
          <w:sz w:val="20"/>
          <w:szCs w:val="20"/>
        </w:rPr>
        <w:t xml:space="preserve"> </w:t>
      </w:r>
      <w:r w:rsidR="00861A3A">
        <w:rPr>
          <w:rFonts w:ascii="Helvetica" w:hAnsi="Helvetica" w:cs="Arial"/>
          <w:bCs/>
          <w:sz w:val="20"/>
          <w:szCs w:val="20"/>
        </w:rPr>
        <w:t xml:space="preserve">is a two-time Emmy, DuPont, and Peabody Award-winning documentary producer. Most recently, Ness produced Katy Chevigny and Ross Kauffman’s feature documentary </w:t>
      </w:r>
      <w:r w:rsidR="00861A3A" w:rsidRPr="006F4616">
        <w:rPr>
          <w:rFonts w:ascii="Helvetica" w:hAnsi="Helvetica" w:cs="Arial"/>
          <w:bCs/>
          <w:i/>
          <w:sz w:val="20"/>
          <w:szCs w:val="20"/>
        </w:rPr>
        <w:t>E-Team</w:t>
      </w:r>
      <w:r w:rsidR="006103E1">
        <w:rPr>
          <w:rFonts w:ascii="Helvetica" w:hAnsi="Helvetica" w:cs="Arial"/>
          <w:bCs/>
          <w:sz w:val="20"/>
          <w:szCs w:val="20"/>
        </w:rPr>
        <w:t xml:space="preserve">, </w:t>
      </w:r>
      <w:r w:rsidR="00861A3A">
        <w:rPr>
          <w:rFonts w:ascii="Helvetica" w:hAnsi="Helvetica" w:cs="Arial"/>
          <w:bCs/>
          <w:sz w:val="20"/>
          <w:szCs w:val="20"/>
        </w:rPr>
        <w:t xml:space="preserve">which premiered at the 2014 Sundance Film Festival, was acquired by Netflix Originals, and earned an Emmy nomination. She also produced Johanna Hamilton’s </w:t>
      </w:r>
      <w:r w:rsidR="00861A3A" w:rsidRPr="006F4616">
        <w:rPr>
          <w:rFonts w:ascii="Helvetica" w:hAnsi="Helvetica" w:cs="Arial"/>
          <w:bCs/>
          <w:i/>
          <w:sz w:val="20"/>
          <w:szCs w:val="20"/>
        </w:rPr>
        <w:t>1971</w:t>
      </w:r>
      <w:r w:rsidR="006103E1">
        <w:rPr>
          <w:rFonts w:ascii="Helvetica" w:hAnsi="Helvetica" w:cs="Arial"/>
          <w:bCs/>
          <w:sz w:val="20"/>
          <w:szCs w:val="20"/>
        </w:rPr>
        <w:t xml:space="preserve">, </w:t>
      </w:r>
      <w:r w:rsidR="00861A3A">
        <w:rPr>
          <w:rFonts w:ascii="Helvetica" w:hAnsi="Helvetica" w:cs="Arial"/>
          <w:bCs/>
          <w:sz w:val="20"/>
          <w:szCs w:val="20"/>
        </w:rPr>
        <w:t xml:space="preserve">which premiered at the 2014 Tribeca Film Festival and was broadcast on </w:t>
      </w:r>
      <w:r w:rsidR="00861A3A" w:rsidRPr="006F4616">
        <w:rPr>
          <w:rFonts w:ascii="Helvetica" w:hAnsi="Helvetica" w:cs="Arial"/>
          <w:bCs/>
          <w:i/>
          <w:sz w:val="20"/>
          <w:szCs w:val="20"/>
        </w:rPr>
        <w:t xml:space="preserve">Independent Lens </w:t>
      </w:r>
      <w:r w:rsidR="00861A3A">
        <w:rPr>
          <w:rFonts w:ascii="Helvetica" w:hAnsi="Helvetica" w:cs="Arial"/>
          <w:bCs/>
          <w:sz w:val="20"/>
          <w:szCs w:val="20"/>
        </w:rPr>
        <w:t xml:space="preserve">in 2015. She directed and produced the documentary feature </w:t>
      </w:r>
      <w:r w:rsidR="00861A3A" w:rsidRPr="006F4616">
        <w:rPr>
          <w:rFonts w:ascii="Helvetica" w:hAnsi="Helvetica" w:cs="Arial"/>
          <w:bCs/>
          <w:i/>
          <w:sz w:val="20"/>
          <w:szCs w:val="20"/>
        </w:rPr>
        <w:t>Bad Blood: A Cautionary Tale</w:t>
      </w:r>
      <w:r w:rsidR="006103E1">
        <w:rPr>
          <w:rFonts w:ascii="Helvetica" w:hAnsi="Helvetica" w:cs="Arial"/>
          <w:bCs/>
          <w:i/>
          <w:sz w:val="20"/>
          <w:szCs w:val="20"/>
        </w:rPr>
        <w:t xml:space="preserve">, </w:t>
      </w:r>
      <w:r w:rsidR="00861A3A">
        <w:rPr>
          <w:rFonts w:ascii="Helvetica" w:hAnsi="Helvetica" w:cs="Arial"/>
          <w:bCs/>
          <w:sz w:val="20"/>
          <w:szCs w:val="20"/>
        </w:rPr>
        <w:t>which broadcast nationally on PBS</w:t>
      </w:r>
      <w:r w:rsidR="006103E1">
        <w:rPr>
          <w:rFonts w:ascii="Helvetica" w:hAnsi="Helvetica" w:cs="Arial"/>
          <w:bCs/>
          <w:sz w:val="20"/>
          <w:szCs w:val="20"/>
        </w:rPr>
        <w:t xml:space="preserve"> in 2011. Previously, Ness spent</w:t>
      </w:r>
      <w:r w:rsidR="00861A3A">
        <w:rPr>
          <w:rFonts w:ascii="Helvetica" w:hAnsi="Helvetica" w:cs="Arial"/>
          <w:bCs/>
          <w:sz w:val="20"/>
          <w:szCs w:val="20"/>
        </w:rPr>
        <w:t xml:space="preserve"> four years as a producer for dire</w:t>
      </w:r>
      <w:r w:rsidR="006103E1">
        <w:rPr>
          <w:rFonts w:ascii="Helvetica" w:hAnsi="Helvetica" w:cs="Arial"/>
          <w:bCs/>
          <w:sz w:val="20"/>
          <w:szCs w:val="20"/>
        </w:rPr>
        <w:t>ctor Ric Burns, collaborating on</w:t>
      </w:r>
      <w:r w:rsidR="00861A3A">
        <w:rPr>
          <w:rFonts w:ascii="Helvetica" w:hAnsi="Helvetica" w:cs="Arial"/>
          <w:bCs/>
          <w:sz w:val="20"/>
          <w:szCs w:val="20"/>
        </w:rPr>
        <w:t xml:space="preserve"> four award-winning PBS films</w:t>
      </w:r>
      <w:r w:rsidR="00623D32">
        <w:rPr>
          <w:rFonts w:ascii="Helvetica" w:hAnsi="Helvetica" w:cs="Arial"/>
          <w:bCs/>
          <w:sz w:val="20"/>
          <w:szCs w:val="20"/>
        </w:rPr>
        <w:t>,</w:t>
      </w:r>
      <w:r w:rsidR="00861A3A">
        <w:rPr>
          <w:rFonts w:ascii="Helvetica" w:hAnsi="Helvetica" w:cs="Arial"/>
          <w:bCs/>
          <w:sz w:val="20"/>
          <w:szCs w:val="20"/>
        </w:rPr>
        <w:t xml:space="preserve"> including </w:t>
      </w:r>
      <w:r w:rsidR="00861A3A" w:rsidRPr="006F4616">
        <w:rPr>
          <w:rFonts w:ascii="Helvetica" w:hAnsi="Helvetica" w:cs="Arial"/>
          <w:bCs/>
          <w:i/>
          <w:sz w:val="20"/>
          <w:szCs w:val="20"/>
        </w:rPr>
        <w:t xml:space="preserve">Ansel Adams, New York: Center of the World </w:t>
      </w:r>
      <w:r w:rsidR="00861A3A" w:rsidRPr="00861A3A">
        <w:rPr>
          <w:rFonts w:ascii="Helvetica" w:hAnsi="Helvetica" w:cs="Arial"/>
          <w:bCs/>
          <w:sz w:val="20"/>
          <w:szCs w:val="20"/>
        </w:rPr>
        <w:t>and</w:t>
      </w:r>
      <w:r w:rsidR="00861A3A" w:rsidRPr="006F4616">
        <w:rPr>
          <w:rFonts w:ascii="Helvetica" w:hAnsi="Helvetica" w:cs="Arial"/>
          <w:bCs/>
          <w:i/>
          <w:sz w:val="20"/>
          <w:szCs w:val="20"/>
        </w:rPr>
        <w:t xml:space="preserve"> Andy Warhol</w:t>
      </w:r>
      <w:r w:rsidR="00861A3A">
        <w:rPr>
          <w:rFonts w:ascii="Helvetica" w:hAnsi="Helvetica" w:cs="Arial"/>
          <w:bCs/>
          <w:sz w:val="20"/>
          <w:szCs w:val="20"/>
        </w:rPr>
        <w:t>.</w:t>
      </w:r>
    </w:p>
    <w:p w14:paraId="7C48FC0C" w14:textId="77777777" w:rsidR="00FF46F0" w:rsidRPr="00AA6DD8" w:rsidRDefault="00FF46F0" w:rsidP="00175690">
      <w:pPr>
        <w:widowControl w:val="0"/>
        <w:autoSpaceDE w:val="0"/>
        <w:autoSpaceDN w:val="0"/>
        <w:adjustRightInd w:val="0"/>
        <w:rPr>
          <w:rFonts w:ascii="Helvetica" w:hAnsi="Helvetica" w:cs="Arial"/>
          <w:b/>
          <w:bCs/>
          <w:sz w:val="16"/>
          <w:szCs w:val="20"/>
        </w:rPr>
      </w:pPr>
    </w:p>
    <w:p w14:paraId="16FA64C7"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1EF8E90E" w14:textId="77777777" w:rsidR="00B449B4" w:rsidRPr="00AA6DD8" w:rsidRDefault="00B449B4" w:rsidP="00175690">
      <w:pPr>
        <w:widowControl w:val="0"/>
        <w:autoSpaceDE w:val="0"/>
        <w:autoSpaceDN w:val="0"/>
        <w:adjustRightInd w:val="0"/>
        <w:rPr>
          <w:rFonts w:ascii="Helvetica" w:hAnsi="Helvetica" w:cs="Arial"/>
          <w:b/>
          <w:bCs/>
          <w:sz w:val="16"/>
          <w:szCs w:val="20"/>
        </w:rPr>
      </w:pPr>
    </w:p>
    <w:p w14:paraId="4E1191DB" w14:textId="77777777" w:rsidR="00730EAB" w:rsidRDefault="00FF46F0" w:rsidP="00FF46F0">
      <w:pPr>
        <w:widowControl w:val="0"/>
        <w:autoSpaceDE w:val="0"/>
        <w:autoSpaceDN w:val="0"/>
        <w:adjustRightInd w:val="0"/>
        <w:rPr>
          <w:rFonts w:ascii="Helvetica" w:hAnsi="Helvetica" w:cs="Arial"/>
          <w:bCs/>
          <w:sz w:val="20"/>
          <w:szCs w:val="20"/>
        </w:rPr>
      </w:pPr>
      <w:r>
        <w:rPr>
          <w:rFonts w:ascii="Helvetica" w:hAnsi="Helvetica" w:cs="Arial"/>
          <w:bCs/>
          <w:sz w:val="20"/>
          <w:szCs w:val="20"/>
        </w:rPr>
        <w:t>Direct</w:t>
      </w:r>
      <w:r w:rsidR="00730EAB">
        <w:rPr>
          <w:rFonts w:ascii="Helvetica" w:hAnsi="Helvetica" w:cs="Arial"/>
          <w:bCs/>
          <w:sz w:val="20"/>
          <w:szCs w:val="20"/>
        </w:rPr>
        <w:t>ed, written and produced by</w:t>
      </w:r>
      <w:r w:rsidR="00730EAB">
        <w:rPr>
          <w:rFonts w:ascii="Helvetica" w:hAnsi="Helvetica" w:cs="Arial"/>
          <w:bCs/>
          <w:sz w:val="20"/>
          <w:szCs w:val="20"/>
        </w:rPr>
        <w:tab/>
      </w:r>
      <w:r w:rsidR="00730EAB">
        <w:rPr>
          <w:rFonts w:ascii="Helvetica" w:hAnsi="Helvetica" w:cs="Arial"/>
          <w:bCs/>
          <w:sz w:val="20"/>
          <w:szCs w:val="20"/>
        </w:rPr>
        <w:tab/>
      </w:r>
      <w:r w:rsidR="00730EAB">
        <w:rPr>
          <w:rFonts w:ascii="Helvetica" w:hAnsi="Helvetica" w:cs="Arial"/>
          <w:bCs/>
          <w:sz w:val="20"/>
          <w:szCs w:val="20"/>
        </w:rPr>
        <w:tab/>
        <w:t>Dawn Porter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p>
    <w:p w14:paraId="13155B3F" w14:textId="77777777" w:rsidR="00FF46F0" w:rsidRPr="00FF46F0" w:rsidRDefault="00730EAB" w:rsidP="00FF46F0">
      <w:pPr>
        <w:widowControl w:val="0"/>
        <w:autoSpaceDE w:val="0"/>
        <w:autoSpaceDN w:val="0"/>
        <w:adjustRightInd w:val="0"/>
        <w:rPr>
          <w:rFonts w:ascii="Helvetica" w:hAnsi="Helvetica" w:cs="Arial"/>
          <w:bCs/>
          <w:sz w:val="20"/>
          <w:szCs w:val="20"/>
        </w:rPr>
      </w:pPr>
      <w:r>
        <w:rPr>
          <w:rFonts w:ascii="Helvetica" w:hAnsi="Helvetica" w:cs="Arial"/>
          <w:bCs/>
          <w:sz w:val="20"/>
          <w:szCs w:val="20"/>
        </w:rPr>
        <w:t>Edited and written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Sari Gilman</w:t>
      </w:r>
      <w:r w:rsidR="00C4529E">
        <w:rPr>
          <w:rFonts w:ascii="Helvetica" w:hAnsi="Helvetica" w:cs="Arial"/>
          <w:bCs/>
          <w:sz w:val="20"/>
          <w:szCs w:val="20"/>
        </w:rPr>
        <w:tab/>
      </w:r>
      <w:r w:rsidR="00FF46F0" w:rsidRPr="00FF46F0">
        <w:rPr>
          <w:rFonts w:ascii="Helvetica" w:hAnsi="Helvetica" w:cs="Arial"/>
          <w:bCs/>
          <w:sz w:val="20"/>
          <w:szCs w:val="20"/>
        </w:rPr>
        <w:t xml:space="preserve"> </w:t>
      </w:r>
    </w:p>
    <w:p w14:paraId="355A4DD0" w14:textId="77777777" w:rsidR="00FF46F0" w:rsidRPr="00FF46F0" w:rsidRDefault="00FF46F0" w:rsidP="00FF46F0">
      <w:pPr>
        <w:widowControl w:val="0"/>
        <w:autoSpaceDE w:val="0"/>
        <w:autoSpaceDN w:val="0"/>
        <w:adjustRightInd w:val="0"/>
        <w:rPr>
          <w:rFonts w:ascii="Helvetica" w:hAnsi="Helvetica" w:cs="Arial"/>
          <w:bCs/>
          <w:sz w:val="20"/>
          <w:szCs w:val="20"/>
        </w:rPr>
      </w:pPr>
      <w:r>
        <w:rPr>
          <w:rFonts w:ascii="Helvetica" w:hAnsi="Helvetica" w:cs="Arial"/>
          <w:bCs/>
          <w:sz w:val="20"/>
          <w:szCs w:val="20"/>
        </w:rPr>
        <w:t>Produce</w:t>
      </w:r>
      <w:r w:rsidR="00730EAB">
        <w:rPr>
          <w:rFonts w:ascii="Helvetica" w:hAnsi="Helvetica" w:cs="Arial"/>
          <w:bCs/>
          <w:sz w:val="20"/>
          <w:szCs w:val="20"/>
        </w:rPr>
        <w:t>d by</w:t>
      </w:r>
      <w:r>
        <w:rPr>
          <w:rFonts w:ascii="Helvetica" w:hAnsi="Helvetica" w:cs="Arial"/>
          <w:bCs/>
          <w:sz w:val="20"/>
          <w:szCs w:val="20"/>
        </w:rPr>
        <w:t xml:space="preserve">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C4529E">
        <w:rPr>
          <w:rFonts w:ascii="Helvetica" w:hAnsi="Helvetica" w:cs="Arial"/>
          <w:bCs/>
          <w:sz w:val="20"/>
          <w:szCs w:val="20"/>
        </w:rPr>
        <w:tab/>
      </w:r>
      <w:r w:rsidR="00C4529E">
        <w:rPr>
          <w:rFonts w:ascii="Helvetica" w:hAnsi="Helvetica" w:cs="Arial"/>
          <w:bCs/>
          <w:sz w:val="20"/>
          <w:szCs w:val="20"/>
        </w:rPr>
        <w:tab/>
      </w:r>
      <w:r w:rsidR="00730EAB">
        <w:rPr>
          <w:rFonts w:ascii="Helvetica" w:hAnsi="Helvetica" w:cs="Arial"/>
          <w:bCs/>
          <w:sz w:val="20"/>
          <w:szCs w:val="20"/>
        </w:rPr>
        <w:t>Marilyn Ness</w:t>
      </w:r>
    </w:p>
    <w:p w14:paraId="6467FACE" w14:textId="77777777" w:rsidR="00FF46F0" w:rsidRPr="00FF46F0" w:rsidRDefault="00C4529E" w:rsidP="00FF46F0">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w:t>
      </w:r>
      <w:r w:rsidR="00730EAB">
        <w:rPr>
          <w:rFonts w:ascii="Helvetica" w:hAnsi="Helvetica" w:cs="Arial"/>
          <w:bCs/>
          <w:sz w:val="20"/>
          <w:szCs w:val="20"/>
        </w:rPr>
        <w:tab/>
      </w:r>
      <w:r w:rsidR="00730EAB">
        <w:rPr>
          <w:rFonts w:ascii="Helvetica" w:hAnsi="Helvetica" w:cs="Arial"/>
          <w:bCs/>
          <w:sz w:val="20"/>
          <w:szCs w:val="20"/>
        </w:rPr>
        <w:tab/>
      </w:r>
      <w:r w:rsidR="00730EAB">
        <w:rPr>
          <w:rFonts w:ascii="Helvetica" w:hAnsi="Helvetica" w:cs="Arial"/>
          <w:bCs/>
          <w:sz w:val="20"/>
          <w:szCs w:val="20"/>
        </w:rPr>
        <w:tab/>
      </w:r>
      <w:r w:rsidR="00730EAB">
        <w:rPr>
          <w:rFonts w:ascii="Helvetica" w:hAnsi="Helvetica" w:cs="Arial"/>
          <w:bCs/>
          <w:sz w:val="20"/>
          <w:szCs w:val="20"/>
        </w:rPr>
        <w:tab/>
      </w:r>
      <w:r w:rsidR="00730EAB">
        <w:rPr>
          <w:rFonts w:ascii="Helvetica" w:hAnsi="Helvetica" w:cs="Arial"/>
          <w:bCs/>
          <w:sz w:val="20"/>
          <w:szCs w:val="20"/>
        </w:rPr>
        <w:tab/>
        <w:t>Cindy Meehl</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p>
    <w:p w14:paraId="040D8D4D" w14:textId="77777777" w:rsidR="00730EAB" w:rsidRDefault="00C4529E" w:rsidP="00C4529E">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w:t>
      </w:r>
      <w:r w:rsidR="00730EAB">
        <w:rPr>
          <w:rFonts w:ascii="Helvetica" w:hAnsi="Helvetica" w:cs="Arial"/>
          <w:bCs/>
          <w:sz w:val="20"/>
          <w:szCs w:val="20"/>
        </w:rPr>
        <w:t>s</w:t>
      </w:r>
      <w:r>
        <w:rPr>
          <w:rFonts w:ascii="Helvetica" w:hAnsi="Helvetica" w:cs="Arial"/>
          <w:bCs/>
          <w:sz w:val="20"/>
          <w:szCs w:val="20"/>
        </w:rPr>
        <w:t xml:space="preserve"> </w:t>
      </w:r>
      <w:r w:rsidR="00730EAB">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730EAB">
        <w:rPr>
          <w:rFonts w:ascii="Helvetica" w:hAnsi="Helvetica" w:cs="Arial"/>
          <w:bCs/>
          <w:sz w:val="20"/>
          <w:szCs w:val="20"/>
        </w:rPr>
        <w:t>Lois Vossen</w:t>
      </w:r>
    </w:p>
    <w:p w14:paraId="16F27BFF" w14:textId="77777777" w:rsidR="00C4529E" w:rsidRPr="00C4529E" w:rsidRDefault="00730EAB" w:rsidP="00C4529E">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Sally Jo Fifter</w:t>
      </w:r>
    </w:p>
    <w:p w14:paraId="6F8BA1E0" w14:textId="77777777" w:rsidR="00730EAB" w:rsidRDefault="00730EAB" w:rsidP="006F4616">
      <w:pPr>
        <w:widowControl w:val="0"/>
        <w:autoSpaceDE w:val="0"/>
        <w:autoSpaceDN w:val="0"/>
        <w:adjustRightInd w:val="0"/>
        <w:rPr>
          <w:rFonts w:ascii="Helvetica" w:hAnsi="Helvetica" w:cs="Arial"/>
          <w:bCs/>
          <w:sz w:val="20"/>
          <w:szCs w:val="20"/>
        </w:rPr>
      </w:pPr>
      <w:r>
        <w:rPr>
          <w:rFonts w:ascii="Helvetica" w:hAnsi="Helvetica" w:cs="Arial"/>
          <w:bCs/>
          <w:sz w:val="20"/>
          <w:szCs w:val="20"/>
        </w:rPr>
        <w:t>Co-</w:t>
      </w:r>
      <w:r w:rsidR="00C4529E" w:rsidRPr="00C4529E">
        <w:rPr>
          <w:rFonts w:ascii="Helvetica" w:hAnsi="Helvetica" w:cs="Arial"/>
          <w:bCs/>
          <w:sz w:val="20"/>
          <w:szCs w:val="20"/>
        </w:rPr>
        <w:t>Executive Produ</w:t>
      </w:r>
      <w:r w:rsidR="00C4529E">
        <w:rPr>
          <w:rFonts w:ascii="Helvetica" w:hAnsi="Helvetica" w:cs="Arial"/>
          <w:bCs/>
          <w:sz w:val="20"/>
          <w:szCs w:val="20"/>
        </w:rPr>
        <w:t xml:space="preserve">cers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Diane L. Max</w:t>
      </w:r>
    </w:p>
    <w:p w14:paraId="5ACE1013" w14:textId="77777777" w:rsidR="00730EAB" w:rsidRDefault="00730EAB" w:rsidP="00C4529E">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Audrey Rosenberg</w:t>
      </w:r>
    </w:p>
    <w:p w14:paraId="2E4B92ED" w14:textId="77777777" w:rsidR="00730EAB" w:rsidRDefault="00730EAB" w:rsidP="00C4529E">
      <w:pPr>
        <w:widowControl w:val="0"/>
        <w:autoSpaceDE w:val="0"/>
        <w:autoSpaceDN w:val="0"/>
        <w:adjustRightInd w:val="0"/>
        <w:rPr>
          <w:rFonts w:ascii="Helvetica" w:hAnsi="Helvetica" w:cs="Arial"/>
          <w:bCs/>
          <w:sz w:val="20"/>
          <w:szCs w:val="20"/>
        </w:rPr>
      </w:pPr>
      <w:r>
        <w:rPr>
          <w:rFonts w:ascii="Helvetica" w:hAnsi="Helvetica" w:cs="Arial"/>
          <w:bCs/>
          <w:sz w:val="20"/>
          <w:szCs w:val="20"/>
        </w:rPr>
        <w:t>Co-Editor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Katie Flint</w:t>
      </w:r>
    </w:p>
    <w:p w14:paraId="245068C3" w14:textId="77777777" w:rsidR="00730EAB" w:rsidRDefault="00730EAB" w:rsidP="00C4529E">
      <w:pPr>
        <w:widowControl w:val="0"/>
        <w:autoSpaceDE w:val="0"/>
        <w:autoSpaceDN w:val="0"/>
        <w:adjustRightInd w:val="0"/>
        <w:rPr>
          <w:rFonts w:ascii="Helvetica" w:hAnsi="Helvetica" w:cs="Arial"/>
          <w:bCs/>
          <w:sz w:val="20"/>
          <w:szCs w:val="20"/>
        </w:rPr>
      </w:pPr>
      <w:r>
        <w:rPr>
          <w:rFonts w:ascii="Helvetica" w:hAnsi="Helvetica" w:cs="Arial"/>
          <w:bCs/>
          <w:sz w:val="20"/>
          <w:szCs w:val="20"/>
        </w:rPr>
        <w:t>Associate Editor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Matthew Cowan</w:t>
      </w:r>
    </w:p>
    <w:p w14:paraId="3BCFD270" w14:textId="77777777" w:rsidR="00730EAB" w:rsidRDefault="00730EAB" w:rsidP="00C4529E">
      <w:pPr>
        <w:widowControl w:val="0"/>
        <w:autoSpaceDE w:val="0"/>
        <w:autoSpaceDN w:val="0"/>
        <w:adjustRightInd w:val="0"/>
        <w:rPr>
          <w:rFonts w:ascii="Helvetica" w:hAnsi="Helvetica" w:cs="Arial"/>
          <w:bCs/>
          <w:sz w:val="20"/>
          <w:szCs w:val="20"/>
        </w:rPr>
      </w:pPr>
      <w:r>
        <w:rPr>
          <w:rFonts w:ascii="Helvetica" w:hAnsi="Helvetica" w:cs="Arial"/>
          <w:bCs/>
          <w:sz w:val="20"/>
          <w:szCs w:val="20"/>
        </w:rPr>
        <w:t>Music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Paul Brill and Elizabeth Ziman</w:t>
      </w:r>
    </w:p>
    <w:p w14:paraId="2EC8E51C" w14:textId="77777777" w:rsidR="00730EAB" w:rsidRDefault="00730EAB" w:rsidP="00C4529E">
      <w:pPr>
        <w:widowControl w:val="0"/>
        <w:autoSpaceDE w:val="0"/>
        <w:autoSpaceDN w:val="0"/>
        <w:adjustRightInd w:val="0"/>
        <w:rPr>
          <w:rFonts w:ascii="Helvetica" w:hAnsi="Helvetica" w:cs="Arial"/>
          <w:bCs/>
          <w:sz w:val="20"/>
          <w:szCs w:val="20"/>
        </w:rPr>
      </w:pPr>
      <w:r>
        <w:rPr>
          <w:rFonts w:ascii="Helvetica" w:hAnsi="Helvetica" w:cs="Arial"/>
          <w:bCs/>
          <w:sz w:val="20"/>
          <w:szCs w:val="20"/>
        </w:rPr>
        <w:t>Co-Producer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Summer Damon</w:t>
      </w:r>
    </w:p>
    <w:p w14:paraId="6C0A3584" w14:textId="77777777" w:rsidR="00730EAB" w:rsidRDefault="00730EAB" w:rsidP="00C4529E">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Directors of Photography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Nadia Hallgren</w:t>
      </w:r>
    </w:p>
    <w:p w14:paraId="5EB3FAB1" w14:textId="77777777" w:rsidR="00730EAB" w:rsidRDefault="00730EAB" w:rsidP="00C4529E">
      <w:pPr>
        <w:widowControl w:val="0"/>
        <w:autoSpaceDE w:val="0"/>
        <w:autoSpaceDN w:val="0"/>
        <w:adjustRightInd w:val="0"/>
        <w:rPr>
          <w:rFonts w:ascii="Helvetica" w:hAnsi="Helvetica" w:cs="Arial"/>
          <w:bCs/>
          <w:i/>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Chris Hilleke</w:t>
      </w:r>
      <w:r>
        <w:rPr>
          <w:rFonts w:ascii="Helvetica" w:hAnsi="Helvetica" w:cs="Arial"/>
          <w:bCs/>
          <w:sz w:val="20"/>
          <w:szCs w:val="20"/>
        </w:rPr>
        <w:tab/>
      </w:r>
      <w:r>
        <w:rPr>
          <w:rFonts w:ascii="Helvetica" w:hAnsi="Helvetica" w:cs="Arial"/>
          <w:bCs/>
          <w:sz w:val="20"/>
          <w:szCs w:val="20"/>
        </w:rPr>
        <w:tab/>
      </w:r>
    </w:p>
    <w:p w14:paraId="39A54E50" w14:textId="77777777" w:rsidR="00C4529E" w:rsidRPr="00AA6DD8" w:rsidRDefault="00C4529E" w:rsidP="00C4529E">
      <w:pPr>
        <w:widowControl w:val="0"/>
        <w:autoSpaceDE w:val="0"/>
        <w:autoSpaceDN w:val="0"/>
        <w:adjustRightInd w:val="0"/>
        <w:rPr>
          <w:rFonts w:ascii="Helvetica" w:hAnsi="Helvetica" w:cs="Arial"/>
          <w:bCs/>
          <w:i/>
          <w:sz w:val="16"/>
          <w:szCs w:val="20"/>
        </w:rPr>
      </w:pPr>
    </w:p>
    <w:p w14:paraId="15BA3020" w14:textId="77777777" w:rsidR="00A51CF3" w:rsidRPr="00C133A0" w:rsidRDefault="00A51CF3" w:rsidP="00F2164E">
      <w:pPr>
        <w:widowControl w:val="0"/>
        <w:autoSpaceDE w:val="0"/>
        <w:autoSpaceDN w:val="0"/>
        <w:adjustRightInd w:val="0"/>
        <w:rPr>
          <w:rFonts w:ascii="Helvetica" w:hAnsi="Helvetica" w:cs="Arial"/>
          <w:b/>
          <w:bCs/>
          <w:i/>
          <w:iCs/>
          <w:sz w:val="20"/>
          <w:szCs w:val="20"/>
        </w:rPr>
      </w:pPr>
      <w:r w:rsidRPr="00C133A0">
        <w:rPr>
          <w:rFonts w:ascii="Helvetica" w:hAnsi="Helvetica" w:cs="Arial"/>
          <w:b/>
          <w:bCs/>
          <w:sz w:val="20"/>
          <w:szCs w:val="20"/>
        </w:rPr>
        <w:t xml:space="preserve">About </w:t>
      </w:r>
      <w:r w:rsidRPr="00C133A0">
        <w:rPr>
          <w:rFonts w:ascii="Helvetica" w:hAnsi="Helvetica" w:cs="Arial"/>
          <w:b/>
          <w:bCs/>
          <w:i/>
          <w:iCs/>
          <w:sz w:val="20"/>
          <w:szCs w:val="20"/>
        </w:rPr>
        <w:t>Independent Lens</w:t>
      </w:r>
    </w:p>
    <w:p w14:paraId="22D50608" w14:textId="77777777" w:rsidR="00A51CF3" w:rsidRPr="00AA6DD8" w:rsidRDefault="00A51CF3" w:rsidP="00F2164E">
      <w:pPr>
        <w:widowControl w:val="0"/>
        <w:autoSpaceDE w:val="0"/>
        <w:autoSpaceDN w:val="0"/>
        <w:adjustRightInd w:val="0"/>
        <w:rPr>
          <w:rFonts w:ascii="Helvetica" w:hAnsi="Helvetica" w:cs="Arial"/>
          <w:b/>
          <w:bCs/>
          <w:i/>
          <w:iCs/>
          <w:sz w:val="16"/>
          <w:szCs w:val="20"/>
        </w:rPr>
      </w:pPr>
    </w:p>
    <w:p w14:paraId="6155228B" w14:textId="77777777" w:rsidR="00AA6DD8" w:rsidRDefault="00A51CF3" w:rsidP="00AA6DD8">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t>
      </w:r>
      <w:r w:rsidR="009A1B3E" w:rsidRPr="009A1B3E">
        <w:rPr>
          <w:rFonts w:ascii="Helvetica" w:hAnsi="Helvetica"/>
          <w:sz w:val="20"/>
        </w:rPr>
        <w:t>w</w:t>
      </w:r>
      <w:r w:rsidR="009A1B3E" w:rsidRPr="009A1B3E">
        <w:rPr>
          <w:rFonts w:ascii="Helvetica" w:hAnsi="Helvetica" w:cs="Arial"/>
          <w:sz w:val="20"/>
          <w:szCs w:val="26"/>
        </w:rPr>
        <w:t>ith additional funding from PBS, the John D. and Catherine T. MacArthur Foundation, Wyncote Foundation, and the National Endowment for the Arts</w:t>
      </w:r>
      <w:r w:rsidRPr="003A3289">
        <w:rPr>
          <w:rFonts w:ascii="Helvetica" w:hAnsi="Helvetica"/>
          <w:sz w:val="20"/>
        </w:rPr>
        <w:t xml:space="preserve">. For more visit </w:t>
      </w:r>
      <w:hyperlink r:id="rId13"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Join the conversation:</w:t>
      </w:r>
      <w:r w:rsidR="0053203B">
        <w:rPr>
          <w:rFonts w:ascii="Helvetica" w:hAnsi="Helvetica"/>
          <w:sz w:val="20"/>
          <w:szCs w:val="26"/>
        </w:rPr>
        <w:t xml:space="preserve"> </w:t>
      </w:r>
      <w:hyperlink r:id="rId14"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5" w:history="1">
        <w:r w:rsidRPr="003A3289">
          <w:rPr>
            <w:rStyle w:val="Hyperlink"/>
            <w:rFonts w:ascii="Helvetica" w:hAnsi="Helvetica"/>
            <w:sz w:val="20"/>
            <w:szCs w:val="26"/>
          </w:rPr>
          <w:t>@IndependentLens</w:t>
        </w:r>
      </w:hyperlink>
      <w:r w:rsidRPr="003A3289">
        <w:rPr>
          <w:rFonts w:ascii="Helvetica" w:hAnsi="Helvetica"/>
          <w:sz w:val="20"/>
        </w:rPr>
        <w:t>.</w:t>
      </w:r>
    </w:p>
    <w:p w14:paraId="1A1B0CD5" w14:textId="77777777" w:rsidR="00A51CF3" w:rsidRPr="00AA6DD8" w:rsidRDefault="00A51CF3" w:rsidP="00AA6DD8">
      <w:pPr>
        <w:rPr>
          <w:rFonts w:ascii="Helvetica" w:hAnsi="Helvetica"/>
          <w:sz w:val="20"/>
        </w:rPr>
      </w:pPr>
    </w:p>
    <w:p w14:paraId="1AC81528" w14:textId="77777777"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08E067D7"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AA6DD8">
      <w:headerReference w:type="even" r:id="rId16"/>
      <w:headerReference w:type="default" r:id="rId17"/>
      <w:pgSz w:w="12240" w:h="15820"/>
      <w:pgMar w:top="2970" w:right="1800" w:bottom="207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E8BED" w14:textId="77777777" w:rsidR="000668D7" w:rsidRDefault="000668D7" w:rsidP="00E53D4B">
      <w:r>
        <w:separator/>
      </w:r>
    </w:p>
  </w:endnote>
  <w:endnote w:type="continuationSeparator" w:id="0">
    <w:p w14:paraId="0A0204B2" w14:textId="77777777" w:rsidR="000668D7" w:rsidRDefault="000668D7"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01442" w14:textId="77777777" w:rsidR="000668D7" w:rsidRDefault="000668D7" w:rsidP="00E53D4B">
      <w:r>
        <w:separator/>
      </w:r>
    </w:p>
  </w:footnote>
  <w:footnote w:type="continuationSeparator" w:id="0">
    <w:p w14:paraId="5DBE4277" w14:textId="77777777" w:rsidR="000668D7" w:rsidRDefault="000668D7"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FA6D7" w14:textId="77777777" w:rsidR="00BE33EA" w:rsidRDefault="00BE33EA" w:rsidP="00740052">
    <w:pPr>
      <w:pStyle w:val="Header"/>
      <w:tabs>
        <w:tab w:val="clear" w:pos="8640"/>
      </w:tabs>
    </w:pPr>
    <w:r>
      <w:t>[Type text]</w:t>
    </w:r>
    <w:r>
      <w:tab/>
      <w:t>[Type text] [Type text]</w:t>
    </w:r>
  </w:p>
  <w:p w14:paraId="531064E4" w14:textId="77777777" w:rsidR="00BE33EA" w:rsidRDefault="00BE33E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D8AA" w14:textId="77777777" w:rsidR="00BE33EA" w:rsidRDefault="00BE33EA">
    <w:pPr>
      <w:pStyle w:val="Header"/>
    </w:pPr>
    <w:r>
      <w:rPr>
        <w:noProof/>
      </w:rPr>
      <w:drawing>
        <wp:anchor distT="0" distB="0" distL="114300" distR="114300" simplePos="0" relativeHeight="251657728" behindDoc="1" locked="0" layoutInCell="1" allowOverlap="1" wp14:anchorId="1CD3BFDF" wp14:editId="02749114">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FA"/>
    <w:rsid w:val="00002C6A"/>
    <w:rsid w:val="00014435"/>
    <w:rsid w:val="00016AA8"/>
    <w:rsid w:val="00023233"/>
    <w:rsid w:val="000573B5"/>
    <w:rsid w:val="0006660E"/>
    <w:rsid w:val="000668D7"/>
    <w:rsid w:val="00075EF1"/>
    <w:rsid w:val="00096481"/>
    <w:rsid w:val="000A45BF"/>
    <w:rsid w:val="000A7708"/>
    <w:rsid w:val="000D7258"/>
    <w:rsid w:val="000F78EB"/>
    <w:rsid w:val="001017BB"/>
    <w:rsid w:val="00106284"/>
    <w:rsid w:val="00107CD6"/>
    <w:rsid w:val="0011067A"/>
    <w:rsid w:val="00130153"/>
    <w:rsid w:val="00160120"/>
    <w:rsid w:val="0016043A"/>
    <w:rsid w:val="00175690"/>
    <w:rsid w:val="00182A48"/>
    <w:rsid w:val="001A1266"/>
    <w:rsid w:val="001B4C7B"/>
    <w:rsid w:val="001B6EF6"/>
    <w:rsid w:val="001C504C"/>
    <w:rsid w:val="001C6EEA"/>
    <w:rsid w:val="001D38EF"/>
    <w:rsid w:val="001D5D06"/>
    <w:rsid w:val="001F48FB"/>
    <w:rsid w:val="002126C8"/>
    <w:rsid w:val="002242D1"/>
    <w:rsid w:val="00225165"/>
    <w:rsid w:val="00236896"/>
    <w:rsid w:val="00244CB6"/>
    <w:rsid w:val="0024789B"/>
    <w:rsid w:val="00250C28"/>
    <w:rsid w:val="00270246"/>
    <w:rsid w:val="00280F01"/>
    <w:rsid w:val="00285170"/>
    <w:rsid w:val="00293FBF"/>
    <w:rsid w:val="002E0C59"/>
    <w:rsid w:val="002E58A3"/>
    <w:rsid w:val="003119D2"/>
    <w:rsid w:val="003201CE"/>
    <w:rsid w:val="003239F1"/>
    <w:rsid w:val="0033391E"/>
    <w:rsid w:val="003417AF"/>
    <w:rsid w:val="00386388"/>
    <w:rsid w:val="003A3289"/>
    <w:rsid w:val="003A4B0A"/>
    <w:rsid w:val="003D0D8D"/>
    <w:rsid w:val="00426C0A"/>
    <w:rsid w:val="00455D82"/>
    <w:rsid w:val="00462C18"/>
    <w:rsid w:val="0047060B"/>
    <w:rsid w:val="0049654E"/>
    <w:rsid w:val="004B41EA"/>
    <w:rsid w:val="004E0639"/>
    <w:rsid w:val="004E5EC7"/>
    <w:rsid w:val="00502A4D"/>
    <w:rsid w:val="005133CA"/>
    <w:rsid w:val="0053203B"/>
    <w:rsid w:val="00535048"/>
    <w:rsid w:val="00550CB2"/>
    <w:rsid w:val="00556A23"/>
    <w:rsid w:val="00582003"/>
    <w:rsid w:val="00586406"/>
    <w:rsid w:val="005936B9"/>
    <w:rsid w:val="005A13BC"/>
    <w:rsid w:val="005A41AF"/>
    <w:rsid w:val="005B1F01"/>
    <w:rsid w:val="005C0230"/>
    <w:rsid w:val="005C160B"/>
    <w:rsid w:val="005C682C"/>
    <w:rsid w:val="005D1356"/>
    <w:rsid w:val="005F7891"/>
    <w:rsid w:val="006103E1"/>
    <w:rsid w:val="00623D32"/>
    <w:rsid w:val="00627D9C"/>
    <w:rsid w:val="00637035"/>
    <w:rsid w:val="00661A7B"/>
    <w:rsid w:val="00664536"/>
    <w:rsid w:val="006676CE"/>
    <w:rsid w:val="006A563E"/>
    <w:rsid w:val="006E062A"/>
    <w:rsid w:val="006E10FA"/>
    <w:rsid w:val="006E2C82"/>
    <w:rsid w:val="006F2CF7"/>
    <w:rsid w:val="006F4616"/>
    <w:rsid w:val="0070133D"/>
    <w:rsid w:val="00704A1D"/>
    <w:rsid w:val="00705251"/>
    <w:rsid w:val="00730EAB"/>
    <w:rsid w:val="00733754"/>
    <w:rsid w:val="00740052"/>
    <w:rsid w:val="00743FC9"/>
    <w:rsid w:val="00794E6D"/>
    <w:rsid w:val="007A47C8"/>
    <w:rsid w:val="007C7E51"/>
    <w:rsid w:val="007E7402"/>
    <w:rsid w:val="007F475F"/>
    <w:rsid w:val="008052F4"/>
    <w:rsid w:val="00811FF2"/>
    <w:rsid w:val="00860D54"/>
    <w:rsid w:val="00861A3A"/>
    <w:rsid w:val="00892050"/>
    <w:rsid w:val="00897CBE"/>
    <w:rsid w:val="008A0569"/>
    <w:rsid w:val="008B7D20"/>
    <w:rsid w:val="008C12EF"/>
    <w:rsid w:val="008F0CE7"/>
    <w:rsid w:val="008F3F18"/>
    <w:rsid w:val="0093227B"/>
    <w:rsid w:val="00932AA0"/>
    <w:rsid w:val="00954184"/>
    <w:rsid w:val="009543AA"/>
    <w:rsid w:val="0096746A"/>
    <w:rsid w:val="00976740"/>
    <w:rsid w:val="00981B9C"/>
    <w:rsid w:val="00981C7E"/>
    <w:rsid w:val="00987542"/>
    <w:rsid w:val="009A1B3E"/>
    <w:rsid w:val="009A641B"/>
    <w:rsid w:val="009B0D59"/>
    <w:rsid w:val="009C0506"/>
    <w:rsid w:val="009D1505"/>
    <w:rsid w:val="009F1F7F"/>
    <w:rsid w:val="00A0503E"/>
    <w:rsid w:val="00A061BA"/>
    <w:rsid w:val="00A06237"/>
    <w:rsid w:val="00A14A33"/>
    <w:rsid w:val="00A169E7"/>
    <w:rsid w:val="00A31248"/>
    <w:rsid w:val="00A51CF3"/>
    <w:rsid w:val="00A77DE0"/>
    <w:rsid w:val="00A81C1C"/>
    <w:rsid w:val="00A92F05"/>
    <w:rsid w:val="00A9586C"/>
    <w:rsid w:val="00AA6DD8"/>
    <w:rsid w:val="00AB14BA"/>
    <w:rsid w:val="00AB2F6A"/>
    <w:rsid w:val="00AB4603"/>
    <w:rsid w:val="00AB6F49"/>
    <w:rsid w:val="00AC2C2D"/>
    <w:rsid w:val="00AC37FB"/>
    <w:rsid w:val="00AC45CB"/>
    <w:rsid w:val="00AC54ED"/>
    <w:rsid w:val="00AC7879"/>
    <w:rsid w:val="00B13DB8"/>
    <w:rsid w:val="00B1794F"/>
    <w:rsid w:val="00B24560"/>
    <w:rsid w:val="00B30323"/>
    <w:rsid w:val="00B369B1"/>
    <w:rsid w:val="00B43979"/>
    <w:rsid w:val="00B449B4"/>
    <w:rsid w:val="00B56EEC"/>
    <w:rsid w:val="00B610BB"/>
    <w:rsid w:val="00B73E7E"/>
    <w:rsid w:val="00B901DE"/>
    <w:rsid w:val="00B91BBE"/>
    <w:rsid w:val="00B96355"/>
    <w:rsid w:val="00BA1E84"/>
    <w:rsid w:val="00BA7612"/>
    <w:rsid w:val="00BB0145"/>
    <w:rsid w:val="00BB5C76"/>
    <w:rsid w:val="00BD7D58"/>
    <w:rsid w:val="00BE33EA"/>
    <w:rsid w:val="00BF377D"/>
    <w:rsid w:val="00C0372E"/>
    <w:rsid w:val="00C133A0"/>
    <w:rsid w:val="00C2277A"/>
    <w:rsid w:val="00C30380"/>
    <w:rsid w:val="00C30677"/>
    <w:rsid w:val="00C32EC3"/>
    <w:rsid w:val="00C4529E"/>
    <w:rsid w:val="00C650D7"/>
    <w:rsid w:val="00C65279"/>
    <w:rsid w:val="00C66F0C"/>
    <w:rsid w:val="00C6753F"/>
    <w:rsid w:val="00C70551"/>
    <w:rsid w:val="00C757CB"/>
    <w:rsid w:val="00CB1F41"/>
    <w:rsid w:val="00CD071B"/>
    <w:rsid w:val="00CE33F6"/>
    <w:rsid w:val="00D158F9"/>
    <w:rsid w:val="00D1595F"/>
    <w:rsid w:val="00D320B6"/>
    <w:rsid w:val="00D54877"/>
    <w:rsid w:val="00D568FC"/>
    <w:rsid w:val="00D61715"/>
    <w:rsid w:val="00D6220C"/>
    <w:rsid w:val="00D9243D"/>
    <w:rsid w:val="00DA37DF"/>
    <w:rsid w:val="00DA51A8"/>
    <w:rsid w:val="00DD1102"/>
    <w:rsid w:val="00DD29D4"/>
    <w:rsid w:val="00DD3ECE"/>
    <w:rsid w:val="00DD5C0E"/>
    <w:rsid w:val="00DF39CA"/>
    <w:rsid w:val="00E14BAC"/>
    <w:rsid w:val="00E53D4B"/>
    <w:rsid w:val="00E5628B"/>
    <w:rsid w:val="00E64A2D"/>
    <w:rsid w:val="00E77F3C"/>
    <w:rsid w:val="00E82486"/>
    <w:rsid w:val="00E82DBC"/>
    <w:rsid w:val="00E96689"/>
    <w:rsid w:val="00EC0783"/>
    <w:rsid w:val="00EC2E75"/>
    <w:rsid w:val="00EC4303"/>
    <w:rsid w:val="00EC6C8E"/>
    <w:rsid w:val="00ED1F7C"/>
    <w:rsid w:val="00EE35E7"/>
    <w:rsid w:val="00EE3CD9"/>
    <w:rsid w:val="00F2164E"/>
    <w:rsid w:val="00F249D8"/>
    <w:rsid w:val="00F26B97"/>
    <w:rsid w:val="00F42337"/>
    <w:rsid w:val="00F44D58"/>
    <w:rsid w:val="00F46292"/>
    <w:rsid w:val="00F5078E"/>
    <w:rsid w:val="00F6523D"/>
    <w:rsid w:val="00F67CE6"/>
    <w:rsid w:val="00F705ED"/>
    <w:rsid w:val="00F71826"/>
    <w:rsid w:val="00F931BE"/>
    <w:rsid w:val="00FB5137"/>
    <w:rsid w:val="00FB6720"/>
    <w:rsid w:val="00FD5775"/>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3EC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80">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tv_schedules/" TargetMode="External"/><Relationship Id="rId12" Type="http://schemas.openxmlformats.org/officeDocument/2006/relationships/hyperlink" Target="http://www.pbs.org/independentlens/films/trapped/" TargetMode="External"/><Relationship Id="rId13" Type="http://schemas.openxmlformats.org/officeDocument/2006/relationships/hyperlink" Target="http://www.pbs.org/independentlens" TargetMode="External"/><Relationship Id="rId14" Type="http://schemas.openxmlformats.org/officeDocument/2006/relationships/hyperlink" Target="http://www.facebook.com/independentlens/" TargetMode="External"/><Relationship Id="rId15" Type="http://schemas.openxmlformats.org/officeDocument/2006/relationships/hyperlink" Target="http://www.twitter.com/independentlen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 Id="rId9" Type="http://schemas.openxmlformats.org/officeDocument/2006/relationships/hyperlink" Target="http://www.pbs.org/pressroom" TargetMode="External"/><Relationship Id="rId10"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CB17E-3AF2-5647-921E-FB7C6D78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2014-11-04T21:54:00Z</cp:lastPrinted>
  <dcterms:created xsi:type="dcterms:W3CDTF">2016-06-10T18:15:00Z</dcterms:created>
  <dcterms:modified xsi:type="dcterms:W3CDTF">2016-06-10T18:15:00Z</dcterms:modified>
</cp:coreProperties>
</file>