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60" w:rsidRDefault="00D77560" w:rsidP="003222CD">
      <w:bookmarkStart w:id="0" w:name="_GoBack"/>
      <w:bookmarkEnd w:id="0"/>
    </w:p>
    <w:p w:rsidR="00F3094C" w:rsidRPr="00A72108" w:rsidRDefault="00D77560" w:rsidP="00A72108">
      <w:pPr>
        <w:jc w:val="center"/>
        <w:rPr>
          <w:sz w:val="32"/>
          <w:szCs w:val="32"/>
        </w:rPr>
      </w:pPr>
      <w:r w:rsidRPr="00A72108">
        <w:rPr>
          <w:sz w:val="32"/>
          <w:szCs w:val="32"/>
        </w:rPr>
        <w:t xml:space="preserve">PBS </w:t>
      </w:r>
      <w:r w:rsidR="001C5005">
        <w:rPr>
          <w:sz w:val="32"/>
          <w:szCs w:val="32"/>
        </w:rPr>
        <w:t xml:space="preserve">TO AIR </w:t>
      </w:r>
      <w:r w:rsidR="00F3094C" w:rsidRPr="00A72108">
        <w:rPr>
          <w:b/>
          <w:sz w:val="32"/>
          <w:szCs w:val="32"/>
        </w:rPr>
        <w:t>KEHINDE WILEY: AN ECONOMY OF GRACE</w:t>
      </w:r>
      <w:r w:rsidR="00A72108" w:rsidRPr="001C5005">
        <w:rPr>
          <w:sz w:val="32"/>
          <w:szCs w:val="32"/>
        </w:rPr>
        <w:t xml:space="preserve">, </w:t>
      </w:r>
      <w:r w:rsidR="00A72108" w:rsidRPr="00A72108">
        <w:rPr>
          <w:sz w:val="32"/>
          <w:szCs w:val="32"/>
        </w:rPr>
        <w:t>A</w:t>
      </w:r>
      <w:r w:rsidR="00F3094C" w:rsidRPr="00A72108">
        <w:rPr>
          <w:sz w:val="32"/>
          <w:szCs w:val="32"/>
        </w:rPr>
        <w:t xml:space="preserve"> </w:t>
      </w:r>
      <w:r w:rsidR="00A72108" w:rsidRPr="00A72108">
        <w:rPr>
          <w:sz w:val="32"/>
          <w:szCs w:val="32"/>
        </w:rPr>
        <w:t>SXSW</w:t>
      </w:r>
      <w:r w:rsidR="00A72108">
        <w:rPr>
          <w:sz w:val="32"/>
          <w:szCs w:val="32"/>
        </w:rPr>
        <w:t xml:space="preserve"> 2014 </w:t>
      </w:r>
      <w:r w:rsidR="001C5005">
        <w:rPr>
          <w:sz w:val="32"/>
          <w:szCs w:val="32"/>
        </w:rPr>
        <w:t>AWARD-WINNING FILM</w:t>
      </w:r>
      <w:r w:rsidR="00E04908">
        <w:rPr>
          <w:sz w:val="32"/>
          <w:szCs w:val="32"/>
        </w:rPr>
        <w:t xml:space="preserve">, </w:t>
      </w:r>
      <w:r w:rsidR="00E04908" w:rsidRPr="00A72108">
        <w:rPr>
          <w:sz w:val="32"/>
          <w:szCs w:val="32"/>
        </w:rPr>
        <w:t>ON </w:t>
      </w:r>
      <w:r w:rsidR="00E04908">
        <w:rPr>
          <w:sz w:val="32"/>
          <w:szCs w:val="32"/>
        </w:rPr>
        <w:t xml:space="preserve">FRIDAY, </w:t>
      </w:r>
      <w:r w:rsidR="00E04908" w:rsidRPr="00A72108">
        <w:rPr>
          <w:sz w:val="32"/>
          <w:szCs w:val="32"/>
        </w:rPr>
        <w:t>SEPTEMBER 5</w:t>
      </w:r>
      <w:r w:rsidR="00A72108" w:rsidRPr="00A72108">
        <w:rPr>
          <w:sz w:val="32"/>
          <w:szCs w:val="32"/>
        </w:rPr>
        <w:t xml:space="preserve"> </w:t>
      </w:r>
    </w:p>
    <w:p w:rsidR="00701974" w:rsidRPr="000372AF" w:rsidRDefault="00701974" w:rsidP="00FF5E5A">
      <w:pPr>
        <w:jc w:val="center"/>
      </w:pPr>
    </w:p>
    <w:p w:rsidR="00323108" w:rsidRPr="000372AF" w:rsidRDefault="008604DC" w:rsidP="005632F4">
      <w:pPr>
        <w:pStyle w:val="ListParagraph"/>
        <w:jc w:val="center"/>
        <w:rPr>
          <w:i/>
        </w:rPr>
      </w:pPr>
      <w:r w:rsidRPr="000372AF">
        <w:rPr>
          <w:i/>
        </w:rPr>
        <w:t>−</w:t>
      </w:r>
      <w:r w:rsidR="00A72108" w:rsidRPr="000372AF">
        <w:rPr>
          <w:i/>
        </w:rPr>
        <w:t xml:space="preserve">Award-winning Director Jeff Dupre Follows Renowned Artist Kehinde Wiley </w:t>
      </w:r>
      <w:r w:rsidR="005632F4" w:rsidRPr="000372AF">
        <w:rPr>
          <w:i/>
        </w:rPr>
        <w:t>as He Creates a New Series of Paintings in</w:t>
      </w:r>
      <w:r w:rsidR="00A72108" w:rsidRPr="000372AF">
        <w:rPr>
          <w:i/>
        </w:rPr>
        <w:t xml:space="preserve"> Collaboration </w:t>
      </w:r>
      <w:r w:rsidRPr="000372AF">
        <w:rPr>
          <w:i/>
        </w:rPr>
        <w:t>W</w:t>
      </w:r>
      <w:r w:rsidR="00A72108" w:rsidRPr="000372AF">
        <w:rPr>
          <w:i/>
        </w:rPr>
        <w:t xml:space="preserve">ith Givenchy’s Riccardo Tisci </w:t>
      </w:r>
      <w:r w:rsidRPr="000372AF">
        <w:rPr>
          <w:i/>
        </w:rPr>
        <w:t>−</w:t>
      </w:r>
    </w:p>
    <w:p w:rsidR="00323108" w:rsidRPr="00D77560" w:rsidRDefault="00323108" w:rsidP="00323108">
      <w:pPr>
        <w:rPr>
          <w:b/>
        </w:rPr>
      </w:pPr>
    </w:p>
    <w:tbl>
      <w:tblPr>
        <w:tblpPr w:leftFromText="180" w:rightFromText="180" w:vertAnchor="text" w:tblpY="1"/>
        <w:tblOverlap w:val="never"/>
        <w:tblW w:w="0" w:type="auto"/>
        <w:tblLook w:val="01E0" w:firstRow="1" w:lastRow="1" w:firstColumn="1" w:lastColumn="1" w:noHBand="0" w:noVBand="0"/>
      </w:tblPr>
      <w:tblGrid>
        <w:gridCol w:w="3996"/>
      </w:tblGrid>
      <w:tr w:rsidR="00323108" w:rsidRPr="00D77560" w:rsidTr="0096630E">
        <w:trPr>
          <w:trHeight w:val="1532"/>
        </w:trPr>
        <w:tc>
          <w:tcPr>
            <w:tcW w:w="3927" w:type="dxa"/>
            <w:shd w:val="clear" w:color="auto" w:fill="auto"/>
          </w:tcPr>
          <w:p w:rsidR="00323108" w:rsidRPr="00D77560" w:rsidRDefault="0096630E" w:rsidP="00323108">
            <w:r>
              <w:rPr>
                <w:noProof/>
              </w:rPr>
              <w:drawing>
                <wp:inline distT="0" distB="0" distL="0" distR="0" wp14:anchorId="00CEAC1B" wp14:editId="13AD325F">
                  <wp:extent cx="2400300" cy="36004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IMG_0117William PenÌƒ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2447" cy="3603670"/>
                          </a:xfrm>
                          <a:prstGeom prst="rect">
                            <a:avLst/>
                          </a:prstGeom>
                        </pic:spPr>
                      </pic:pic>
                    </a:graphicData>
                  </a:graphic>
                </wp:inline>
              </w:drawing>
            </w:r>
          </w:p>
        </w:tc>
      </w:tr>
      <w:tr w:rsidR="00323108" w:rsidRPr="00D77560" w:rsidTr="000372AF">
        <w:trPr>
          <w:trHeight w:val="807"/>
        </w:trPr>
        <w:tc>
          <w:tcPr>
            <w:tcW w:w="3927" w:type="dxa"/>
            <w:shd w:val="clear" w:color="auto" w:fill="auto"/>
          </w:tcPr>
          <w:p w:rsidR="0096630E" w:rsidRPr="000372AF" w:rsidRDefault="0096630E" w:rsidP="0096630E">
            <w:pPr>
              <w:widowControl w:val="0"/>
              <w:autoSpaceDE w:val="0"/>
              <w:autoSpaceDN w:val="0"/>
              <w:adjustRightInd w:val="0"/>
              <w:rPr>
                <w:rFonts w:eastAsiaTheme="minorEastAsia"/>
                <w:i/>
                <w:color w:val="1A1A1A"/>
                <w:sz w:val="18"/>
                <w:szCs w:val="18"/>
              </w:rPr>
            </w:pPr>
            <w:r w:rsidRPr="000372AF">
              <w:rPr>
                <w:rFonts w:eastAsiaTheme="minorEastAsia"/>
                <w:i/>
                <w:color w:val="1A1A1A"/>
                <w:sz w:val="18"/>
                <w:szCs w:val="18"/>
              </w:rPr>
              <w:t>Kehinde</w:t>
            </w:r>
            <w:r w:rsidR="00C84D19" w:rsidRPr="000372AF">
              <w:rPr>
                <w:rFonts w:eastAsiaTheme="minorEastAsia"/>
                <w:i/>
                <w:color w:val="1A1A1A"/>
                <w:sz w:val="18"/>
                <w:szCs w:val="18"/>
              </w:rPr>
              <w:t xml:space="preserve"> Wiley</w:t>
            </w:r>
            <w:r w:rsidRPr="000372AF">
              <w:rPr>
                <w:rFonts w:eastAsiaTheme="minorEastAsia"/>
                <w:i/>
                <w:color w:val="1A1A1A"/>
                <w:sz w:val="18"/>
                <w:szCs w:val="18"/>
              </w:rPr>
              <w:t xml:space="preserve"> </w:t>
            </w:r>
            <w:r w:rsidR="00C84D19" w:rsidRPr="000372AF">
              <w:rPr>
                <w:rFonts w:eastAsiaTheme="minorEastAsia"/>
                <w:i/>
                <w:color w:val="1A1A1A"/>
                <w:sz w:val="18"/>
                <w:szCs w:val="18"/>
              </w:rPr>
              <w:t>p</w:t>
            </w:r>
            <w:r w:rsidRPr="000372AF">
              <w:rPr>
                <w:rFonts w:eastAsiaTheme="minorEastAsia"/>
                <w:i/>
                <w:color w:val="1A1A1A"/>
                <w:sz w:val="18"/>
                <w:szCs w:val="18"/>
              </w:rPr>
              <w:t xml:space="preserve">ainting in </w:t>
            </w:r>
            <w:r w:rsidR="00C84D19" w:rsidRPr="000372AF">
              <w:rPr>
                <w:rFonts w:eastAsiaTheme="minorEastAsia"/>
                <w:i/>
                <w:color w:val="1A1A1A"/>
                <w:sz w:val="18"/>
                <w:szCs w:val="18"/>
              </w:rPr>
              <w:t xml:space="preserve">his </w:t>
            </w:r>
            <w:r w:rsidRPr="000372AF">
              <w:rPr>
                <w:rFonts w:eastAsiaTheme="minorEastAsia"/>
                <w:i/>
                <w:color w:val="1A1A1A"/>
                <w:sz w:val="18"/>
                <w:szCs w:val="18"/>
              </w:rPr>
              <w:t xml:space="preserve">Beijing </w:t>
            </w:r>
            <w:r w:rsidR="00C84D19" w:rsidRPr="000372AF">
              <w:rPr>
                <w:rFonts w:eastAsiaTheme="minorEastAsia"/>
                <w:i/>
                <w:color w:val="1A1A1A"/>
                <w:sz w:val="18"/>
                <w:szCs w:val="18"/>
              </w:rPr>
              <w:t>s</w:t>
            </w:r>
            <w:r w:rsidRPr="000372AF">
              <w:rPr>
                <w:rFonts w:eastAsiaTheme="minorEastAsia"/>
                <w:i/>
                <w:color w:val="1A1A1A"/>
                <w:sz w:val="18"/>
                <w:szCs w:val="18"/>
              </w:rPr>
              <w:t>tudio</w:t>
            </w:r>
            <w:r w:rsidR="00C84D19" w:rsidRPr="000372AF">
              <w:rPr>
                <w:rFonts w:eastAsiaTheme="minorEastAsia"/>
                <w:i/>
                <w:color w:val="1A1A1A"/>
                <w:sz w:val="18"/>
                <w:szCs w:val="18"/>
              </w:rPr>
              <w:t xml:space="preserve">. </w:t>
            </w:r>
          </w:p>
          <w:p w:rsidR="00C84D19" w:rsidRPr="00B74FDA" w:rsidRDefault="0096630E" w:rsidP="00C84D19">
            <w:pPr>
              <w:widowControl w:val="0"/>
              <w:autoSpaceDE w:val="0"/>
              <w:autoSpaceDN w:val="0"/>
              <w:adjustRightInd w:val="0"/>
              <w:rPr>
                <w:rFonts w:eastAsiaTheme="minorEastAsia"/>
                <w:i/>
                <w:color w:val="1A1A1A"/>
                <w:sz w:val="18"/>
                <w:szCs w:val="18"/>
              </w:rPr>
            </w:pPr>
            <w:r w:rsidRPr="000372AF">
              <w:rPr>
                <w:rFonts w:eastAsiaTheme="minorEastAsia"/>
                <w:i/>
                <w:color w:val="1A1A1A"/>
                <w:sz w:val="18"/>
                <w:szCs w:val="18"/>
              </w:rPr>
              <w:t>© Show of Force</w:t>
            </w:r>
            <w:r w:rsidR="00C84D19" w:rsidRPr="000372AF">
              <w:rPr>
                <w:rFonts w:eastAsiaTheme="minorEastAsia"/>
                <w:i/>
                <w:color w:val="1A1A1A"/>
                <w:sz w:val="18"/>
                <w:szCs w:val="18"/>
              </w:rPr>
              <w:t xml:space="preserve">; </w:t>
            </w:r>
            <w:r w:rsidR="00C84D19" w:rsidRPr="00B74FDA">
              <w:rPr>
                <w:rFonts w:eastAsiaTheme="minorEastAsia"/>
                <w:i/>
                <w:color w:val="1A1A1A"/>
                <w:sz w:val="18"/>
                <w:szCs w:val="18"/>
              </w:rPr>
              <w:t>photo by William Peña</w:t>
            </w:r>
          </w:p>
          <w:p w:rsidR="00323108" w:rsidRPr="00D77560" w:rsidRDefault="00323108" w:rsidP="000372AF">
            <w:pPr>
              <w:widowControl w:val="0"/>
              <w:autoSpaceDE w:val="0"/>
              <w:autoSpaceDN w:val="0"/>
              <w:adjustRightInd w:val="0"/>
            </w:pPr>
          </w:p>
        </w:tc>
      </w:tr>
    </w:tbl>
    <w:p w:rsidR="00F3094C" w:rsidRDefault="00323108" w:rsidP="00F3094C">
      <w:r w:rsidRPr="00D77560">
        <w:t xml:space="preserve">ARLINGTON, VA; </w:t>
      </w:r>
      <w:r w:rsidR="00D24DC4" w:rsidRPr="00D77560">
        <w:t xml:space="preserve">May </w:t>
      </w:r>
      <w:r w:rsidR="001C5005">
        <w:t>XX</w:t>
      </w:r>
      <w:r w:rsidRPr="00D77560">
        <w:t xml:space="preserve">, 2014 </w:t>
      </w:r>
      <w:r w:rsidR="001C5005">
        <w:t>–</w:t>
      </w:r>
      <w:r w:rsidRPr="00D77560">
        <w:t xml:space="preserve"> </w:t>
      </w:r>
      <w:r w:rsidR="001C5005">
        <w:t xml:space="preserve">A </w:t>
      </w:r>
      <w:r w:rsidR="001C5005" w:rsidRPr="00D77560">
        <w:t>Jury Award</w:t>
      </w:r>
      <w:r w:rsidR="001C5005">
        <w:t xml:space="preserve"> winner at</w:t>
      </w:r>
      <w:r w:rsidR="001C5005" w:rsidRPr="00D77560">
        <w:t xml:space="preserve"> the SXSW </w:t>
      </w:r>
      <w:r w:rsidR="001C5005">
        <w:t xml:space="preserve">2014 </w:t>
      </w:r>
      <w:r w:rsidR="001C5005" w:rsidRPr="00D77560">
        <w:t xml:space="preserve">Film Conference, </w:t>
      </w:r>
      <w:r w:rsidR="001C5005" w:rsidRPr="001C5005">
        <w:rPr>
          <w:b/>
        </w:rPr>
        <w:t xml:space="preserve">KEHINDE WILEY: AN ECONOMY OF GRACE </w:t>
      </w:r>
      <w:r w:rsidR="005632F4">
        <w:t>debuts</w:t>
      </w:r>
      <w:r w:rsidR="001C5005" w:rsidRPr="00D77560">
        <w:t xml:space="preserve"> </w:t>
      </w:r>
      <w:r w:rsidR="001C5005">
        <w:t xml:space="preserve">on </w:t>
      </w:r>
      <w:r w:rsidR="001C5005" w:rsidRPr="00D77560">
        <w:t xml:space="preserve">PBS </w:t>
      </w:r>
      <w:r w:rsidR="001C5005">
        <w:t xml:space="preserve">on </w:t>
      </w:r>
      <w:r w:rsidR="001C5005" w:rsidRPr="00D77560">
        <w:t>Friday, September 5, 2014</w:t>
      </w:r>
      <w:r w:rsidR="008604DC">
        <w:t>,</w:t>
      </w:r>
      <w:r w:rsidR="001C5005">
        <w:t xml:space="preserve"> 9:00</w:t>
      </w:r>
      <w:r w:rsidR="008604DC">
        <w:t>-10:00</w:t>
      </w:r>
      <w:r w:rsidR="001C5005">
        <w:t xml:space="preserve"> p.m. ET (check local listings).  </w:t>
      </w:r>
      <w:r w:rsidR="00F3094C" w:rsidRPr="00D77560">
        <w:t xml:space="preserve">Known for his vibrant, larger-than-life reinterpretations of classical portraits featuring young </w:t>
      </w:r>
      <w:r w:rsidR="008604DC" w:rsidRPr="00D77560">
        <w:t>African</w:t>
      </w:r>
      <w:r w:rsidR="008604DC">
        <w:t>-</w:t>
      </w:r>
      <w:r w:rsidR="00F3094C" w:rsidRPr="00D77560">
        <w:t>American men, New York-based visual artist Kehinde Wiley has turned the practice of portraiture on its head and</w:t>
      </w:r>
      <w:r w:rsidR="008604DC">
        <w:t>,</w:t>
      </w:r>
      <w:r w:rsidR="00F3094C" w:rsidRPr="00D77560">
        <w:t xml:space="preserve"> in the process, taken the art world by storm. Wiley recently embarked on an exciting new project: his first series of classical portraits featuring women. </w:t>
      </w:r>
      <w:r w:rsidR="00F3094C" w:rsidRPr="001C5005">
        <w:rPr>
          <w:b/>
        </w:rPr>
        <w:t>KEHINDE WILEY: AN ECONOMY OF GRACE</w:t>
      </w:r>
      <w:r w:rsidR="00F3094C" w:rsidRPr="00D77560">
        <w:t xml:space="preserve"> documents the project as it un</w:t>
      </w:r>
      <w:r w:rsidR="001C5005">
        <w:t>folds, tracking Wiley’</w:t>
      </w:r>
      <w:r w:rsidR="00F3094C" w:rsidRPr="00D77560">
        <w:t xml:space="preserve">s </w:t>
      </w:r>
      <w:r w:rsidR="005632F4">
        <w:t>process from concept to canvas and as he gets to know the women whom he selects to paint.</w:t>
      </w:r>
    </w:p>
    <w:p w:rsidR="005632F4" w:rsidRPr="00D77560" w:rsidRDefault="005632F4" w:rsidP="00F3094C"/>
    <w:p w:rsidR="00F3094C" w:rsidRPr="00D77560" w:rsidRDefault="001C5005" w:rsidP="00F3094C">
      <w:r>
        <w:t>As with Wiley’</w:t>
      </w:r>
      <w:r w:rsidR="00F3094C" w:rsidRPr="00D77560">
        <w:t>s previous work</w:t>
      </w:r>
      <w:r w:rsidR="004465A7">
        <w:t>s</w:t>
      </w:r>
      <w:r w:rsidR="00F3094C" w:rsidRPr="00D77560">
        <w:t xml:space="preserve">, his models were street-cast in New York City and posed </w:t>
      </w:r>
      <w:r w:rsidR="004465A7">
        <w:t xml:space="preserve">to </w:t>
      </w:r>
      <w:r w:rsidR="005632F4">
        <w:t xml:space="preserve">resemble </w:t>
      </w:r>
      <w:r w:rsidR="00F3094C" w:rsidRPr="00D77560">
        <w:t>18</w:t>
      </w:r>
      <w:r w:rsidR="00F3094C" w:rsidRPr="000372AF">
        <w:rPr>
          <w:vertAlign w:val="superscript"/>
        </w:rPr>
        <w:t>th</w:t>
      </w:r>
      <w:r w:rsidR="008604DC">
        <w:t>-</w:t>
      </w:r>
      <w:r w:rsidR="00F3094C" w:rsidRPr="00D77560">
        <w:t>and 19</w:t>
      </w:r>
      <w:r w:rsidR="00F3094C" w:rsidRPr="000372AF">
        <w:rPr>
          <w:vertAlign w:val="superscript"/>
        </w:rPr>
        <w:t>th</w:t>
      </w:r>
      <w:r w:rsidR="008604DC">
        <w:t>-</w:t>
      </w:r>
      <w:r w:rsidR="00F3094C" w:rsidRPr="00D77560">
        <w:t>century portraits of society fig</w:t>
      </w:r>
      <w:r w:rsidR="004465A7">
        <w:t>ures, which inspire Wiley’</w:t>
      </w:r>
      <w:r w:rsidR="00F3094C" w:rsidRPr="00D77560">
        <w:t>s vision.</w:t>
      </w:r>
      <w:r w:rsidR="008604DC">
        <w:t xml:space="preserve"> </w:t>
      </w:r>
      <w:r w:rsidR="00F3094C" w:rsidRPr="00D77560">
        <w:t xml:space="preserve"> </w:t>
      </w:r>
      <w:r w:rsidR="00C84D19">
        <w:t xml:space="preserve">Instead of posing the </w:t>
      </w:r>
      <w:r w:rsidR="000372AF" w:rsidRPr="000372AF">
        <w:t>women in</w:t>
      </w:r>
      <w:r w:rsidR="00C84D19" w:rsidRPr="000372AF">
        <w:t xml:space="preserve"> </w:t>
      </w:r>
      <w:r w:rsidR="00F3094C" w:rsidRPr="000372AF">
        <w:t xml:space="preserve">their own clothing, </w:t>
      </w:r>
      <w:r w:rsidR="000372AF" w:rsidRPr="000372AF">
        <w:t>however, as</w:t>
      </w:r>
      <w:r w:rsidR="00F3094C" w:rsidRPr="000372AF">
        <w:t xml:space="preserve"> </w:t>
      </w:r>
      <w:r w:rsidR="00C84D19" w:rsidRPr="000372AF">
        <w:t xml:space="preserve">he has done with </w:t>
      </w:r>
      <w:r w:rsidR="00F3094C" w:rsidRPr="000372AF">
        <w:t>his male subjects, Wiley envisioned each of his female models swathed in an original couture gown.</w:t>
      </w:r>
      <w:r w:rsidR="00F3094C" w:rsidRPr="00D77560">
        <w:t xml:space="preserve"> To realize </w:t>
      </w:r>
      <w:r w:rsidR="008962A1">
        <w:t>t</w:t>
      </w:r>
      <w:r w:rsidR="00F3094C" w:rsidRPr="00D77560">
        <w:t>his vision, he joined forces with Givenchy</w:t>
      </w:r>
      <w:r w:rsidR="008604DC">
        <w:t>’</w:t>
      </w:r>
      <w:r w:rsidR="00F3094C" w:rsidRPr="00D77560">
        <w:t>s Riccardo Tisci, giving rise to a unique and high-profile collaboration between art and haute couture.</w:t>
      </w:r>
    </w:p>
    <w:p w:rsidR="00F3094C" w:rsidRDefault="00F3094C" w:rsidP="00F3094C"/>
    <w:p w:rsidR="00CF567C" w:rsidRDefault="00CF567C" w:rsidP="00F3094C">
      <w:r>
        <w:t xml:space="preserve">“We are thrilled to introduce </w:t>
      </w:r>
      <w:r w:rsidR="00423A1E">
        <w:t xml:space="preserve">PBS </w:t>
      </w:r>
      <w:r>
        <w:t>viewers to the vibrant and contemporary work of Kehinde Wiley,” said Donald Thoms, Vice President of Programming, PBS.  “</w:t>
      </w:r>
      <w:r w:rsidR="00423A1E">
        <w:t>Airing as part of our Friday night PBS Arts programming, t</w:t>
      </w:r>
      <w:r>
        <w:t xml:space="preserve">his documentary </w:t>
      </w:r>
      <w:r w:rsidR="005B1F48">
        <w:t>shows the detailed creative process of this great visual artist— from start to finish—in a way that</w:t>
      </w:r>
      <w:r w:rsidR="00423A1E">
        <w:t xml:space="preserve"> </w:t>
      </w:r>
      <w:r w:rsidR="00EC5527">
        <w:t>viewers</w:t>
      </w:r>
      <w:r w:rsidR="00423A1E">
        <w:t xml:space="preserve"> will truly appreciate.” </w:t>
      </w:r>
    </w:p>
    <w:p w:rsidR="005B1F48" w:rsidRPr="00D77560" w:rsidRDefault="005B1F48" w:rsidP="00F3094C"/>
    <w:p w:rsidR="00F3094C" w:rsidRPr="00D77560" w:rsidRDefault="008962A1" w:rsidP="00F3094C">
      <w:r>
        <w:t xml:space="preserve">Wiley </w:t>
      </w:r>
      <w:r w:rsidR="009033F8">
        <w:t>embraces serendipity</w:t>
      </w:r>
      <w:r w:rsidR="00F3094C" w:rsidRPr="00D77560">
        <w:t xml:space="preserve"> when casting his models, </w:t>
      </w:r>
      <w:r w:rsidR="009033F8">
        <w:t>select</w:t>
      </w:r>
      <w:r w:rsidR="005632F4">
        <w:t xml:space="preserve">ing for this project a </w:t>
      </w:r>
      <w:r w:rsidR="009033F8">
        <w:t xml:space="preserve">compelling cast </w:t>
      </w:r>
      <w:r w:rsidR="005632F4">
        <w:t>from</w:t>
      </w:r>
      <w:r w:rsidR="00F3094C" w:rsidRPr="00D77560">
        <w:t xml:space="preserve"> the streets of Harlem, Brooklyn and Queens: Chanel, a prison guard on Rikers Island; Shantavia, a bubbly teen </w:t>
      </w:r>
      <w:r w:rsidR="00F3094C" w:rsidRPr="00D77560">
        <w:lastRenderedPageBreak/>
        <w:t>mother working to</w:t>
      </w:r>
      <w:r w:rsidR="008604DC">
        <w:t>ward</w:t>
      </w:r>
      <w:r w:rsidR="00F3094C" w:rsidRPr="00D77560">
        <w:t xml:space="preserve"> her G.E.D; Cali and Dacia, young lovers in the throes of a new romance; Treisha, a </w:t>
      </w:r>
      <w:r w:rsidR="00C84D19" w:rsidRPr="00D77560">
        <w:t>Barbad</w:t>
      </w:r>
      <w:r w:rsidR="00BF57E5">
        <w:t>i</w:t>
      </w:r>
      <w:r w:rsidR="00C84D19">
        <w:t>an</w:t>
      </w:r>
      <w:r w:rsidR="00C84D19" w:rsidRPr="00D77560">
        <w:t xml:space="preserve"> </w:t>
      </w:r>
      <w:r w:rsidR="00F3094C" w:rsidRPr="00D77560">
        <w:t xml:space="preserve">immigrant with attitude to spare; and Ena, a nurse who hopes to open </w:t>
      </w:r>
      <w:r w:rsidR="008604DC" w:rsidRPr="00D77560">
        <w:t xml:space="preserve">her own </w:t>
      </w:r>
      <w:r w:rsidR="00F3094C" w:rsidRPr="00D77560">
        <w:t>art gallery.</w:t>
      </w:r>
    </w:p>
    <w:p w:rsidR="00F3094C" w:rsidRPr="00D77560" w:rsidRDefault="00F3094C" w:rsidP="00F3094C"/>
    <w:p w:rsidR="009033F8" w:rsidRDefault="00411D71" w:rsidP="00F3094C">
      <w:r w:rsidRPr="00D77560">
        <w:t>Cameras followed Wiley from start to finish, from the streets of New</w:t>
      </w:r>
      <w:r>
        <w:t xml:space="preserve"> </w:t>
      </w:r>
      <w:r w:rsidRPr="00D77560">
        <w:t>York where he cast his models, to meetings with Riccardo Tisci in Paris and</w:t>
      </w:r>
      <w:r>
        <w:t xml:space="preserve"> New York, to the artist’</w:t>
      </w:r>
      <w:r w:rsidRPr="00D77560">
        <w:t>s studio in Beijing</w:t>
      </w:r>
      <w:r w:rsidR="008604DC">
        <w:t>,</w:t>
      </w:r>
      <w:r w:rsidRPr="00D77560">
        <w:t xml:space="preserve"> where he put paint to canvas, and in </w:t>
      </w:r>
      <w:r w:rsidR="00670E9F">
        <w:t>Manhattan</w:t>
      </w:r>
      <w:r w:rsidRPr="00D77560">
        <w:t xml:space="preserve"> at the Sean Kelly Gallery</w:t>
      </w:r>
      <w:r w:rsidR="008604DC">
        <w:t>,</w:t>
      </w:r>
      <w:r w:rsidRPr="00D77560">
        <w:t xml:space="preserve"> where the stunning works were finally unveiled.</w:t>
      </w:r>
    </w:p>
    <w:p w:rsidR="009033F8" w:rsidRDefault="009033F8" w:rsidP="00F3094C"/>
    <w:p w:rsidR="00F3094C" w:rsidRPr="00D77560" w:rsidRDefault="00F3094C" w:rsidP="00F3094C">
      <w:r w:rsidRPr="00D77560">
        <w:t xml:space="preserve">Award-winning </w:t>
      </w:r>
      <w:r w:rsidR="008604DC">
        <w:t>d</w:t>
      </w:r>
      <w:r w:rsidR="008604DC" w:rsidRPr="00D77560">
        <w:t>irector</w:t>
      </w:r>
      <w:r w:rsidRPr="00D77560">
        <w:t>/</w:t>
      </w:r>
      <w:r w:rsidR="008604DC">
        <w:t>p</w:t>
      </w:r>
      <w:r w:rsidR="008604DC" w:rsidRPr="00D77560">
        <w:t xml:space="preserve">roducer </w:t>
      </w:r>
      <w:r w:rsidRPr="00D77560">
        <w:t>Jeff Dupre</w:t>
      </w:r>
      <w:r w:rsidR="008604DC">
        <w:t>’</w:t>
      </w:r>
      <w:r w:rsidRPr="00D77560">
        <w:t xml:space="preserve">s work has been released theatrically and screened at film festivals throughout the world </w:t>
      </w:r>
      <w:r w:rsidR="00C84D19">
        <w:t>and</w:t>
      </w:r>
      <w:r w:rsidRPr="00D77560">
        <w:t xml:space="preserve"> broadcast on PBS, HBO, BBC, NHK and ARTE. Together with Maro</w:t>
      </w:r>
      <w:r w:rsidR="009033F8">
        <w:t xml:space="preserve"> </w:t>
      </w:r>
      <w:r w:rsidRPr="00D77560">
        <w:t xml:space="preserve">Chermayeff, Dupre founded Show of Force, a film and television production company. Dupre was the </w:t>
      </w:r>
      <w:r w:rsidR="00C84D19">
        <w:t>p</w:t>
      </w:r>
      <w:r w:rsidR="00C84D19" w:rsidRPr="00D77560">
        <w:t>roducer</w:t>
      </w:r>
      <w:r w:rsidRPr="00D77560">
        <w:t>/</w:t>
      </w:r>
      <w:r w:rsidR="00C84D19">
        <w:t>c</w:t>
      </w:r>
      <w:r w:rsidR="00C84D19" w:rsidRPr="00D77560">
        <w:t>o</w:t>
      </w:r>
      <w:r w:rsidRPr="00D77560">
        <w:t>-</w:t>
      </w:r>
      <w:r w:rsidR="00C84D19">
        <w:t>d</w:t>
      </w:r>
      <w:r w:rsidR="00C84D19" w:rsidRPr="00D77560">
        <w:t xml:space="preserve">irector </w:t>
      </w:r>
      <w:r w:rsidRPr="00D77560">
        <w:t xml:space="preserve">of </w:t>
      </w:r>
      <w:r w:rsidR="00C84D19">
        <w:t>“</w:t>
      </w:r>
      <w:r w:rsidRPr="00D77560">
        <w:t>Marina Abramovic: The Artist is Present,</w:t>
      </w:r>
      <w:r w:rsidR="00C84D19">
        <w:t>”</w:t>
      </w:r>
      <w:r w:rsidRPr="00D77560">
        <w:t xml:space="preserve"> which debuted at the 2012 Sundance Film Festival and garnered several awards</w:t>
      </w:r>
      <w:r w:rsidR="00C84D19">
        <w:t>,</w:t>
      </w:r>
      <w:r w:rsidRPr="00D77560">
        <w:t xml:space="preserve"> including a Peabody an</w:t>
      </w:r>
      <w:r w:rsidR="00C84D19">
        <w:t>d</w:t>
      </w:r>
      <w:r w:rsidRPr="00D77560">
        <w:t xml:space="preserve"> Emmy</w:t>
      </w:r>
      <w:r w:rsidR="00C84D19">
        <w:t>,</w:t>
      </w:r>
      <w:r w:rsidRPr="00D77560">
        <w:t xml:space="preserve"> and an Independent Spirit Award nomination. He was an </w:t>
      </w:r>
      <w:r w:rsidR="00C84D19">
        <w:t>e</w:t>
      </w:r>
      <w:r w:rsidR="00C84D19" w:rsidRPr="00D77560">
        <w:t xml:space="preserve">xecutive </w:t>
      </w:r>
      <w:r w:rsidR="00C84D19">
        <w:t>p</w:t>
      </w:r>
      <w:r w:rsidR="00C84D19" w:rsidRPr="00D77560">
        <w:t xml:space="preserve">roducer </w:t>
      </w:r>
      <w:r w:rsidRPr="00D77560">
        <w:t xml:space="preserve">of </w:t>
      </w:r>
      <w:r w:rsidR="00C84D19" w:rsidRPr="00D77560">
        <w:t>HALF THE SKY: TURNING OPPRESSION INTO OPPORTUNITY FOR WOMEN WORLDWIDE</w:t>
      </w:r>
      <w:r w:rsidRPr="00D77560">
        <w:t xml:space="preserve">, the groundbreaking documentary series and trans-media project based on the best-selling book by Pulitzer Prize-winning journalists Nicholas Kristof and Sheryl Wudunn. Other projects include </w:t>
      </w:r>
      <w:r w:rsidR="00C84D19" w:rsidRPr="00D77560">
        <w:t>CIRCUS</w:t>
      </w:r>
      <w:r w:rsidRPr="00D77560">
        <w:t xml:space="preserve"> </w:t>
      </w:r>
      <w:r w:rsidR="00C84D19">
        <w:t>and</w:t>
      </w:r>
      <w:r w:rsidRPr="00D77560">
        <w:t xml:space="preserve"> </w:t>
      </w:r>
      <w:r w:rsidR="00C84D19" w:rsidRPr="00D77560">
        <w:t>FRONTIER HOUSE</w:t>
      </w:r>
      <w:r w:rsidRPr="00D77560">
        <w:t xml:space="preserve"> for PBS; </w:t>
      </w:r>
      <w:r w:rsidR="00C84D19" w:rsidRPr="00D77560">
        <w:t>BROADWAY THE AMERICAN MUSICAL</w:t>
      </w:r>
      <w:r w:rsidRPr="00D77560">
        <w:t xml:space="preserve">, an Emmy-winning six-part series for PBS, BBC, NHK and </w:t>
      </w:r>
      <w:r w:rsidR="00C84D19" w:rsidRPr="00D77560">
        <w:t>AMERICAN MASTERS</w:t>
      </w:r>
      <w:r w:rsidRPr="00D77560">
        <w:t xml:space="preserve">; and </w:t>
      </w:r>
      <w:r w:rsidR="00C84D19" w:rsidRPr="00D77560">
        <w:t>JULLIARD</w:t>
      </w:r>
      <w:r w:rsidRPr="00D77560">
        <w:t xml:space="preserve"> for PBS.</w:t>
      </w:r>
    </w:p>
    <w:p w:rsidR="003222CD" w:rsidRDefault="003222CD" w:rsidP="003222CD"/>
    <w:p w:rsidR="003222CD" w:rsidRDefault="003222CD" w:rsidP="003222CD">
      <w:pPr>
        <w:rPr>
          <w:color w:val="000000"/>
        </w:rPr>
      </w:pPr>
      <w:r w:rsidRPr="000372AF">
        <w:rPr>
          <w:b/>
        </w:rPr>
        <w:t>KEHINDE WILEY: AN ECONOMY OF GRACE</w:t>
      </w:r>
      <w:r w:rsidRPr="005632F4">
        <w:t xml:space="preserve"> </w:t>
      </w:r>
      <w:r>
        <w:t xml:space="preserve">is part of the ongoing, multi-platform “PBS Arts” initiative, which highlights PBS’s commitment to the performing and visual arts, and gives millions of viewers a front-row seat and a backstage pass for the best </w:t>
      </w:r>
      <w:r>
        <w:rPr>
          <w:color w:val="000000"/>
        </w:rPr>
        <w:t xml:space="preserve">music, theater, dance, art, and cultural history programs on-air and online.  For more information, </w:t>
      </w:r>
      <w:hyperlink r:id="rId10" w:tooltip="http://www.pbs.org/arts" w:history="1">
        <w:r>
          <w:rPr>
            <w:rStyle w:val="Hyperlink"/>
          </w:rPr>
          <w:t>www.pbs.org/arts</w:t>
        </w:r>
      </w:hyperlink>
      <w:r>
        <w:rPr>
          <w:color w:val="000000"/>
        </w:rPr>
        <w:t>.</w:t>
      </w:r>
    </w:p>
    <w:p w:rsidR="00F3094C" w:rsidRPr="00D77560" w:rsidRDefault="00F3094C" w:rsidP="00F3094C"/>
    <w:p w:rsidR="00B10DD7" w:rsidRDefault="009033F8" w:rsidP="00F3094C">
      <w:r w:rsidRPr="000372AF">
        <w:rPr>
          <w:b/>
        </w:rPr>
        <w:t>KEHINDE WILEY: AN ECONOMY OF GRACE</w:t>
      </w:r>
      <w:r w:rsidRPr="005632F4">
        <w:t xml:space="preserve"> is a </w:t>
      </w:r>
      <w:r w:rsidR="00C84D19" w:rsidRPr="00D77560">
        <w:t>Show of Force</w:t>
      </w:r>
      <w:r w:rsidR="00C84D19" w:rsidRPr="005632F4" w:rsidDel="00C84D19">
        <w:t xml:space="preserve"> </w:t>
      </w:r>
      <w:r w:rsidRPr="005632F4">
        <w:t>production in a</w:t>
      </w:r>
      <w:r w:rsidR="00F3094C" w:rsidRPr="005632F4">
        <w:t>ssociation with PBS</w:t>
      </w:r>
      <w:r w:rsidR="00C84D19">
        <w:t>,</w:t>
      </w:r>
      <w:r w:rsidR="000372AF">
        <w:t xml:space="preserve"> </w:t>
      </w:r>
      <w:r w:rsidR="00C84D19">
        <w:t>e</w:t>
      </w:r>
      <w:r w:rsidRPr="005632F4">
        <w:t xml:space="preserve">xecutive </w:t>
      </w:r>
      <w:r w:rsidR="00C84D19">
        <w:t>p</w:t>
      </w:r>
      <w:r w:rsidR="00C84D19" w:rsidRPr="005632F4">
        <w:t xml:space="preserve">roduced </w:t>
      </w:r>
      <w:r w:rsidRPr="005632F4">
        <w:t xml:space="preserve">by </w:t>
      </w:r>
      <w:r w:rsidR="00C84D19" w:rsidRPr="005632F4">
        <w:t xml:space="preserve">Lamar Johnson </w:t>
      </w:r>
      <w:r w:rsidRPr="005632F4">
        <w:t xml:space="preserve">and </w:t>
      </w:r>
      <w:r w:rsidR="00C84D19" w:rsidRPr="005632F4">
        <w:t>Maro Chermayeff</w:t>
      </w:r>
      <w:r w:rsidRPr="005632F4">
        <w:t xml:space="preserve">, </w:t>
      </w:r>
      <w:r w:rsidR="00C84D19">
        <w:t>p</w:t>
      </w:r>
      <w:r w:rsidR="00F3094C" w:rsidRPr="005632F4">
        <w:t xml:space="preserve">roduced by </w:t>
      </w:r>
      <w:r w:rsidR="00C84D19" w:rsidRPr="005632F4">
        <w:t>Jessica Chermayeff</w:t>
      </w:r>
      <w:r w:rsidRPr="005632F4">
        <w:t>,</w:t>
      </w:r>
      <w:r w:rsidR="00F3094C" w:rsidRPr="005632F4">
        <w:t xml:space="preserve"> </w:t>
      </w:r>
      <w:r w:rsidR="00C84D19">
        <w:t>p</w:t>
      </w:r>
      <w:r w:rsidR="00C84D19" w:rsidRPr="005632F4">
        <w:t xml:space="preserve">roduced </w:t>
      </w:r>
      <w:r w:rsidR="00F3094C" w:rsidRPr="005632F4">
        <w:t xml:space="preserve">and </w:t>
      </w:r>
      <w:r w:rsidR="00C84D19">
        <w:t>e</w:t>
      </w:r>
      <w:r w:rsidR="00C84D19" w:rsidRPr="005632F4">
        <w:t xml:space="preserve">dited </w:t>
      </w:r>
      <w:r w:rsidR="00F3094C" w:rsidRPr="005632F4">
        <w:t xml:space="preserve">by </w:t>
      </w:r>
      <w:r w:rsidR="00C84D19" w:rsidRPr="005632F4">
        <w:t>Ana Veselic</w:t>
      </w:r>
      <w:r w:rsidRPr="005632F4">
        <w:t xml:space="preserve"> and </w:t>
      </w:r>
      <w:r w:rsidR="00C84D19">
        <w:t>d</w:t>
      </w:r>
      <w:r w:rsidR="00F3094C" w:rsidRPr="005632F4">
        <w:t xml:space="preserve">irected and </w:t>
      </w:r>
      <w:r w:rsidR="00C84D19">
        <w:t>p</w:t>
      </w:r>
      <w:r w:rsidR="00F3094C" w:rsidRPr="005632F4">
        <w:t xml:space="preserve">roduced </w:t>
      </w:r>
      <w:r w:rsidR="00C84D19">
        <w:t>b</w:t>
      </w:r>
      <w:r w:rsidR="00C84D19" w:rsidRPr="005632F4">
        <w:t xml:space="preserve">y Jeff </w:t>
      </w:r>
      <w:proofErr w:type="spellStart"/>
      <w:r w:rsidR="00C84D19" w:rsidRPr="005632F4">
        <w:t>Dupre</w:t>
      </w:r>
      <w:proofErr w:type="spellEnd"/>
      <w:r w:rsidRPr="005632F4">
        <w:t>.</w:t>
      </w:r>
    </w:p>
    <w:p w:rsidR="00B10DD7" w:rsidRDefault="00B10DD7" w:rsidP="00F3094C"/>
    <w:p w:rsidR="00B10DD7" w:rsidRPr="00B10DD7" w:rsidRDefault="00B10DD7" w:rsidP="00B10DD7">
      <w:pPr>
        <w:rPr>
          <w:color w:val="000000"/>
        </w:rPr>
      </w:pPr>
      <w:r w:rsidRPr="00B10DD7">
        <w:rPr>
          <w:bCs/>
          <w:color w:val="000000"/>
        </w:rPr>
        <w:t>This program was made possible by generous support from Anne Ray Charitable Trust.</w:t>
      </w:r>
    </w:p>
    <w:p w:rsidR="003222CD" w:rsidRPr="0096630E" w:rsidRDefault="003222CD" w:rsidP="00F3094C">
      <w:pPr>
        <w:rPr>
          <w:color w:val="222222"/>
        </w:rPr>
      </w:pPr>
    </w:p>
    <w:p w:rsidR="00F3094C" w:rsidRPr="006935FB" w:rsidRDefault="00F3094C" w:rsidP="00F3094C">
      <w:r w:rsidRPr="006935FB">
        <w:rPr>
          <w:rStyle w:val="Strong"/>
          <w:bdr w:val="none" w:sz="0" w:space="0" w:color="auto" w:frame="1"/>
        </w:rPr>
        <w:t>About PBS</w:t>
      </w:r>
    </w:p>
    <w:p w:rsidR="00F3094C" w:rsidRPr="006935FB" w:rsidRDefault="00580185" w:rsidP="00F3094C">
      <w:hyperlink r:id="rId11" w:tgtFrame="_blank" w:history="1">
        <w:r w:rsidR="00F3094C" w:rsidRPr="006935FB">
          <w:rPr>
            <w:rStyle w:val="Hyperlink"/>
          </w:rPr>
          <w:t>PBS</w:t>
        </w:r>
      </w:hyperlink>
      <w:r w:rsidR="00F3094C" w:rsidRPr="006935FB">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F3094C" w:rsidRPr="006935FB">
        <w:rPr>
          <w:vertAlign w:val="superscript"/>
        </w:rPr>
        <w:t>th</w:t>
      </w:r>
      <w:r w:rsidR="00F3094C" w:rsidRPr="006935FB">
        <w:t xml:space="preserve"> grade turn to PBS for digital content and services that help bring classroom lessons to life. PBS’ premier children’s TV programming and its website, </w:t>
      </w:r>
      <w:hyperlink r:id="rId12" w:tgtFrame="_blank" w:history="1">
        <w:r w:rsidR="00F3094C" w:rsidRPr="006935FB">
          <w:rPr>
            <w:rStyle w:val="Hyperlink"/>
          </w:rPr>
          <w:t>pbskids.org</w:t>
        </w:r>
      </w:hyperlink>
      <w:r w:rsidR="00F3094C" w:rsidRPr="006935FB">
        <w:t xml:space="preserve">, are parents’ and teachers’ most trusted partners in inspiring and nurturing curiosity and love of learning in children. More information about PBS is available at </w:t>
      </w:r>
      <w:hyperlink r:id="rId13" w:tgtFrame="_blank" w:history="1">
        <w:r w:rsidR="00F3094C" w:rsidRPr="006935FB">
          <w:rPr>
            <w:rStyle w:val="Hyperlink"/>
          </w:rPr>
          <w:t>www.pbs.org</w:t>
        </w:r>
      </w:hyperlink>
      <w:r w:rsidR="00F3094C" w:rsidRPr="006935FB">
        <w:t xml:space="preserve">, one of the leading dot-org websites on the Internet, or by following </w:t>
      </w:r>
      <w:hyperlink r:id="rId14" w:tgtFrame="_blank" w:history="1">
        <w:r w:rsidR="00F3094C" w:rsidRPr="006935FB">
          <w:rPr>
            <w:rStyle w:val="Hyperlink"/>
          </w:rPr>
          <w:t>PBS on Twitter</w:t>
        </w:r>
      </w:hyperlink>
      <w:r w:rsidR="00F3094C" w:rsidRPr="006935FB">
        <w:t xml:space="preserve">, </w:t>
      </w:r>
      <w:hyperlink r:id="rId15" w:tgtFrame="_blank" w:history="1">
        <w:r w:rsidR="00F3094C" w:rsidRPr="006935FB">
          <w:rPr>
            <w:rStyle w:val="Hyperlink"/>
          </w:rPr>
          <w:t>Facebook</w:t>
        </w:r>
      </w:hyperlink>
      <w:r w:rsidR="00F3094C" w:rsidRPr="006935FB">
        <w:t xml:space="preserve"> or through our </w:t>
      </w:r>
      <w:hyperlink r:id="rId16" w:tgtFrame="_blank" w:history="1">
        <w:r w:rsidR="00F3094C" w:rsidRPr="006935FB">
          <w:rPr>
            <w:rStyle w:val="Hyperlink"/>
          </w:rPr>
          <w:t>apps for mobile devices</w:t>
        </w:r>
      </w:hyperlink>
      <w:r w:rsidR="00F3094C" w:rsidRPr="006935FB">
        <w:t xml:space="preserve">. Specific program information and updates for press are available at </w:t>
      </w:r>
      <w:hyperlink r:id="rId17" w:tgtFrame="_blank" w:history="1">
        <w:r w:rsidR="00F3094C" w:rsidRPr="006935FB">
          <w:rPr>
            <w:rStyle w:val="Hyperlink"/>
          </w:rPr>
          <w:t>pbs.org/pressroom</w:t>
        </w:r>
      </w:hyperlink>
      <w:r w:rsidR="00F3094C" w:rsidRPr="006935FB">
        <w:t xml:space="preserve"> or by following </w:t>
      </w:r>
      <w:hyperlink r:id="rId18" w:tgtFrame="_blank" w:history="1">
        <w:r w:rsidR="00F3094C" w:rsidRPr="006935FB">
          <w:rPr>
            <w:rStyle w:val="Hyperlink"/>
          </w:rPr>
          <w:t>PBS Pressroom on Twitter</w:t>
        </w:r>
      </w:hyperlink>
      <w:r w:rsidR="00F3094C" w:rsidRPr="006935FB">
        <w:t>.</w:t>
      </w:r>
    </w:p>
    <w:p w:rsidR="00323108" w:rsidRPr="006935FB" w:rsidRDefault="00323108" w:rsidP="00323108">
      <w:pPr>
        <w:autoSpaceDE w:val="0"/>
        <w:autoSpaceDN w:val="0"/>
        <w:adjustRightInd w:val="0"/>
        <w:ind w:right="50"/>
      </w:pPr>
    </w:p>
    <w:p w:rsidR="00323108" w:rsidRPr="006935FB" w:rsidRDefault="00323108" w:rsidP="00323108">
      <w:pPr>
        <w:autoSpaceDE w:val="0"/>
        <w:autoSpaceDN w:val="0"/>
        <w:adjustRightInd w:val="0"/>
        <w:ind w:right="50"/>
        <w:jc w:val="center"/>
      </w:pPr>
      <w:r w:rsidRPr="006935FB">
        <w:t>– PBS –</w:t>
      </w:r>
    </w:p>
    <w:p w:rsidR="00323108" w:rsidRPr="006935FB" w:rsidRDefault="00323108" w:rsidP="00323108">
      <w:pPr>
        <w:autoSpaceDE w:val="0"/>
        <w:autoSpaceDN w:val="0"/>
        <w:adjustRightInd w:val="0"/>
        <w:ind w:right="50"/>
        <w:jc w:val="center"/>
      </w:pPr>
    </w:p>
    <w:p w:rsidR="00D24DC4" w:rsidRPr="006935FB" w:rsidRDefault="00D24DC4" w:rsidP="00D24DC4">
      <w:pPr>
        <w:autoSpaceDE w:val="0"/>
        <w:autoSpaceDN w:val="0"/>
        <w:adjustRightInd w:val="0"/>
        <w:ind w:right="50"/>
      </w:pPr>
      <w:r w:rsidRPr="006935FB">
        <w:t>MEDIA CONTACTS:</w:t>
      </w:r>
    </w:p>
    <w:p w:rsidR="00B10DD7" w:rsidRDefault="00B10DD7" w:rsidP="00B10DD7">
      <w:r w:rsidRPr="00B10DD7">
        <w:lastRenderedPageBreak/>
        <w:t>Dish Communications</w:t>
      </w:r>
    </w:p>
    <w:p w:rsidR="00B10DD7" w:rsidRPr="00B10DD7" w:rsidRDefault="00B10DD7" w:rsidP="00B10DD7">
      <w:r>
        <w:t>Amy Grey / Ashley Mariner</w:t>
      </w:r>
      <w:r w:rsidRPr="00B10DD7">
        <w:br/>
        <w:t>Office: </w:t>
      </w:r>
      <w:hyperlink r:id="rId19" w:tgtFrame="_blank" w:history="1">
        <w:r w:rsidRPr="00B10DD7">
          <w:rPr>
            <w:rStyle w:val="Hyperlink"/>
          </w:rPr>
          <w:t>818-508-1000</w:t>
        </w:r>
      </w:hyperlink>
      <w:r w:rsidRPr="00B10DD7">
        <w:br/>
      </w:r>
      <w:hyperlink r:id="rId20" w:tgtFrame="_blank" w:history="1">
        <w:r w:rsidRPr="00B10DD7">
          <w:rPr>
            <w:rStyle w:val="Hyperlink"/>
          </w:rPr>
          <w:t>amyg@dishcommunications.com</w:t>
        </w:r>
      </w:hyperlink>
      <w:r w:rsidRPr="00B10DD7">
        <w:t> / </w:t>
      </w:r>
      <w:hyperlink r:id="rId21" w:tgtFrame="_blank" w:history="1">
        <w:r w:rsidRPr="00B10DD7">
          <w:rPr>
            <w:rStyle w:val="Hyperlink"/>
          </w:rPr>
          <w:t>ashleym@dishcommunications.com</w:t>
        </w:r>
      </w:hyperlink>
    </w:p>
    <w:p w:rsidR="009033F8" w:rsidRPr="006935FB" w:rsidRDefault="009033F8" w:rsidP="00D24DC4">
      <w:pPr>
        <w:autoSpaceDE w:val="0"/>
        <w:autoSpaceDN w:val="0"/>
        <w:adjustRightInd w:val="0"/>
        <w:ind w:right="50"/>
      </w:pPr>
    </w:p>
    <w:p w:rsidR="00323108" w:rsidRPr="006935FB" w:rsidRDefault="00D24DC4" w:rsidP="00323108">
      <w:pPr>
        <w:autoSpaceDE w:val="0"/>
        <w:autoSpaceDN w:val="0"/>
        <w:adjustRightInd w:val="0"/>
        <w:ind w:right="50"/>
      </w:pPr>
      <w:r w:rsidRPr="006935FB">
        <w:t xml:space="preserve">Michaé Godwin, PBS, </w:t>
      </w:r>
      <w:hyperlink r:id="rId22" w:history="1">
        <w:r w:rsidR="009033F8" w:rsidRPr="006935FB">
          <w:rPr>
            <w:rStyle w:val="Hyperlink"/>
          </w:rPr>
          <w:t>mmgodwin@pbs.org</w:t>
        </w:r>
      </w:hyperlink>
      <w:r w:rsidR="009033F8" w:rsidRPr="006935FB">
        <w:t>,</w:t>
      </w:r>
      <w:r w:rsidRPr="006935FB">
        <w:t xml:space="preserve"> 703-739-8483</w:t>
      </w:r>
    </w:p>
    <w:p w:rsidR="00486E9A" w:rsidRPr="006935FB" w:rsidRDefault="009033F8" w:rsidP="00486E9A">
      <w:pPr>
        <w:pStyle w:val="PBSReleaseStyle"/>
      </w:pPr>
      <w:r w:rsidRPr="006935FB">
        <w:t xml:space="preserve">Nicole Wells Foster, PBS, </w:t>
      </w:r>
      <w:hyperlink r:id="rId23" w:history="1">
        <w:r w:rsidRPr="006935FB">
          <w:rPr>
            <w:rStyle w:val="Hyperlink"/>
          </w:rPr>
          <w:t>njwells@pbs.org</w:t>
        </w:r>
      </w:hyperlink>
      <w:r w:rsidRPr="006935FB">
        <w:t>, 703-739-5351</w:t>
      </w:r>
    </w:p>
    <w:p w:rsidR="009033F8" w:rsidRPr="006935FB" w:rsidRDefault="009033F8" w:rsidP="00486E9A">
      <w:pPr>
        <w:pStyle w:val="PBSReleaseStyle"/>
      </w:pPr>
    </w:p>
    <w:p w:rsidR="00323108" w:rsidRPr="006935FB" w:rsidRDefault="00323108" w:rsidP="00486E9A">
      <w:pPr>
        <w:pStyle w:val="PBSReleaseStyle"/>
        <w:rPr>
          <w:i/>
        </w:rPr>
      </w:pPr>
      <w:r w:rsidRPr="006935FB">
        <w:rPr>
          <w:i/>
        </w:rPr>
        <w:t xml:space="preserve">For images and additional up-to-date information on this and other PBS programs, visit PBS PressRoom at </w:t>
      </w:r>
      <w:hyperlink r:id="rId24" w:history="1">
        <w:r w:rsidRPr="006935FB">
          <w:rPr>
            <w:rStyle w:val="Hyperlink"/>
            <w:i/>
          </w:rPr>
          <w:t>pbs.org/pressroom</w:t>
        </w:r>
      </w:hyperlink>
      <w:r w:rsidRPr="006935FB">
        <w:rPr>
          <w:i/>
        </w:rPr>
        <w:t>.</w:t>
      </w:r>
    </w:p>
    <w:sectPr w:rsidR="00323108" w:rsidRPr="006935FB" w:rsidSect="00323108">
      <w:footerReference w:type="default" r:id="rId25"/>
      <w:headerReference w:type="first" r:id="rId26"/>
      <w:footerReference w:type="first" r:id="rId27"/>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B3" w:rsidRDefault="004363B3" w:rsidP="00535D85">
      <w:r>
        <w:separator/>
      </w:r>
    </w:p>
  </w:endnote>
  <w:endnote w:type="continuationSeparator" w:id="0">
    <w:p w:rsidR="004363B3" w:rsidRDefault="004363B3" w:rsidP="0053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7B" w:rsidRPr="007E3B8D" w:rsidRDefault="00C1087B" w:rsidP="00323108">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0" t="0" r="762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304800"/>
                  </a:xfrm>
                  <a:prstGeom prst="rect">
                    <a:avLst/>
                  </a:prstGeom>
                  <a:noFill/>
                  <a:ln>
                    <a:noFill/>
                  </a:ln>
                </pic:spPr>
              </pic:pic>
            </a:graphicData>
          </a:graphic>
        </wp:inline>
      </w:drawing>
    </w:r>
  </w:p>
  <w:p w:rsidR="00C1087B" w:rsidRPr="001C051D" w:rsidRDefault="00580185" w:rsidP="00323108">
    <w:pPr>
      <w:pStyle w:val="Footer"/>
      <w:spacing w:after="60"/>
      <w:ind w:left="-540" w:right="-490"/>
      <w:jc w:val="center"/>
      <w:rPr>
        <w:rFonts w:ascii="Georgia" w:hAnsi="Georgia" w:cs="Mangal"/>
        <w:color w:val="808080"/>
        <w:sz w:val="19"/>
        <w:szCs w:val="19"/>
      </w:rPr>
    </w:pPr>
    <w:hyperlink r:id="rId2" w:history="1">
      <w:r w:rsidR="00C1087B" w:rsidRPr="001C051D">
        <w:rPr>
          <w:rStyle w:val="Hyperlink"/>
          <w:rFonts w:ascii="Georgia" w:hAnsi="Georgia" w:cs="Mangal"/>
          <w:color w:val="808080"/>
          <w:sz w:val="19"/>
          <w:szCs w:val="19"/>
        </w:rPr>
        <w:t>www.pbs.org</w:t>
      </w:r>
    </w:hyperlink>
  </w:p>
  <w:p w:rsidR="00C1087B" w:rsidRPr="001C051D" w:rsidRDefault="00C1087B" w:rsidP="00323108">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C1087B" w:rsidRPr="001C051D" w:rsidRDefault="00C1087B" w:rsidP="00323108">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7B" w:rsidRDefault="00C1087B" w:rsidP="00323108">
    <w:pPr>
      <w:pStyle w:val="PBSReleaseStyle"/>
      <w:jc w:val="center"/>
    </w:pPr>
    <w:r>
      <w:t>– more –</w:t>
    </w:r>
  </w:p>
  <w:p w:rsidR="00C1087B" w:rsidRPr="00D26031" w:rsidRDefault="00C1087B" w:rsidP="00323108">
    <w:pPr>
      <w:pStyle w:val="PBSReleaseStyle"/>
      <w:jc w:val="center"/>
      <w:rPr>
        <w:sz w:val="16"/>
        <w:szCs w:val="16"/>
      </w:rPr>
    </w:pPr>
  </w:p>
  <w:p w:rsidR="00C1087B" w:rsidRPr="007E3B8D" w:rsidRDefault="00C1087B" w:rsidP="00323108">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0" t="0" r="762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304800"/>
                  </a:xfrm>
                  <a:prstGeom prst="rect">
                    <a:avLst/>
                  </a:prstGeom>
                  <a:noFill/>
                  <a:ln>
                    <a:noFill/>
                  </a:ln>
                </pic:spPr>
              </pic:pic>
            </a:graphicData>
          </a:graphic>
        </wp:inline>
      </w:drawing>
    </w:r>
  </w:p>
  <w:p w:rsidR="00C1087B" w:rsidRPr="001C051D" w:rsidRDefault="00580185" w:rsidP="00323108">
    <w:pPr>
      <w:pStyle w:val="Footer"/>
      <w:spacing w:after="60"/>
      <w:ind w:left="-540" w:right="-490"/>
      <w:jc w:val="center"/>
      <w:rPr>
        <w:rFonts w:ascii="Georgia" w:hAnsi="Georgia" w:cs="Mangal"/>
        <w:color w:val="808080"/>
        <w:sz w:val="19"/>
        <w:szCs w:val="19"/>
      </w:rPr>
    </w:pPr>
    <w:hyperlink r:id="rId2" w:history="1">
      <w:r w:rsidR="00C1087B" w:rsidRPr="001C051D">
        <w:rPr>
          <w:rStyle w:val="Hyperlink"/>
          <w:rFonts w:ascii="Georgia" w:hAnsi="Georgia" w:cs="Mangal"/>
          <w:color w:val="808080"/>
          <w:sz w:val="19"/>
          <w:szCs w:val="19"/>
        </w:rPr>
        <w:t>www.pbs.org</w:t>
      </w:r>
    </w:hyperlink>
  </w:p>
  <w:p w:rsidR="00C1087B" w:rsidRPr="001C051D" w:rsidRDefault="00C1087B" w:rsidP="00323108">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C1087B" w:rsidRPr="001C051D" w:rsidRDefault="00C1087B" w:rsidP="00323108">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B3" w:rsidRDefault="004363B3" w:rsidP="00535D85">
      <w:r>
        <w:separator/>
      </w:r>
    </w:p>
  </w:footnote>
  <w:footnote w:type="continuationSeparator" w:id="0">
    <w:p w:rsidR="004363B3" w:rsidRDefault="004363B3" w:rsidP="00535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7B" w:rsidRDefault="00C1087B" w:rsidP="00323108">
    <w:pPr>
      <w:pStyle w:val="Header"/>
      <w:jc w:val="center"/>
    </w:pPr>
    <w:r>
      <w:rPr>
        <w:noProof/>
      </w:rPr>
      <w:drawing>
        <wp:inline distT="0" distB="0" distL="0" distR="0">
          <wp:extent cx="939292" cy="1310640"/>
          <wp:effectExtent l="0" t="0" r="0" b="381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292" cy="1310640"/>
                  </a:xfrm>
                  <a:prstGeom prst="rect">
                    <a:avLst/>
                  </a:prstGeom>
                  <a:noFill/>
                  <a:ln>
                    <a:noFill/>
                  </a:ln>
                </pic:spPr>
              </pic:pic>
            </a:graphicData>
          </a:graphic>
        </wp:inline>
      </w:drawing>
    </w:r>
  </w:p>
  <w:p w:rsidR="00C1087B" w:rsidRDefault="00C1087B" w:rsidP="0032310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52CE3"/>
    <w:multiLevelType w:val="hybridMultilevel"/>
    <w:tmpl w:val="675A7138"/>
    <w:lvl w:ilvl="0" w:tplc="D6421E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85"/>
    <w:rsid w:val="000372AF"/>
    <w:rsid w:val="001C5005"/>
    <w:rsid w:val="001D59E6"/>
    <w:rsid w:val="00277090"/>
    <w:rsid w:val="002866ED"/>
    <w:rsid w:val="002932C7"/>
    <w:rsid w:val="002C1253"/>
    <w:rsid w:val="002D42CA"/>
    <w:rsid w:val="003222CD"/>
    <w:rsid w:val="00323108"/>
    <w:rsid w:val="0033563F"/>
    <w:rsid w:val="00361BB5"/>
    <w:rsid w:val="00411D71"/>
    <w:rsid w:val="00423A1E"/>
    <w:rsid w:val="004363B3"/>
    <w:rsid w:val="004465A7"/>
    <w:rsid w:val="00486E9A"/>
    <w:rsid w:val="00526A76"/>
    <w:rsid w:val="00535D85"/>
    <w:rsid w:val="005415A9"/>
    <w:rsid w:val="00546FBC"/>
    <w:rsid w:val="00550484"/>
    <w:rsid w:val="00550B70"/>
    <w:rsid w:val="005632F4"/>
    <w:rsid w:val="0057566D"/>
    <w:rsid w:val="00580185"/>
    <w:rsid w:val="005B1F48"/>
    <w:rsid w:val="005F41FA"/>
    <w:rsid w:val="00670E9F"/>
    <w:rsid w:val="00690613"/>
    <w:rsid w:val="006935FB"/>
    <w:rsid w:val="006C2060"/>
    <w:rsid w:val="006D700A"/>
    <w:rsid w:val="00701974"/>
    <w:rsid w:val="007157E6"/>
    <w:rsid w:val="007C085D"/>
    <w:rsid w:val="008604DC"/>
    <w:rsid w:val="008962A1"/>
    <w:rsid w:val="008C6D49"/>
    <w:rsid w:val="008D6BAB"/>
    <w:rsid w:val="009033F8"/>
    <w:rsid w:val="0096630E"/>
    <w:rsid w:val="009761B4"/>
    <w:rsid w:val="009776CF"/>
    <w:rsid w:val="009A21E7"/>
    <w:rsid w:val="009C794F"/>
    <w:rsid w:val="009E6453"/>
    <w:rsid w:val="009E7873"/>
    <w:rsid w:val="00A146B5"/>
    <w:rsid w:val="00A2029D"/>
    <w:rsid w:val="00A423EE"/>
    <w:rsid w:val="00A72108"/>
    <w:rsid w:val="00A87472"/>
    <w:rsid w:val="00B10DD7"/>
    <w:rsid w:val="00BF57E5"/>
    <w:rsid w:val="00C0746E"/>
    <w:rsid w:val="00C1087B"/>
    <w:rsid w:val="00C84D19"/>
    <w:rsid w:val="00CD3EF9"/>
    <w:rsid w:val="00CF567C"/>
    <w:rsid w:val="00D24DC4"/>
    <w:rsid w:val="00D526B5"/>
    <w:rsid w:val="00D77560"/>
    <w:rsid w:val="00DC583D"/>
    <w:rsid w:val="00DF3A1A"/>
    <w:rsid w:val="00E04908"/>
    <w:rsid w:val="00E42399"/>
    <w:rsid w:val="00E776FC"/>
    <w:rsid w:val="00EB2922"/>
    <w:rsid w:val="00EC5527"/>
    <w:rsid w:val="00F3094C"/>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7F1CAE"/>
    <w:rPr>
      <w:rFonts w:ascii="Tahoma" w:hAnsi="Tahoma" w:cs="Tahoma"/>
      <w:sz w:val="16"/>
      <w:szCs w:val="16"/>
    </w:rPr>
  </w:style>
  <w:style w:type="character" w:customStyle="1" w:styleId="BalloonTextChar">
    <w:name w:val="Balloon Text Char"/>
    <w:basedOn w:val="DefaultParagraphFont"/>
    <w:link w:val="BalloonText"/>
    <w:rsid w:val="007F1CAE"/>
    <w:rPr>
      <w:rFonts w:ascii="Tahoma" w:hAnsi="Tahoma" w:cs="Tahoma"/>
      <w:sz w:val="16"/>
      <w:szCs w:val="16"/>
    </w:rPr>
  </w:style>
  <w:style w:type="character" w:styleId="CommentReference">
    <w:name w:val="annotation reference"/>
    <w:basedOn w:val="DefaultParagraphFont"/>
    <w:rsid w:val="00C076C0"/>
    <w:rPr>
      <w:sz w:val="16"/>
      <w:szCs w:val="16"/>
    </w:rPr>
  </w:style>
  <w:style w:type="paragraph" w:styleId="CommentText">
    <w:name w:val="annotation text"/>
    <w:basedOn w:val="Normal"/>
    <w:link w:val="CommentTextChar"/>
    <w:rsid w:val="00C076C0"/>
    <w:rPr>
      <w:sz w:val="20"/>
      <w:szCs w:val="20"/>
    </w:rPr>
  </w:style>
  <w:style w:type="character" w:customStyle="1" w:styleId="CommentTextChar">
    <w:name w:val="Comment Text Char"/>
    <w:basedOn w:val="DefaultParagraphFont"/>
    <w:link w:val="CommentText"/>
    <w:rsid w:val="00C076C0"/>
  </w:style>
  <w:style w:type="paragraph" w:styleId="CommentSubject">
    <w:name w:val="annotation subject"/>
    <w:basedOn w:val="CommentText"/>
    <w:next w:val="CommentText"/>
    <w:link w:val="CommentSubjectChar"/>
    <w:rsid w:val="00C076C0"/>
    <w:rPr>
      <w:b/>
      <w:bCs/>
    </w:rPr>
  </w:style>
  <w:style w:type="character" w:customStyle="1" w:styleId="CommentSubjectChar">
    <w:name w:val="Comment Subject Char"/>
    <w:basedOn w:val="CommentTextChar"/>
    <w:link w:val="CommentSubject"/>
    <w:rsid w:val="00C076C0"/>
    <w:rPr>
      <w:b/>
      <w:bCs/>
    </w:rPr>
  </w:style>
  <w:style w:type="paragraph" w:styleId="ListParagraph">
    <w:name w:val="List Paragraph"/>
    <w:basedOn w:val="Normal"/>
    <w:uiPriority w:val="34"/>
    <w:qFormat/>
    <w:rsid w:val="00A721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7F1CAE"/>
    <w:rPr>
      <w:rFonts w:ascii="Tahoma" w:hAnsi="Tahoma" w:cs="Tahoma"/>
      <w:sz w:val="16"/>
      <w:szCs w:val="16"/>
    </w:rPr>
  </w:style>
  <w:style w:type="character" w:customStyle="1" w:styleId="BalloonTextChar">
    <w:name w:val="Balloon Text Char"/>
    <w:basedOn w:val="DefaultParagraphFont"/>
    <w:link w:val="BalloonText"/>
    <w:rsid w:val="007F1CAE"/>
    <w:rPr>
      <w:rFonts w:ascii="Tahoma" w:hAnsi="Tahoma" w:cs="Tahoma"/>
      <w:sz w:val="16"/>
      <w:szCs w:val="16"/>
    </w:rPr>
  </w:style>
  <w:style w:type="character" w:styleId="CommentReference">
    <w:name w:val="annotation reference"/>
    <w:basedOn w:val="DefaultParagraphFont"/>
    <w:rsid w:val="00C076C0"/>
    <w:rPr>
      <w:sz w:val="16"/>
      <w:szCs w:val="16"/>
    </w:rPr>
  </w:style>
  <w:style w:type="paragraph" w:styleId="CommentText">
    <w:name w:val="annotation text"/>
    <w:basedOn w:val="Normal"/>
    <w:link w:val="CommentTextChar"/>
    <w:rsid w:val="00C076C0"/>
    <w:rPr>
      <w:sz w:val="20"/>
      <w:szCs w:val="20"/>
    </w:rPr>
  </w:style>
  <w:style w:type="character" w:customStyle="1" w:styleId="CommentTextChar">
    <w:name w:val="Comment Text Char"/>
    <w:basedOn w:val="DefaultParagraphFont"/>
    <w:link w:val="CommentText"/>
    <w:rsid w:val="00C076C0"/>
  </w:style>
  <w:style w:type="paragraph" w:styleId="CommentSubject">
    <w:name w:val="annotation subject"/>
    <w:basedOn w:val="CommentText"/>
    <w:next w:val="CommentText"/>
    <w:link w:val="CommentSubjectChar"/>
    <w:rsid w:val="00C076C0"/>
    <w:rPr>
      <w:b/>
      <w:bCs/>
    </w:rPr>
  </w:style>
  <w:style w:type="character" w:customStyle="1" w:styleId="CommentSubjectChar">
    <w:name w:val="Comment Subject Char"/>
    <w:basedOn w:val="CommentTextChar"/>
    <w:link w:val="CommentSubject"/>
    <w:rsid w:val="00C076C0"/>
    <w:rPr>
      <w:b/>
      <w:bCs/>
    </w:rPr>
  </w:style>
  <w:style w:type="paragraph" w:styleId="ListParagraph">
    <w:name w:val="List Paragraph"/>
    <w:basedOn w:val="Normal"/>
    <w:uiPriority w:val="34"/>
    <w:qFormat/>
    <w:rsid w:val="00A72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6117">
      <w:bodyDiv w:val="1"/>
      <w:marLeft w:val="0"/>
      <w:marRight w:val="0"/>
      <w:marTop w:val="0"/>
      <w:marBottom w:val="0"/>
      <w:divBdr>
        <w:top w:val="none" w:sz="0" w:space="0" w:color="auto"/>
        <w:left w:val="none" w:sz="0" w:space="0" w:color="auto"/>
        <w:bottom w:val="none" w:sz="0" w:space="0" w:color="auto"/>
        <w:right w:val="none" w:sz="0" w:space="0" w:color="auto"/>
      </w:divBdr>
    </w:div>
    <w:div w:id="487064478">
      <w:bodyDiv w:val="1"/>
      <w:marLeft w:val="0"/>
      <w:marRight w:val="0"/>
      <w:marTop w:val="0"/>
      <w:marBottom w:val="0"/>
      <w:divBdr>
        <w:top w:val="none" w:sz="0" w:space="0" w:color="auto"/>
        <w:left w:val="none" w:sz="0" w:space="0" w:color="auto"/>
        <w:bottom w:val="none" w:sz="0" w:space="0" w:color="auto"/>
        <w:right w:val="none" w:sz="0" w:space="0" w:color="auto"/>
      </w:divBdr>
    </w:div>
    <w:div w:id="1042822598">
      <w:bodyDiv w:val="1"/>
      <w:marLeft w:val="0"/>
      <w:marRight w:val="0"/>
      <w:marTop w:val="0"/>
      <w:marBottom w:val="0"/>
      <w:divBdr>
        <w:top w:val="none" w:sz="0" w:space="0" w:color="auto"/>
        <w:left w:val="none" w:sz="0" w:space="0" w:color="auto"/>
        <w:bottom w:val="none" w:sz="0" w:space="0" w:color="auto"/>
        <w:right w:val="none" w:sz="0" w:space="0" w:color="auto"/>
      </w:divBdr>
    </w:div>
    <w:div w:id="1284532299">
      <w:bodyDiv w:val="1"/>
      <w:marLeft w:val="0"/>
      <w:marRight w:val="0"/>
      <w:marTop w:val="0"/>
      <w:marBottom w:val="0"/>
      <w:divBdr>
        <w:top w:val="none" w:sz="0" w:space="0" w:color="auto"/>
        <w:left w:val="none" w:sz="0" w:space="0" w:color="auto"/>
        <w:bottom w:val="none" w:sz="0" w:space="0" w:color="auto"/>
        <w:right w:val="none" w:sz="0" w:space="0" w:color="auto"/>
      </w:divBdr>
    </w:div>
    <w:div w:id="1360542067">
      <w:bodyDiv w:val="1"/>
      <w:marLeft w:val="0"/>
      <w:marRight w:val="0"/>
      <w:marTop w:val="0"/>
      <w:marBottom w:val="0"/>
      <w:divBdr>
        <w:top w:val="none" w:sz="0" w:space="0" w:color="auto"/>
        <w:left w:val="none" w:sz="0" w:space="0" w:color="auto"/>
        <w:bottom w:val="none" w:sz="0" w:space="0" w:color="auto"/>
        <w:right w:val="none" w:sz="0" w:space="0" w:color="auto"/>
      </w:divBdr>
    </w:div>
    <w:div w:id="1397315540">
      <w:bodyDiv w:val="1"/>
      <w:marLeft w:val="0"/>
      <w:marRight w:val="0"/>
      <w:marTop w:val="0"/>
      <w:marBottom w:val="0"/>
      <w:divBdr>
        <w:top w:val="none" w:sz="0" w:space="0" w:color="auto"/>
        <w:left w:val="none" w:sz="0" w:space="0" w:color="auto"/>
        <w:bottom w:val="none" w:sz="0" w:space="0" w:color="auto"/>
        <w:right w:val="none" w:sz="0" w:space="0" w:color="auto"/>
      </w:divBdr>
    </w:div>
    <w:div w:id="1506939913">
      <w:bodyDiv w:val="1"/>
      <w:marLeft w:val="0"/>
      <w:marRight w:val="0"/>
      <w:marTop w:val="0"/>
      <w:marBottom w:val="0"/>
      <w:divBdr>
        <w:top w:val="none" w:sz="0" w:space="0" w:color="auto"/>
        <w:left w:val="none" w:sz="0" w:space="0" w:color="auto"/>
        <w:bottom w:val="none" w:sz="0" w:space="0" w:color="auto"/>
        <w:right w:val="none" w:sz="0" w:space="0" w:color="auto"/>
      </w:divBdr>
    </w:div>
    <w:div w:id="20637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 TargetMode="External"/><Relationship Id="rId18" Type="http://schemas.openxmlformats.org/officeDocument/2006/relationships/hyperlink" Target="http://www.twitter.com/pbspressro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ashleym@dishcommunications.com/" TargetMode="External"/><Relationship Id="rId7" Type="http://schemas.openxmlformats.org/officeDocument/2006/relationships/footnotes" Target="footnotes.xml"/><Relationship Id="rId12" Type="http://schemas.openxmlformats.org/officeDocument/2006/relationships/hyperlink" Target="http://www.pbskids.org/" TargetMode="External"/><Relationship Id="rId17" Type="http://schemas.openxmlformats.org/officeDocument/2006/relationships/hyperlink" Target="http://pressroom.pbs.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bs.org/services/mobile/" TargetMode="External"/><Relationship Id="rId20" Type="http://schemas.openxmlformats.org/officeDocument/2006/relationships/hyperlink" Target="http://amyg@dishcommunication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 TargetMode="External"/><Relationship Id="rId24" Type="http://schemas.openxmlformats.org/officeDocument/2006/relationships/hyperlink" Target="http://pressroom.pbs.org/" TargetMode="External"/><Relationship Id="rId5" Type="http://schemas.openxmlformats.org/officeDocument/2006/relationships/settings" Target="settings.xml"/><Relationship Id="rId15" Type="http://schemas.openxmlformats.org/officeDocument/2006/relationships/hyperlink" Target="http://www.facebook.com/pbs" TargetMode="External"/><Relationship Id="rId23" Type="http://schemas.openxmlformats.org/officeDocument/2006/relationships/hyperlink" Target="mailto:njwells@pbs.org" TargetMode="External"/><Relationship Id="rId28" Type="http://schemas.openxmlformats.org/officeDocument/2006/relationships/fontTable" Target="fontTable.xml"/><Relationship Id="rId10" Type="http://schemas.openxmlformats.org/officeDocument/2006/relationships/hyperlink" Target="http://www.pbs.org/arts" TargetMode="External"/><Relationship Id="rId19" Type="http://schemas.openxmlformats.org/officeDocument/2006/relationships/hyperlink" Target="tel:818-508-100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witter.com/pbs" TargetMode="External"/><Relationship Id="rId22" Type="http://schemas.openxmlformats.org/officeDocument/2006/relationships/hyperlink" Target="mailto:mmgodwin@pbs.or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ury\Desktop\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E18C-C5FE-4E0B-B198-309CC9C4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0</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6793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Michae M. Godwin</cp:lastModifiedBy>
  <cp:revision>2</cp:revision>
  <cp:lastPrinted>2013-09-18T19:38:00Z</cp:lastPrinted>
  <dcterms:created xsi:type="dcterms:W3CDTF">2014-05-28T13:34:00Z</dcterms:created>
  <dcterms:modified xsi:type="dcterms:W3CDTF">2014-05-28T13:34:00Z</dcterms:modified>
</cp:coreProperties>
</file>