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D2777" w14:textId="77777777" w:rsidR="007A02D6" w:rsidRDefault="007A02D6" w:rsidP="008602E8">
      <w:pPr>
        <w:spacing w:after="0" w:line="240" w:lineRule="auto"/>
        <w:rPr>
          <w:rFonts w:ascii="Arial" w:hAnsi="Arial"/>
        </w:rPr>
      </w:pPr>
    </w:p>
    <w:p w14:paraId="16CFBFEC" w14:textId="77777777" w:rsidR="000C5F35" w:rsidRDefault="000C5F35" w:rsidP="008602E8">
      <w:pPr>
        <w:spacing w:after="0" w:line="240" w:lineRule="auto"/>
        <w:rPr>
          <w:rFonts w:ascii="Arial" w:hAnsi="Arial"/>
        </w:rPr>
      </w:pPr>
    </w:p>
    <w:p w14:paraId="3B028359" w14:textId="77777777" w:rsidR="0038069E" w:rsidRPr="00B0400F" w:rsidRDefault="0038069E" w:rsidP="00AB65CA">
      <w:pPr>
        <w:widowControl w:val="0"/>
        <w:autoSpaceDE w:val="0"/>
        <w:autoSpaceDN w:val="0"/>
        <w:adjustRightInd w:val="0"/>
        <w:spacing w:after="0" w:line="240" w:lineRule="auto"/>
        <w:ind w:right="-810"/>
        <w:jc w:val="center"/>
        <w:rPr>
          <w:rFonts w:ascii="Arial" w:hAnsi="Arial" w:cs="Arial"/>
          <w:b/>
          <w:bCs/>
          <w:sz w:val="16"/>
          <w:szCs w:val="16"/>
        </w:rPr>
      </w:pPr>
    </w:p>
    <w:p w14:paraId="6A75B32A" w14:textId="1801E7F1" w:rsidR="00AA3DC3" w:rsidRDefault="00EA3054" w:rsidP="007A02D6">
      <w:pPr>
        <w:widowControl w:val="0"/>
        <w:autoSpaceDE w:val="0"/>
        <w:autoSpaceDN w:val="0"/>
        <w:adjustRightInd w:val="0"/>
        <w:spacing w:after="0" w:line="240" w:lineRule="auto"/>
        <w:ind w:right="-810"/>
        <w:jc w:val="center"/>
        <w:rPr>
          <w:rFonts w:ascii="Arial" w:hAnsi="Arial" w:cs="Arial"/>
          <w:b/>
          <w:bCs/>
          <w:sz w:val="32"/>
          <w:szCs w:val="32"/>
        </w:rPr>
      </w:pPr>
      <w:r w:rsidRPr="00EA3054">
        <w:rPr>
          <w:rFonts w:ascii="Arial" w:hAnsi="Arial" w:cs="Arial"/>
          <w:b/>
          <w:bCs/>
          <w:sz w:val="32"/>
          <w:szCs w:val="32"/>
        </w:rPr>
        <w:t xml:space="preserve">  </w:t>
      </w:r>
      <w:r w:rsidR="007E55BC">
        <w:rPr>
          <w:rFonts w:ascii="Arial" w:hAnsi="Arial" w:cs="Arial"/>
          <w:b/>
          <w:bCs/>
          <w:sz w:val="32"/>
          <w:szCs w:val="32"/>
        </w:rPr>
        <w:t>THE LAVENDER SCARE</w:t>
      </w:r>
    </w:p>
    <w:p w14:paraId="6ADCCD2D" w14:textId="12A97877" w:rsidR="003F70C0" w:rsidRPr="003F70C0" w:rsidRDefault="00E71631" w:rsidP="00DF1C42">
      <w:pPr>
        <w:widowControl w:val="0"/>
        <w:autoSpaceDE w:val="0"/>
        <w:autoSpaceDN w:val="0"/>
        <w:adjustRightInd w:val="0"/>
        <w:spacing w:after="0" w:line="240" w:lineRule="auto"/>
        <w:ind w:right="-810"/>
        <w:jc w:val="center"/>
        <w:rPr>
          <w:rFonts w:ascii="Arial" w:hAnsi="Arial" w:cs="Arial"/>
          <w:b/>
          <w:bCs/>
          <w:sz w:val="28"/>
          <w:szCs w:val="28"/>
        </w:rPr>
      </w:pPr>
      <w:r>
        <w:rPr>
          <w:rFonts w:ascii="Arial" w:hAnsi="Arial" w:cs="Arial"/>
          <w:b/>
          <w:bCs/>
          <w:sz w:val="28"/>
          <w:szCs w:val="28"/>
        </w:rPr>
        <w:t xml:space="preserve">Premieres </w:t>
      </w:r>
      <w:r w:rsidR="007E55BC">
        <w:rPr>
          <w:rFonts w:ascii="Arial" w:hAnsi="Arial" w:cs="Arial"/>
          <w:b/>
          <w:bCs/>
          <w:sz w:val="28"/>
          <w:szCs w:val="28"/>
        </w:rPr>
        <w:t>Tuesday</w:t>
      </w:r>
      <w:r w:rsidR="003F70C0" w:rsidRPr="003F70C0">
        <w:rPr>
          <w:rFonts w:ascii="Arial" w:hAnsi="Arial" w:cs="Arial"/>
          <w:b/>
          <w:bCs/>
          <w:sz w:val="28"/>
          <w:szCs w:val="28"/>
        </w:rPr>
        <w:t>,</w:t>
      </w:r>
      <w:r w:rsidR="007E55BC">
        <w:rPr>
          <w:rFonts w:ascii="Arial" w:hAnsi="Arial" w:cs="Arial"/>
          <w:b/>
          <w:bCs/>
          <w:sz w:val="28"/>
          <w:szCs w:val="28"/>
        </w:rPr>
        <w:t xml:space="preserve"> June 18,</w:t>
      </w:r>
      <w:r w:rsidR="003F70C0" w:rsidRPr="003F70C0">
        <w:rPr>
          <w:rFonts w:ascii="Arial" w:hAnsi="Arial" w:cs="Arial"/>
          <w:b/>
          <w:bCs/>
          <w:sz w:val="28"/>
          <w:szCs w:val="28"/>
        </w:rPr>
        <w:t xml:space="preserve"> 2019 </w:t>
      </w:r>
    </w:p>
    <w:p w14:paraId="52BCF99D" w14:textId="37A07B59" w:rsidR="00DF1C42" w:rsidRPr="003F70C0" w:rsidRDefault="007E55BC" w:rsidP="00DF1C42">
      <w:pPr>
        <w:widowControl w:val="0"/>
        <w:autoSpaceDE w:val="0"/>
        <w:autoSpaceDN w:val="0"/>
        <w:adjustRightInd w:val="0"/>
        <w:spacing w:after="0" w:line="240" w:lineRule="auto"/>
        <w:ind w:right="-810"/>
        <w:jc w:val="center"/>
        <w:rPr>
          <w:rFonts w:ascii="Arial" w:hAnsi="Arial" w:cs="Arial"/>
          <w:b/>
          <w:bCs/>
          <w:sz w:val="28"/>
          <w:szCs w:val="28"/>
        </w:rPr>
      </w:pPr>
      <w:r>
        <w:rPr>
          <w:rFonts w:ascii="Arial" w:hAnsi="Arial" w:cs="Arial"/>
          <w:b/>
          <w:bCs/>
          <w:sz w:val="28"/>
          <w:szCs w:val="28"/>
        </w:rPr>
        <w:t>9:00-10</w:t>
      </w:r>
      <w:r w:rsidR="003F70C0" w:rsidRPr="003F70C0">
        <w:rPr>
          <w:rFonts w:ascii="Arial" w:hAnsi="Arial" w:cs="Arial"/>
          <w:b/>
          <w:bCs/>
          <w:sz w:val="28"/>
          <w:szCs w:val="28"/>
        </w:rPr>
        <w:t>:00 p.m</w:t>
      </w:r>
      <w:r w:rsidR="004B0526">
        <w:rPr>
          <w:rFonts w:ascii="Arial" w:hAnsi="Arial" w:cs="Arial"/>
          <w:b/>
          <w:bCs/>
          <w:sz w:val="28"/>
          <w:szCs w:val="28"/>
        </w:rPr>
        <w:t>.</w:t>
      </w:r>
      <w:r w:rsidR="003F70C0" w:rsidRPr="003F70C0">
        <w:rPr>
          <w:rFonts w:ascii="Arial" w:hAnsi="Arial" w:cs="Arial"/>
          <w:b/>
          <w:bCs/>
          <w:sz w:val="28"/>
          <w:szCs w:val="28"/>
        </w:rPr>
        <w:t xml:space="preserve"> ET </w:t>
      </w:r>
      <w:r w:rsidR="00DF1C42" w:rsidRPr="003F70C0">
        <w:rPr>
          <w:rFonts w:ascii="Arial" w:hAnsi="Arial" w:cs="Arial"/>
          <w:b/>
          <w:bCs/>
          <w:sz w:val="28"/>
          <w:szCs w:val="28"/>
        </w:rPr>
        <w:t>on PBS</w:t>
      </w:r>
    </w:p>
    <w:p w14:paraId="36C0D952" w14:textId="77777777" w:rsidR="00AA3DC3" w:rsidRPr="00B0400F" w:rsidRDefault="00AA3DC3" w:rsidP="007A02D6">
      <w:pPr>
        <w:widowControl w:val="0"/>
        <w:autoSpaceDE w:val="0"/>
        <w:autoSpaceDN w:val="0"/>
        <w:adjustRightInd w:val="0"/>
        <w:spacing w:after="0" w:line="240" w:lineRule="auto"/>
        <w:ind w:right="-810"/>
        <w:jc w:val="center"/>
        <w:rPr>
          <w:rFonts w:ascii="Arial" w:hAnsi="Arial" w:cs="Arial"/>
          <w:b/>
          <w:bCs/>
          <w:sz w:val="24"/>
          <w:szCs w:val="24"/>
        </w:rPr>
      </w:pPr>
    </w:p>
    <w:p w14:paraId="54ED95C9" w14:textId="77777777" w:rsidR="00476C2B" w:rsidRDefault="00476C2B" w:rsidP="00A0464D">
      <w:pPr>
        <w:widowControl w:val="0"/>
        <w:autoSpaceDE w:val="0"/>
        <w:autoSpaceDN w:val="0"/>
        <w:adjustRightInd w:val="0"/>
        <w:spacing w:after="0" w:line="240" w:lineRule="auto"/>
        <w:ind w:right="-810"/>
        <w:jc w:val="center"/>
        <w:rPr>
          <w:rFonts w:ascii="Arial" w:hAnsi="Arial" w:cs="Arial"/>
          <w:bCs/>
          <w:sz w:val="28"/>
          <w:szCs w:val="28"/>
        </w:rPr>
      </w:pPr>
      <w:r>
        <w:rPr>
          <w:rFonts w:ascii="Arial" w:hAnsi="Arial" w:cs="Arial"/>
          <w:bCs/>
          <w:sz w:val="28"/>
          <w:szCs w:val="28"/>
        </w:rPr>
        <w:t>Narrated by Glenn Close, Film Tells t</w:t>
      </w:r>
      <w:r w:rsidR="00A0464D">
        <w:rPr>
          <w:rFonts w:ascii="Arial" w:hAnsi="Arial" w:cs="Arial"/>
          <w:bCs/>
          <w:sz w:val="28"/>
          <w:szCs w:val="28"/>
        </w:rPr>
        <w:t xml:space="preserve">he Shocking Story of </w:t>
      </w:r>
      <w:r w:rsidR="007E55BC" w:rsidRPr="00A0464D">
        <w:rPr>
          <w:rFonts w:ascii="Arial" w:hAnsi="Arial" w:cs="Arial"/>
          <w:bCs/>
          <w:sz w:val="28"/>
          <w:szCs w:val="28"/>
        </w:rPr>
        <w:t xml:space="preserve">the </w:t>
      </w:r>
    </w:p>
    <w:p w14:paraId="196820D4" w14:textId="77777777" w:rsidR="008D170A" w:rsidRDefault="007E55BC" w:rsidP="00A0464D">
      <w:pPr>
        <w:widowControl w:val="0"/>
        <w:autoSpaceDE w:val="0"/>
        <w:autoSpaceDN w:val="0"/>
        <w:adjustRightInd w:val="0"/>
        <w:spacing w:after="0" w:line="240" w:lineRule="auto"/>
        <w:ind w:right="-810"/>
        <w:jc w:val="center"/>
        <w:rPr>
          <w:rFonts w:ascii="Arial" w:hAnsi="Arial" w:cs="Arial"/>
          <w:bCs/>
          <w:sz w:val="28"/>
          <w:szCs w:val="28"/>
        </w:rPr>
      </w:pPr>
      <w:r w:rsidRPr="00A0464D">
        <w:rPr>
          <w:rFonts w:ascii="Arial" w:hAnsi="Arial" w:cs="Arial"/>
          <w:bCs/>
          <w:sz w:val="28"/>
          <w:szCs w:val="28"/>
        </w:rPr>
        <w:t>U.S. Government’s</w:t>
      </w:r>
      <w:r w:rsidR="00344751" w:rsidRPr="00A0464D">
        <w:rPr>
          <w:rFonts w:ascii="Arial" w:hAnsi="Arial" w:cs="Arial"/>
          <w:bCs/>
          <w:sz w:val="28"/>
          <w:szCs w:val="28"/>
        </w:rPr>
        <w:t xml:space="preserve"> Decades-Long</w:t>
      </w:r>
      <w:r w:rsidRPr="00A0464D">
        <w:rPr>
          <w:rFonts w:ascii="Arial" w:hAnsi="Arial" w:cs="Arial"/>
          <w:bCs/>
          <w:sz w:val="28"/>
          <w:szCs w:val="28"/>
        </w:rPr>
        <w:t xml:space="preserve"> </w:t>
      </w:r>
      <w:r w:rsidR="00344751" w:rsidRPr="00A0464D">
        <w:rPr>
          <w:rFonts w:ascii="Arial" w:hAnsi="Arial" w:cs="Arial"/>
          <w:bCs/>
          <w:sz w:val="28"/>
          <w:szCs w:val="28"/>
        </w:rPr>
        <w:t>Effort</w:t>
      </w:r>
      <w:r w:rsidRPr="00A0464D">
        <w:rPr>
          <w:rFonts w:ascii="Arial" w:hAnsi="Arial" w:cs="Arial"/>
          <w:bCs/>
          <w:sz w:val="28"/>
          <w:szCs w:val="28"/>
        </w:rPr>
        <w:t xml:space="preserve"> </w:t>
      </w:r>
      <w:r w:rsidR="00E71631" w:rsidRPr="00A0464D">
        <w:rPr>
          <w:rFonts w:ascii="Arial" w:hAnsi="Arial" w:cs="Arial"/>
          <w:bCs/>
          <w:sz w:val="28"/>
          <w:szCs w:val="28"/>
        </w:rPr>
        <w:t xml:space="preserve">to Rid the Federal Workforce </w:t>
      </w:r>
    </w:p>
    <w:p w14:paraId="304ACBE3" w14:textId="64BD004B" w:rsidR="007E55BC" w:rsidRPr="00A0464D" w:rsidRDefault="004E6DD7" w:rsidP="00A0464D">
      <w:pPr>
        <w:widowControl w:val="0"/>
        <w:autoSpaceDE w:val="0"/>
        <w:autoSpaceDN w:val="0"/>
        <w:adjustRightInd w:val="0"/>
        <w:spacing w:after="0" w:line="240" w:lineRule="auto"/>
        <w:ind w:right="-810"/>
        <w:jc w:val="center"/>
        <w:rPr>
          <w:rFonts w:ascii="Arial" w:hAnsi="Arial" w:cs="Arial"/>
          <w:bCs/>
          <w:sz w:val="28"/>
          <w:szCs w:val="28"/>
        </w:rPr>
      </w:pPr>
      <w:r w:rsidRPr="00A0464D">
        <w:rPr>
          <w:rFonts w:ascii="Arial" w:hAnsi="Arial" w:cs="Arial"/>
          <w:bCs/>
          <w:sz w:val="28"/>
          <w:szCs w:val="28"/>
        </w:rPr>
        <w:t>O</w:t>
      </w:r>
      <w:r w:rsidR="00E71631" w:rsidRPr="00A0464D">
        <w:rPr>
          <w:rFonts w:ascii="Arial" w:hAnsi="Arial" w:cs="Arial"/>
          <w:bCs/>
          <w:sz w:val="28"/>
          <w:szCs w:val="28"/>
        </w:rPr>
        <w:t>f</w:t>
      </w:r>
      <w:r>
        <w:rPr>
          <w:rFonts w:ascii="Arial" w:hAnsi="Arial" w:cs="Arial"/>
          <w:bCs/>
          <w:sz w:val="28"/>
          <w:szCs w:val="28"/>
        </w:rPr>
        <w:t xml:space="preserve"> </w:t>
      </w:r>
      <w:r w:rsidR="00A16B5E">
        <w:rPr>
          <w:rFonts w:ascii="Arial" w:hAnsi="Arial" w:cs="Arial"/>
          <w:bCs/>
          <w:sz w:val="28"/>
          <w:szCs w:val="28"/>
        </w:rPr>
        <w:t>LGBTQ</w:t>
      </w:r>
      <w:r w:rsidR="007E55BC" w:rsidRPr="00A0464D">
        <w:rPr>
          <w:rFonts w:ascii="Arial" w:hAnsi="Arial" w:cs="Arial"/>
          <w:bCs/>
          <w:sz w:val="28"/>
          <w:szCs w:val="28"/>
        </w:rPr>
        <w:t xml:space="preserve"> Employees</w:t>
      </w:r>
    </w:p>
    <w:p w14:paraId="401C6DBB" w14:textId="77777777" w:rsidR="007E55BC" w:rsidRPr="001D652C" w:rsidRDefault="007E55BC" w:rsidP="007A02D6">
      <w:pPr>
        <w:widowControl w:val="0"/>
        <w:autoSpaceDE w:val="0"/>
        <w:autoSpaceDN w:val="0"/>
        <w:adjustRightInd w:val="0"/>
        <w:spacing w:after="0" w:line="240" w:lineRule="auto"/>
        <w:ind w:right="-810"/>
        <w:jc w:val="center"/>
        <w:rPr>
          <w:rFonts w:ascii="Arial" w:hAnsi="Arial" w:cs="Arial"/>
          <w:bCs/>
          <w:sz w:val="18"/>
          <w:szCs w:val="18"/>
        </w:rPr>
      </w:pPr>
    </w:p>
    <w:p w14:paraId="3FF97E47" w14:textId="77777777" w:rsidR="003F70C0" w:rsidRPr="001D652C" w:rsidRDefault="003F70C0" w:rsidP="00540E9E">
      <w:pPr>
        <w:widowControl w:val="0"/>
        <w:autoSpaceDE w:val="0"/>
        <w:autoSpaceDN w:val="0"/>
        <w:adjustRightInd w:val="0"/>
        <w:spacing w:after="0" w:line="240" w:lineRule="auto"/>
        <w:ind w:right="-720"/>
        <w:rPr>
          <w:rFonts w:ascii="Arial" w:hAnsi="Arial" w:cs="Arial"/>
          <w:sz w:val="20"/>
          <w:szCs w:val="20"/>
        </w:rPr>
      </w:pPr>
    </w:p>
    <w:p w14:paraId="749DFA96" w14:textId="0AB22EE5" w:rsidR="00745637" w:rsidRDefault="00330115" w:rsidP="00540E9E">
      <w:pPr>
        <w:widowControl w:val="0"/>
        <w:autoSpaceDE w:val="0"/>
        <w:autoSpaceDN w:val="0"/>
        <w:adjustRightInd w:val="0"/>
        <w:spacing w:after="0" w:line="240" w:lineRule="auto"/>
        <w:ind w:right="-720"/>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4BA23AEF" wp14:editId="367F77CF">
                <wp:simplePos x="0" y="0"/>
                <wp:positionH relativeFrom="column">
                  <wp:posOffset>63500</wp:posOffset>
                </wp:positionH>
                <wp:positionV relativeFrom="paragraph">
                  <wp:posOffset>95885</wp:posOffset>
                </wp:positionV>
                <wp:extent cx="2377440" cy="3017520"/>
                <wp:effectExtent l="0" t="0" r="0" b="5080"/>
                <wp:wrapTight wrapText="bothSides">
                  <wp:wrapPolygon edited="0">
                    <wp:start x="0" y="0"/>
                    <wp:lineTo x="0" y="21545"/>
                    <wp:lineTo x="21462" y="21545"/>
                    <wp:lineTo x="2146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77440" cy="3017520"/>
                        </a:xfrm>
                        <a:prstGeom prst="rect">
                          <a:avLst/>
                        </a:prstGeom>
                        <a:solidFill>
                          <a:schemeClr val="lt1"/>
                        </a:solidFill>
                        <a:ln w="6350">
                          <a:noFill/>
                        </a:ln>
                      </wps:spPr>
                      <wps:txbx>
                        <w:txbxContent>
                          <w:p w14:paraId="7E82D2BE" w14:textId="5FB552C3" w:rsidR="00330115" w:rsidRDefault="00330115" w:rsidP="00330115">
                            <w:pPr>
                              <w:spacing w:after="0"/>
                              <w:rPr>
                                <w:rFonts w:ascii="Arial" w:hAnsi="Arial" w:cs="Arial"/>
                                <w:sz w:val="20"/>
                                <w:szCs w:val="20"/>
                              </w:rPr>
                            </w:pPr>
                            <w:r>
                              <w:rPr>
                                <w:rFonts w:ascii="Arial" w:hAnsi="Arial" w:cs="Arial"/>
                                <w:noProof/>
                                <w:sz w:val="20"/>
                                <w:szCs w:val="20"/>
                              </w:rPr>
                              <w:drawing>
                                <wp:inline distT="0" distB="0" distL="0" distR="0" wp14:anchorId="4A34DCE7" wp14:editId="0F4D97D9">
                                  <wp:extent cx="2297495" cy="23774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2 The Lavender Scare_first White House protest.jpg"/>
                                          <pic:cNvPicPr/>
                                        </pic:nvPicPr>
                                        <pic:blipFill>
                                          <a:blip r:embed="rId8"/>
                                          <a:stretch>
                                            <a:fillRect/>
                                          </a:stretch>
                                        </pic:blipFill>
                                        <pic:spPr>
                                          <a:xfrm>
                                            <a:off x="0" y="0"/>
                                            <a:ext cx="2297495" cy="2377440"/>
                                          </a:xfrm>
                                          <a:prstGeom prst="rect">
                                            <a:avLst/>
                                          </a:prstGeom>
                                        </pic:spPr>
                                      </pic:pic>
                                    </a:graphicData>
                                  </a:graphic>
                                </wp:inline>
                              </w:drawing>
                            </w:r>
                          </w:p>
                          <w:p w14:paraId="691EC3E5" w14:textId="2A6C78FB" w:rsidR="00330115" w:rsidRPr="0018349E" w:rsidRDefault="00330115" w:rsidP="00B0400F">
                            <w:pPr>
                              <w:spacing w:after="0" w:line="240" w:lineRule="auto"/>
                              <w:rPr>
                                <w:rFonts w:ascii="Arial" w:hAnsi="Arial" w:cs="Arial"/>
                                <w:sz w:val="18"/>
                                <w:szCs w:val="18"/>
                              </w:rPr>
                            </w:pPr>
                            <w:r w:rsidRPr="0018349E">
                              <w:rPr>
                                <w:rFonts w:ascii="Arial" w:hAnsi="Arial" w:cs="Arial"/>
                                <w:sz w:val="18"/>
                                <w:szCs w:val="18"/>
                              </w:rPr>
                              <w:t xml:space="preserve">A 1965 protest march in front of the White House, the first of its kind. </w:t>
                            </w:r>
                          </w:p>
                          <w:p w14:paraId="7188E207" w14:textId="145CE382" w:rsidR="00330115" w:rsidRPr="0018349E" w:rsidRDefault="00330115" w:rsidP="00B0400F">
                            <w:pPr>
                              <w:spacing w:after="0" w:line="240" w:lineRule="auto"/>
                              <w:rPr>
                                <w:rFonts w:ascii="Arial" w:hAnsi="Arial" w:cs="Arial"/>
                                <w:i/>
                                <w:sz w:val="18"/>
                                <w:szCs w:val="18"/>
                              </w:rPr>
                            </w:pPr>
                            <w:r w:rsidRPr="0018349E">
                              <w:rPr>
                                <w:rFonts w:ascii="Arial" w:hAnsi="Arial" w:cs="Arial"/>
                                <w:i/>
                                <w:sz w:val="18"/>
                                <w:szCs w:val="18"/>
                              </w:rPr>
                              <w:t>Credit:</w:t>
                            </w:r>
                            <w:r w:rsidR="006E4D26" w:rsidRPr="0018349E">
                              <w:rPr>
                                <w:rFonts w:ascii="Arial" w:hAnsi="Arial" w:cs="Arial"/>
                                <w:i/>
                                <w:sz w:val="18"/>
                                <w:szCs w:val="18"/>
                              </w:rPr>
                              <w:t xml:space="preserve"> Courtesy of the New York Public Library.</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23AEF" id="_x0000_t202" coordsize="21600,21600" o:spt="202" path="m,l,21600r21600,l21600,xe">
                <v:stroke joinstyle="miter"/>
                <v:path gradientshapeok="t" o:connecttype="rect"/>
              </v:shapetype>
              <v:shape id="Text Box 2" o:spid="_x0000_s1026" type="#_x0000_t202" style="position:absolute;margin-left:5pt;margin-top:7.55pt;width:187.2pt;height:2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" fillcolor="white [3201]" stroked="f" strokeweight=".5pt">
                <v:textbox inset="0,0,,0">
                  <w:txbxContent>
                    <w:p w14:paraId="7E82D2BE" w14:textId="5FB552C3" w:rsidR="00330115" w:rsidRDefault="00330115" w:rsidP="00330115">
                      <w:pPr>
                        <w:spacing w:after="0"/>
                        <w:rPr>
                          <w:rFonts w:ascii="Arial" w:hAnsi="Arial" w:cs="Arial"/>
                          <w:sz w:val="20"/>
                          <w:szCs w:val="20"/>
                        </w:rPr>
                      </w:pPr>
                      <w:r>
                        <w:rPr>
                          <w:rFonts w:ascii="Arial" w:hAnsi="Arial" w:cs="Arial"/>
                          <w:noProof/>
                          <w:sz w:val="20"/>
                          <w:szCs w:val="20"/>
                        </w:rPr>
                        <w:drawing>
                          <wp:inline distT="0" distB="0" distL="0" distR="0" wp14:anchorId="4A34DCE7" wp14:editId="0F4D97D9">
                            <wp:extent cx="2297495" cy="23774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2 The Lavender Scare_first White House protest.jpg"/>
                                    <pic:cNvPicPr/>
                                  </pic:nvPicPr>
                                  <pic:blipFill>
                                    <a:blip r:embed="rId9"/>
                                    <a:stretch>
                                      <a:fillRect/>
                                    </a:stretch>
                                  </pic:blipFill>
                                  <pic:spPr>
                                    <a:xfrm>
                                      <a:off x="0" y="0"/>
                                      <a:ext cx="2297495" cy="2377440"/>
                                    </a:xfrm>
                                    <a:prstGeom prst="rect">
                                      <a:avLst/>
                                    </a:prstGeom>
                                  </pic:spPr>
                                </pic:pic>
                              </a:graphicData>
                            </a:graphic>
                          </wp:inline>
                        </w:drawing>
                      </w:r>
                    </w:p>
                    <w:p w14:paraId="691EC3E5" w14:textId="2A6C78FB" w:rsidR="00330115" w:rsidRPr="0018349E" w:rsidRDefault="00330115" w:rsidP="00B0400F">
                      <w:pPr>
                        <w:spacing w:after="0" w:line="240" w:lineRule="auto"/>
                        <w:rPr>
                          <w:rFonts w:ascii="Arial" w:hAnsi="Arial" w:cs="Arial"/>
                          <w:sz w:val="18"/>
                          <w:szCs w:val="18"/>
                        </w:rPr>
                      </w:pPr>
                      <w:r w:rsidRPr="0018349E">
                        <w:rPr>
                          <w:rFonts w:ascii="Arial" w:hAnsi="Arial" w:cs="Arial"/>
                          <w:sz w:val="18"/>
                          <w:szCs w:val="18"/>
                        </w:rPr>
                        <w:t xml:space="preserve">A 1965 protest march in front of the White House, the first of its kind. </w:t>
                      </w:r>
                    </w:p>
                    <w:p w14:paraId="7188E207" w14:textId="145CE382" w:rsidR="00330115" w:rsidRPr="0018349E" w:rsidRDefault="00330115" w:rsidP="00B0400F">
                      <w:pPr>
                        <w:spacing w:after="0" w:line="240" w:lineRule="auto"/>
                        <w:rPr>
                          <w:rFonts w:ascii="Arial" w:hAnsi="Arial" w:cs="Arial"/>
                          <w:i/>
                          <w:sz w:val="18"/>
                          <w:szCs w:val="18"/>
                        </w:rPr>
                      </w:pPr>
                      <w:r w:rsidRPr="0018349E">
                        <w:rPr>
                          <w:rFonts w:ascii="Arial" w:hAnsi="Arial" w:cs="Arial"/>
                          <w:i/>
                          <w:sz w:val="18"/>
                          <w:szCs w:val="18"/>
                        </w:rPr>
                        <w:t>Credit:</w:t>
                      </w:r>
                      <w:r w:rsidR="006E4D26" w:rsidRPr="0018349E">
                        <w:rPr>
                          <w:rFonts w:ascii="Arial" w:hAnsi="Arial" w:cs="Arial"/>
                          <w:i/>
                          <w:sz w:val="18"/>
                          <w:szCs w:val="18"/>
                        </w:rPr>
                        <w:t xml:space="preserve"> Courtesy of the New York Public Library.</w:t>
                      </w:r>
                    </w:p>
                  </w:txbxContent>
                </v:textbox>
                <w10:wrap type="tight"/>
              </v:shape>
            </w:pict>
          </mc:Fallback>
        </mc:AlternateContent>
      </w:r>
      <w:r w:rsidR="00722FF8" w:rsidRPr="00834D87">
        <w:rPr>
          <w:rFonts w:ascii="Arial" w:hAnsi="Arial" w:cs="Arial"/>
        </w:rPr>
        <w:t>A</w:t>
      </w:r>
      <w:r w:rsidR="007A02D6" w:rsidRPr="00834D87">
        <w:rPr>
          <w:rFonts w:ascii="Arial" w:hAnsi="Arial" w:cs="Arial"/>
        </w:rPr>
        <w:t>RLINGTON, VA</w:t>
      </w:r>
      <w:r w:rsidR="00A0464D" w:rsidRPr="00834D87">
        <w:rPr>
          <w:rFonts w:ascii="Arial" w:hAnsi="Arial" w:cs="Arial"/>
        </w:rPr>
        <w:t xml:space="preserve"> </w:t>
      </w:r>
      <w:r w:rsidR="007A02D6" w:rsidRPr="008D35A6">
        <w:rPr>
          <w:rFonts w:ascii="Arial" w:hAnsi="Arial" w:cs="Arial"/>
          <w:bCs/>
        </w:rPr>
        <w:t>–</w:t>
      </w:r>
      <w:r w:rsidR="00A0464D">
        <w:rPr>
          <w:rFonts w:ascii="Arial" w:hAnsi="Arial" w:cs="Arial"/>
          <w:bCs/>
        </w:rPr>
        <w:t xml:space="preserve"> </w:t>
      </w:r>
      <w:r w:rsidR="00DA3454">
        <w:rPr>
          <w:rFonts w:ascii="Arial" w:hAnsi="Arial" w:cs="Arial"/>
        </w:rPr>
        <w:t xml:space="preserve">Narrated by Glenn Close and featuring the voices of Cynthia Nixon, Zachary Quinto, T. R. Knight and David Hyde Pierce, </w:t>
      </w:r>
      <w:r w:rsidR="007E55BC">
        <w:rPr>
          <w:rFonts w:ascii="Arial" w:hAnsi="Arial" w:cs="Arial"/>
          <w:b/>
        </w:rPr>
        <w:t>THE LAVENDER SCARE</w:t>
      </w:r>
      <w:r w:rsidR="00A75324">
        <w:rPr>
          <w:rFonts w:ascii="Arial" w:hAnsi="Arial" w:cs="Arial"/>
        </w:rPr>
        <w:t xml:space="preserve"> </w:t>
      </w:r>
      <w:r w:rsidR="007E55BC" w:rsidRPr="007E55BC">
        <w:rPr>
          <w:rFonts w:ascii="Arial" w:hAnsi="Arial" w:cs="Arial"/>
        </w:rPr>
        <w:t>tell</w:t>
      </w:r>
      <w:r w:rsidR="00E71631">
        <w:rPr>
          <w:rFonts w:ascii="Arial" w:hAnsi="Arial" w:cs="Arial"/>
        </w:rPr>
        <w:t>s</w:t>
      </w:r>
      <w:r w:rsidR="007E55BC" w:rsidRPr="007E55BC">
        <w:rPr>
          <w:rFonts w:ascii="Arial" w:hAnsi="Arial" w:cs="Arial"/>
        </w:rPr>
        <w:t xml:space="preserve"> the little-known story of an unrelenting campaign by the federal government to identify and fire employees suspected of being homosexual</w:t>
      </w:r>
      <w:r w:rsidR="00DA3454">
        <w:rPr>
          <w:rFonts w:ascii="Arial" w:hAnsi="Arial" w:cs="Arial"/>
        </w:rPr>
        <w:t>. Produced and directed by Josh Howard</w:t>
      </w:r>
      <w:r w:rsidR="006E4D26">
        <w:rPr>
          <w:rFonts w:ascii="Arial" w:hAnsi="Arial" w:cs="Arial"/>
        </w:rPr>
        <w:t xml:space="preserve"> and</w:t>
      </w:r>
      <w:r w:rsidR="00DA3454">
        <w:rPr>
          <w:rFonts w:ascii="Arial" w:hAnsi="Arial" w:cs="Arial"/>
        </w:rPr>
        <w:t xml:space="preserve"> b</w:t>
      </w:r>
      <w:r w:rsidR="002011F0" w:rsidRPr="002011F0">
        <w:rPr>
          <w:rFonts w:ascii="Arial" w:hAnsi="Arial" w:cs="Arial"/>
        </w:rPr>
        <w:t>ased on the award-winning boo</w:t>
      </w:r>
      <w:r w:rsidR="002011F0">
        <w:rPr>
          <w:rFonts w:ascii="Arial" w:hAnsi="Arial" w:cs="Arial"/>
        </w:rPr>
        <w:t>k by David K. Johnson</w:t>
      </w:r>
      <w:r w:rsidR="006E4D26">
        <w:rPr>
          <w:rFonts w:ascii="Arial" w:hAnsi="Arial" w:cs="Arial"/>
        </w:rPr>
        <w:t>,</w:t>
      </w:r>
      <w:r w:rsidR="00DA3454">
        <w:rPr>
          <w:rFonts w:ascii="Arial" w:hAnsi="Arial" w:cs="Arial"/>
        </w:rPr>
        <w:t xml:space="preserve"> </w:t>
      </w:r>
      <w:r w:rsidR="007E55BC" w:rsidRPr="007E55BC">
        <w:rPr>
          <w:rFonts w:ascii="Arial" w:hAnsi="Arial" w:cs="Arial"/>
          <w:b/>
        </w:rPr>
        <w:t>THE LAVENDER SCARE</w:t>
      </w:r>
      <w:r w:rsidR="007E55BC">
        <w:rPr>
          <w:rFonts w:ascii="Arial" w:hAnsi="Arial" w:cs="Arial"/>
        </w:rPr>
        <w:t xml:space="preserve"> </w:t>
      </w:r>
      <w:r w:rsidR="00332632" w:rsidRPr="00332632">
        <w:rPr>
          <w:rFonts w:ascii="Arial" w:hAnsi="Arial" w:cs="Arial"/>
        </w:rPr>
        <w:t>premiere</w:t>
      </w:r>
      <w:r w:rsidR="000B3AFC">
        <w:rPr>
          <w:rFonts w:ascii="Arial" w:hAnsi="Arial" w:cs="Arial"/>
        </w:rPr>
        <w:t>s</w:t>
      </w:r>
      <w:r w:rsidR="003F70C0">
        <w:rPr>
          <w:rFonts w:ascii="Arial" w:hAnsi="Arial" w:cs="Arial"/>
        </w:rPr>
        <w:t xml:space="preserve"> </w:t>
      </w:r>
      <w:r w:rsidR="007E55BC">
        <w:rPr>
          <w:rFonts w:ascii="Arial" w:hAnsi="Arial" w:cs="Arial"/>
        </w:rPr>
        <w:t>Tue</w:t>
      </w:r>
      <w:r w:rsidR="003F70C0">
        <w:rPr>
          <w:rFonts w:ascii="Arial" w:hAnsi="Arial" w:cs="Arial"/>
        </w:rPr>
        <w:t xml:space="preserve">sday, </w:t>
      </w:r>
      <w:r w:rsidR="007E55BC">
        <w:rPr>
          <w:rFonts w:ascii="Arial" w:hAnsi="Arial" w:cs="Arial"/>
        </w:rPr>
        <w:t>June 18</w:t>
      </w:r>
      <w:r w:rsidR="003F70C0">
        <w:rPr>
          <w:rFonts w:ascii="Arial" w:hAnsi="Arial" w:cs="Arial"/>
        </w:rPr>
        <w:t>, 2019</w:t>
      </w:r>
      <w:r w:rsidR="007E55BC">
        <w:rPr>
          <w:rFonts w:ascii="Arial" w:hAnsi="Arial" w:cs="Arial"/>
        </w:rPr>
        <w:t>, 9:00-10</w:t>
      </w:r>
      <w:r w:rsidR="00332632" w:rsidRPr="00332632">
        <w:rPr>
          <w:rFonts w:ascii="Arial" w:hAnsi="Arial" w:cs="Arial"/>
        </w:rPr>
        <w:t xml:space="preserve">:00 p.m. </w:t>
      </w:r>
      <w:r w:rsidR="003D2408">
        <w:rPr>
          <w:rFonts w:ascii="Arial" w:hAnsi="Arial" w:cs="Arial"/>
        </w:rPr>
        <w:t xml:space="preserve">ET </w:t>
      </w:r>
      <w:r w:rsidR="003D2408" w:rsidRPr="00332632">
        <w:rPr>
          <w:rFonts w:ascii="Arial" w:hAnsi="Arial" w:cs="Arial"/>
        </w:rPr>
        <w:t>(</w:t>
      </w:r>
      <w:hyperlink r:id="rId10" w:history="1">
        <w:r w:rsidR="003D2408" w:rsidRPr="003D2408">
          <w:rPr>
            <w:rStyle w:val="Hyperlink"/>
            <w:rFonts w:ascii="Arial" w:hAnsi="Arial" w:cs="Arial"/>
          </w:rPr>
          <w:t>check local listings</w:t>
        </w:r>
      </w:hyperlink>
      <w:r w:rsidR="003D2408">
        <w:rPr>
          <w:rFonts w:ascii="Arial" w:hAnsi="Arial" w:cs="Arial"/>
        </w:rPr>
        <w:t>)</w:t>
      </w:r>
      <w:r w:rsidR="00E03A18">
        <w:rPr>
          <w:rFonts w:ascii="Arial" w:hAnsi="Arial" w:cs="Arial"/>
        </w:rPr>
        <w:t xml:space="preserve"> </w:t>
      </w:r>
      <w:r w:rsidR="00332632">
        <w:rPr>
          <w:rFonts w:ascii="Arial" w:hAnsi="Arial" w:cs="Arial"/>
        </w:rPr>
        <w:t xml:space="preserve">on </w:t>
      </w:r>
      <w:r w:rsidR="00332632" w:rsidRPr="00AA5F9E">
        <w:rPr>
          <w:rFonts w:ascii="Arial" w:hAnsi="Arial" w:cs="Arial"/>
        </w:rPr>
        <w:t>PBS</w:t>
      </w:r>
      <w:r w:rsidR="0071324C">
        <w:rPr>
          <w:rFonts w:ascii="Arial" w:hAnsi="Arial" w:cs="Arial"/>
        </w:rPr>
        <w:t>.</w:t>
      </w:r>
      <w:bookmarkStart w:id="0" w:name="_GoBack"/>
      <w:bookmarkEnd w:id="0"/>
    </w:p>
    <w:p w14:paraId="7DEB4FAE" w14:textId="77777777" w:rsidR="00332632" w:rsidRPr="00B0400F" w:rsidRDefault="00332632" w:rsidP="00540E9E">
      <w:pPr>
        <w:widowControl w:val="0"/>
        <w:autoSpaceDE w:val="0"/>
        <w:autoSpaceDN w:val="0"/>
        <w:adjustRightInd w:val="0"/>
        <w:spacing w:after="0" w:line="240" w:lineRule="auto"/>
        <w:ind w:right="-720"/>
        <w:rPr>
          <w:rFonts w:ascii="Arial" w:hAnsi="Arial" w:cs="Arial"/>
          <w:sz w:val="20"/>
          <w:szCs w:val="20"/>
        </w:rPr>
      </w:pPr>
    </w:p>
    <w:p w14:paraId="1B9C3D1B" w14:textId="2AA47697" w:rsidR="007E55BC" w:rsidRPr="007E55BC" w:rsidRDefault="007E55BC" w:rsidP="00540E9E">
      <w:pPr>
        <w:widowControl w:val="0"/>
        <w:autoSpaceDE w:val="0"/>
        <w:autoSpaceDN w:val="0"/>
        <w:adjustRightInd w:val="0"/>
        <w:spacing w:after="0" w:line="240" w:lineRule="auto"/>
        <w:ind w:right="-720"/>
        <w:rPr>
          <w:rFonts w:ascii="Arial" w:hAnsi="Arial" w:cs="Arial"/>
        </w:rPr>
      </w:pPr>
      <w:r w:rsidRPr="007E55BC">
        <w:rPr>
          <w:rFonts w:ascii="Arial" w:hAnsi="Arial" w:cs="Arial"/>
        </w:rPr>
        <w:t xml:space="preserve">In 1953, </w:t>
      </w:r>
      <w:r>
        <w:rPr>
          <w:rFonts w:ascii="Arial" w:hAnsi="Arial" w:cs="Arial"/>
        </w:rPr>
        <w:t xml:space="preserve">at the height of </w:t>
      </w:r>
      <w:r w:rsidR="002011F0">
        <w:rPr>
          <w:rFonts w:ascii="Arial" w:hAnsi="Arial" w:cs="Arial"/>
        </w:rPr>
        <w:t xml:space="preserve">the Cold War and </w:t>
      </w:r>
      <w:r w:rsidR="00AA5F9E">
        <w:rPr>
          <w:rFonts w:ascii="Arial" w:hAnsi="Arial" w:cs="Arial"/>
        </w:rPr>
        <w:t xml:space="preserve">Senator </w:t>
      </w:r>
      <w:r>
        <w:rPr>
          <w:rFonts w:ascii="Arial" w:hAnsi="Arial" w:cs="Arial"/>
        </w:rPr>
        <w:t xml:space="preserve">Joe McCarthy’s virulent campaign against suspected </w:t>
      </w:r>
      <w:r w:rsidR="00A0464D">
        <w:rPr>
          <w:rFonts w:ascii="Arial" w:hAnsi="Arial" w:cs="Arial"/>
        </w:rPr>
        <w:t>C</w:t>
      </w:r>
      <w:r>
        <w:rPr>
          <w:rFonts w:ascii="Arial" w:hAnsi="Arial" w:cs="Arial"/>
        </w:rPr>
        <w:t xml:space="preserve">ommunists and possible traitors, </w:t>
      </w:r>
      <w:r w:rsidRPr="007E55BC">
        <w:rPr>
          <w:rFonts w:ascii="Arial" w:hAnsi="Arial" w:cs="Arial"/>
        </w:rPr>
        <w:t>President Eisenhower declared gay men and lesbians to be a threat to the security of the country and therefor</w:t>
      </w:r>
      <w:r>
        <w:rPr>
          <w:rFonts w:ascii="Arial" w:hAnsi="Arial" w:cs="Arial"/>
        </w:rPr>
        <w:t>e unfit for government service.</w:t>
      </w:r>
      <w:r w:rsidR="00A0464D">
        <w:rPr>
          <w:rFonts w:ascii="Arial" w:hAnsi="Arial" w:cs="Arial"/>
        </w:rPr>
        <w:t xml:space="preserve"> </w:t>
      </w:r>
      <w:r w:rsidRPr="007E55BC">
        <w:rPr>
          <w:rFonts w:ascii="Arial" w:hAnsi="Arial" w:cs="Arial"/>
        </w:rPr>
        <w:t xml:space="preserve">In doing so, he </w:t>
      </w:r>
      <w:r w:rsidR="008D170A">
        <w:rPr>
          <w:rFonts w:ascii="Arial" w:hAnsi="Arial" w:cs="Arial"/>
        </w:rPr>
        <w:t>incited decades of stigmatization against LGBTQ employees in the federal workforce</w:t>
      </w:r>
      <w:r w:rsidRPr="007E55BC">
        <w:rPr>
          <w:rFonts w:ascii="Arial" w:hAnsi="Arial" w:cs="Arial"/>
        </w:rPr>
        <w:t xml:space="preserve">. </w:t>
      </w:r>
    </w:p>
    <w:p w14:paraId="4C8CD54D" w14:textId="51DFC230" w:rsidR="00A0464D" w:rsidRPr="00B0400F" w:rsidRDefault="00A0464D" w:rsidP="00540E9E">
      <w:pPr>
        <w:widowControl w:val="0"/>
        <w:autoSpaceDE w:val="0"/>
        <w:autoSpaceDN w:val="0"/>
        <w:adjustRightInd w:val="0"/>
        <w:spacing w:after="0" w:line="240" w:lineRule="auto"/>
        <w:ind w:right="-720"/>
        <w:rPr>
          <w:rFonts w:ascii="Arial" w:hAnsi="Arial" w:cs="Arial"/>
          <w:sz w:val="18"/>
          <w:szCs w:val="18"/>
        </w:rPr>
      </w:pPr>
    </w:p>
    <w:p w14:paraId="26632A04" w14:textId="00167348" w:rsidR="00A0464D" w:rsidRPr="007E55BC" w:rsidRDefault="00A0464D" w:rsidP="00A0464D">
      <w:pPr>
        <w:widowControl w:val="0"/>
        <w:autoSpaceDE w:val="0"/>
        <w:autoSpaceDN w:val="0"/>
        <w:adjustRightInd w:val="0"/>
        <w:spacing w:after="0" w:line="240" w:lineRule="auto"/>
        <w:ind w:right="-720"/>
        <w:rPr>
          <w:rFonts w:ascii="Arial" w:hAnsi="Arial" w:cs="Arial"/>
        </w:rPr>
      </w:pPr>
      <w:r w:rsidRPr="007E55BC">
        <w:rPr>
          <w:rFonts w:ascii="Arial" w:hAnsi="Arial" w:cs="Arial"/>
        </w:rPr>
        <w:t xml:space="preserve">Over the next four decades, </w:t>
      </w:r>
      <w:r w:rsidR="00D357A0">
        <w:rPr>
          <w:rFonts w:ascii="Arial" w:hAnsi="Arial" w:cs="Arial"/>
        </w:rPr>
        <w:t xml:space="preserve">tens of </w:t>
      </w:r>
      <w:r w:rsidRPr="007E55BC">
        <w:rPr>
          <w:rFonts w:ascii="Arial" w:hAnsi="Arial" w:cs="Arial"/>
        </w:rPr>
        <w:t>thousands of government workers</w:t>
      </w:r>
      <w:r>
        <w:rPr>
          <w:rFonts w:ascii="Arial" w:hAnsi="Arial" w:cs="Arial"/>
        </w:rPr>
        <w:t xml:space="preserve"> were intimidated, </w:t>
      </w:r>
      <w:r w:rsidR="00D357A0">
        <w:rPr>
          <w:rFonts w:ascii="Arial" w:hAnsi="Arial" w:cs="Arial"/>
        </w:rPr>
        <w:t>harassed</w:t>
      </w:r>
      <w:r>
        <w:rPr>
          <w:rFonts w:ascii="Arial" w:hAnsi="Arial" w:cs="Arial"/>
        </w:rPr>
        <w:t xml:space="preserve"> and investigated</w:t>
      </w:r>
      <w:r w:rsidR="0050242B">
        <w:rPr>
          <w:rFonts w:ascii="Arial" w:hAnsi="Arial" w:cs="Arial"/>
        </w:rPr>
        <w:t xml:space="preserve">, confronted with information from anonymous informants </w:t>
      </w:r>
      <w:r w:rsidR="006825C5">
        <w:rPr>
          <w:rFonts w:ascii="Arial" w:hAnsi="Arial" w:cs="Arial"/>
        </w:rPr>
        <w:t>and threatened with exposure</w:t>
      </w:r>
      <w:r>
        <w:rPr>
          <w:rFonts w:ascii="Arial" w:hAnsi="Arial" w:cs="Arial"/>
        </w:rPr>
        <w:t xml:space="preserve">. Many lost their jobs and prospects for the future — some even driven to suicide — for no reason other than their sexual orientation. </w:t>
      </w:r>
      <w:r w:rsidRPr="007E55BC">
        <w:rPr>
          <w:rFonts w:ascii="Arial" w:hAnsi="Arial" w:cs="Arial"/>
        </w:rPr>
        <w:t>But the actions of the gove</w:t>
      </w:r>
      <w:r>
        <w:rPr>
          <w:rFonts w:ascii="Arial" w:hAnsi="Arial" w:cs="Arial"/>
        </w:rPr>
        <w:t xml:space="preserve">rnment had an unintended effect, </w:t>
      </w:r>
      <w:r w:rsidR="00D357A0">
        <w:rPr>
          <w:rFonts w:ascii="Arial" w:hAnsi="Arial" w:cs="Arial"/>
        </w:rPr>
        <w:t xml:space="preserve">stirring outrage in the community and </w:t>
      </w:r>
      <w:r>
        <w:rPr>
          <w:rFonts w:ascii="Arial" w:hAnsi="Arial" w:cs="Arial"/>
        </w:rPr>
        <w:t>helping to</w:t>
      </w:r>
      <w:r w:rsidRPr="007E55BC">
        <w:rPr>
          <w:rFonts w:ascii="Arial" w:hAnsi="Arial" w:cs="Arial"/>
        </w:rPr>
        <w:t xml:space="preserve"> ignite the gay rights movement.</w:t>
      </w:r>
    </w:p>
    <w:p w14:paraId="061F2CD2" w14:textId="75073446" w:rsidR="00D357A0" w:rsidRPr="00B0400F" w:rsidRDefault="00D357A0" w:rsidP="00540E9E">
      <w:pPr>
        <w:widowControl w:val="0"/>
        <w:autoSpaceDE w:val="0"/>
        <w:autoSpaceDN w:val="0"/>
        <w:adjustRightInd w:val="0"/>
        <w:spacing w:after="0" w:line="240" w:lineRule="auto"/>
        <w:ind w:right="-720"/>
        <w:rPr>
          <w:rFonts w:ascii="Arial" w:hAnsi="Arial" w:cs="Arial"/>
          <w:sz w:val="20"/>
          <w:szCs w:val="20"/>
        </w:rPr>
      </w:pPr>
    </w:p>
    <w:p w14:paraId="6FF98D94" w14:textId="2DE68FFB" w:rsidR="00D357A0" w:rsidRPr="00517D16" w:rsidRDefault="00D357A0" w:rsidP="00517D16">
      <w:pPr>
        <w:spacing w:after="0" w:line="240" w:lineRule="auto"/>
        <w:rPr>
          <w:rFonts w:ascii="Arial" w:eastAsia="Times New Roman" w:hAnsi="Arial" w:cs="Arial"/>
        </w:rPr>
      </w:pPr>
      <w:r w:rsidRPr="00517D16">
        <w:rPr>
          <w:rFonts w:ascii="Arial" w:hAnsi="Arial" w:cs="Arial"/>
        </w:rPr>
        <w:t xml:space="preserve">In 1957, after being questioned about his homosexuality by two civil servants, a Harvard-trained astronomer working with the U.S. Army’s Map Service became the first person to fight his dismissal. Instead of </w:t>
      </w:r>
      <w:r w:rsidR="00517D16" w:rsidRPr="00517D16">
        <w:rPr>
          <w:rFonts w:ascii="Arial" w:eastAsia="Times New Roman" w:hAnsi="Arial" w:cs="Arial"/>
          <w:color w:val="000000"/>
        </w:rPr>
        <w:t>arguing against the prevailing opinion that homosexuality was immoral</w:t>
      </w:r>
      <w:r w:rsidRPr="00517D16">
        <w:rPr>
          <w:rFonts w:ascii="Arial" w:hAnsi="Arial" w:cs="Arial"/>
        </w:rPr>
        <w:t xml:space="preserve">, Frank </w:t>
      </w:r>
      <w:proofErr w:type="spellStart"/>
      <w:r w:rsidRPr="00517D16">
        <w:rPr>
          <w:rFonts w:ascii="Arial" w:hAnsi="Arial" w:cs="Arial"/>
        </w:rPr>
        <w:t>Kameny</w:t>
      </w:r>
      <w:proofErr w:type="spellEnd"/>
      <w:r w:rsidRPr="00517D16">
        <w:rPr>
          <w:rFonts w:ascii="Arial" w:hAnsi="Arial" w:cs="Arial"/>
        </w:rPr>
        <w:t xml:space="preserve"> reframed the issue as one of civil rights — discrimination against a particular group — and his attempts to regain his job evolved into a lifelong battle for the rights of LGBT</w:t>
      </w:r>
      <w:r w:rsidR="00A16B5E">
        <w:rPr>
          <w:rFonts w:ascii="Arial" w:hAnsi="Arial" w:cs="Arial"/>
        </w:rPr>
        <w:t>Q</w:t>
      </w:r>
      <w:r w:rsidRPr="00517D16">
        <w:rPr>
          <w:rFonts w:ascii="Arial" w:hAnsi="Arial" w:cs="Arial"/>
        </w:rPr>
        <w:t xml:space="preserve"> people</w:t>
      </w:r>
      <w:r w:rsidR="00A32AF7" w:rsidRPr="00517D16">
        <w:rPr>
          <w:rFonts w:ascii="Arial" w:hAnsi="Arial" w:cs="Arial"/>
        </w:rPr>
        <w:t xml:space="preserve"> until his death in 2011.</w:t>
      </w:r>
    </w:p>
    <w:p w14:paraId="7F2ED51D" w14:textId="268A2AFF" w:rsidR="00654862" w:rsidRPr="00B0400F" w:rsidRDefault="00654862" w:rsidP="00540E9E">
      <w:pPr>
        <w:widowControl w:val="0"/>
        <w:autoSpaceDE w:val="0"/>
        <w:autoSpaceDN w:val="0"/>
        <w:adjustRightInd w:val="0"/>
        <w:spacing w:after="0" w:line="240" w:lineRule="auto"/>
        <w:ind w:right="-720"/>
        <w:rPr>
          <w:rFonts w:ascii="Arial" w:hAnsi="Arial" w:cs="Arial"/>
          <w:sz w:val="20"/>
          <w:szCs w:val="20"/>
        </w:rPr>
      </w:pPr>
    </w:p>
    <w:p w14:paraId="0B8B6690" w14:textId="49A299E5" w:rsidR="009A2867" w:rsidRDefault="00654862" w:rsidP="00540E9E">
      <w:pPr>
        <w:widowControl w:val="0"/>
        <w:autoSpaceDE w:val="0"/>
        <w:autoSpaceDN w:val="0"/>
        <w:adjustRightInd w:val="0"/>
        <w:spacing w:after="0" w:line="240" w:lineRule="auto"/>
        <w:ind w:right="-720"/>
        <w:rPr>
          <w:rFonts w:ascii="Arial" w:hAnsi="Arial" w:cs="Arial"/>
        </w:rPr>
      </w:pPr>
      <w:r>
        <w:rPr>
          <w:rFonts w:ascii="Arial" w:hAnsi="Arial" w:cs="Arial"/>
        </w:rPr>
        <w:t>It was not until 1995 that President Clinton signed an executive order ending the ban on security clearances for gay workers.</w:t>
      </w:r>
    </w:p>
    <w:p w14:paraId="7DF6BE61" w14:textId="77777777" w:rsidR="009F25AB" w:rsidRPr="001D652C" w:rsidRDefault="009F25AB" w:rsidP="00540E9E">
      <w:pPr>
        <w:widowControl w:val="0"/>
        <w:autoSpaceDE w:val="0"/>
        <w:autoSpaceDN w:val="0"/>
        <w:adjustRightInd w:val="0"/>
        <w:spacing w:after="0" w:line="240" w:lineRule="auto"/>
        <w:ind w:right="-720"/>
        <w:rPr>
          <w:rFonts w:ascii="Arial" w:hAnsi="Arial" w:cs="Arial"/>
          <w:sz w:val="18"/>
          <w:szCs w:val="18"/>
        </w:rPr>
      </w:pPr>
    </w:p>
    <w:p w14:paraId="20BF139E" w14:textId="7C42C03E" w:rsidR="00AA5F9E" w:rsidRDefault="008725A1" w:rsidP="00540E9E">
      <w:pPr>
        <w:widowControl w:val="0"/>
        <w:autoSpaceDE w:val="0"/>
        <w:autoSpaceDN w:val="0"/>
        <w:adjustRightInd w:val="0"/>
        <w:spacing w:after="0" w:line="240" w:lineRule="auto"/>
        <w:ind w:right="-720"/>
        <w:rPr>
          <w:rFonts w:ascii="Arial" w:hAnsi="Arial" w:cs="Arial"/>
        </w:rPr>
      </w:pPr>
      <w:r>
        <w:rPr>
          <w:rFonts w:ascii="Arial" w:hAnsi="Arial" w:cs="Arial"/>
        </w:rPr>
        <w:t xml:space="preserve">Featuring interviews with Kameny and others who were targeted, </w:t>
      </w:r>
      <w:r w:rsidR="002011F0">
        <w:rPr>
          <w:rFonts w:ascii="Arial" w:hAnsi="Arial" w:cs="Arial"/>
        </w:rPr>
        <w:t xml:space="preserve">as well as </w:t>
      </w:r>
      <w:r w:rsidR="00D357A0">
        <w:rPr>
          <w:rFonts w:ascii="Arial" w:hAnsi="Arial" w:cs="Arial"/>
        </w:rPr>
        <w:t xml:space="preserve">authors and </w:t>
      </w:r>
      <w:r>
        <w:rPr>
          <w:rFonts w:ascii="Arial" w:hAnsi="Arial" w:cs="Arial"/>
        </w:rPr>
        <w:t>government officials</w:t>
      </w:r>
      <w:r w:rsidR="00654862">
        <w:rPr>
          <w:rFonts w:ascii="Arial" w:hAnsi="Arial" w:cs="Arial"/>
        </w:rPr>
        <w:t xml:space="preserve"> responsible for investigating federal employees</w:t>
      </w:r>
      <w:r>
        <w:rPr>
          <w:rFonts w:ascii="Arial" w:hAnsi="Arial" w:cs="Arial"/>
        </w:rPr>
        <w:t xml:space="preserve">, </w:t>
      </w:r>
      <w:r w:rsidR="002011F0" w:rsidRPr="002011F0">
        <w:rPr>
          <w:rFonts w:ascii="Arial" w:hAnsi="Arial" w:cs="Arial"/>
          <w:b/>
        </w:rPr>
        <w:t>THE LAVENDER SCARE</w:t>
      </w:r>
      <w:r w:rsidR="007E55BC" w:rsidRPr="007E55BC">
        <w:rPr>
          <w:rFonts w:ascii="Arial" w:hAnsi="Arial" w:cs="Arial"/>
        </w:rPr>
        <w:t xml:space="preserve"> is a compelling story of </w:t>
      </w:r>
      <w:r>
        <w:rPr>
          <w:rFonts w:ascii="Arial" w:hAnsi="Arial" w:cs="Arial"/>
        </w:rPr>
        <w:t>a fight for justice a</w:t>
      </w:r>
      <w:r w:rsidR="007E55BC" w:rsidRPr="007E55BC">
        <w:rPr>
          <w:rFonts w:ascii="Arial" w:hAnsi="Arial" w:cs="Arial"/>
        </w:rPr>
        <w:t>nd a chilling reminder of how easy it can be, during a time of fear and uncertainty, to trample the rights of an entire class of people in the name of patriotism and national security.</w:t>
      </w:r>
    </w:p>
    <w:p w14:paraId="2797FA4F" w14:textId="77777777" w:rsidR="000829ED" w:rsidRPr="009446E4" w:rsidRDefault="000829ED" w:rsidP="00540E9E">
      <w:pPr>
        <w:widowControl w:val="0"/>
        <w:autoSpaceDE w:val="0"/>
        <w:autoSpaceDN w:val="0"/>
        <w:adjustRightInd w:val="0"/>
        <w:spacing w:after="0" w:line="240" w:lineRule="auto"/>
        <w:ind w:right="-720"/>
        <w:rPr>
          <w:rFonts w:ascii="Arial" w:hAnsi="Arial" w:cs="Arial"/>
          <w:bCs/>
          <w:sz w:val="20"/>
          <w:szCs w:val="20"/>
        </w:rPr>
      </w:pPr>
    </w:p>
    <w:p w14:paraId="372B1DC8" w14:textId="19CCEEF6" w:rsidR="00AA5F9E" w:rsidRPr="00AA5F9E" w:rsidRDefault="00AA5F9E" w:rsidP="00540E9E">
      <w:pPr>
        <w:widowControl w:val="0"/>
        <w:autoSpaceDE w:val="0"/>
        <w:autoSpaceDN w:val="0"/>
        <w:adjustRightInd w:val="0"/>
        <w:spacing w:after="0" w:line="240" w:lineRule="auto"/>
        <w:ind w:right="-720"/>
        <w:rPr>
          <w:rFonts w:ascii="Arial" w:hAnsi="Arial" w:cs="Arial"/>
          <w:b/>
          <w:bCs/>
        </w:rPr>
      </w:pPr>
      <w:r w:rsidRPr="00AA5F9E">
        <w:rPr>
          <w:rFonts w:ascii="Arial" w:hAnsi="Arial" w:cs="Arial"/>
          <w:b/>
          <w:bCs/>
        </w:rPr>
        <w:t>About the Filmmaker</w:t>
      </w:r>
    </w:p>
    <w:p w14:paraId="3E575ADF" w14:textId="1EC1456F" w:rsidR="00AA5F9E" w:rsidRPr="00AA5F9E" w:rsidRDefault="00AA5F9E" w:rsidP="00540E9E">
      <w:pPr>
        <w:widowControl w:val="0"/>
        <w:autoSpaceDE w:val="0"/>
        <w:autoSpaceDN w:val="0"/>
        <w:adjustRightInd w:val="0"/>
        <w:spacing w:after="0" w:line="240" w:lineRule="auto"/>
        <w:ind w:right="-720"/>
        <w:rPr>
          <w:rFonts w:ascii="Arial" w:hAnsi="Arial" w:cs="Arial"/>
          <w:bCs/>
        </w:rPr>
      </w:pPr>
      <w:r w:rsidRPr="00AA5F9E">
        <w:rPr>
          <w:rFonts w:ascii="Arial" w:hAnsi="Arial" w:cs="Arial"/>
          <w:b/>
          <w:bCs/>
        </w:rPr>
        <w:t xml:space="preserve">Josh </w:t>
      </w:r>
      <w:r w:rsidRPr="00344751">
        <w:rPr>
          <w:rFonts w:ascii="Arial" w:hAnsi="Arial" w:cs="Arial"/>
          <w:b/>
          <w:bCs/>
        </w:rPr>
        <w:t>Howard</w:t>
      </w:r>
      <w:r w:rsidRPr="004863B9">
        <w:rPr>
          <w:rFonts w:ascii="Arial" w:hAnsi="Arial" w:cs="Arial"/>
          <w:b/>
          <w:bCs/>
        </w:rPr>
        <w:t xml:space="preserve"> (</w:t>
      </w:r>
      <w:r w:rsidR="00344751" w:rsidRPr="004863B9">
        <w:rPr>
          <w:rFonts w:ascii="Arial" w:hAnsi="Arial" w:cs="Arial"/>
          <w:b/>
          <w:bCs/>
        </w:rPr>
        <w:t>P</w:t>
      </w:r>
      <w:r w:rsidRPr="004863B9">
        <w:rPr>
          <w:rFonts w:ascii="Arial" w:hAnsi="Arial" w:cs="Arial"/>
          <w:b/>
          <w:bCs/>
        </w:rPr>
        <w:t>roducer/</w:t>
      </w:r>
      <w:r w:rsidR="00344751" w:rsidRPr="004863B9">
        <w:rPr>
          <w:rFonts w:ascii="Arial" w:hAnsi="Arial" w:cs="Arial"/>
          <w:b/>
          <w:bCs/>
        </w:rPr>
        <w:t>D</w:t>
      </w:r>
      <w:r w:rsidRPr="004863B9">
        <w:rPr>
          <w:rFonts w:ascii="Arial" w:hAnsi="Arial" w:cs="Arial"/>
          <w:b/>
          <w:bCs/>
        </w:rPr>
        <w:t>irector)</w:t>
      </w:r>
      <w:r>
        <w:rPr>
          <w:rFonts w:ascii="Arial" w:hAnsi="Arial" w:cs="Arial"/>
          <w:bCs/>
        </w:rPr>
        <w:t xml:space="preserve"> </w:t>
      </w:r>
      <w:r w:rsidRPr="00AA5F9E">
        <w:rPr>
          <w:rFonts w:ascii="Arial" w:hAnsi="Arial" w:cs="Arial"/>
          <w:bCs/>
        </w:rPr>
        <w:t>is a producer and broadcast executive with more than 25 years of experience in n</w:t>
      </w:r>
      <w:r>
        <w:rPr>
          <w:rFonts w:ascii="Arial" w:hAnsi="Arial" w:cs="Arial"/>
          <w:bCs/>
        </w:rPr>
        <w:t xml:space="preserve">ews and documentary production. </w:t>
      </w:r>
      <w:r w:rsidRPr="00AA5F9E">
        <w:rPr>
          <w:rFonts w:ascii="Arial" w:hAnsi="Arial" w:cs="Arial"/>
          <w:bCs/>
        </w:rPr>
        <w:t xml:space="preserve">He has been honored with 24 Emmy Awards, mostly for his work on the CBS News broadcast </w:t>
      </w:r>
      <w:r w:rsidRPr="00AA5F9E">
        <w:rPr>
          <w:rFonts w:ascii="Arial" w:hAnsi="Arial" w:cs="Arial"/>
          <w:bCs/>
          <w:i/>
        </w:rPr>
        <w:t>60 Minutes</w:t>
      </w:r>
      <w:r w:rsidRPr="00AA5F9E">
        <w:rPr>
          <w:rFonts w:ascii="Arial" w:hAnsi="Arial" w:cs="Arial"/>
          <w:bCs/>
        </w:rPr>
        <w:t xml:space="preserve">. Josh began his career at </w:t>
      </w:r>
      <w:r w:rsidRPr="00AA5F9E">
        <w:rPr>
          <w:rFonts w:ascii="Arial" w:hAnsi="Arial" w:cs="Arial"/>
          <w:bCs/>
          <w:i/>
        </w:rPr>
        <w:t>60 Minutes</w:t>
      </w:r>
      <w:r w:rsidRPr="00AA5F9E">
        <w:rPr>
          <w:rFonts w:ascii="Arial" w:hAnsi="Arial" w:cs="Arial"/>
          <w:bCs/>
        </w:rPr>
        <w:t xml:space="preserve"> reporting stories with correspondent Mike Wallace. He was later named senior producer and then executive editor of the broadcast.  Following that, he served as executive producer of the weeknight edition of </w:t>
      </w:r>
      <w:r w:rsidRPr="00AA5F9E">
        <w:rPr>
          <w:rFonts w:ascii="Arial" w:hAnsi="Arial" w:cs="Arial"/>
          <w:bCs/>
          <w:i/>
        </w:rPr>
        <w:t>60 Minutes</w:t>
      </w:r>
      <w:r w:rsidRPr="00AA5F9E">
        <w:rPr>
          <w:rFonts w:ascii="Arial" w:hAnsi="Arial" w:cs="Arial"/>
          <w:bCs/>
        </w:rPr>
        <w:t>.</w:t>
      </w:r>
    </w:p>
    <w:p w14:paraId="3845FE45" w14:textId="77777777" w:rsidR="00AA5F9E" w:rsidRPr="009446E4" w:rsidRDefault="00AA5F9E" w:rsidP="00540E9E">
      <w:pPr>
        <w:widowControl w:val="0"/>
        <w:autoSpaceDE w:val="0"/>
        <w:autoSpaceDN w:val="0"/>
        <w:adjustRightInd w:val="0"/>
        <w:spacing w:after="0" w:line="240" w:lineRule="auto"/>
        <w:ind w:right="-720"/>
        <w:rPr>
          <w:rFonts w:ascii="Arial" w:hAnsi="Arial" w:cs="Arial"/>
          <w:bCs/>
          <w:sz w:val="20"/>
          <w:szCs w:val="20"/>
        </w:rPr>
      </w:pPr>
    </w:p>
    <w:p w14:paraId="0C224565" w14:textId="24A18251" w:rsidR="00AA5F9E" w:rsidRDefault="00AA5F9E" w:rsidP="00540E9E">
      <w:pPr>
        <w:widowControl w:val="0"/>
        <w:autoSpaceDE w:val="0"/>
        <w:autoSpaceDN w:val="0"/>
        <w:adjustRightInd w:val="0"/>
        <w:spacing w:after="0" w:line="240" w:lineRule="auto"/>
        <w:ind w:right="-720"/>
        <w:rPr>
          <w:rFonts w:ascii="Arial" w:hAnsi="Arial" w:cs="Arial"/>
          <w:bCs/>
        </w:rPr>
      </w:pPr>
      <w:r w:rsidRPr="00AA5F9E">
        <w:rPr>
          <w:rFonts w:ascii="Arial" w:hAnsi="Arial" w:cs="Arial"/>
          <w:bCs/>
        </w:rPr>
        <w:t xml:space="preserve">Josh then joined NBC Universal as Vice President of Long Form Programming for CNBC. In that position, he created a unit that produced a series of award-winning documentaries focusing on American business. The 90-minute film </w:t>
      </w:r>
      <w:r w:rsidRPr="00AA5F9E">
        <w:rPr>
          <w:rFonts w:ascii="Arial" w:hAnsi="Arial" w:cs="Arial"/>
          <w:bCs/>
          <w:i/>
        </w:rPr>
        <w:t>Big Brother, Big Business</w:t>
      </w:r>
      <w:r w:rsidRPr="00AA5F9E">
        <w:rPr>
          <w:rFonts w:ascii="Arial" w:hAnsi="Arial" w:cs="Arial"/>
          <w:bCs/>
        </w:rPr>
        <w:t>, which explored the ways in which corporate America works hand-in-hand with the government to collect information about the personal habits of private citizens, won the Emmy Award for Best Documentary on a Business Topic, one of three Emmy Awards he earned for CNBC.</w:t>
      </w:r>
    </w:p>
    <w:p w14:paraId="1EB29FFB" w14:textId="77777777" w:rsidR="00A203A0" w:rsidRPr="001D652C" w:rsidRDefault="00A203A0" w:rsidP="00AA5F9E">
      <w:pPr>
        <w:widowControl w:val="0"/>
        <w:autoSpaceDE w:val="0"/>
        <w:autoSpaceDN w:val="0"/>
        <w:adjustRightInd w:val="0"/>
        <w:spacing w:after="0" w:line="240" w:lineRule="auto"/>
        <w:ind w:right="-810"/>
        <w:rPr>
          <w:rFonts w:ascii="Arial" w:hAnsi="Arial" w:cs="Arial"/>
          <w:bCs/>
          <w:sz w:val="18"/>
          <w:szCs w:val="18"/>
        </w:rPr>
      </w:pPr>
    </w:p>
    <w:p w14:paraId="17A1989A" w14:textId="5383BBB6" w:rsidR="00A32AF7" w:rsidRDefault="00A203A0" w:rsidP="00A203A0">
      <w:pPr>
        <w:widowControl w:val="0"/>
        <w:autoSpaceDE w:val="0"/>
        <w:autoSpaceDN w:val="0"/>
        <w:adjustRightInd w:val="0"/>
        <w:spacing w:after="0" w:line="240" w:lineRule="auto"/>
        <w:ind w:right="-810"/>
        <w:rPr>
          <w:rFonts w:ascii="Arial" w:hAnsi="Arial" w:cs="Arial"/>
          <w:b/>
          <w:bCs/>
        </w:rPr>
      </w:pPr>
      <w:r w:rsidRPr="00A203A0">
        <w:rPr>
          <w:rFonts w:ascii="Arial" w:hAnsi="Arial" w:cs="Arial"/>
          <w:b/>
          <w:bCs/>
        </w:rPr>
        <w:t>About PBS</w:t>
      </w:r>
    </w:p>
    <w:p w14:paraId="7FC51984" w14:textId="4770EC71" w:rsidR="00E46159" w:rsidRPr="001D652C" w:rsidRDefault="00E46159" w:rsidP="00A203A0">
      <w:pPr>
        <w:widowControl w:val="0"/>
        <w:autoSpaceDE w:val="0"/>
        <w:autoSpaceDN w:val="0"/>
        <w:adjustRightInd w:val="0"/>
        <w:spacing w:after="0" w:line="240" w:lineRule="auto"/>
        <w:ind w:right="-810"/>
        <w:rPr>
          <w:rFonts w:ascii="Arial" w:hAnsi="Arial" w:cs="Arial"/>
          <w:b/>
          <w:bCs/>
          <w:sz w:val="16"/>
          <w:szCs w:val="16"/>
        </w:rPr>
      </w:pPr>
    </w:p>
    <w:p w14:paraId="69AFFAD8" w14:textId="77777777" w:rsidR="00E46159" w:rsidRPr="00E46159" w:rsidRDefault="009D34E3" w:rsidP="00B0400F">
      <w:pPr>
        <w:spacing w:after="0" w:line="240" w:lineRule="auto"/>
        <w:ind w:right="-270"/>
        <w:rPr>
          <w:rFonts w:ascii="Arial" w:hAnsi="Arial" w:cs="Arial"/>
        </w:rPr>
      </w:pPr>
      <w:hyperlink r:id="rId11" w:history="1">
        <w:r w:rsidR="00E46159" w:rsidRPr="00E46159">
          <w:rPr>
            <w:rStyle w:val="Hyperlink"/>
            <w:rFonts w:ascii="Arial" w:hAnsi="Arial" w:cs="Arial"/>
            <w:color w:val="800080"/>
          </w:rPr>
          <w:t>PBS</w:t>
        </w:r>
      </w:hyperlink>
      <w:r w:rsidR="00E46159" w:rsidRPr="00E46159">
        <w:rPr>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E46159" w:rsidRPr="00E46159">
          <w:rPr>
            <w:rStyle w:val="Hyperlink"/>
            <w:rFonts w:ascii="Arial" w:hAnsi="Arial" w:cs="Arial"/>
            <w:color w:val="800080"/>
          </w:rPr>
          <w:t>pbskids.org</w:t>
        </w:r>
      </w:hyperlink>
      <w:r w:rsidR="00E46159" w:rsidRPr="00E46159">
        <w:rPr>
          <w:rFonts w:ascii="Arial" w:hAnsi="Arial" w:cs="Arial"/>
          <w:color w:val="000000"/>
        </w:rPr>
        <w:t>, via an array of mobile apps and in communities across America. More information about PBS is available at </w:t>
      </w:r>
      <w:hyperlink r:id="rId13" w:history="1">
        <w:r w:rsidR="00E46159" w:rsidRPr="00E46159">
          <w:rPr>
            <w:rStyle w:val="Hyperlink"/>
            <w:rFonts w:ascii="Arial" w:hAnsi="Arial" w:cs="Arial"/>
            <w:color w:val="800080"/>
          </w:rPr>
          <w:t>www.pbs.org</w:t>
        </w:r>
      </w:hyperlink>
      <w:r w:rsidR="00E46159" w:rsidRPr="00E46159">
        <w:rPr>
          <w:rFonts w:ascii="Arial" w:hAnsi="Arial" w:cs="Arial"/>
          <w:color w:val="000000"/>
        </w:rPr>
        <w:t>, one of the leading dot-org websites on the internet, or by following </w:t>
      </w:r>
      <w:hyperlink r:id="rId14" w:history="1">
        <w:r w:rsidR="00E46159" w:rsidRPr="00E46159">
          <w:rPr>
            <w:rStyle w:val="Hyperlink"/>
            <w:rFonts w:ascii="Arial" w:hAnsi="Arial" w:cs="Arial"/>
            <w:color w:val="800080"/>
          </w:rPr>
          <w:t>PBS on Twitter</w:t>
        </w:r>
      </w:hyperlink>
      <w:r w:rsidR="00E46159" w:rsidRPr="00E46159">
        <w:rPr>
          <w:rFonts w:ascii="Arial" w:hAnsi="Arial" w:cs="Arial"/>
          <w:color w:val="000000"/>
        </w:rPr>
        <w:t>, </w:t>
      </w:r>
      <w:hyperlink r:id="rId15" w:history="1">
        <w:r w:rsidR="00E46159" w:rsidRPr="00E46159">
          <w:rPr>
            <w:rStyle w:val="Hyperlink"/>
            <w:rFonts w:ascii="Arial" w:hAnsi="Arial" w:cs="Arial"/>
            <w:color w:val="800080"/>
          </w:rPr>
          <w:t>Facebook</w:t>
        </w:r>
      </w:hyperlink>
      <w:r w:rsidR="00E46159" w:rsidRPr="00E46159">
        <w:rPr>
          <w:rFonts w:ascii="Arial" w:hAnsi="Arial" w:cs="Arial"/>
          <w:color w:val="000000"/>
        </w:rPr>
        <w:t> or through our </w:t>
      </w:r>
      <w:hyperlink r:id="rId16" w:history="1">
        <w:r w:rsidR="00E46159" w:rsidRPr="00E46159">
          <w:rPr>
            <w:rStyle w:val="Hyperlink"/>
            <w:rFonts w:ascii="Arial" w:hAnsi="Arial" w:cs="Arial"/>
            <w:color w:val="800080"/>
          </w:rPr>
          <w:t>apps for mobile and connected devices</w:t>
        </w:r>
      </w:hyperlink>
      <w:r w:rsidR="00E46159" w:rsidRPr="00E46159">
        <w:rPr>
          <w:rFonts w:ascii="Arial" w:hAnsi="Arial" w:cs="Arial"/>
          <w:color w:val="000000"/>
        </w:rPr>
        <w:t>. Specific program information and updates for press are available at </w:t>
      </w:r>
      <w:hyperlink r:id="rId17" w:history="1">
        <w:r w:rsidR="00E46159" w:rsidRPr="00E46159">
          <w:rPr>
            <w:rStyle w:val="Hyperlink"/>
            <w:rFonts w:ascii="Arial" w:hAnsi="Arial" w:cs="Arial"/>
            <w:color w:val="800080"/>
          </w:rPr>
          <w:t>pbs.org/pressroom</w:t>
        </w:r>
      </w:hyperlink>
      <w:r w:rsidR="00E46159" w:rsidRPr="00E46159">
        <w:rPr>
          <w:rFonts w:ascii="Arial" w:hAnsi="Arial" w:cs="Arial"/>
          <w:color w:val="000000"/>
        </w:rPr>
        <w:t> or by following</w:t>
      </w:r>
      <w:hyperlink r:id="rId18" w:history="1">
        <w:r w:rsidR="00E46159" w:rsidRPr="00E46159">
          <w:rPr>
            <w:rStyle w:val="Hyperlink"/>
            <w:rFonts w:ascii="Arial" w:hAnsi="Arial" w:cs="Arial"/>
            <w:color w:val="800080"/>
          </w:rPr>
          <w:t> PBS Pressroom on Twitter</w:t>
        </w:r>
      </w:hyperlink>
      <w:r w:rsidR="00E46159" w:rsidRPr="00E46159">
        <w:rPr>
          <w:rFonts w:ascii="Arial" w:hAnsi="Arial" w:cs="Arial"/>
          <w:color w:val="000000"/>
        </w:rPr>
        <w:t>.</w:t>
      </w:r>
    </w:p>
    <w:p w14:paraId="45B026B1" w14:textId="77777777" w:rsidR="00A203A0" w:rsidRPr="00B0400F" w:rsidRDefault="00A203A0" w:rsidP="009446E4">
      <w:pPr>
        <w:widowControl w:val="0"/>
        <w:autoSpaceDE w:val="0"/>
        <w:autoSpaceDN w:val="0"/>
        <w:adjustRightInd w:val="0"/>
        <w:spacing w:after="0" w:line="240" w:lineRule="auto"/>
        <w:ind w:right="-810"/>
        <w:rPr>
          <w:rFonts w:ascii="Arial" w:hAnsi="Arial" w:cs="Arial"/>
          <w:bCs/>
          <w:sz w:val="16"/>
          <w:szCs w:val="16"/>
        </w:rPr>
      </w:pPr>
    </w:p>
    <w:p w14:paraId="4A241A79" w14:textId="7097B463" w:rsidR="00C249E5" w:rsidRPr="00A32AF7" w:rsidRDefault="00C249E5" w:rsidP="009446E4">
      <w:pPr>
        <w:widowControl w:val="0"/>
        <w:autoSpaceDE w:val="0"/>
        <w:autoSpaceDN w:val="0"/>
        <w:adjustRightInd w:val="0"/>
        <w:spacing w:after="0" w:line="240" w:lineRule="auto"/>
        <w:ind w:left="420" w:right="-810"/>
        <w:jc w:val="center"/>
        <w:rPr>
          <w:rFonts w:ascii="Arial" w:hAnsi="Arial" w:cs="Arial"/>
        </w:rPr>
      </w:pPr>
      <w:r w:rsidRPr="00C249E5">
        <w:rPr>
          <w:rFonts w:ascii="Arial" w:hAnsi="Arial" w:cs="Arial"/>
        </w:rPr>
        <w:t>-</w:t>
      </w:r>
      <w:r>
        <w:rPr>
          <w:rFonts w:ascii="Arial" w:hAnsi="Arial" w:cs="Arial"/>
        </w:rPr>
        <w:t xml:space="preserve"> </w:t>
      </w:r>
      <w:r w:rsidRPr="00C249E5">
        <w:rPr>
          <w:rFonts w:ascii="Arial" w:hAnsi="Arial" w:cs="Arial"/>
        </w:rPr>
        <w:t>PBS  -</w:t>
      </w:r>
    </w:p>
    <w:p w14:paraId="50ECA469" w14:textId="70A69026" w:rsidR="009446E4" w:rsidRPr="00B0400F" w:rsidRDefault="007A02D6" w:rsidP="009446E4">
      <w:pPr>
        <w:widowControl w:val="0"/>
        <w:autoSpaceDE w:val="0"/>
        <w:autoSpaceDN w:val="0"/>
        <w:adjustRightInd w:val="0"/>
        <w:spacing w:after="0" w:line="240" w:lineRule="auto"/>
        <w:rPr>
          <w:rFonts w:ascii="Arial" w:hAnsi="Arial" w:cs="Arial"/>
          <w:b/>
          <w:bCs/>
        </w:rPr>
      </w:pPr>
      <w:r w:rsidRPr="00385676">
        <w:rPr>
          <w:rFonts w:ascii="Arial" w:hAnsi="Arial" w:cs="Arial"/>
          <w:b/>
          <w:bCs/>
        </w:rPr>
        <w:t>CONTACTS:</w:t>
      </w:r>
    </w:p>
    <w:p w14:paraId="13D03907" w14:textId="77777777" w:rsidR="00A32AF7" w:rsidRPr="00A32AF7" w:rsidRDefault="00A32AF7" w:rsidP="009446E4">
      <w:pPr>
        <w:widowControl w:val="0"/>
        <w:autoSpaceDE w:val="0"/>
        <w:autoSpaceDN w:val="0"/>
        <w:adjustRightInd w:val="0"/>
        <w:spacing w:after="0" w:line="240" w:lineRule="auto"/>
        <w:rPr>
          <w:rFonts w:ascii="Arial" w:hAnsi="Arial" w:cs="Arial"/>
        </w:rPr>
      </w:pPr>
      <w:r w:rsidRPr="00A32AF7">
        <w:rPr>
          <w:rFonts w:ascii="Arial" w:hAnsi="Arial" w:cs="Arial"/>
        </w:rPr>
        <w:t>Atiya Frederick, PBS</w:t>
      </w:r>
    </w:p>
    <w:p w14:paraId="362881FB" w14:textId="77777777" w:rsidR="00A32AF7" w:rsidRPr="00A32AF7" w:rsidRDefault="009D34E3" w:rsidP="00A32AF7">
      <w:pPr>
        <w:widowControl w:val="0"/>
        <w:autoSpaceDE w:val="0"/>
        <w:autoSpaceDN w:val="0"/>
        <w:adjustRightInd w:val="0"/>
        <w:spacing w:after="0" w:line="240" w:lineRule="auto"/>
        <w:rPr>
          <w:rFonts w:ascii="Arial" w:hAnsi="Arial" w:cs="Arial"/>
        </w:rPr>
      </w:pPr>
      <w:hyperlink r:id="rId19" w:history="1">
        <w:r w:rsidR="00A32AF7" w:rsidRPr="00A32AF7">
          <w:rPr>
            <w:rStyle w:val="Hyperlink"/>
            <w:rFonts w:ascii="Arial" w:hAnsi="Arial" w:cs="Arial"/>
          </w:rPr>
          <w:t>anfrederick@pbs.org</w:t>
        </w:r>
      </w:hyperlink>
    </w:p>
    <w:p w14:paraId="7C48667F" w14:textId="009119CA" w:rsidR="00A32AF7" w:rsidRPr="00B0400F" w:rsidRDefault="00A32AF7" w:rsidP="00A32AF7">
      <w:pPr>
        <w:widowControl w:val="0"/>
        <w:autoSpaceDE w:val="0"/>
        <w:autoSpaceDN w:val="0"/>
        <w:adjustRightInd w:val="0"/>
        <w:spacing w:after="0" w:line="240" w:lineRule="auto"/>
        <w:rPr>
          <w:rFonts w:ascii="Arial" w:hAnsi="Arial" w:cs="Arial"/>
          <w:bCs/>
          <w:sz w:val="15"/>
          <w:szCs w:val="15"/>
        </w:rPr>
      </w:pPr>
    </w:p>
    <w:p w14:paraId="42D2ED27" w14:textId="77777777" w:rsidR="00A32AF7" w:rsidRPr="00A32AF7" w:rsidRDefault="00A32AF7" w:rsidP="00A32AF7">
      <w:pPr>
        <w:widowControl w:val="0"/>
        <w:autoSpaceDE w:val="0"/>
        <w:autoSpaceDN w:val="0"/>
        <w:adjustRightInd w:val="0"/>
        <w:spacing w:after="0" w:line="240" w:lineRule="auto"/>
        <w:rPr>
          <w:rFonts w:ascii="Arial" w:hAnsi="Arial" w:cs="Arial"/>
          <w:bCs/>
        </w:rPr>
      </w:pPr>
      <w:r w:rsidRPr="00A32AF7">
        <w:rPr>
          <w:rFonts w:ascii="Arial" w:hAnsi="Arial" w:cs="Arial"/>
          <w:bCs/>
        </w:rPr>
        <w:t>Meredith Wohl, PBS</w:t>
      </w:r>
    </w:p>
    <w:p w14:paraId="50D6B033" w14:textId="209A70E2" w:rsidR="00A32AF7" w:rsidRPr="00A32AF7" w:rsidRDefault="009D34E3" w:rsidP="00A32AF7">
      <w:pPr>
        <w:widowControl w:val="0"/>
        <w:autoSpaceDE w:val="0"/>
        <w:autoSpaceDN w:val="0"/>
        <w:adjustRightInd w:val="0"/>
        <w:spacing w:after="0" w:line="240" w:lineRule="auto"/>
        <w:rPr>
          <w:rFonts w:ascii="Arial" w:hAnsi="Arial" w:cs="Arial"/>
          <w:bCs/>
        </w:rPr>
      </w:pPr>
      <w:hyperlink r:id="rId20" w:history="1">
        <w:r w:rsidR="00A32AF7" w:rsidRPr="00A32AF7">
          <w:rPr>
            <w:rStyle w:val="Hyperlink"/>
            <w:rFonts w:ascii="Arial" w:hAnsi="Arial" w:cs="Arial"/>
            <w:bCs/>
          </w:rPr>
          <w:t>mawohl@pbs.org</w:t>
        </w:r>
      </w:hyperlink>
    </w:p>
    <w:p w14:paraId="29852F5B" w14:textId="77777777" w:rsidR="00A32AF7" w:rsidRPr="00B0400F" w:rsidRDefault="00A32AF7" w:rsidP="00A32AF7">
      <w:pPr>
        <w:widowControl w:val="0"/>
        <w:autoSpaceDE w:val="0"/>
        <w:autoSpaceDN w:val="0"/>
        <w:adjustRightInd w:val="0"/>
        <w:spacing w:after="0" w:line="240" w:lineRule="auto"/>
        <w:rPr>
          <w:rFonts w:ascii="Arial" w:hAnsi="Arial" w:cs="Arial"/>
          <w:bCs/>
          <w:sz w:val="15"/>
          <w:szCs w:val="15"/>
        </w:rPr>
      </w:pPr>
    </w:p>
    <w:p w14:paraId="25F9AE6C" w14:textId="77777777" w:rsidR="00A32AF7" w:rsidRPr="00A32AF7" w:rsidRDefault="00A32AF7" w:rsidP="00A32AF7">
      <w:pPr>
        <w:widowControl w:val="0"/>
        <w:autoSpaceDE w:val="0"/>
        <w:autoSpaceDN w:val="0"/>
        <w:adjustRightInd w:val="0"/>
        <w:spacing w:after="0" w:line="240" w:lineRule="auto"/>
        <w:rPr>
          <w:rFonts w:ascii="Arial" w:hAnsi="Arial" w:cs="Arial"/>
        </w:rPr>
      </w:pPr>
      <w:r w:rsidRPr="00A32AF7">
        <w:rPr>
          <w:rFonts w:ascii="Arial" w:hAnsi="Arial" w:cs="Arial"/>
        </w:rPr>
        <w:t>Cara White / Mary Lugo, CaraMar, Inc.</w:t>
      </w:r>
    </w:p>
    <w:p w14:paraId="76A5254C" w14:textId="40F4E95B" w:rsidR="00A32AF7" w:rsidRDefault="009D34E3" w:rsidP="00A32AF7">
      <w:pPr>
        <w:widowControl w:val="0"/>
        <w:autoSpaceDE w:val="0"/>
        <w:autoSpaceDN w:val="0"/>
        <w:adjustRightInd w:val="0"/>
        <w:spacing w:after="0" w:line="240" w:lineRule="auto"/>
        <w:rPr>
          <w:rStyle w:val="Hyperlink"/>
          <w:rFonts w:ascii="Arial" w:hAnsi="Arial" w:cs="Arial"/>
        </w:rPr>
      </w:pPr>
      <w:hyperlink r:id="rId21" w:history="1">
        <w:r w:rsidR="00A32AF7" w:rsidRPr="00A32AF7">
          <w:rPr>
            <w:rStyle w:val="Hyperlink"/>
            <w:rFonts w:ascii="Arial" w:hAnsi="Arial" w:cs="Arial"/>
          </w:rPr>
          <w:t>cara.white@mac.com</w:t>
        </w:r>
      </w:hyperlink>
      <w:r w:rsidR="00A32AF7" w:rsidRPr="00A32AF7">
        <w:rPr>
          <w:rFonts w:ascii="Arial" w:hAnsi="Arial" w:cs="Arial"/>
        </w:rPr>
        <w:t xml:space="preserve">; </w:t>
      </w:r>
      <w:hyperlink r:id="rId22" w:history="1">
        <w:r w:rsidR="00A32AF7" w:rsidRPr="00A32AF7">
          <w:rPr>
            <w:rStyle w:val="Hyperlink"/>
            <w:rFonts w:ascii="Arial" w:hAnsi="Arial" w:cs="Arial"/>
          </w:rPr>
          <w:t>lugo@negia.net</w:t>
        </w:r>
      </w:hyperlink>
    </w:p>
    <w:p w14:paraId="0EA9231A" w14:textId="77777777" w:rsidR="00B0400F" w:rsidRPr="00B0400F" w:rsidRDefault="00B0400F" w:rsidP="00A32AF7">
      <w:pPr>
        <w:widowControl w:val="0"/>
        <w:autoSpaceDE w:val="0"/>
        <w:autoSpaceDN w:val="0"/>
        <w:adjustRightInd w:val="0"/>
        <w:spacing w:after="0" w:line="240" w:lineRule="auto"/>
        <w:rPr>
          <w:rFonts w:ascii="Arial" w:hAnsi="Arial" w:cs="Arial"/>
          <w:color w:val="FFFFFF"/>
          <w:sz w:val="18"/>
          <w:szCs w:val="18"/>
        </w:rPr>
      </w:pPr>
    </w:p>
    <w:p w14:paraId="11C65919" w14:textId="77777777"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3"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1D652C">
      <w:headerReference w:type="first" r:id="rId24"/>
      <w:footerReference w:type="first" r:id="rId25"/>
      <w:pgSz w:w="12240" w:h="15840"/>
      <w:pgMar w:top="1440" w:right="1800" w:bottom="1080" w:left="1800" w:header="720" w:footer="8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F6257" w14:textId="77777777" w:rsidR="009D34E3" w:rsidRDefault="009D34E3">
      <w:pPr>
        <w:spacing w:after="0" w:line="240" w:lineRule="auto"/>
      </w:pPr>
      <w:r>
        <w:separator/>
      </w:r>
    </w:p>
  </w:endnote>
  <w:endnote w:type="continuationSeparator" w:id="0">
    <w:p w14:paraId="1FAD7352" w14:textId="77777777" w:rsidR="009D34E3" w:rsidRDefault="009D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ktiv Grotesk">
    <w:altName w:val="Arial"/>
    <w:charset w:val="00"/>
    <w:family w:val="swiss"/>
    <w:pitch w:val="variable"/>
    <w:sig w:usb0="E000AAFF" w:usb1="D000FFFB" w:usb2="00000028" w:usb3="00000000" w:csb0="000001FF" w:csb1="00000000"/>
  </w:font>
  <w:font w:name="AktivGrotesk-Bold">
    <w:altName w:val="Times New Roman"/>
    <w:charset w:val="00"/>
    <w:family w:val="auto"/>
    <w:pitch w:val="variable"/>
    <w:sig w:usb0="00000000" w:usb1="D000FFFB" w:usb2="00000028"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A40A" w14:textId="77777777" w:rsidR="00737CAB" w:rsidRDefault="00737CAB" w:rsidP="006071F9">
    <w:pPr>
      <w:pStyle w:val="Footer"/>
      <w:spacing w:after="60"/>
      <w:ind w:right="-490"/>
    </w:pPr>
  </w:p>
  <w:p w14:paraId="198B60FE" w14:textId="0A5E85A4" w:rsidR="003029FB" w:rsidRPr="006071F9" w:rsidRDefault="009D34E3" w:rsidP="006071F9">
    <w:pPr>
      <w:pStyle w:val="Footer"/>
      <w:spacing w:after="60"/>
      <w:ind w:right="-490"/>
      <w:rPr>
        <w:rFonts w:ascii="Arial" w:hAnsi="Arial" w:cs="Mangal"/>
        <w:color w:val="000000" w:themeColor="text1"/>
        <w:sz w:val="18"/>
        <w:szCs w:val="19"/>
      </w:rPr>
    </w:pPr>
    <w:hyperlink r:id="rId1" w:history="1">
      <w:r w:rsidR="003029FB" w:rsidRPr="006071F9">
        <w:rPr>
          <w:rStyle w:val="Hyperlink"/>
          <w:rFonts w:ascii="Arial" w:hAnsi="Arial" w:cs="Mangal"/>
          <w:color w:val="000000" w:themeColor="text1"/>
          <w:sz w:val="18"/>
          <w:szCs w:val="19"/>
          <w:u w:val="none"/>
        </w:rPr>
        <w:t>pbs.org</w:t>
      </w:r>
    </w:hyperlink>
    <w:r w:rsidR="003029FB" w:rsidRPr="006071F9">
      <w:rPr>
        <w:rFonts w:ascii="Arial" w:hAnsi="Arial" w:cs="Mangal"/>
        <w:color w:val="000000" w:themeColor="text1"/>
        <w:sz w:val="18"/>
        <w:szCs w:val="19"/>
      </w:rPr>
      <w:t xml:space="preserve">   •   </w:t>
    </w:r>
    <w:hyperlink r:id="rId2" w:history="1">
      <w:r w:rsidR="003029FB" w:rsidRPr="006071F9">
        <w:rPr>
          <w:rStyle w:val="Hyperlink"/>
          <w:rFonts w:ascii="Arial" w:hAnsi="Arial" w:cs="Mangal"/>
          <w:color w:val="000000" w:themeColor="text1"/>
          <w:sz w:val="18"/>
          <w:szCs w:val="19"/>
          <w:u w:val="none"/>
        </w:rPr>
        <w:t>pbs.org/pressroom</w:t>
      </w:r>
    </w:hyperlink>
    <w:r w:rsidR="003029FB" w:rsidRPr="006071F9">
      <w:rPr>
        <w:rFonts w:ascii="Arial" w:hAnsi="Arial" w:cs="Mangal"/>
        <w:color w:val="000000" w:themeColor="text1"/>
        <w:sz w:val="18"/>
        <w:szCs w:val="19"/>
      </w:rPr>
      <w:t xml:space="preserve">   •   </w:t>
    </w:r>
    <w:hyperlink r:id="rId3" w:history="1">
      <w:r w:rsidR="003029FB" w:rsidRPr="006071F9">
        <w:rPr>
          <w:rStyle w:val="Hyperlink"/>
          <w:rFonts w:ascii="Arial" w:hAnsi="Arial" w:cs="Mangal"/>
          <w:color w:val="000000" w:themeColor="text1"/>
          <w:sz w:val="18"/>
          <w:szCs w:val="19"/>
          <w:u w:val="none"/>
        </w:rPr>
        <w:t>facebook.com/pbs</w:t>
      </w:r>
    </w:hyperlink>
    <w:r w:rsidR="003029FB" w:rsidRPr="006071F9">
      <w:rPr>
        <w:rFonts w:ascii="Arial" w:hAnsi="Arial" w:cs="Mangal"/>
        <w:color w:val="000000" w:themeColor="text1"/>
        <w:sz w:val="18"/>
        <w:szCs w:val="19"/>
      </w:rPr>
      <w:t xml:space="preserve">   •   </w:t>
    </w:r>
    <w:hyperlink r:id="rId4" w:history="1">
      <w:r w:rsidR="003029FB" w:rsidRPr="006071F9">
        <w:rPr>
          <w:rStyle w:val="Hyperlink"/>
          <w:rFonts w:ascii="Arial" w:hAnsi="Arial" w:cs="Mangal"/>
          <w:color w:val="000000" w:themeColor="text1"/>
          <w:sz w:val="18"/>
          <w:szCs w:val="19"/>
          <w:u w:val="none"/>
        </w:rPr>
        <w:t>youtube.com/pbs</w:t>
      </w:r>
    </w:hyperlink>
    <w:r w:rsidR="003029FB" w:rsidRPr="006071F9">
      <w:rPr>
        <w:rFonts w:ascii="Arial" w:hAnsi="Arial" w:cs="Mangal"/>
        <w:color w:val="000000" w:themeColor="text1"/>
        <w:sz w:val="18"/>
        <w:szCs w:val="19"/>
      </w:rPr>
      <w:t xml:space="preserve">   •   </w:t>
    </w:r>
    <w:hyperlink r:id="rId5" w:history="1">
      <w:r w:rsidR="003029FB" w:rsidRPr="006071F9">
        <w:rPr>
          <w:rStyle w:val="Hyperlink"/>
          <w:rFonts w:ascii="Arial" w:hAnsi="Arial" w:cs="Mangal"/>
          <w:color w:val="000000" w:themeColor="text1"/>
          <w:sz w:val="18"/>
          <w:szCs w:val="19"/>
          <w:u w:val="none"/>
        </w:rPr>
        <w:t>twitter.com/pbspressroom</w:t>
      </w:r>
    </w:hyperlink>
  </w:p>
  <w:p w14:paraId="1314C09A" w14:textId="77777777" w:rsidR="003029FB" w:rsidRDefault="00302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66DFF" w14:textId="77777777" w:rsidR="009D34E3" w:rsidRDefault="009D34E3">
      <w:pPr>
        <w:spacing w:after="0" w:line="240" w:lineRule="auto"/>
      </w:pPr>
      <w:r>
        <w:separator/>
      </w:r>
    </w:p>
  </w:footnote>
  <w:footnote w:type="continuationSeparator" w:id="0">
    <w:p w14:paraId="7C388D6B" w14:textId="77777777" w:rsidR="009D34E3" w:rsidRDefault="009D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D773" w14:textId="77777777" w:rsidR="003029FB" w:rsidRDefault="003029FB">
    <w:pPr>
      <w:pStyle w:val="Header"/>
    </w:pPr>
    <w:r w:rsidRPr="006071F9">
      <w:rPr>
        <w:noProof/>
      </w:rPr>
      <w:drawing>
        <wp:anchor distT="0" distB="0" distL="114300" distR="114300" simplePos="0" relativeHeight="251659264" behindDoc="1" locked="0" layoutInCell="1" allowOverlap="1" wp14:anchorId="42870C6A" wp14:editId="51F42383">
          <wp:simplePos x="0" y="0"/>
          <wp:positionH relativeFrom="column">
            <wp:posOffset>-1024467</wp:posOffset>
          </wp:positionH>
          <wp:positionV relativeFrom="paragraph">
            <wp:posOffset>-338667</wp:posOffset>
          </wp:positionV>
          <wp:extent cx="7543800" cy="825500"/>
          <wp:effectExtent l="0" t="0" r="0" b="1270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50E38"/>
    <w:multiLevelType w:val="hybridMultilevel"/>
    <w:tmpl w:val="A276FF18"/>
    <w:lvl w:ilvl="0" w:tplc="B49E7DF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101942"/>
    <w:multiLevelType w:val="hybridMultilevel"/>
    <w:tmpl w:val="5E52F3DA"/>
    <w:lvl w:ilvl="0" w:tplc="F3A81F18">
      <w:start w:val="1965"/>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1477"/>
    <w:multiLevelType w:val="hybridMultilevel"/>
    <w:tmpl w:val="DFE04DC0"/>
    <w:lvl w:ilvl="0" w:tplc="C1A69214">
      <w:start w:val="1965"/>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92374"/>
    <w:multiLevelType w:val="hybridMultilevel"/>
    <w:tmpl w:val="997EF928"/>
    <w:lvl w:ilvl="0" w:tplc="C952E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F7B6C"/>
    <w:multiLevelType w:val="hybridMultilevel"/>
    <w:tmpl w:val="D5407378"/>
    <w:lvl w:ilvl="0" w:tplc="87F2D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6"/>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 w:numId="11">
    <w:abstractNumId w:val="16"/>
  </w:num>
  <w:num w:numId="12">
    <w:abstractNumId w:val="0"/>
  </w:num>
  <w:num w:numId="13">
    <w:abstractNumId w:val="13"/>
  </w:num>
  <w:num w:numId="14">
    <w:abstractNumId w:val="18"/>
  </w:num>
  <w:num w:numId="15">
    <w:abstractNumId w:val="17"/>
  </w:num>
  <w:num w:numId="16">
    <w:abstractNumId w:val="15"/>
  </w:num>
  <w:num w:numId="17">
    <w:abstractNumId w:val="12"/>
  </w:num>
  <w:num w:numId="18">
    <w:abstractNumId w:val="2"/>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8"/>
    <w:rsid w:val="00001CE8"/>
    <w:rsid w:val="00004146"/>
    <w:rsid w:val="000053AF"/>
    <w:rsid w:val="000055FD"/>
    <w:rsid w:val="00007453"/>
    <w:rsid w:val="00010586"/>
    <w:rsid w:val="00010875"/>
    <w:rsid w:val="00012E76"/>
    <w:rsid w:val="00016109"/>
    <w:rsid w:val="000236FC"/>
    <w:rsid w:val="00024A4B"/>
    <w:rsid w:val="0003097F"/>
    <w:rsid w:val="000335D0"/>
    <w:rsid w:val="00034DFE"/>
    <w:rsid w:val="00043C70"/>
    <w:rsid w:val="00045D26"/>
    <w:rsid w:val="00054AE6"/>
    <w:rsid w:val="00054EFB"/>
    <w:rsid w:val="00055FF7"/>
    <w:rsid w:val="00063E53"/>
    <w:rsid w:val="00064882"/>
    <w:rsid w:val="000714AC"/>
    <w:rsid w:val="000829ED"/>
    <w:rsid w:val="00093911"/>
    <w:rsid w:val="00093A7A"/>
    <w:rsid w:val="000A5ED1"/>
    <w:rsid w:val="000B3AFC"/>
    <w:rsid w:val="000B4566"/>
    <w:rsid w:val="000B4F16"/>
    <w:rsid w:val="000B6806"/>
    <w:rsid w:val="000C3729"/>
    <w:rsid w:val="000C5F35"/>
    <w:rsid w:val="000C6F59"/>
    <w:rsid w:val="000E08E0"/>
    <w:rsid w:val="000E4F87"/>
    <w:rsid w:val="000F2E91"/>
    <w:rsid w:val="00100F25"/>
    <w:rsid w:val="00104025"/>
    <w:rsid w:val="00105DF7"/>
    <w:rsid w:val="00106361"/>
    <w:rsid w:val="00106E77"/>
    <w:rsid w:val="00113E78"/>
    <w:rsid w:val="001179F9"/>
    <w:rsid w:val="00122DB1"/>
    <w:rsid w:val="00126AC8"/>
    <w:rsid w:val="00141ECF"/>
    <w:rsid w:val="001452A8"/>
    <w:rsid w:val="00157869"/>
    <w:rsid w:val="00161DEF"/>
    <w:rsid w:val="001627AB"/>
    <w:rsid w:val="0016374E"/>
    <w:rsid w:val="001723F2"/>
    <w:rsid w:val="00174182"/>
    <w:rsid w:val="00177037"/>
    <w:rsid w:val="0018349E"/>
    <w:rsid w:val="00184774"/>
    <w:rsid w:val="001853AF"/>
    <w:rsid w:val="001879DF"/>
    <w:rsid w:val="00187C71"/>
    <w:rsid w:val="001908A3"/>
    <w:rsid w:val="00191B14"/>
    <w:rsid w:val="00197E1D"/>
    <w:rsid w:val="001A30B5"/>
    <w:rsid w:val="001B3D87"/>
    <w:rsid w:val="001D652C"/>
    <w:rsid w:val="001F3495"/>
    <w:rsid w:val="001F5DAF"/>
    <w:rsid w:val="001F6376"/>
    <w:rsid w:val="002000A5"/>
    <w:rsid w:val="002011F0"/>
    <w:rsid w:val="00215B5F"/>
    <w:rsid w:val="0022202A"/>
    <w:rsid w:val="00236925"/>
    <w:rsid w:val="00236B8D"/>
    <w:rsid w:val="00244772"/>
    <w:rsid w:val="00247D81"/>
    <w:rsid w:val="00250DE9"/>
    <w:rsid w:val="002518A0"/>
    <w:rsid w:val="00255F50"/>
    <w:rsid w:val="00261BD5"/>
    <w:rsid w:val="00263B89"/>
    <w:rsid w:val="00265579"/>
    <w:rsid w:val="002735A7"/>
    <w:rsid w:val="002738E5"/>
    <w:rsid w:val="00274A54"/>
    <w:rsid w:val="00285278"/>
    <w:rsid w:val="0028637C"/>
    <w:rsid w:val="002954B7"/>
    <w:rsid w:val="002A5090"/>
    <w:rsid w:val="002B142F"/>
    <w:rsid w:val="002B5036"/>
    <w:rsid w:val="002D0C66"/>
    <w:rsid w:val="002D40C3"/>
    <w:rsid w:val="002D7A87"/>
    <w:rsid w:val="002F48E5"/>
    <w:rsid w:val="002F6BFE"/>
    <w:rsid w:val="003029FB"/>
    <w:rsid w:val="00304305"/>
    <w:rsid w:val="00312C7F"/>
    <w:rsid w:val="00316FBE"/>
    <w:rsid w:val="00320C80"/>
    <w:rsid w:val="00326A05"/>
    <w:rsid w:val="00330115"/>
    <w:rsid w:val="00332632"/>
    <w:rsid w:val="003409A0"/>
    <w:rsid w:val="00342BF3"/>
    <w:rsid w:val="00344751"/>
    <w:rsid w:val="00346463"/>
    <w:rsid w:val="003510A7"/>
    <w:rsid w:val="00354C1F"/>
    <w:rsid w:val="0035631E"/>
    <w:rsid w:val="00360A15"/>
    <w:rsid w:val="00363961"/>
    <w:rsid w:val="00364BFF"/>
    <w:rsid w:val="00365135"/>
    <w:rsid w:val="00365568"/>
    <w:rsid w:val="00366F49"/>
    <w:rsid w:val="0037005D"/>
    <w:rsid w:val="00375D7E"/>
    <w:rsid w:val="0038069E"/>
    <w:rsid w:val="00383683"/>
    <w:rsid w:val="00385676"/>
    <w:rsid w:val="003856A4"/>
    <w:rsid w:val="00395BD7"/>
    <w:rsid w:val="003962C9"/>
    <w:rsid w:val="003A0846"/>
    <w:rsid w:val="003A3546"/>
    <w:rsid w:val="003B48A8"/>
    <w:rsid w:val="003B52BF"/>
    <w:rsid w:val="003C08A0"/>
    <w:rsid w:val="003C31A1"/>
    <w:rsid w:val="003C5805"/>
    <w:rsid w:val="003D2408"/>
    <w:rsid w:val="003D4E78"/>
    <w:rsid w:val="003E318B"/>
    <w:rsid w:val="003E4FCA"/>
    <w:rsid w:val="003E6219"/>
    <w:rsid w:val="003F19BF"/>
    <w:rsid w:val="003F70C0"/>
    <w:rsid w:val="003F70EC"/>
    <w:rsid w:val="0040072A"/>
    <w:rsid w:val="0040177A"/>
    <w:rsid w:val="00402F55"/>
    <w:rsid w:val="00413438"/>
    <w:rsid w:val="004217C0"/>
    <w:rsid w:val="00422F33"/>
    <w:rsid w:val="0042412C"/>
    <w:rsid w:val="00433A9A"/>
    <w:rsid w:val="004449E2"/>
    <w:rsid w:val="0044513C"/>
    <w:rsid w:val="004534E2"/>
    <w:rsid w:val="00456106"/>
    <w:rsid w:val="004603A3"/>
    <w:rsid w:val="0046287D"/>
    <w:rsid w:val="004636A2"/>
    <w:rsid w:val="00463A21"/>
    <w:rsid w:val="00467730"/>
    <w:rsid w:val="00467ADD"/>
    <w:rsid w:val="00473057"/>
    <w:rsid w:val="00476C2B"/>
    <w:rsid w:val="00477B58"/>
    <w:rsid w:val="00482956"/>
    <w:rsid w:val="004863B9"/>
    <w:rsid w:val="00487EC0"/>
    <w:rsid w:val="00497A07"/>
    <w:rsid w:val="004B0526"/>
    <w:rsid w:val="004B2E1B"/>
    <w:rsid w:val="004B2EF4"/>
    <w:rsid w:val="004C4760"/>
    <w:rsid w:val="004C4CEC"/>
    <w:rsid w:val="004D06B7"/>
    <w:rsid w:val="004D2716"/>
    <w:rsid w:val="004D31EE"/>
    <w:rsid w:val="004D6E5C"/>
    <w:rsid w:val="004E0AF7"/>
    <w:rsid w:val="004E1381"/>
    <w:rsid w:val="004E3598"/>
    <w:rsid w:val="004E646E"/>
    <w:rsid w:val="004E6DD7"/>
    <w:rsid w:val="004F38AB"/>
    <w:rsid w:val="004F71E6"/>
    <w:rsid w:val="0050242B"/>
    <w:rsid w:val="00502623"/>
    <w:rsid w:val="005047E4"/>
    <w:rsid w:val="00510D12"/>
    <w:rsid w:val="00517D16"/>
    <w:rsid w:val="0052031D"/>
    <w:rsid w:val="00531BA5"/>
    <w:rsid w:val="005327C4"/>
    <w:rsid w:val="00540E9E"/>
    <w:rsid w:val="0054420B"/>
    <w:rsid w:val="00544524"/>
    <w:rsid w:val="00554B53"/>
    <w:rsid w:val="005577EB"/>
    <w:rsid w:val="00557B11"/>
    <w:rsid w:val="00564C10"/>
    <w:rsid w:val="005658E2"/>
    <w:rsid w:val="00565F08"/>
    <w:rsid w:val="005664D5"/>
    <w:rsid w:val="00567260"/>
    <w:rsid w:val="005675B3"/>
    <w:rsid w:val="00572D72"/>
    <w:rsid w:val="00586009"/>
    <w:rsid w:val="005907AD"/>
    <w:rsid w:val="005909E6"/>
    <w:rsid w:val="005A1F9B"/>
    <w:rsid w:val="005A313E"/>
    <w:rsid w:val="005A45F0"/>
    <w:rsid w:val="005B47A7"/>
    <w:rsid w:val="005C0A0F"/>
    <w:rsid w:val="005D3BE2"/>
    <w:rsid w:val="005E0090"/>
    <w:rsid w:val="005F0E1A"/>
    <w:rsid w:val="005F2FB8"/>
    <w:rsid w:val="005F5BC3"/>
    <w:rsid w:val="005F7DB6"/>
    <w:rsid w:val="006036CB"/>
    <w:rsid w:val="006071F9"/>
    <w:rsid w:val="006072FD"/>
    <w:rsid w:val="00610D42"/>
    <w:rsid w:val="00623C54"/>
    <w:rsid w:val="00636E6A"/>
    <w:rsid w:val="006539C2"/>
    <w:rsid w:val="00654862"/>
    <w:rsid w:val="00654F34"/>
    <w:rsid w:val="00655BE6"/>
    <w:rsid w:val="0066055E"/>
    <w:rsid w:val="00665423"/>
    <w:rsid w:val="006825C5"/>
    <w:rsid w:val="00682FB4"/>
    <w:rsid w:val="006864DE"/>
    <w:rsid w:val="00686AB0"/>
    <w:rsid w:val="0069195B"/>
    <w:rsid w:val="00695F2F"/>
    <w:rsid w:val="006A53CE"/>
    <w:rsid w:val="006B7AD6"/>
    <w:rsid w:val="006C3565"/>
    <w:rsid w:val="006C4C08"/>
    <w:rsid w:val="006D306A"/>
    <w:rsid w:val="006E4D26"/>
    <w:rsid w:val="006E54EF"/>
    <w:rsid w:val="006E7B67"/>
    <w:rsid w:val="006F361F"/>
    <w:rsid w:val="006F58C9"/>
    <w:rsid w:val="00713124"/>
    <w:rsid w:val="0071324C"/>
    <w:rsid w:val="007160A9"/>
    <w:rsid w:val="00722FF8"/>
    <w:rsid w:val="007300C8"/>
    <w:rsid w:val="00735D7C"/>
    <w:rsid w:val="00737CAB"/>
    <w:rsid w:val="00745637"/>
    <w:rsid w:val="007475B4"/>
    <w:rsid w:val="00756C38"/>
    <w:rsid w:val="00766ADE"/>
    <w:rsid w:val="00770C86"/>
    <w:rsid w:val="0077207B"/>
    <w:rsid w:val="0077328E"/>
    <w:rsid w:val="007734C2"/>
    <w:rsid w:val="007752AF"/>
    <w:rsid w:val="007974D2"/>
    <w:rsid w:val="007A02D6"/>
    <w:rsid w:val="007A2CE2"/>
    <w:rsid w:val="007B1DAC"/>
    <w:rsid w:val="007C6561"/>
    <w:rsid w:val="007D309C"/>
    <w:rsid w:val="007D6B8A"/>
    <w:rsid w:val="007E55BC"/>
    <w:rsid w:val="007F17DD"/>
    <w:rsid w:val="007F1945"/>
    <w:rsid w:val="007F21F0"/>
    <w:rsid w:val="0080000E"/>
    <w:rsid w:val="00816357"/>
    <w:rsid w:val="0082096B"/>
    <w:rsid w:val="008234F9"/>
    <w:rsid w:val="008335E1"/>
    <w:rsid w:val="008340F1"/>
    <w:rsid w:val="00834D87"/>
    <w:rsid w:val="00837A3E"/>
    <w:rsid w:val="00841D37"/>
    <w:rsid w:val="0084203A"/>
    <w:rsid w:val="00845C14"/>
    <w:rsid w:val="00855FA5"/>
    <w:rsid w:val="008602E8"/>
    <w:rsid w:val="0086131B"/>
    <w:rsid w:val="00866983"/>
    <w:rsid w:val="008725A1"/>
    <w:rsid w:val="008738B0"/>
    <w:rsid w:val="008773DD"/>
    <w:rsid w:val="0088284A"/>
    <w:rsid w:val="00890E20"/>
    <w:rsid w:val="008B09DE"/>
    <w:rsid w:val="008B425C"/>
    <w:rsid w:val="008B50F6"/>
    <w:rsid w:val="008B60C0"/>
    <w:rsid w:val="008C53C2"/>
    <w:rsid w:val="008C6CDF"/>
    <w:rsid w:val="008D170A"/>
    <w:rsid w:val="008D35A6"/>
    <w:rsid w:val="008E27CA"/>
    <w:rsid w:val="008E3CB4"/>
    <w:rsid w:val="008F0E59"/>
    <w:rsid w:val="00901F81"/>
    <w:rsid w:val="00903B73"/>
    <w:rsid w:val="00906B3A"/>
    <w:rsid w:val="00911AE6"/>
    <w:rsid w:val="00912AD1"/>
    <w:rsid w:val="009143B8"/>
    <w:rsid w:val="00920303"/>
    <w:rsid w:val="0092035D"/>
    <w:rsid w:val="0092601E"/>
    <w:rsid w:val="00930F60"/>
    <w:rsid w:val="009341A9"/>
    <w:rsid w:val="009446E4"/>
    <w:rsid w:val="0097416D"/>
    <w:rsid w:val="0098168C"/>
    <w:rsid w:val="009837ED"/>
    <w:rsid w:val="00994027"/>
    <w:rsid w:val="009A2867"/>
    <w:rsid w:val="009A625A"/>
    <w:rsid w:val="009B029B"/>
    <w:rsid w:val="009B6C6F"/>
    <w:rsid w:val="009B757F"/>
    <w:rsid w:val="009C027A"/>
    <w:rsid w:val="009D0713"/>
    <w:rsid w:val="009D34E3"/>
    <w:rsid w:val="009D42CE"/>
    <w:rsid w:val="009D6AEE"/>
    <w:rsid w:val="009E2A33"/>
    <w:rsid w:val="009E3266"/>
    <w:rsid w:val="009F25AB"/>
    <w:rsid w:val="00A0464D"/>
    <w:rsid w:val="00A120C1"/>
    <w:rsid w:val="00A146A1"/>
    <w:rsid w:val="00A16B5E"/>
    <w:rsid w:val="00A17242"/>
    <w:rsid w:val="00A203A0"/>
    <w:rsid w:val="00A21D76"/>
    <w:rsid w:val="00A22499"/>
    <w:rsid w:val="00A26ACE"/>
    <w:rsid w:val="00A32AF7"/>
    <w:rsid w:val="00A43449"/>
    <w:rsid w:val="00A5355B"/>
    <w:rsid w:val="00A56743"/>
    <w:rsid w:val="00A75324"/>
    <w:rsid w:val="00A77F0D"/>
    <w:rsid w:val="00A9035D"/>
    <w:rsid w:val="00A90E30"/>
    <w:rsid w:val="00A9406C"/>
    <w:rsid w:val="00AA3DC3"/>
    <w:rsid w:val="00AA5F9E"/>
    <w:rsid w:val="00AA661A"/>
    <w:rsid w:val="00AB13CD"/>
    <w:rsid w:val="00AB65CA"/>
    <w:rsid w:val="00AC18D5"/>
    <w:rsid w:val="00AD293C"/>
    <w:rsid w:val="00AD7768"/>
    <w:rsid w:val="00AE1360"/>
    <w:rsid w:val="00AE1CEF"/>
    <w:rsid w:val="00AE742F"/>
    <w:rsid w:val="00AF3CED"/>
    <w:rsid w:val="00B0232C"/>
    <w:rsid w:val="00B0400F"/>
    <w:rsid w:val="00B066BC"/>
    <w:rsid w:val="00B22E08"/>
    <w:rsid w:val="00B31AE6"/>
    <w:rsid w:val="00B37700"/>
    <w:rsid w:val="00B37FA9"/>
    <w:rsid w:val="00B4554C"/>
    <w:rsid w:val="00B563B8"/>
    <w:rsid w:val="00B6135A"/>
    <w:rsid w:val="00B7032F"/>
    <w:rsid w:val="00B7568E"/>
    <w:rsid w:val="00B8374F"/>
    <w:rsid w:val="00B87615"/>
    <w:rsid w:val="00B91D30"/>
    <w:rsid w:val="00BC45D2"/>
    <w:rsid w:val="00BC4BDF"/>
    <w:rsid w:val="00BD0B64"/>
    <w:rsid w:val="00BD223F"/>
    <w:rsid w:val="00BD782A"/>
    <w:rsid w:val="00BF461D"/>
    <w:rsid w:val="00C06085"/>
    <w:rsid w:val="00C10A6A"/>
    <w:rsid w:val="00C10B6D"/>
    <w:rsid w:val="00C20E1A"/>
    <w:rsid w:val="00C2243E"/>
    <w:rsid w:val="00C249E5"/>
    <w:rsid w:val="00C26F72"/>
    <w:rsid w:val="00C32516"/>
    <w:rsid w:val="00C513C1"/>
    <w:rsid w:val="00C53500"/>
    <w:rsid w:val="00C53D47"/>
    <w:rsid w:val="00C6516E"/>
    <w:rsid w:val="00C653E0"/>
    <w:rsid w:val="00C700B6"/>
    <w:rsid w:val="00C70436"/>
    <w:rsid w:val="00C7396B"/>
    <w:rsid w:val="00C77812"/>
    <w:rsid w:val="00C81CA8"/>
    <w:rsid w:val="00C8594C"/>
    <w:rsid w:val="00C85B9E"/>
    <w:rsid w:val="00C870EA"/>
    <w:rsid w:val="00C97EFF"/>
    <w:rsid w:val="00CB1AF9"/>
    <w:rsid w:val="00CB378A"/>
    <w:rsid w:val="00CD72CC"/>
    <w:rsid w:val="00CE0A2C"/>
    <w:rsid w:val="00CE14F5"/>
    <w:rsid w:val="00CE3183"/>
    <w:rsid w:val="00CE4156"/>
    <w:rsid w:val="00CE6B94"/>
    <w:rsid w:val="00D0718F"/>
    <w:rsid w:val="00D12014"/>
    <w:rsid w:val="00D12E90"/>
    <w:rsid w:val="00D22842"/>
    <w:rsid w:val="00D357A0"/>
    <w:rsid w:val="00D43158"/>
    <w:rsid w:val="00D45664"/>
    <w:rsid w:val="00D45F9E"/>
    <w:rsid w:val="00D47069"/>
    <w:rsid w:val="00D54EFB"/>
    <w:rsid w:val="00D63ECB"/>
    <w:rsid w:val="00D72966"/>
    <w:rsid w:val="00D73952"/>
    <w:rsid w:val="00D75B03"/>
    <w:rsid w:val="00D84282"/>
    <w:rsid w:val="00D848FB"/>
    <w:rsid w:val="00D95F43"/>
    <w:rsid w:val="00DA3454"/>
    <w:rsid w:val="00DA3FED"/>
    <w:rsid w:val="00DA7C10"/>
    <w:rsid w:val="00DA7E1F"/>
    <w:rsid w:val="00DB2BC9"/>
    <w:rsid w:val="00DB3685"/>
    <w:rsid w:val="00DB3C6E"/>
    <w:rsid w:val="00DC6C50"/>
    <w:rsid w:val="00DD3A76"/>
    <w:rsid w:val="00DD6E5D"/>
    <w:rsid w:val="00DE0D95"/>
    <w:rsid w:val="00DE3A1E"/>
    <w:rsid w:val="00DF1C42"/>
    <w:rsid w:val="00E03A18"/>
    <w:rsid w:val="00E10269"/>
    <w:rsid w:val="00E1094D"/>
    <w:rsid w:val="00E24BC7"/>
    <w:rsid w:val="00E35040"/>
    <w:rsid w:val="00E46159"/>
    <w:rsid w:val="00E47724"/>
    <w:rsid w:val="00E50933"/>
    <w:rsid w:val="00E527AE"/>
    <w:rsid w:val="00E54D49"/>
    <w:rsid w:val="00E563FB"/>
    <w:rsid w:val="00E6193B"/>
    <w:rsid w:val="00E677C6"/>
    <w:rsid w:val="00E70372"/>
    <w:rsid w:val="00E7095C"/>
    <w:rsid w:val="00E71631"/>
    <w:rsid w:val="00E742E1"/>
    <w:rsid w:val="00E75739"/>
    <w:rsid w:val="00E82DCC"/>
    <w:rsid w:val="00E8539D"/>
    <w:rsid w:val="00E92041"/>
    <w:rsid w:val="00EA0462"/>
    <w:rsid w:val="00EA3054"/>
    <w:rsid w:val="00EA444A"/>
    <w:rsid w:val="00EA4D1D"/>
    <w:rsid w:val="00EB2688"/>
    <w:rsid w:val="00EB2ED2"/>
    <w:rsid w:val="00EC130A"/>
    <w:rsid w:val="00EC15A9"/>
    <w:rsid w:val="00EC1B63"/>
    <w:rsid w:val="00ED5B72"/>
    <w:rsid w:val="00EE1BCD"/>
    <w:rsid w:val="00EF432E"/>
    <w:rsid w:val="00EF51BC"/>
    <w:rsid w:val="00EF61E8"/>
    <w:rsid w:val="00EF7E87"/>
    <w:rsid w:val="00F22759"/>
    <w:rsid w:val="00F22F83"/>
    <w:rsid w:val="00F30A00"/>
    <w:rsid w:val="00F32329"/>
    <w:rsid w:val="00F339D9"/>
    <w:rsid w:val="00F37FBA"/>
    <w:rsid w:val="00F412F9"/>
    <w:rsid w:val="00F705FD"/>
    <w:rsid w:val="00F7241F"/>
    <w:rsid w:val="00F73122"/>
    <w:rsid w:val="00F904FB"/>
    <w:rsid w:val="00FA3337"/>
    <w:rsid w:val="00FC05B4"/>
    <w:rsid w:val="00FC4D29"/>
    <w:rsid w:val="00FC6F05"/>
    <w:rsid w:val="00FC7094"/>
    <w:rsid w:val="00FD5D98"/>
    <w:rsid w:val="00FE2552"/>
    <w:rsid w:val="00FE4201"/>
    <w:rsid w:val="00FE5323"/>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D80175"/>
  <w15:docId w15:val="{20201904-17B3-144E-9220-56DD37D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3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paragraph" w:customStyle="1" w:styleId="ADDRESSRecipient">
    <w:name w:val="ADDRESS | Recipient"/>
    <w:basedOn w:val="Normal"/>
    <w:qFormat/>
    <w:rsid w:val="008D35A6"/>
    <w:pPr>
      <w:widowControl w:val="0"/>
      <w:suppressAutoHyphens/>
      <w:autoSpaceDE w:val="0"/>
      <w:autoSpaceDN w:val="0"/>
      <w:adjustRightInd w:val="0"/>
      <w:spacing w:after="0" w:line="240" w:lineRule="auto"/>
      <w:textAlignment w:val="center"/>
    </w:pPr>
    <w:rPr>
      <w:rFonts w:ascii="Aktiv Grotesk" w:hAnsi="Aktiv Grotesk" w:cs="AktivGrotesk-Bold"/>
      <w:color w:val="000000" w:themeColor="text1"/>
      <w:sz w:val="18"/>
      <w:szCs w:val="16"/>
      <w:lang w:val="en-GB"/>
    </w:rPr>
  </w:style>
  <w:style w:type="character" w:styleId="UnresolvedMention">
    <w:name w:val="Unresolved Mention"/>
    <w:basedOn w:val="DefaultParagraphFont"/>
    <w:uiPriority w:val="99"/>
    <w:semiHidden/>
    <w:unhideWhenUsed/>
    <w:rsid w:val="00A3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557">
      <w:bodyDiv w:val="1"/>
      <w:marLeft w:val="0"/>
      <w:marRight w:val="0"/>
      <w:marTop w:val="0"/>
      <w:marBottom w:val="0"/>
      <w:divBdr>
        <w:top w:val="none" w:sz="0" w:space="0" w:color="auto"/>
        <w:left w:val="none" w:sz="0" w:space="0" w:color="auto"/>
        <w:bottom w:val="none" w:sz="0" w:space="0" w:color="auto"/>
        <w:right w:val="none" w:sz="0" w:space="0" w:color="auto"/>
      </w:divBdr>
    </w:div>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604733205">
      <w:bodyDiv w:val="1"/>
      <w:marLeft w:val="0"/>
      <w:marRight w:val="0"/>
      <w:marTop w:val="0"/>
      <w:marBottom w:val="0"/>
      <w:divBdr>
        <w:top w:val="none" w:sz="0" w:space="0" w:color="auto"/>
        <w:left w:val="none" w:sz="0" w:space="0" w:color="auto"/>
        <w:bottom w:val="none" w:sz="0" w:space="0" w:color="auto"/>
        <w:right w:val="none" w:sz="0" w:space="0" w:color="auto"/>
      </w:divBdr>
      <w:divsChild>
        <w:div w:id="1191603090">
          <w:marLeft w:val="0"/>
          <w:marRight w:val="0"/>
          <w:marTop w:val="0"/>
          <w:marBottom w:val="0"/>
          <w:divBdr>
            <w:top w:val="none" w:sz="0" w:space="0" w:color="auto"/>
            <w:left w:val="none" w:sz="0" w:space="0" w:color="auto"/>
            <w:bottom w:val="none" w:sz="0" w:space="0" w:color="auto"/>
            <w:right w:val="none" w:sz="0" w:space="0" w:color="auto"/>
          </w:divBdr>
        </w:div>
        <w:div w:id="1786267903">
          <w:marLeft w:val="0"/>
          <w:marRight w:val="0"/>
          <w:marTop w:val="0"/>
          <w:marBottom w:val="0"/>
          <w:divBdr>
            <w:top w:val="none" w:sz="0" w:space="0" w:color="auto"/>
            <w:left w:val="none" w:sz="0" w:space="0" w:color="auto"/>
            <w:bottom w:val="none" w:sz="0" w:space="0" w:color="auto"/>
            <w:right w:val="none" w:sz="0" w:space="0" w:color="auto"/>
          </w:divBdr>
        </w:div>
        <w:div w:id="1924991434">
          <w:marLeft w:val="0"/>
          <w:marRight w:val="0"/>
          <w:marTop w:val="0"/>
          <w:marBottom w:val="0"/>
          <w:divBdr>
            <w:top w:val="none" w:sz="0" w:space="0" w:color="auto"/>
            <w:left w:val="none" w:sz="0" w:space="0" w:color="auto"/>
            <w:bottom w:val="none" w:sz="0" w:space="0" w:color="auto"/>
            <w:right w:val="none" w:sz="0" w:space="0" w:color="auto"/>
          </w:divBdr>
        </w:div>
        <w:div w:id="165049710">
          <w:marLeft w:val="0"/>
          <w:marRight w:val="0"/>
          <w:marTop w:val="0"/>
          <w:marBottom w:val="0"/>
          <w:divBdr>
            <w:top w:val="none" w:sz="0" w:space="0" w:color="auto"/>
            <w:left w:val="none" w:sz="0" w:space="0" w:color="auto"/>
            <w:bottom w:val="none" w:sz="0" w:space="0" w:color="auto"/>
            <w:right w:val="none" w:sz="0" w:space="0" w:color="auto"/>
          </w:divBdr>
        </w:div>
        <w:div w:id="792871814">
          <w:marLeft w:val="0"/>
          <w:marRight w:val="0"/>
          <w:marTop w:val="0"/>
          <w:marBottom w:val="0"/>
          <w:divBdr>
            <w:top w:val="none" w:sz="0" w:space="0" w:color="auto"/>
            <w:left w:val="none" w:sz="0" w:space="0" w:color="auto"/>
            <w:bottom w:val="none" w:sz="0" w:space="0" w:color="auto"/>
            <w:right w:val="none" w:sz="0" w:space="0" w:color="auto"/>
          </w:divBdr>
        </w:div>
        <w:div w:id="2091847613">
          <w:marLeft w:val="0"/>
          <w:marRight w:val="0"/>
          <w:marTop w:val="0"/>
          <w:marBottom w:val="0"/>
          <w:divBdr>
            <w:top w:val="none" w:sz="0" w:space="0" w:color="auto"/>
            <w:left w:val="none" w:sz="0" w:space="0" w:color="auto"/>
            <w:bottom w:val="none" w:sz="0" w:space="0" w:color="auto"/>
            <w:right w:val="none" w:sz="0" w:space="0" w:color="auto"/>
          </w:divBdr>
        </w:div>
        <w:div w:id="1383211469">
          <w:marLeft w:val="0"/>
          <w:marRight w:val="0"/>
          <w:marTop w:val="0"/>
          <w:marBottom w:val="0"/>
          <w:divBdr>
            <w:top w:val="none" w:sz="0" w:space="0" w:color="auto"/>
            <w:left w:val="none" w:sz="0" w:space="0" w:color="auto"/>
            <w:bottom w:val="none" w:sz="0" w:space="0" w:color="auto"/>
            <w:right w:val="none" w:sz="0" w:space="0" w:color="auto"/>
          </w:divBdr>
        </w:div>
        <w:div w:id="1143700226">
          <w:marLeft w:val="0"/>
          <w:marRight w:val="0"/>
          <w:marTop w:val="0"/>
          <w:marBottom w:val="0"/>
          <w:divBdr>
            <w:top w:val="none" w:sz="0" w:space="0" w:color="auto"/>
            <w:left w:val="none" w:sz="0" w:space="0" w:color="auto"/>
            <w:bottom w:val="none" w:sz="0" w:space="0" w:color="auto"/>
            <w:right w:val="none" w:sz="0" w:space="0" w:color="auto"/>
          </w:divBdr>
        </w:div>
        <w:div w:id="743450492">
          <w:marLeft w:val="0"/>
          <w:marRight w:val="0"/>
          <w:marTop w:val="0"/>
          <w:marBottom w:val="0"/>
          <w:divBdr>
            <w:top w:val="none" w:sz="0" w:space="0" w:color="auto"/>
            <w:left w:val="none" w:sz="0" w:space="0" w:color="auto"/>
            <w:bottom w:val="none" w:sz="0" w:space="0" w:color="auto"/>
            <w:right w:val="none" w:sz="0" w:space="0" w:color="auto"/>
          </w:divBdr>
        </w:div>
        <w:div w:id="1096827792">
          <w:marLeft w:val="0"/>
          <w:marRight w:val="0"/>
          <w:marTop w:val="0"/>
          <w:marBottom w:val="0"/>
          <w:divBdr>
            <w:top w:val="none" w:sz="0" w:space="0" w:color="auto"/>
            <w:left w:val="none" w:sz="0" w:space="0" w:color="auto"/>
            <w:bottom w:val="none" w:sz="0" w:space="0" w:color="auto"/>
            <w:right w:val="none" w:sz="0" w:space="0" w:color="auto"/>
          </w:divBdr>
        </w:div>
        <w:div w:id="1989548945">
          <w:marLeft w:val="0"/>
          <w:marRight w:val="0"/>
          <w:marTop w:val="0"/>
          <w:marBottom w:val="0"/>
          <w:divBdr>
            <w:top w:val="none" w:sz="0" w:space="0" w:color="auto"/>
            <w:left w:val="none" w:sz="0" w:space="0" w:color="auto"/>
            <w:bottom w:val="none" w:sz="0" w:space="0" w:color="auto"/>
            <w:right w:val="none" w:sz="0" w:space="0" w:color="auto"/>
          </w:divBdr>
        </w:div>
      </w:divsChild>
    </w:div>
    <w:div w:id="658965559">
      <w:bodyDiv w:val="1"/>
      <w:marLeft w:val="0"/>
      <w:marRight w:val="0"/>
      <w:marTop w:val="0"/>
      <w:marBottom w:val="0"/>
      <w:divBdr>
        <w:top w:val="none" w:sz="0" w:space="0" w:color="auto"/>
        <w:left w:val="none" w:sz="0" w:space="0" w:color="auto"/>
        <w:bottom w:val="none" w:sz="0" w:space="0" w:color="auto"/>
        <w:right w:val="none" w:sz="0" w:space="0" w:color="auto"/>
      </w:divBdr>
    </w:div>
    <w:div w:id="716054191">
      <w:bodyDiv w:val="1"/>
      <w:marLeft w:val="0"/>
      <w:marRight w:val="0"/>
      <w:marTop w:val="0"/>
      <w:marBottom w:val="0"/>
      <w:divBdr>
        <w:top w:val="none" w:sz="0" w:space="0" w:color="auto"/>
        <w:left w:val="none" w:sz="0" w:space="0" w:color="auto"/>
        <w:bottom w:val="none" w:sz="0" w:space="0" w:color="auto"/>
        <w:right w:val="none" w:sz="0" w:space="0" w:color="auto"/>
      </w:divBdr>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1060862372">
      <w:bodyDiv w:val="1"/>
      <w:marLeft w:val="0"/>
      <w:marRight w:val="0"/>
      <w:marTop w:val="0"/>
      <w:marBottom w:val="0"/>
      <w:divBdr>
        <w:top w:val="none" w:sz="0" w:space="0" w:color="auto"/>
        <w:left w:val="none" w:sz="0" w:space="0" w:color="auto"/>
        <w:bottom w:val="none" w:sz="0" w:space="0" w:color="auto"/>
        <w:right w:val="none" w:sz="0" w:space="0" w:color="auto"/>
      </w:divBdr>
    </w:div>
    <w:div w:id="1183206493">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97378880">
      <w:bodyDiv w:val="1"/>
      <w:marLeft w:val="0"/>
      <w:marRight w:val="0"/>
      <w:marTop w:val="0"/>
      <w:marBottom w:val="0"/>
      <w:divBdr>
        <w:top w:val="none" w:sz="0" w:space="0" w:color="auto"/>
        <w:left w:val="none" w:sz="0" w:space="0" w:color="auto"/>
        <w:bottom w:val="none" w:sz="0" w:space="0" w:color="auto"/>
        <w:right w:val="none" w:sz="0" w:space="0" w:color="auto"/>
      </w:divBdr>
    </w:div>
    <w:div w:id="1497649483">
      <w:bodyDiv w:val="1"/>
      <w:marLeft w:val="0"/>
      <w:marRight w:val="0"/>
      <w:marTop w:val="0"/>
      <w:marBottom w:val="0"/>
      <w:divBdr>
        <w:top w:val="none" w:sz="0" w:space="0" w:color="auto"/>
        <w:left w:val="none" w:sz="0" w:space="0" w:color="auto"/>
        <w:bottom w:val="none" w:sz="0" w:space="0" w:color="auto"/>
        <w:right w:val="none" w:sz="0" w:space="0" w:color="auto"/>
      </w:divBdr>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61108677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1889368757">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063364435">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bs.org/anywhere/home/" TargetMode="External"/><Relationship Id="rId20" Type="http://schemas.openxmlformats.org/officeDocument/2006/relationships/hyperlink" Target="mailto:mawohl@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pbs" TargetMode="External"/><Relationship Id="rId23" Type="http://schemas.openxmlformats.org/officeDocument/2006/relationships/hyperlink" Target="http://www.pbs.org/pressroom" TargetMode="External"/><Relationship Id="rId10" Type="http://schemas.openxmlformats.org/officeDocument/2006/relationships/hyperlink" Target="http://www.pbs.org/tv_schedules/" TargetMode="External"/><Relationship Id="rId19" Type="http://schemas.openxmlformats.org/officeDocument/2006/relationships/hyperlink" Target="mailto:anfrederick@pbs.org"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twitter.com/pbs" TargetMode="External"/><Relationship Id="rId22" Type="http://schemas.openxmlformats.org/officeDocument/2006/relationships/hyperlink" Target="mailto:lugo@negia.ne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2E3D-6928-4951-AE0E-F4AB2D23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Meredith A. Wohl</cp:lastModifiedBy>
  <cp:revision>2</cp:revision>
  <cp:lastPrinted>2018-10-29T14:00:00Z</cp:lastPrinted>
  <dcterms:created xsi:type="dcterms:W3CDTF">2019-06-18T19:34:00Z</dcterms:created>
  <dcterms:modified xsi:type="dcterms:W3CDTF">2019-06-18T19:34:00Z</dcterms:modified>
</cp:coreProperties>
</file>