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39" w:rsidRDefault="000D1139" w:rsidP="000D1139">
      <w:pPr>
        <w:jc w:val="center"/>
        <w:rPr>
          <w:rFonts w:ascii="Arial Narrow" w:hAnsi="Arial Narrow"/>
          <w:b/>
          <w:bCs/>
        </w:rPr>
      </w:pPr>
      <w:r>
        <w:rPr>
          <w:noProof/>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-19050</wp:posOffset>
            </wp:positionV>
            <wp:extent cx="1933575" cy="691515"/>
            <wp:effectExtent l="0" t="0" r="9525" b="0"/>
            <wp:wrapNone/>
            <wp:docPr id="2" name="Picture 2" descr="Description: Description: Description: LFLC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FLC_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691515"/>
                    </a:xfrm>
                    <a:prstGeom prst="rect">
                      <a:avLst/>
                    </a:prstGeom>
                    <a:noFill/>
                  </pic:spPr>
                </pic:pic>
              </a:graphicData>
            </a:graphic>
            <wp14:sizeRelH relativeFrom="page">
              <wp14:pctWidth>0</wp14:pctWidth>
            </wp14:sizeRelH>
            <wp14:sizeRelV relativeFrom="page">
              <wp14:pctHeight>0</wp14:pctHeight>
            </wp14:sizeRelV>
          </wp:anchor>
        </w:drawing>
      </w:r>
    </w:p>
    <w:p w:rsidR="000D1139" w:rsidRDefault="000D1139" w:rsidP="000D1139">
      <w:pPr>
        <w:jc w:val="right"/>
        <w:rPr>
          <w:rFonts w:ascii="Arial Narrow" w:hAnsi="Arial Narrow"/>
        </w:rPr>
      </w:pPr>
      <w:r>
        <w:rPr>
          <w:rFonts w:ascii="Arial Narrow" w:hAnsi="Arial Narrow"/>
          <w:b/>
          <w:bCs/>
        </w:rPr>
        <w:t>October 24, 2012</w:t>
      </w:r>
      <w:r>
        <w:rPr>
          <w:rFonts w:ascii="Arial Narrow" w:hAnsi="Arial Narrow"/>
          <w:b/>
          <w:bCs/>
        </w:rPr>
        <w:br/>
      </w:r>
      <w:r>
        <w:rPr>
          <w:rFonts w:ascii="Arial Narrow" w:hAnsi="Arial Narrow"/>
        </w:rPr>
        <w:t>Contact: Eileen McMahon, 212-875-5391</w:t>
      </w:r>
      <w:r>
        <w:rPr>
          <w:rFonts w:ascii="Arial Narrow" w:hAnsi="Arial Narrow"/>
        </w:rPr>
        <w:br/>
      </w:r>
      <w:hyperlink r:id="rId6" w:history="1">
        <w:r>
          <w:rPr>
            <w:rStyle w:val="Hyperlink"/>
            <w:rFonts w:ascii="Arial Narrow" w:hAnsi="Arial Narrow"/>
          </w:rPr>
          <w:t>EMcMahon@LincolnCenter.org</w:t>
        </w:r>
      </w:hyperlink>
    </w:p>
    <w:p w:rsidR="000D1139" w:rsidRDefault="000D1139" w:rsidP="000D1139">
      <w:pPr>
        <w:jc w:val="right"/>
        <w:rPr>
          <w:rFonts w:ascii="Arial Narrow" w:hAnsi="Arial Narrow"/>
          <w:b/>
          <w:bCs/>
        </w:rPr>
      </w:pPr>
    </w:p>
    <w:p w:rsidR="000D1139" w:rsidRDefault="000D1139" w:rsidP="000D1139">
      <w:pPr>
        <w:jc w:val="center"/>
        <w:rPr>
          <w:rFonts w:ascii="Arial Narrow" w:hAnsi="Arial Narrow"/>
          <w:b/>
          <w:bCs/>
          <w:sz w:val="24"/>
          <w:szCs w:val="24"/>
        </w:rPr>
      </w:pPr>
      <w:r>
        <w:rPr>
          <w:rFonts w:ascii="Arial Narrow" w:hAnsi="Arial Narrow"/>
          <w:b/>
          <w:bCs/>
          <w:i/>
          <w:iCs/>
          <w:sz w:val="24"/>
          <w:szCs w:val="24"/>
        </w:rPr>
        <w:t>LIVE FROM LINCOLN CENTER</w:t>
      </w:r>
      <w:r>
        <w:rPr>
          <w:rFonts w:ascii="Arial Narrow" w:hAnsi="Arial Narrow"/>
          <w:b/>
          <w:bCs/>
          <w:sz w:val="24"/>
          <w:szCs w:val="24"/>
        </w:rPr>
        <w:t xml:space="preserve"> PRESENTS</w:t>
      </w:r>
      <w:r>
        <w:rPr>
          <w:rFonts w:ascii="Arial Narrow" w:hAnsi="Arial Narrow"/>
          <w:b/>
          <w:bCs/>
          <w:sz w:val="24"/>
          <w:szCs w:val="24"/>
        </w:rPr>
        <w:br/>
        <w:t>“The Richard Tucker Opera Gala”</w:t>
      </w:r>
    </w:p>
    <w:p w:rsidR="000D1139" w:rsidRDefault="000D1139" w:rsidP="000D1139">
      <w:pPr>
        <w:jc w:val="center"/>
        <w:rPr>
          <w:rFonts w:ascii="Arial Narrow" w:hAnsi="Arial Narrow"/>
          <w:b/>
          <w:bCs/>
          <w:color w:val="FF0000"/>
          <w:sz w:val="24"/>
          <w:szCs w:val="24"/>
        </w:rPr>
      </w:pPr>
      <w:r>
        <w:rPr>
          <w:rFonts w:ascii="Arial Narrow" w:hAnsi="Arial Narrow"/>
          <w:b/>
          <w:bCs/>
          <w:sz w:val="24"/>
          <w:szCs w:val="24"/>
        </w:rPr>
        <w:t>Thursday, December 13, 2012*</w:t>
      </w:r>
      <w:bookmarkStart w:id="0" w:name="_GoBack"/>
      <w:bookmarkEnd w:id="0"/>
    </w:p>
    <w:p w:rsidR="000D1139" w:rsidRDefault="000D1139" w:rsidP="000D1139">
      <w:pPr>
        <w:jc w:val="center"/>
        <w:rPr>
          <w:rFonts w:ascii="Arial Narrow" w:hAnsi="Arial Narrow"/>
          <w:b/>
          <w:bCs/>
          <w:sz w:val="24"/>
          <w:szCs w:val="24"/>
        </w:rPr>
      </w:pPr>
      <w:r>
        <w:rPr>
          <w:rFonts w:ascii="Arial Narrow" w:hAnsi="Arial Narrow"/>
          <w:b/>
          <w:bCs/>
          <w:sz w:val="24"/>
          <w:szCs w:val="24"/>
        </w:rPr>
        <w:br/>
        <w:t xml:space="preserve">Stellar Lineup Includes Opera Singers Dmitri </w:t>
      </w:r>
      <w:proofErr w:type="spellStart"/>
      <w:r>
        <w:rPr>
          <w:rFonts w:ascii="Arial Narrow" w:hAnsi="Arial Narrow"/>
          <w:b/>
          <w:bCs/>
          <w:sz w:val="24"/>
          <w:szCs w:val="24"/>
        </w:rPr>
        <w:t>Hvorostovsky</w:t>
      </w:r>
      <w:proofErr w:type="spellEnd"/>
      <w:r>
        <w:rPr>
          <w:rFonts w:ascii="Arial Narrow" w:hAnsi="Arial Narrow"/>
          <w:b/>
          <w:bCs/>
          <w:sz w:val="24"/>
          <w:szCs w:val="24"/>
        </w:rPr>
        <w:t xml:space="preserve">, Gerald Finley, Olga </w:t>
      </w:r>
      <w:proofErr w:type="spellStart"/>
      <w:r>
        <w:rPr>
          <w:rFonts w:ascii="Arial Narrow" w:hAnsi="Arial Narrow"/>
          <w:b/>
          <w:bCs/>
          <w:sz w:val="24"/>
          <w:szCs w:val="24"/>
        </w:rPr>
        <w:t>Borodina</w:t>
      </w:r>
      <w:proofErr w:type="spellEnd"/>
      <w:r>
        <w:rPr>
          <w:rFonts w:ascii="Arial Narrow" w:hAnsi="Arial Narrow"/>
          <w:b/>
          <w:bCs/>
          <w:sz w:val="24"/>
          <w:szCs w:val="24"/>
        </w:rPr>
        <w:t xml:space="preserve">, Marcello </w:t>
      </w:r>
      <w:proofErr w:type="spellStart"/>
      <w:r>
        <w:rPr>
          <w:rFonts w:ascii="Arial Narrow" w:hAnsi="Arial Narrow"/>
          <w:b/>
          <w:bCs/>
          <w:sz w:val="24"/>
          <w:szCs w:val="24"/>
        </w:rPr>
        <w:t>Giordani</w:t>
      </w:r>
      <w:proofErr w:type="spellEnd"/>
      <w:r>
        <w:rPr>
          <w:rFonts w:ascii="Arial Narrow" w:hAnsi="Arial Narrow"/>
          <w:b/>
          <w:bCs/>
          <w:sz w:val="24"/>
          <w:szCs w:val="24"/>
        </w:rPr>
        <w:t xml:space="preserve">, </w:t>
      </w:r>
      <w:proofErr w:type="spellStart"/>
      <w:r>
        <w:rPr>
          <w:rFonts w:ascii="Arial Narrow" w:hAnsi="Arial Narrow"/>
          <w:b/>
          <w:bCs/>
          <w:sz w:val="24"/>
          <w:szCs w:val="24"/>
        </w:rPr>
        <w:t>Ildar</w:t>
      </w:r>
      <w:proofErr w:type="spellEnd"/>
      <w:r>
        <w:rPr>
          <w:rFonts w:ascii="Arial Narrow" w:hAnsi="Arial Narrow"/>
          <w:b/>
          <w:bCs/>
          <w:sz w:val="24"/>
          <w:szCs w:val="24"/>
        </w:rPr>
        <w:t xml:space="preserve"> </w:t>
      </w:r>
      <w:proofErr w:type="spellStart"/>
      <w:r>
        <w:rPr>
          <w:rFonts w:ascii="Arial Narrow" w:hAnsi="Arial Narrow"/>
          <w:b/>
          <w:bCs/>
          <w:sz w:val="24"/>
          <w:szCs w:val="24"/>
        </w:rPr>
        <w:t>Abdrazakov</w:t>
      </w:r>
      <w:proofErr w:type="spellEnd"/>
      <w:r>
        <w:rPr>
          <w:rFonts w:ascii="Arial Narrow" w:hAnsi="Arial Narrow"/>
          <w:b/>
          <w:bCs/>
          <w:sz w:val="24"/>
          <w:szCs w:val="24"/>
        </w:rPr>
        <w:t xml:space="preserve">, Erwin </w:t>
      </w:r>
      <w:proofErr w:type="spellStart"/>
      <w:r>
        <w:rPr>
          <w:rFonts w:ascii="Arial Narrow" w:hAnsi="Arial Narrow"/>
          <w:b/>
          <w:bCs/>
          <w:sz w:val="24"/>
          <w:szCs w:val="24"/>
        </w:rPr>
        <w:t>Schrott</w:t>
      </w:r>
      <w:proofErr w:type="spellEnd"/>
      <w:r>
        <w:rPr>
          <w:rFonts w:ascii="Arial Narrow" w:hAnsi="Arial Narrow"/>
          <w:b/>
          <w:bCs/>
          <w:sz w:val="24"/>
          <w:szCs w:val="24"/>
        </w:rPr>
        <w:t xml:space="preserve"> and </w:t>
      </w:r>
      <w:proofErr w:type="spellStart"/>
      <w:r>
        <w:rPr>
          <w:rFonts w:ascii="Arial Narrow" w:hAnsi="Arial Narrow"/>
          <w:b/>
          <w:bCs/>
          <w:sz w:val="24"/>
          <w:szCs w:val="24"/>
        </w:rPr>
        <w:t>Ailyn</w:t>
      </w:r>
      <w:proofErr w:type="spellEnd"/>
      <w:r>
        <w:rPr>
          <w:rFonts w:ascii="Arial Narrow" w:hAnsi="Arial Narrow"/>
          <w:b/>
          <w:bCs/>
          <w:sz w:val="24"/>
          <w:szCs w:val="24"/>
        </w:rPr>
        <w:t xml:space="preserve"> Pérez, </w:t>
      </w:r>
    </w:p>
    <w:p w:rsidR="000D1139" w:rsidRDefault="000D1139" w:rsidP="000D1139">
      <w:pPr>
        <w:spacing w:after="240"/>
        <w:jc w:val="center"/>
        <w:rPr>
          <w:rFonts w:ascii="Arial Narrow" w:hAnsi="Arial Narrow"/>
          <w:b/>
          <w:bCs/>
        </w:rPr>
      </w:pPr>
      <w:r>
        <w:rPr>
          <w:rFonts w:ascii="Arial Narrow" w:hAnsi="Arial Narrow"/>
          <w:b/>
          <w:bCs/>
          <w:sz w:val="24"/>
          <w:szCs w:val="24"/>
        </w:rPr>
        <w:t xml:space="preserve">First Latina to Win Richard Tucker Award </w:t>
      </w:r>
    </w:p>
    <w:p w:rsidR="000D1139" w:rsidRDefault="000D1139" w:rsidP="000D1139">
      <w:pPr>
        <w:rPr>
          <w:rFonts w:ascii="Arial Narrow" w:hAnsi="Arial Narrow"/>
        </w:rPr>
      </w:pPr>
      <w:r>
        <w:rPr>
          <w:rFonts w:ascii="Arial Narrow" w:hAnsi="Arial Narrow"/>
        </w:rPr>
        <w:t>FOR IMMEDIATE RELEASE</w:t>
      </w:r>
      <w:r>
        <w:t xml:space="preserve"> </w:t>
      </w:r>
      <w:r>
        <w:rPr>
          <w:rFonts w:ascii="Arial Narrow" w:hAnsi="Arial Narrow"/>
        </w:rPr>
        <w:t xml:space="preserve">— A dazzling array of opera’s most exciting stars will take the stage when </w:t>
      </w:r>
      <w:r>
        <w:rPr>
          <w:rFonts w:ascii="Arial Narrow" w:hAnsi="Arial Narrow"/>
          <w:i/>
          <w:iCs/>
        </w:rPr>
        <w:t>Live From Lincoln Center</w:t>
      </w:r>
      <w:r>
        <w:rPr>
          <w:rFonts w:ascii="Arial Narrow" w:hAnsi="Arial Narrow"/>
        </w:rPr>
        <w:t xml:space="preserve"> returns to PBS stations on Thursday, December 13, 2012,* with the telecast of the </w:t>
      </w:r>
      <w:r>
        <w:rPr>
          <w:rFonts w:ascii="Arial Narrow" w:hAnsi="Arial Narrow"/>
          <w:b/>
          <w:bCs/>
        </w:rPr>
        <w:t>Richard Tucker Music Foundation</w:t>
      </w:r>
      <w:r>
        <w:rPr>
          <w:rFonts w:ascii="Arial Narrow" w:hAnsi="Arial Narrow"/>
        </w:rPr>
        <w:t>’s 37</w:t>
      </w:r>
      <w:r>
        <w:rPr>
          <w:rFonts w:ascii="Arial Narrow" w:hAnsi="Arial Narrow"/>
          <w:vertAlign w:val="superscript"/>
        </w:rPr>
        <w:t>th</w:t>
      </w:r>
      <w:r>
        <w:rPr>
          <w:rFonts w:ascii="Arial Narrow" w:hAnsi="Arial Narrow"/>
        </w:rPr>
        <w:t xml:space="preserve"> annual gala, one of the most highly anticipated events of the opera season at Lincoln Center, which takes place at Avery Fisher Hall. Singer/actress </w:t>
      </w:r>
      <w:r>
        <w:rPr>
          <w:rFonts w:ascii="Arial Narrow" w:hAnsi="Arial Narrow"/>
          <w:b/>
          <w:bCs/>
        </w:rPr>
        <w:t xml:space="preserve">Audra McDonald </w:t>
      </w:r>
      <w:r>
        <w:rPr>
          <w:rFonts w:ascii="Arial Narrow" w:hAnsi="Arial Narrow"/>
        </w:rPr>
        <w:t>will host the telecast.</w:t>
      </w:r>
    </w:p>
    <w:p w:rsidR="000D1139" w:rsidRDefault="000D1139" w:rsidP="000D1139">
      <w:pPr>
        <w:rPr>
          <w:rFonts w:ascii="Arial Narrow" w:hAnsi="Arial Narrow"/>
        </w:rPr>
      </w:pPr>
    </w:p>
    <w:p w:rsidR="000D1139" w:rsidRDefault="000D1139" w:rsidP="000D1139">
      <w:pPr>
        <w:rPr>
          <w:rFonts w:ascii="Arial Narrow" w:hAnsi="Arial Narrow"/>
        </w:rPr>
      </w:pPr>
      <w:r>
        <w:rPr>
          <w:rFonts w:ascii="Arial Narrow" w:hAnsi="Arial Narrow"/>
        </w:rPr>
        <w:t xml:space="preserve">This year’s Tucker Award recipient, soprano </w:t>
      </w:r>
      <w:proofErr w:type="spellStart"/>
      <w:r>
        <w:rPr>
          <w:rFonts w:ascii="Arial Narrow" w:hAnsi="Arial Narrow"/>
          <w:b/>
          <w:bCs/>
        </w:rPr>
        <w:t>Ailyn</w:t>
      </w:r>
      <w:proofErr w:type="spellEnd"/>
      <w:r>
        <w:rPr>
          <w:rFonts w:ascii="Arial Narrow" w:hAnsi="Arial Narrow"/>
          <w:b/>
          <w:bCs/>
        </w:rPr>
        <w:t xml:space="preserve"> Pérez</w:t>
      </w:r>
      <w:r>
        <w:rPr>
          <w:rFonts w:ascii="Arial Narrow" w:hAnsi="Arial Narrow"/>
        </w:rPr>
        <w:t xml:space="preserve">, was born in Chicago to first-generation Mexican immigrants and is the first Hispanic singer to receive the prestigious award in its 34-year history. The broadcast will include a feature on Pérez, as well as backstage interviews with the artists. Pérez will join baritones </w:t>
      </w:r>
      <w:r>
        <w:rPr>
          <w:rFonts w:ascii="Arial Narrow" w:hAnsi="Arial Narrow"/>
          <w:b/>
          <w:bCs/>
        </w:rPr>
        <w:t xml:space="preserve">Dmitri </w:t>
      </w:r>
      <w:proofErr w:type="spellStart"/>
      <w:r>
        <w:rPr>
          <w:rFonts w:ascii="Arial Narrow" w:hAnsi="Arial Narrow"/>
          <w:b/>
          <w:bCs/>
        </w:rPr>
        <w:t>Hvorostovsky</w:t>
      </w:r>
      <w:proofErr w:type="spellEnd"/>
      <w:r>
        <w:rPr>
          <w:rFonts w:ascii="Arial Narrow" w:hAnsi="Arial Narrow"/>
        </w:rPr>
        <w:t xml:space="preserve"> and </w:t>
      </w:r>
      <w:r>
        <w:rPr>
          <w:rFonts w:ascii="Arial Narrow" w:hAnsi="Arial Narrow"/>
          <w:b/>
          <w:bCs/>
        </w:rPr>
        <w:t>Gerald Finley</w:t>
      </w:r>
      <w:r>
        <w:rPr>
          <w:rFonts w:ascii="Arial Narrow" w:hAnsi="Arial Narrow"/>
        </w:rPr>
        <w:t xml:space="preserve">, mezzo-soprano </w:t>
      </w:r>
      <w:r>
        <w:rPr>
          <w:rFonts w:ascii="Arial Narrow" w:hAnsi="Arial Narrow"/>
          <w:b/>
          <w:bCs/>
        </w:rPr>
        <w:t xml:space="preserve">Olga </w:t>
      </w:r>
      <w:proofErr w:type="spellStart"/>
      <w:r>
        <w:rPr>
          <w:rFonts w:ascii="Arial Narrow" w:hAnsi="Arial Narrow"/>
          <w:b/>
          <w:bCs/>
        </w:rPr>
        <w:t>Borodina</w:t>
      </w:r>
      <w:proofErr w:type="spellEnd"/>
      <w:r>
        <w:rPr>
          <w:rFonts w:ascii="Arial Narrow" w:hAnsi="Arial Narrow"/>
        </w:rPr>
        <w:t xml:space="preserve">, tenors </w:t>
      </w:r>
      <w:r>
        <w:rPr>
          <w:rFonts w:ascii="Arial Narrow" w:hAnsi="Arial Narrow"/>
          <w:b/>
          <w:bCs/>
        </w:rPr>
        <w:t>Stephen Costello</w:t>
      </w:r>
      <w:r>
        <w:rPr>
          <w:rFonts w:ascii="Arial Narrow" w:hAnsi="Arial Narrow"/>
        </w:rPr>
        <w:t xml:space="preserve"> and </w:t>
      </w:r>
      <w:r>
        <w:rPr>
          <w:rFonts w:ascii="Arial Narrow" w:hAnsi="Arial Narrow"/>
          <w:b/>
          <w:bCs/>
        </w:rPr>
        <w:t xml:space="preserve">Marcello </w:t>
      </w:r>
      <w:proofErr w:type="spellStart"/>
      <w:r>
        <w:rPr>
          <w:rFonts w:ascii="Arial Narrow" w:hAnsi="Arial Narrow"/>
          <w:b/>
          <w:bCs/>
        </w:rPr>
        <w:t>Giordani</w:t>
      </w:r>
      <w:proofErr w:type="spellEnd"/>
      <w:r>
        <w:rPr>
          <w:rFonts w:ascii="Arial Narrow" w:hAnsi="Arial Narrow"/>
        </w:rPr>
        <w:t xml:space="preserve">, bass </w:t>
      </w:r>
      <w:proofErr w:type="spellStart"/>
      <w:r>
        <w:rPr>
          <w:rFonts w:ascii="Arial Narrow" w:hAnsi="Arial Narrow"/>
          <w:b/>
          <w:bCs/>
        </w:rPr>
        <w:t>Ildar</w:t>
      </w:r>
      <w:proofErr w:type="spellEnd"/>
      <w:r>
        <w:rPr>
          <w:rFonts w:ascii="Arial Narrow" w:hAnsi="Arial Narrow"/>
          <w:b/>
          <w:bCs/>
        </w:rPr>
        <w:t xml:space="preserve"> </w:t>
      </w:r>
      <w:proofErr w:type="spellStart"/>
      <w:r>
        <w:rPr>
          <w:rFonts w:ascii="Arial Narrow" w:hAnsi="Arial Narrow"/>
          <w:b/>
          <w:bCs/>
        </w:rPr>
        <w:t>Abdrazakov</w:t>
      </w:r>
      <w:proofErr w:type="spellEnd"/>
      <w:r>
        <w:rPr>
          <w:rFonts w:ascii="Arial Narrow" w:hAnsi="Arial Narrow"/>
        </w:rPr>
        <w:t xml:space="preserve">, bass-baritone </w:t>
      </w:r>
      <w:r>
        <w:rPr>
          <w:rFonts w:ascii="Arial Narrow" w:hAnsi="Arial Narrow"/>
          <w:b/>
          <w:bCs/>
        </w:rPr>
        <w:t xml:space="preserve">Erwin </w:t>
      </w:r>
      <w:proofErr w:type="spellStart"/>
      <w:r>
        <w:rPr>
          <w:rFonts w:ascii="Arial Narrow" w:hAnsi="Arial Narrow"/>
          <w:b/>
          <w:bCs/>
        </w:rPr>
        <w:t>Schrott</w:t>
      </w:r>
      <w:proofErr w:type="spellEnd"/>
      <w:r>
        <w:rPr>
          <w:rFonts w:ascii="Arial Narrow" w:hAnsi="Arial Narrow"/>
          <w:b/>
          <w:bCs/>
        </w:rPr>
        <w:t xml:space="preserve"> </w:t>
      </w:r>
      <w:r>
        <w:rPr>
          <w:rFonts w:ascii="Arial Narrow" w:hAnsi="Arial Narrow"/>
        </w:rPr>
        <w:t xml:space="preserve">and others onstage in a program of favorite arias and ensembles, including selections by Verdi, Rossini, Donizetti, Massenet, Mascagni, Handel and Wagner. Maestro </w:t>
      </w:r>
      <w:r>
        <w:rPr>
          <w:rFonts w:ascii="Arial Narrow" w:hAnsi="Arial Narrow"/>
          <w:b/>
          <w:bCs/>
        </w:rPr>
        <w:t>Patrick Summers</w:t>
      </w:r>
      <w:r>
        <w:rPr>
          <w:rFonts w:ascii="Arial Narrow" w:hAnsi="Arial Narrow"/>
        </w:rPr>
        <w:t xml:space="preserve">, Artistic and Music Director of Houston Grand Opera, leads the lineup of luminaries, supported by members of the Metropolitan Opera Orchestra and the New York Choral Society. </w:t>
      </w:r>
    </w:p>
    <w:p w:rsidR="000D1139" w:rsidRDefault="000D1139" w:rsidP="000D1139">
      <w:pPr>
        <w:rPr>
          <w:rFonts w:ascii="Arial Narrow" w:hAnsi="Arial Narrow"/>
        </w:rPr>
      </w:pPr>
    </w:p>
    <w:p w:rsidR="000D1139" w:rsidRDefault="000D1139" w:rsidP="000D1139">
      <w:pPr>
        <w:rPr>
          <w:rFonts w:ascii="Arial Narrow" w:hAnsi="Arial Narrow"/>
        </w:rPr>
      </w:pPr>
      <w:r>
        <w:rPr>
          <w:rFonts w:ascii="Arial Narrow" w:hAnsi="Arial Narrow"/>
        </w:rPr>
        <w:t xml:space="preserve">The 33-year-old </w:t>
      </w:r>
      <w:proofErr w:type="spellStart"/>
      <w:r>
        <w:rPr>
          <w:rFonts w:ascii="Arial Narrow" w:hAnsi="Arial Narrow"/>
          <w:b/>
          <w:bCs/>
        </w:rPr>
        <w:t>Ailyn</w:t>
      </w:r>
      <w:proofErr w:type="spellEnd"/>
      <w:r>
        <w:rPr>
          <w:rFonts w:ascii="Arial Narrow" w:hAnsi="Arial Narrow"/>
          <w:b/>
          <w:bCs/>
        </w:rPr>
        <w:t xml:space="preserve"> Pérez</w:t>
      </w:r>
      <w:r>
        <w:rPr>
          <w:rFonts w:ascii="Arial Narrow" w:hAnsi="Arial Narrow"/>
        </w:rPr>
        <w:t xml:space="preserve"> continues to gain momentum as one of America’s fastest-rising talents as she heads into a season packed with many of opera’s best-loved heroines: Puccini’s </w:t>
      </w:r>
      <w:proofErr w:type="spellStart"/>
      <w:r>
        <w:rPr>
          <w:rFonts w:ascii="Arial Narrow" w:hAnsi="Arial Narrow"/>
        </w:rPr>
        <w:t>Mimì</w:t>
      </w:r>
      <w:proofErr w:type="spellEnd"/>
      <w:r>
        <w:rPr>
          <w:rFonts w:ascii="Arial Narrow" w:hAnsi="Arial Narrow"/>
        </w:rPr>
        <w:t xml:space="preserve">, Mozart’s Countess, Verdi’s </w:t>
      </w:r>
      <w:proofErr w:type="spellStart"/>
      <w:r>
        <w:rPr>
          <w:rFonts w:ascii="Arial Narrow" w:hAnsi="Arial Narrow"/>
        </w:rPr>
        <w:t>Violetta</w:t>
      </w:r>
      <w:proofErr w:type="spellEnd"/>
      <w:r>
        <w:rPr>
          <w:rFonts w:ascii="Arial Narrow" w:hAnsi="Arial Narrow"/>
        </w:rPr>
        <w:t xml:space="preserve"> and Donizetti’s Adina. </w:t>
      </w:r>
      <w:r>
        <w:rPr>
          <w:rFonts w:ascii="Arial Narrow" w:hAnsi="Arial Narrow"/>
          <w:i/>
          <w:iCs/>
        </w:rPr>
        <w:t>Opera News</w:t>
      </w:r>
      <w:r>
        <w:rPr>
          <w:rFonts w:ascii="Arial Narrow" w:hAnsi="Arial Narrow"/>
        </w:rPr>
        <w:t xml:space="preserve"> writes: “The phrase ‘an embarrassment of riches’ might have been invented to describe the combination of talents that belong to </w:t>
      </w:r>
      <w:proofErr w:type="spellStart"/>
      <w:r>
        <w:rPr>
          <w:rFonts w:ascii="Arial Narrow" w:hAnsi="Arial Narrow"/>
        </w:rPr>
        <w:t>Ailyn</w:t>
      </w:r>
      <w:proofErr w:type="spellEnd"/>
      <w:r>
        <w:rPr>
          <w:rFonts w:ascii="Arial Narrow" w:hAnsi="Arial Narrow"/>
        </w:rPr>
        <w:t xml:space="preserve"> Pérez.” Her husband, tenor Stephen Costello, won the Tucker Award in 2009, making the couple, who were dubbed “America’s fastest-rising husband-and-wife opera stars” by </w:t>
      </w:r>
      <w:r>
        <w:rPr>
          <w:rFonts w:ascii="Arial Narrow" w:hAnsi="Arial Narrow"/>
          <w:i/>
          <w:iCs/>
        </w:rPr>
        <w:t>The</w:t>
      </w:r>
      <w:r>
        <w:rPr>
          <w:rFonts w:ascii="Arial Narrow" w:hAnsi="Arial Narrow"/>
        </w:rPr>
        <w:t xml:space="preserve"> </w:t>
      </w:r>
      <w:r>
        <w:rPr>
          <w:rFonts w:ascii="Arial Narrow" w:hAnsi="Arial Narrow"/>
          <w:i/>
          <w:iCs/>
        </w:rPr>
        <w:t>Associated Press</w:t>
      </w:r>
      <w:r>
        <w:rPr>
          <w:rFonts w:ascii="Arial Narrow" w:hAnsi="Arial Narrow"/>
        </w:rPr>
        <w:t xml:space="preserve">, the first who will have not one, but two Richard Tucker Awards on their mantelpiece. </w:t>
      </w:r>
    </w:p>
    <w:p w:rsidR="000D1139" w:rsidRDefault="000D1139" w:rsidP="000D1139">
      <w:pPr>
        <w:rPr>
          <w:rFonts w:ascii="Arial Narrow" w:hAnsi="Arial Narrow"/>
        </w:rPr>
      </w:pPr>
    </w:p>
    <w:p w:rsidR="000D1139" w:rsidRDefault="000D1139" w:rsidP="000D1139">
      <w:pPr>
        <w:rPr>
          <w:rFonts w:ascii="Arial Narrow" w:hAnsi="Arial Narrow"/>
        </w:rPr>
      </w:pPr>
      <w:r>
        <w:rPr>
          <w:rFonts w:ascii="Arial Narrow" w:hAnsi="Arial Narrow"/>
        </w:rPr>
        <w:t xml:space="preserve">Founded in 1975, the </w:t>
      </w:r>
      <w:r>
        <w:rPr>
          <w:rFonts w:ascii="Arial Narrow" w:hAnsi="Arial Narrow"/>
          <w:b/>
          <w:bCs/>
        </w:rPr>
        <w:t>Richard Tucker Music Foundation</w:t>
      </w:r>
      <w:r>
        <w:rPr>
          <w:rFonts w:ascii="Arial Narrow" w:hAnsi="Arial Narrow"/>
        </w:rPr>
        <w:t xml:space="preserve"> is a non-profit cultural organization dedicated to perpetuating the artistic legacy of the great Brooklyn-born tenor by nurturing the careers of talented American opera singers and bringing opera into the community. Through awards, grants for study, performance opportunities and other activities, the Foundation provides professional development for singers at each stage of their careers. The Foundation also offers free performances in the New York Metropolitan area and supports music education enrichment programs. The Foundation’s most substantial prize is the annual Richard Tucker Award: $30,000 given to an artist judged to be on the threshold of a major international career, with previous award winners including Renée Fleming, David Daniels, Joyce </w:t>
      </w:r>
      <w:proofErr w:type="spellStart"/>
      <w:r>
        <w:rPr>
          <w:rFonts w:ascii="Arial Narrow" w:hAnsi="Arial Narrow"/>
        </w:rPr>
        <w:t>DiDonato</w:t>
      </w:r>
      <w:proofErr w:type="spellEnd"/>
      <w:r>
        <w:rPr>
          <w:rFonts w:ascii="Arial Narrow" w:hAnsi="Arial Narrow"/>
        </w:rPr>
        <w:t xml:space="preserve">, Deborah Voigt, Lawrence Brownlee and Angela Meade. </w:t>
      </w:r>
    </w:p>
    <w:p w:rsidR="000D1139" w:rsidRDefault="000D1139" w:rsidP="000D1139">
      <w:pPr>
        <w:rPr>
          <w:rFonts w:ascii="Arial Narrow" w:hAnsi="Arial Narrow"/>
        </w:rPr>
      </w:pPr>
    </w:p>
    <w:p w:rsidR="000D1139" w:rsidRDefault="000D1139" w:rsidP="000D1139">
      <w:pPr>
        <w:rPr>
          <w:rFonts w:ascii="Arial Narrow" w:hAnsi="Arial Narrow"/>
        </w:rPr>
      </w:pPr>
      <w:r>
        <w:rPr>
          <w:rFonts w:ascii="Arial Narrow" w:hAnsi="Arial Narrow"/>
          <w:b/>
          <w:bCs/>
          <w:i/>
          <w:iCs/>
        </w:rPr>
        <w:t xml:space="preserve">Live </w:t>
      </w:r>
      <w:proofErr w:type="gramStart"/>
      <w:r>
        <w:rPr>
          <w:rFonts w:ascii="Arial Narrow" w:hAnsi="Arial Narrow"/>
          <w:b/>
          <w:bCs/>
          <w:i/>
          <w:iCs/>
        </w:rPr>
        <w:t>From</w:t>
      </w:r>
      <w:proofErr w:type="gramEnd"/>
      <w:r>
        <w:rPr>
          <w:rFonts w:ascii="Arial Narrow" w:hAnsi="Arial Narrow"/>
          <w:b/>
          <w:bCs/>
          <w:i/>
          <w:iCs/>
        </w:rPr>
        <w:t xml:space="preserve"> Lincoln Center</w:t>
      </w:r>
      <w:r>
        <w:rPr>
          <w:rFonts w:ascii="Arial Narrow" w:hAnsi="Arial Narrow"/>
        </w:rPr>
        <w:t xml:space="preserve"> is in its 37</w:t>
      </w:r>
      <w:r>
        <w:rPr>
          <w:rFonts w:ascii="Arial Narrow" w:hAnsi="Arial Narrow"/>
          <w:vertAlign w:val="superscript"/>
        </w:rPr>
        <w:t>h</w:t>
      </w:r>
      <w:r>
        <w:rPr>
          <w:rFonts w:ascii="Arial Narrow" w:hAnsi="Arial Narrow"/>
        </w:rPr>
        <w:t xml:space="preserve"> broadcast season. The series has received 13 Emmy Awards to date. </w:t>
      </w:r>
      <w:r>
        <w:rPr>
          <w:rFonts w:ascii="Arial Narrow" w:hAnsi="Arial Narrow"/>
          <w:i/>
          <w:iCs/>
        </w:rPr>
        <w:t xml:space="preserve">Live </w:t>
      </w:r>
      <w:proofErr w:type="gramStart"/>
      <w:r>
        <w:rPr>
          <w:rFonts w:ascii="Arial Narrow" w:hAnsi="Arial Narrow"/>
          <w:i/>
          <w:iCs/>
        </w:rPr>
        <w:t>From</w:t>
      </w:r>
      <w:proofErr w:type="gramEnd"/>
      <w:r>
        <w:rPr>
          <w:rFonts w:ascii="Arial Narrow" w:hAnsi="Arial Narrow"/>
          <w:i/>
          <w:iCs/>
        </w:rPr>
        <w:t xml:space="preserve"> Lincoln Center</w:t>
      </w:r>
      <w:r>
        <w:rPr>
          <w:rFonts w:ascii="Arial Narrow" w:hAnsi="Arial Narrow"/>
        </w:rPr>
        <w:t xml:space="preserve"> has made the world’s greatest artists on Lincoln Center’s renowned stages accessible to home viewers in virtually every corner of the United States. </w:t>
      </w:r>
    </w:p>
    <w:p w:rsidR="000D1139" w:rsidRDefault="000D1139" w:rsidP="000D1139">
      <w:pPr>
        <w:rPr>
          <w:rFonts w:ascii="Arial Narrow" w:hAnsi="Arial Narrow"/>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5953125" cy="952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9525"/>
                    </a:xfrm>
                    <a:prstGeom prst="rect">
                      <a:avLst/>
                    </a:prstGeom>
                    <a:noFill/>
                  </pic:spPr>
                </pic:pic>
              </a:graphicData>
            </a:graphic>
            <wp14:sizeRelH relativeFrom="page">
              <wp14:pctWidth>0</wp14:pctWidth>
            </wp14:sizeRelH>
            <wp14:sizeRelV relativeFrom="page">
              <wp14:pctHeight>0</wp14:pctHeight>
            </wp14:sizeRelV>
          </wp:anchor>
        </w:drawing>
      </w:r>
    </w:p>
    <w:p w:rsidR="000D1139" w:rsidRDefault="000D1139" w:rsidP="000D1139">
      <w:pPr>
        <w:jc w:val="center"/>
        <w:rPr>
          <w:rFonts w:ascii="Arial Narrow" w:hAnsi="Arial Narrow"/>
        </w:rPr>
      </w:pPr>
      <w:r>
        <w:rPr>
          <w:rFonts w:ascii="Arial Narrow" w:hAnsi="Arial Narrow"/>
          <w:i/>
          <w:iCs/>
        </w:rPr>
        <w:t xml:space="preserve">Live </w:t>
      </w:r>
      <w:proofErr w:type="gramStart"/>
      <w:r>
        <w:rPr>
          <w:rFonts w:ascii="Arial Narrow" w:hAnsi="Arial Narrow"/>
          <w:i/>
          <w:iCs/>
        </w:rPr>
        <w:t>From</w:t>
      </w:r>
      <w:proofErr w:type="gramEnd"/>
      <w:r>
        <w:rPr>
          <w:rFonts w:ascii="Arial Narrow" w:hAnsi="Arial Narrow"/>
          <w:i/>
          <w:iCs/>
        </w:rPr>
        <w:t xml:space="preserve"> Lincoln Center</w:t>
      </w:r>
      <w:r>
        <w:rPr>
          <w:rFonts w:ascii="Arial Narrow" w:hAnsi="Arial Narrow"/>
        </w:rPr>
        <w:t xml:space="preserve"> is made possible by a major grant from MetLife.</w:t>
      </w:r>
    </w:p>
    <w:p w:rsidR="000D1139" w:rsidRDefault="000D1139" w:rsidP="000D1139">
      <w:pPr>
        <w:rPr>
          <w:rFonts w:ascii="Arial Narrow" w:hAnsi="Arial Narrow"/>
        </w:rPr>
      </w:pPr>
    </w:p>
    <w:p w:rsidR="00F20135" w:rsidRPr="000D1139" w:rsidRDefault="000D1139">
      <w:pPr>
        <w:rPr>
          <w:rFonts w:ascii="Arial Narrow" w:hAnsi="Arial Narrow"/>
        </w:rPr>
      </w:pPr>
      <w:r>
        <w:rPr>
          <w:rFonts w:ascii="Arial Narrow" w:hAnsi="Arial Narrow"/>
        </w:rPr>
        <w:t>* Check local listings</w:t>
      </w:r>
    </w:p>
    <w:sectPr w:rsidR="00F20135" w:rsidRPr="000D1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39"/>
    <w:rsid w:val="000D1139"/>
    <w:rsid w:val="007F05B4"/>
    <w:rsid w:val="00EB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11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1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cMahon@LincolnCente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Wells Foster</dc:creator>
  <cp:lastModifiedBy>Nicole Wells Foster</cp:lastModifiedBy>
  <cp:revision>1</cp:revision>
  <dcterms:created xsi:type="dcterms:W3CDTF">2012-10-24T20:59:00Z</dcterms:created>
  <dcterms:modified xsi:type="dcterms:W3CDTF">2012-10-24T21:04:00Z</dcterms:modified>
</cp:coreProperties>
</file>