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FB3" w:rsidRDefault="00907D3B">
      <w:pPr>
        <w:pStyle w:val="NoSpacing"/>
        <w:rPr>
          <w:rFonts w:ascii="Georgia" w:hAnsi="Georgia"/>
          <w:color w:val="FF0000"/>
          <w:sz w:val="18"/>
          <w:szCs w:val="18"/>
        </w:rPr>
      </w:pPr>
      <w:r>
        <w:rPr>
          <w:rFonts w:ascii="Georgia" w:hAnsi="Georgia"/>
          <w:sz w:val="18"/>
          <w:szCs w:val="18"/>
        </w:rPr>
        <w:t xml:space="preserve">Press Contact: Chelsey Saatkamp, WNET     </w:t>
      </w:r>
    </w:p>
    <w:p w:rsidR="00882FB3" w:rsidRDefault="00907D3B">
      <w:pPr>
        <w:pStyle w:val="NoSpacing"/>
      </w:pPr>
      <w:r>
        <w:rPr>
          <w:rFonts w:ascii="Georgia" w:hAnsi="Georgia"/>
          <w:sz w:val="18"/>
          <w:szCs w:val="18"/>
        </w:rPr>
        <w:t xml:space="preserve">212.560.4905, </w:t>
      </w:r>
      <w:hyperlink r:id="rId7">
        <w:r>
          <w:rPr>
            <w:rStyle w:val="InternetLink"/>
            <w:rFonts w:ascii="Georgia" w:hAnsi="Georgia"/>
            <w:sz w:val="18"/>
            <w:szCs w:val="18"/>
          </w:rPr>
          <w:t>saatkampc@wnet.org</w:t>
        </w:r>
      </w:hyperlink>
      <w:r>
        <w:rPr>
          <w:rFonts w:ascii="Georgia" w:hAnsi="Georgia"/>
          <w:color w:val="0000FF"/>
          <w:sz w:val="18"/>
          <w:szCs w:val="18"/>
        </w:rPr>
        <w:t xml:space="preserve"> </w:t>
      </w:r>
    </w:p>
    <w:p w:rsidR="00882FB3" w:rsidRDefault="00907D3B">
      <w:pPr>
        <w:pStyle w:val="NoSpacing"/>
      </w:pPr>
      <w:r>
        <w:rPr>
          <w:rFonts w:ascii="Georgia" w:hAnsi="Georgia"/>
          <w:sz w:val="18"/>
          <w:szCs w:val="18"/>
        </w:rPr>
        <w:t>Press Materials</w:t>
      </w:r>
      <w:r>
        <w:rPr>
          <w:rFonts w:ascii="Georgia" w:hAnsi="Georgia"/>
          <w:color w:val="0000FF"/>
          <w:sz w:val="18"/>
          <w:szCs w:val="18"/>
        </w:rPr>
        <w:t xml:space="preserve">: </w:t>
      </w:r>
      <w:hyperlink r:id="rId8">
        <w:r>
          <w:rPr>
            <w:rStyle w:val="InternetLink"/>
            <w:rFonts w:ascii="Georgia" w:hAnsi="Georgia"/>
            <w:color w:val="0000FF"/>
            <w:sz w:val="18"/>
            <w:szCs w:val="18"/>
          </w:rPr>
          <w:t>pbs.org/pressroom</w:t>
        </w:r>
      </w:hyperlink>
      <w:r>
        <w:rPr>
          <w:rFonts w:ascii="Georgia" w:hAnsi="Georgia"/>
          <w:sz w:val="18"/>
          <w:szCs w:val="18"/>
        </w:rPr>
        <w:t xml:space="preserve"> or </w:t>
      </w:r>
      <w:hyperlink r:id="rId9">
        <w:r>
          <w:rPr>
            <w:rStyle w:val="InternetLink"/>
            <w:rFonts w:ascii="Georgia" w:hAnsi="Georgia"/>
            <w:color w:val="0000FF"/>
            <w:sz w:val="18"/>
            <w:szCs w:val="18"/>
          </w:rPr>
          <w:t>thirteen.org/pressroom</w:t>
        </w:r>
      </w:hyperlink>
    </w:p>
    <w:p w:rsidR="00882FB3" w:rsidRDefault="00882FB3">
      <w:pPr>
        <w:pStyle w:val="NoSpacing"/>
        <w:rPr>
          <w:rFonts w:ascii="Georgia" w:hAnsi="Georgia"/>
          <w:sz w:val="18"/>
          <w:szCs w:val="18"/>
        </w:rPr>
      </w:pPr>
    </w:p>
    <w:p w:rsidR="00882FB3" w:rsidRDefault="00882FB3">
      <w:pPr>
        <w:pStyle w:val="NoSpacing"/>
        <w:rPr>
          <w:rFonts w:ascii="Georgia" w:hAnsi="Georgia"/>
          <w:color w:val="0000FF"/>
          <w:sz w:val="20"/>
        </w:rPr>
      </w:pPr>
    </w:p>
    <w:p w:rsidR="00882FB3" w:rsidRDefault="00882FB3">
      <w:pPr>
        <w:pStyle w:val="NoSpacing"/>
        <w:rPr>
          <w:rFonts w:ascii="Georgia" w:hAnsi="Georgia"/>
          <w:sz w:val="16"/>
          <w:szCs w:val="16"/>
        </w:rPr>
      </w:pPr>
    </w:p>
    <w:p w:rsidR="00882FB3" w:rsidRDefault="00907D3B">
      <w:pPr>
        <w:pStyle w:val="NoSpacing"/>
        <w:spacing w:line="360" w:lineRule="auto"/>
        <w:jc w:val="center"/>
      </w:pPr>
      <w:r>
        <w:rPr>
          <w:rFonts w:ascii="Georgia" w:hAnsi="Georgia"/>
          <w:b/>
          <w:sz w:val="28"/>
          <w:szCs w:val="28"/>
        </w:rPr>
        <w:t>Prowl with the World’s Top Predators in</w:t>
      </w:r>
    </w:p>
    <w:p w:rsidR="00882FB3" w:rsidRDefault="00907D3B">
      <w:pPr>
        <w:pStyle w:val="NoSpacing"/>
        <w:jc w:val="center"/>
        <w:rPr>
          <w:rFonts w:ascii="Georgia" w:hAnsi="Georgia"/>
          <w:b/>
          <w:sz w:val="28"/>
          <w:szCs w:val="28"/>
        </w:rPr>
      </w:pPr>
      <w:r>
        <w:rPr>
          <w:rFonts w:ascii="Georgia" w:hAnsi="Georgia"/>
          <w:b/>
          <w:i/>
          <w:sz w:val="28"/>
          <w:szCs w:val="28"/>
        </w:rPr>
        <w:t xml:space="preserve">Super Cats, </w:t>
      </w:r>
      <w:proofErr w:type="gramStart"/>
      <w:r>
        <w:rPr>
          <w:rFonts w:ascii="Georgia" w:hAnsi="Georgia"/>
          <w:b/>
          <w:i/>
          <w:sz w:val="28"/>
          <w:szCs w:val="28"/>
        </w:rPr>
        <w:t>A</w:t>
      </w:r>
      <w:proofErr w:type="gramEnd"/>
      <w:r>
        <w:rPr>
          <w:rFonts w:ascii="Georgia" w:hAnsi="Georgia"/>
          <w:b/>
          <w:i/>
          <w:sz w:val="28"/>
          <w:szCs w:val="28"/>
        </w:rPr>
        <w:t xml:space="preserve"> Nature Miniseries</w:t>
      </w:r>
    </w:p>
    <w:p w:rsidR="00882FB3" w:rsidRDefault="00882FB3">
      <w:pPr>
        <w:pStyle w:val="NoSpacing"/>
        <w:jc w:val="center"/>
        <w:rPr>
          <w:rFonts w:ascii="Georgia" w:hAnsi="Georgia"/>
          <w:b/>
          <w:sz w:val="28"/>
          <w:szCs w:val="28"/>
        </w:rPr>
      </w:pPr>
    </w:p>
    <w:p w:rsidR="00882FB3" w:rsidRDefault="00907D3B">
      <w:pPr>
        <w:pStyle w:val="NoSpacing"/>
        <w:spacing w:line="360" w:lineRule="auto"/>
        <w:jc w:val="center"/>
      </w:pPr>
      <w:r>
        <w:rPr>
          <w:rFonts w:ascii="Georgia" w:hAnsi="Georgia"/>
          <w:sz w:val="24"/>
          <w:szCs w:val="24"/>
        </w:rPr>
        <w:t xml:space="preserve">Nature </w:t>
      </w:r>
      <w:r>
        <w:rPr>
          <w:rFonts w:ascii="Georgia" w:hAnsi="Georgia"/>
          <w:i/>
          <w:sz w:val="24"/>
          <w:szCs w:val="24"/>
        </w:rPr>
        <w:t xml:space="preserve">Season 37 premieres with three-part miniseries </w:t>
      </w:r>
    </w:p>
    <w:p w:rsidR="00882FB3" w:rsidRDefault="00907D3B">
      <w:pPr>
        <w:pStyle w:val="NoSpacing"/>
        <w:spacing w:line="360" w:lineRule="auto"/>
        <w:jc w:val="center"/>
        <w:rPr>
          <w:rFonts w:ascii="Georgia" w:hAnsi="Georgia"/>
          <w:i/>
          <w:sz w:val="24"/>
          <w:szCs w:val="24"/>
        </w:rPr>
      </w:pPr>
      <w:r>
        <w:rPr>
          <w:rFonts w:ascii="Georgia" w:hAnsi="Georgia"/>
          <w:i/>
          <w:sz w:val="24"/>
          <w:szCs w:val="24"/>
        </w:rPr>
        <w:t>Wednesdays, October 24-November 7 at 8 p.m. on PBS</w:t>
      </w:r>
    </w:p>
    <w:p w:rsidR="00882FB3" w:rsidRDefault="00882FB3">
      <w:pPr>
        <w:pStyle w:val="NoSpacing"/>
        <w:spacing w:line="360" w:lineRule="auto"/>
        <w:rPr>
          <w:rFonts w:ascii="Georgia" w:hAnsi="Georgia"/>
          <w:sz w:val="21"/>
          <w:szCs w:val="21"/>
        </w:rPr>
      </w:pPr>
    </w:p>
    <w:p w:rsidR="00882FB3" w:rsidRPr="0038291F" w:rsidRDefault="00907D3B" w:rsidP="003108B3">
      <w:pPr>
        <w:pStyle w:val="NoSpacing"/>
        <w:spacing w:line="360" w:lineRule="auto"/>
        <w:rPr>
          <w:rFonts w:ascii="Georgia" w:hAnsi="Georgia"/>
          <w:sz w:val="20"/>
          <w:szCs w:val="20"/>
        </w:rPr>
      </w:pPr>
      <w:r w:rsidRPr="0038291F">
        <w:rPr>
          <w:rFonts w:ascii="Georgia" w:hAnsi="Georgia"/>
          <w:color w:val="000000"/>
          <w:sz w:val="20"/>
          <w:szCs w:val="20"/>
        </w:rPr>
        <w:t xml:space="preserve">Stalking in the shadows, prowling almost every continent, cats are one of the world’s most diverse and successful predators. But there is far more to these charismatic and misunderstood animals than most people recognize. </w:t>
      </w:r>
      <w:r w:rsidRPr="0038291F">
        <w:rPr>
          <w:rFonts w:ascii="Georgia" w:hAnsi="Georgia"/>
          <w:sz w:val="20"/>
          <w:szCs w:val="20"/>
        </w:rPr>
        <w:t xml:space="preserve">Filmed over 600 days in 14 countries and featuring 31 species of cat, this groundbreaking three-part miniseries narrated by F. Murray Abraham uncovers the secret lives of big cats and introduces </w:t>
      </w:r>
      <w:r w:rsidRPr="0038291F">
        <w:rPr>
          <w:rFonts w:ascii="Georgia" w:hAnsi="Georgia"/>
          <w:color w:val="000000"/>
          <w:sz w:val="20"/>
          <w:szCs w:val="20"/>
        </w:rPr>
        <w:t>behaviors captured on film for the first time, using the latest camera technology and scientific research</w:t>
      </w:r>
      <w:r w:rsidRPr="0038291F">
        <w:rPr>
          <w:rFonts w:ascii="Georgia" w:hAnsi="Georgia"/>
          <w:sz w:val="20"/>
          <w:szCs w:val="20"/>
        </w:rPr>
        <w:t xml:space="preserve">. </w:t>
      </w:r>
      <w:r w:rsidRPr="0038291F">
        <w:rPr>
          <w:rFonts w:ascii="Georgia" w:hAnsi="Georgia"/>
          <w:b/>
          <w:i/>
          <w:sz w:val="20"/>
          <w:szCs w:val="20"/>
        </w:rPr>
        <w:t>Super Cats, A Nature Miniseries</w:t>
      </w:r>
      <w:r w:rsidRPr="0038291F">
        <w:rPr>
          <w:rFonts w:ascii="Georgia" w:hAnsi="Georgia"/>
          <w:sz w:val="20"/>
          <w:szCs w:val="20"/>
        </w:rPr>
        <w:t xml:space="preserve"> </w:t>
      </w:r>
      <w:r w:rsidRPr="0038291F">
        <w:rPr>
          <w:rFonts w:ascii="Georgia" w:hAnsi="Georgia"/>
          <w:sz w:val="20"/>
          <w:szCs w:val="20"/>
          <w:u w:val="single"/>
        </w:rPr>
        <w:t>premieres nationwide Wednesdays, October 24-November 7 at 8 p.m. on PBS</w:t>
      </w:r>
      <w:r w:rsidRPr="0038291F">
        <w:rPr>
          <w:rFonts w:ascii="Georgia" w:hAnsi="Georgia"/>
          <w:sz w:val="20"/>
          <w:szCs w:val="20"/>
        </w:rPr>
        <w:t xml:space="preserve"> (check local listings). Each episode will be available to stream the following day at </w:t>
      </w:r>
      <w:hyperlink r:id="rId10">
        <w:r w:rsidRPr="0038291F">
          <w:rPr>
            <w:rStyle w:val="InternetLink"/>
            <w:rFonts w:ascii="Georgia" w:hAnsi="Georgia"/>
            <w:color w:val="0000FF"/>
            <w:sz w:val="20"/>
            <w:szCs w:val="20"/>
          </w:rPr>
          <w:t>pbs.org/nature</w:t>
        </w:r>
      </w:hyperlink>
      <w:r w:rsidRPr="0038291F">
        <w:rPr>
          <w:rFonts w:ascii="Georgia" w:hAnsi="Georgia"/>
          <w:color w:val="0000FF"/>
          <w:sz w:val="20"/>
          <w:szCs w:val="20"/>
        </w:rPr>
        <w:t xml:space="preserve"> </w:t>
      </w:r>
      <w:r w:rsidRPr="0038291F">
        <w:rPr>
          <w:rFonts w:ascii="Georgia" w:hAnsi="Georgia"/>
          <w:sz w:val="20"/>
          <w:szCs w:val="20"/>
        </w:rPr>
        <w:t>and on PBS apps.</w:t>
      </w:r>
    </w:p>
    <w:p w:rsidR="00882FB3" w:rsidRPr="0038291F" w:rsidRDefault="00907D3B" w:rsidP="003108B3">
      <w:pPr>
        <w:spacing w:line="360" w:lineRule="auto"/>
        <w:ind w:firstLine="720"/>
        <w:jc w:val="both"/>
        <w:rPr>
          <w:sz w:val="20"/>
        </w:rPr>
      </w:pPr>
      <w:r w:rsidRPr="0038291F">
        <w:rPr>
          <w:sz w:val="20"/>
        </w:rPr>
        <w:t xml:space="preserve">From the solitary bachelor snow leopard in the Himalayas, to the elusive swamp tiger of South Asia, to a remarkably efficient Californian bobcat that is blind in one eye, </w:t>
      </w:r>
      <w:r w:rsidRPr="0038291F">
        <w:rPr>
          <w:b/>
          <w:i/>
          <w:sz w:val="20"/>
        </w:rPr>
        <w:t>Super Cats, A Nature Miniseries</w:t>
      </w:r>
      <w:r w:rsidRPr="0038291F">
        <w:rPr>
          <w:sz w:val="20"/>
        </w:rPr>
        <w:t xml:space="preserve"> reveals how cats survive and thrive in all four corners of the globe. </w:t>
      </w:r>
      <w:r w:rsidRPr="0038291F">
        <w:rPr>
          <w:b/>
          <w:i/>
          <w:sz w:val="20"/>
        </w:rPr>
        <w:t>Nature</w:t>
      </w:r>
      <w:r w:rsidRPr="0038291F">
        <w:rPr>
          <w:sz w:val="20"/>
        </w:rPr>
        <w:t xml:space="preserve"> uncovers their social sides, their complex communication, devoted parental care, courtship rituals, hunting patterns and more. </w:t>
      </w:r>
    </w:p>
    <w:p w:rsidR="00882FB3" w:rsidRPr="0038291F" w:rsidRDefault="00907D3B" w:rsidP="003108B3">
      <w:pPr>
        <w:spacing w:line="360" w:lineRule="auto"/>
        <w:ind w:firstLine="720"/>
        <w:rPr>
          <w:sz w:val="20"/>
        </w:rPr>
      </w:pPr>
      <w:r w:rsidRPr="0038291F">
        <w:rPr>
          <w:sz w:val="20"/>
        </w:rPr>
        <w:lastRenderedPageBreak/>
        <w:t xml:space="preserve">Advances in technology allowed for several on-camera firsts, including the nocturnal pursuits of a tiny but deadly black-footed cat in South Africa who hunts more in one night than a leopard does in six months. Remote cameras capture exclusive intimate moments between a mother Pallas’ cat and her kittens. Low-light technology exposes a true rarity: a puma preying on </w:t>
      </w:r>
      <w:proofErr w:type="spellStart"/>
      <w:r w:rsidRPr="0038291F">
        <w:rPr>
          <w:sz w:val="20"/>
        </w:rPr>
        <w:t>Magellanic</w:t>
      </w:r>
      <w:proofErr w:type="spellEnd"/>
      <w:r w:rsidRPr="0038291F">
        <w:rPr>
          <w:sz w:val="20"/>
        </w:rPr>
        <w:t xml:space="preserve"> penguins, one of the few successful hunts ever caught on film. A swamp tiger takes a bath in the sea — a phenomen</w:t>
      </w:r>
      <w:r w:rsidR="00ED3E4D">
        <w:rPr>
          <w:sz w:val="20"/>
        </w:rPr>
        <w:t>on</w:t>
      </w:r>
      <w:r w:rsidRPr="0038291F">
        <w:rPr>
          <w:sz w:val="20"/>
        </w:rPr>
        <w:t xml:space="preserve"> previously unseen on television. </w:t>
      </w:r>
    </w:p>
    <w:p w:rsidR="00882FB3" w:rsidRPr="0038291F" w:rsidRDefault="00907D3B" w:rsidP="003108B3">
      <w:pPr>
        <w:spacing w:line="360" w:lineRule="auto"/>
        <w:ind w:firstLine="720"/>
        <w:rPr>
          <w:i/>
          <w:color w:val="E36C0A" w:themeColor="accent6" w:themeShade="BF"/>
          <w:sz w:val="20"/>
        </w:rPr>
      </w:pPr>
      <w:r w:rsidRPr="0038291F">
        <w:rPr>
          <w:sz w:val="20"/>
        </w:rPr>
        <w:t xml:space="preserve">“Many of the cats filmed for this series are brand new to the </w:t>
      </w:r>
      <w:r w:rsidRPr="0038291F">
        <w:rPr>
          <w:b/>
          <w:i/>
          <w:sz w:val="20"/>
        </w:rPr>
        <w:t>Nature</w:t>
      </w:r>
      <w:r w:rsidRPr="0038291F">
        <w:rPr>
          <w:sz w:val="20"/>
        </w:rPr>
        <w:t xml:space="preserve"> audience,” said </w:t>
      </w:r>
      <w:r w:rsidRPr="0038291F">
        <w:rPr>
          <w:b/>
          <w:i/>
          <w:sz w:val="20"/>
        </w:rPr>
        <w:t xml:space="preserve">Nature </w:t>
      </w:r>
      <w:r w:rsidRPr="0038291F">
        <w:rPr>
          <w:sz w:val="20"/>
        </w:rPr>
        <w:t>executive producer Fred Kaufman. “The lengths these filmmakers went to get never-before-seen footage of some of the world’s most elusive creatures makes this a truly exciting start to our 37</w:t>
      </w:r>
      <w:r w:rsidRPr="0038291F">
        <w:rPr>
          <w:sz w:val="20"/>
          <w:vertAlign w:val="superscript"/>
        </w:rPr>
        <w:t>th</w:t>
      </w:r>
      <w:r w:rsidRPr="0038291F">
        <w:rPr>
          <w:sz w:val="20"/>
        </w:rPr>
        <w:t xml:space="preserve"> season.” </w:t>
      </w:r>
    </w:p>
    <w:p w:rsidR="00882FB3" w:rsidRPr="0038291F" w:rsidRDefault="00882FB3" w:rsidP="003108B3">
      <w:pPr>
        <w:pStyle w:val="NoSpacing"/>
        <w:spacing w:line="360" w:lineRule="auto"/>
        <w:rPr>
          <w:rFonts w:ascii="Georgia" w:hAnsi="Georgia"/>
          <w:sz w:val="20"/>
          <w:szCs w:val="20"/>
        </w:rPr>
      </w:pPr>
    </w:p>
    <w:p w:rsidR="00882FB3" w:rsidRPr="0038291F" w:rsidRDefault="00907D3B" w:rsidP="003108B3">
      <w:pPr>
        <w:pStyle w:val="NoSpacing"/>
        <w:spacing w:line="360" w:lineRule="auto"/>
        <w:rPr>
          <w:rFonts w:ascii="Georgia" w:hAnsi="Georgia"/>
          <w:sz w:val="20"/>
          <w:szCs w:val="20"/>
        </w:rPr>
      </w:pPr>
      <w:r w:rsidRPr="0038291F">
        <w:rPr>
          <w:rFonts w:ascii="Georgia" w:hAnsi="Georgia"/>
          <w:b/>
          <w:sz w:val="20"/>
          <w:szCs w:val="20"/>
        </w:rPr>
        <w:t xml:space="preserve">Episode 1, “Extreme Lives,” premieres Wednesday, October 24 at 8 p.m. on PBS (check local listings) </w:t>
      </w:r>
    </w:p>
    <w:p w:rsidR="00882FB3" w:rsidRPr="0038291F" w:rsidRDefault="00907D3B" w:rsidP="003108B3">
      <w:pPr>
        <w:pStyle w:val="NoSpacing"/>
        <w:spacing w:line="360" w:lineRule="auto"/>
        <w:rPr>
          <w:rFonts w:ascii="Georgia" w:hAnsi="Georgia"/>
          <w:i/>
          <w:sz w:val="20"/>
          <w:szCs w:val="20"/>
        </w:rPr>
      </w:pPr>
      <w:r w:rsidRPr="0038291F">
        <w:rPr>
          <w:rFonts w:ascii="Georgia" w:hAnsi="Georgia"/>
          <w:i/>
          <w:sz w:val="20"/>
          <w:szCs w:val="20"/>
        </w:rPr>
        <w:t xml:space="preserve">Available to stream Thursday, October 25 on </w:t>
      </w:r>
      <w:hyperlink r:id="rId11">
        <w:r w:rsidRPr="0038291F">
          <w:rPr>
            <w:rStyle w:val="InternetLink"/>
            <w:rFonts w:ascii="Georgia" w:hAnsi="Georgia"/>
            <w:i/>
            <w:sz w:val="20"/>
            <w:szCs w:val="20"/>
          </w:rPr>
          <w:t>pbs.org/nature</w:t>
        </w:r>
      </w:hyperlink>
      <w:r w:rsidRPr="0038291F">
        <w:rPr>
          <w:rFonts w:ascii="Georgia" w:hAnsi="Georgia"/>
          <w:i/>
          <w:sz w:val="20"/>
          <w:szCs w:val="20"/>
        </w:rPr>
        <w:t xml:space="preserve"> and on PBS apps</w:t>
      </w:r>
    </w:p>
    <w:p w:rsidR="00882FB3" w:rsidRPr="0038291F" w:rsidRDefault="00907D3B" w:rsidP="003108B3">
      <w:pPr>
        <w:spacing w:line="360" w:lineRule="auto"/>
        <w:rPr>
          <w:sz w:val="20"/>
        </w:rPr>
      </w:pPr>
      <w:r w:rsidRPr="0038291F">
        <w:rPr>
          <w:sz w:val="20"/>
        </w:rPr>
        <w:t xml:space="preserve">Meet the planet’s ultimate cats. Cheetahs are renowned as the fastest animal on land, but the latest scientific research suggests that speed isn’t actually their greatest weapon. In Sri Lanka, a tiny rusty spotted cat explores his forest home. A male snow leopard, perhaps the world’s most lonesome cat, searches for a mate in the Himalayas. The Canada lynx lives farther north than any cat, relying on snowshoe hares to survive the bitterly cold winters. An African leopard mother fights to raise her cub in the worst drought in decades. In Tanzania, lions form super prides in order to hunt giant prey. </w:t>
      </w:r>
    </w:p>
    <w:p w:rsidR="00882FB3" w:rsidRPr="0038291F" w:rsidRDefault="00882FB3" w:rsidP="003108B3">
      <w:pPr>
        <w:pStyle w:val="NoSpacing"/>
        <w:spacing w:line="360" w:lineRule="auto"/>
        <w:jc w:val="both"/>
        <w:rPr>
          <w:rFonts w:ascii="Georgia" w:hAnsi="Georgia"/>
          <w:sz w:val="20"/>
          <w:szCs w:val="20"/>
        </w:rPr>
      </w:pPr>
    </w:p>
    <w:p w:rsidR="00882FB3" w:rsidRPr="0038291F" w:rsidRDefault="00907D3B" w:rsidP="003108B3">
      <w:pPr>
        <w:pStyle w:val="NoSpacing"/>
        <w:spacing w:line="360" w:lineRule="auto"/>
        <w:rPr>
          <w:rFonts w:ascii="Georgia" w:hAnsi="Georgia"/>
          <w:b/>
          <w:sz w:val="20"/>
          <w:szCs w:val="20"/>
        </w:rPr>
      </w:pPr>
      <w:r w:rsidRPr="0038291F">
        <w:rPr>
          <w:rFonts w:ascii="Georgia" w:hAnsi="Georgia"/>
          <w:b/>
          <w:sz w:val="20"/>
          <w:szCs w:val="20"/>
        </w:rPr>
        <w:t>Episode 2, “Cats in Every Corner,” premieres Wednesday, October 31 at 8 p.m. on PBS (check local listings)</w:t>
      </w:r>
    </w:p>
    <w:p w:rsidR="00882FB3" w:rsidRPr="0038291F" w:rsidRDefault="00907D3B" w:rsidP="003108B3">
      <w:pPr>
        <w:pStyle w:val="NoSpacing"/>
        <w:spacing w:line="360" w:lineRule="auto"/>
        <w:rPr>
          <w:rFonts w:ascii="Georgia" w:hAnsi="Georgia"/>
          <w:sz w:val="20"/>
          <w:szCs w:val="20"/>
        </w:rPr>
      </w:pPr>
      <w:r w:rsidRPr="0038291F">
        <w:rPr>
          <w:rFonts w:ascii="Georgia" w:hAnsi="Georgia"/>
          <w:i/>
          <w:sz w:val="20"/>
          <w:szCs w:val="20"/>
        </w:rPr>
        <w:t xml:space="preserve">Available to stream Thursday, November 1 on </w:t>
      </w:r>
      <w:hyperlink r:id="rId12">
        <w:r w:rsidRPr="0038291F">
          <w:rPr>
            <w:rStyle w:val="InternetLink"/>
            <w:rFonts w:ascii="Georgia" w:hAnsi="Georgia"/>
            <w:i/>
            <w:sz w:val="20"/>
            <w:szCs w:val="20"/>
          </w:rPr>
          <w:t>pbs.org/nature</w:t>
        </w:r>
      </w:hyperlink>
      <w:r w:rsidRPr="0038291F">
        <w:rPr>
          <w:rFonts w:ascii="Georgia" w:hAnsi="Georgia"/>
          <w:i/>
          <w:sz w:val="20"/>
          <w:szCs w:val="20"/>
        </w:rPr>
        <w:t xml:space="preserve"> and on PBS apps</w:t>
      </w:r>
    </w:p>
    <w:p w:rsidR="00882FB3" w:rsidRPr="0038291F" w:rsidRDefault="00907D3B" w:rsidP="003108B3">
      <w:pPr>
        <w:spacing w:line="360" w:lineRule="auto"/>
        <w:rPr>
          <w:sz w:val="20"/>
        </w:rPr>
      </w:pPr>
      <w:r w:rsidRPr="0038291F">
        <w:rPr>
          <w:sz w:val="20"/>
        </w:rPr>
        <w:t xml:space="preserve">Discover how cats have conquered the world, thriving in almost every landscape on Earth. In the wetlands of Asia, fishing cats have adapted to an aquatic lifestyle. In the world’s oldest desert, Africa’s youngest lion pride survives against the odds. A military-grade thermal camera in Costa Rica peers into the dark to find a pregnant jaguar waiting </w:t>
      </w:r>
      <w:r w:rsidR="006A4A1D" w:rsidRPr="0038291F">
        <w:rPr>
          <w:sz w:val="20"/>
        </w:rPr>
        <w:t xml:space="preserve">for turtles </w:t>
      </w:r>
      <w:r w:rsidRPr="0038291F">
        <w:rPr>
          <w:sz w:val="20"/>
        </w:rPr>
        <w:t xml:space="preserve">on a tropical beach. High in the forest of Central America, a female margay leaps from tree to tree, slow-motion footage revealing her acrobatic skills. In California a bobcat, blind in one eye, seizes an opportunity to hunt gulls on a secluded beach. At low tide in the </w:t>
      </w:r>
      <w:bookmarkStart w:id="0" w:name="__DdeLink__1255_1875756019"/>
      <w:r w:rsidRPr="0038291F">
        <w:rPr>
          <w:sz w:val="20"/>
        </w:rPr>
        <w:t xml:space="preserve">Sundarbans </w:t>
      </w:r>
      <w:bookmarkEnd w:id="0"/>
      <w:r w:rsidRPr="0038291F">
        <w:rPr>
          <w:sz w:val="20"/>
        </w:rPr>
        <w:t>of India and Bangladesh, a rarely seen swamp tiger emerges from the mangrove forest to patrol his shorelines. Then there’s Africa’s black-footed cat, the smallest and deadliest of all.</w:t>
      </w:r>
    </w:p>
    <w:p w:rsidR="00882FB3" w:rsidRPr="0038291F" w:rsidRDefault="00882FB3" w:rsidP="003108B3">
      <w:pPr>
        <w:pStyle w:val="NoSpacing"/>
        <w:spacing w:line="360" w:lineRule="auto"/>
        <w:jc w:val="both"/>
        <w:rPr>
          <w:rFonts w:ascii="Georgia" w:hAnsi="Georgia"/>
          <w:sz w:val="20"/>
          <w:szCs w:val="20"/>
        </w:rPr>
      </w:pPr>
    </w:p>
    <w:p w:rsidR="00882FB3" w:rsidRPr="0038291F" w:rsidRDefault="00907D3B" w:rsidP="003108B3">
      <w:pPr>
        <w:pStyle w:val="NoSpacing"/>
        <w:spacing w:line="360" w:lineRule="auto"/>
        <w:rPr>
          <w:rFonts w:ascii="Georgia" w:hAnsi="Georgia"/>
          <w:b/>
          <w:sz w:val="20"/>
          <w:szCs w:val="20"/>
        </w:rPr>
      </w:pPr>
      <w:r w:rsidRPr="0038291F">
        <w:rPr>
          <w:rFonts w:ascii="Georgia" w:hAnsi="Georgia"/>
          <w:b/>
          <w:sz w:val="20"/>
          <w:szCs w:val="20"/>
        </w:rPr>
        <w:t>Episode 3, “Science and Secrets,” premieres Wednesday, November 7 at 8 p.m. on PBS (check local listings)</w:t>
      </w:r>
    </w:p>
    <w:p w:rsidR="00882FB3" w:rsidRPr="0038291F" w:rsidRDefault="00907D3B" w:rsidP="003108B3">
      <w:pPr>
        <w:pStyle w:val="NoSpacing"/>
        <w:spacing w:line="360" w:lineRule="auto"/>
        <w:rPr>
          <w:rFonts w:ascii="Georgia" w:hAnsi="Georgia"/>
          <w:i/>
          <w:sz w:val="20"/>
          <w:szCs w:val="20"/>
        </w:rPr>
      </w:pPr>
      <w:r w:rsidRPr="0038291F">
        <w:rPr>
          <w:rFonts w:ascii="Georgia" w:hAnsi="Georgia"/>
          <w:i/>
          <w:sz w:val="20"/>
          <w:szCs w:val="20"/>
        </w:rPr>
        <w:t xml:space="preserve">Available to stream Thursday, November 8 on </w:t>
      </w:r>
      <w:hyperlink r:id="rId13">
        <w:r w:rsidRPr="0038291F">
          <w:rPr>
            <w:rStyle w:val="InternetLink"/>
            <w:rFonts w:ascii="Georgia" w:hAnsi="Georgia"/>
            <w:i/>
            <w:sz w:val="20"/>
            <w:szCs w:val="20"/>
          </w:rPr>
          <w:t>pbs.org/nature</w:t>
        </w:r>
      </w:hyperlink>
      <w:r w:rsidRPr="0038291F">
        <w:rPr>
          <w:rFonts w:ascii="Georgia" w:hAnsi="Georgia"/>
          <w:i/>
          <w:sz w:val="20"/>
          <w:szCs w:val="20"/>
        </w:rPr>
        <w:t xml:space="preserve"> and on PBS apps</w:t>
      </w:r>
    </w:p>
    <w:p w:rsidR="00882FB3" w:rsidRPr="0038291F" w:rsidRDefault="00907D3B" w:rsidP="003108B3">
      <w:pPr>
        <w:pStyle w:val="NoSpacing"/>
        <w:spacing w:line="360" w:lineRule="auto"/>
        <w:rPr>
          <w:rFonts w:ascii="Georgia" w:eastAsia="Times New Roman" w:hAnsi="Georgia"/>
          <w:sz w:val="20"/>
          <w:szCs w:val="20"/>
        </w:rPr>
      </w:pPr>
      <w:r w:rsidRPr="0038291F">
        <w:rPr>
          <w:rFonts w:ascii="Georgia" w:eastAsia="Times New Roman" w:hAnsi="Georgia"/>
          <w:sz w:val="20"/>
          <w:szCs w:val="20"/>
        </w:rPr>
        <w:t xml:space="preserve">Scientists are studying cats in greater detail than ever before. New approaches and technologies help uncover some of the cats’ most intimate secrets, including the cheetah’s remarkable gymnastic abilities and why lions are able to hunt so cooperatively. Conservationists are fighting to protect the </w:t>
      </w:r>
      <w:r w:rsidRPr="0038291F">
        <w:rPr>
          <w:rFonts w:ascii="Georgia" w:eastAsia="Times New Roman" w:hAnsi="Georgia"/>
          <w:sz w:val="20"/>
          <w:szCs w:val="20"/>
        </w:rPr>
        <w:lastRenderedPageBreak/>
        <w:t>most endangered species around the globe, such as the Iberian lynx, once considered the rarest cat on the planet.</w:t>
      </w:r>
    </w:p>
    <w:p w:rsidR="00882FB3" w:rsidRPr="0038291F" w:rsidRDefault="00882FB3" w:rsidP="003108B3">
      <w:pPr>
        <w:pStyle w:val="NoSpacing"/>
        <w:spacing w:line="360" w:lineRule="auto"/>
        <w:rPr>
          <w:rFonts w:ascii="Georgia" w:eastAsia="Times New Roman" w:hAnsi="Georgia"/>
          <w:sz w:val="20"/>
          <w:szCs w:val="20"/>
        </w:rPr>
      </w:pPr>
    </w:p>
    <w:p w:rsidR="00882FB3" w:rsidRPr="0038291F" w:rsidRDefault="00907D3B" w:rsidP="003108B3">
      <w:pPr>
        <w:pStyle w:val="NoSpacing"/>
        <w:spacing w:line="360" w:lineRule="auto"/>
        <w:ind w:firstLine="720"/>
        <w:rPr>
          <w:rFonts w:ascii="Georgia" w:hAnsi="Georgia"/>
          <w:sz w:val="20"/>
          <w:szCs w:val="20"/>
        </w:rPr>
      </w:pPr>
      <w:r w:rsidRPr="0038291F">
        <w:rPr>
          <w:rFonts w:ascii="Georgia" w:hAnsi="Georgia"/>
          <w:sz w:val="20"/>
          <w:szCs w:val="20"/>
        </w:rPr>
        <w:t>Now in its 37</w:t>
      </w:r>
      <w:r w:rsidRPr="0038291F">
        <w:rPr>
          <w:rFonts w:ascii="Georgia" w:hAnsi="Georgia"/>
          <w:sz w:val="20"/>
          <w:szCs w:val="20"/>
          <w:vertAlign w:val="superscript"/>
        </w:rPr>
        <w:t>th</w:t>
      </w:r>
      <w:r w:rsidRPr="0038291F">
        <w:rPr>
          <w:rFonts w:ascii="Georgia" w:hAnsi="Georgia"/>
          <w:sz w:val="20"/>
          <w:szCs w:val="20"/>
        </w:rPr>
        <w:t xml:space="preserve"> season on PBS, </w:t>
      </w:r>
      <w:r w:rsidRPr="0038291F">
        <w:rPr>
          <w:rFonts w:ascii="Georgia" w:hAnsi="Georgia"/>
          <w:b/>
          <w:i/>
          <w:sz w:val="20"/>
          <w:szCs w:val="20"/>
        </w:rPr>
        <w:t xml:space="preserve">Nature </w:t>
      </w:r>
      <w:r w:rsidRPr="0038291F">
        <w:rPr>
          <w:rFonts w:ascii="Georgia" w:hAnsi="Georgia"/>
          <w:sz w:val="20"/>
          <w:szCs w:val="20"/>
        </w:rPr>
        <w:t>brings the wonders of natural history to millions of American viewers. The series has won more than 700 honors from the television industry, the international wildlife film communities and environmental organizations, including 18 Emmys and three Peabody Awards.</w:t>
      </w:r>
    </w:p>
    <w:p w:rsidR="008136DB" w:rsidRDefault="00907D3B" w:rsidP="008136DB">
      <w:pPr>
        <w:pStyle w:val="NoSpacing"/>
        <w:spacing w:line="360" w:lineRule="auto"/>
        <w:ind w:firstLine="720"/>
        <w:rPr>
          <w:rFonts w:ascii="Georgia" w:hAnsi="Georgia"/>
          <w:sz w:val="20"/>
          <w:szCs w:val="20"/>
        </w:rPr>
      </w:pPr>
      <w:r w:rsidRPr="0038291F">
        <w:rPr>
          <w:rFonts w:ascii="Georgia" w:hAnsi="Georgia"/>
          <w:b/>
          <w:i/>
          <w:sz w:val="20"/>
          <w:szCs w:val="20"/>
        </w:rPr>
        <w:t xml:space="preserve">Super Cats, A Nature Miniseries </w:t>
      </w:r>
      <w:r w:rsidRPr="0038291F">
        <w:rPr>
          <w:rFonts w:ascii="Georgia" w:hAnsi="Georgia"/>
          <w:sz w:val="20"/>
          <w:szCs w:val="20"/>
        </w:rPr>
        <w:t xml:space="preserve">is a BBC Studios Production for PBS and BBC with THIRTEEN Productions LLC, co-produced by France </w:t>
      </w:r>
      <w:proofErr w:type="spellStart"/>
      <w:r w:rsidRPr="0038291F">
        <w:rPr>
          <w:rFonts w:ascii="Georgia" w:hAnsi="Georgia"/>
          <w:sz w:val="20"/>
          <w:szCs w:val="20"/>
        </w:rPr>
        <w:t>Télévisions</w:t>
      </w:r>
      <w:proofErr w:type="spellEnd"/>
      <w:r w:rsidRPr="0038291F">
        <w:rPr>
          <w:rFonts w:ascii="Georgia" w:hAnsi="Georgia"/>
          <w:sz w:val="20"/>
          <w:szCs w:val="20"/>
        </w:rPr>
        <w:t xml:space="preserve">. For </w:t>
      </w:r>
      <w:r w:rsidRPr="0038291F">
        <w:rPr>
          <w:rFonts w:ascii="Georgia" w:hAnsi="Georgia"/>
          <w:b/>
          <w:i/>
          <w:sz w:val="20"/>
          <w:szCs w:val="20"/>
        </w:rPr>
        <w:t>Nature</w:t>
      </w:r>
      <w:r w:rsidRPr="0038291F">
        <w:rPr>
          <w:rFonts w:ascii="Georgia" w:hAnsi="Georgia"/>
          <w:sz w:val="20"/>
          <w:szCs w:val="20"/>
        </w:rPr>
        <w:t xml:space="preserve">, Fred Kaufman is executive producer and Bill Murphy is series producer. For BBC, Mike </w:t>
      </w:r>
      <w:proofErr w:type="spellStart"/>
      <w:r w:rsidRPr="0038291F">
        <w:rPr>
          <w:rFonts w:ascii="Georgia" w:hAnsi="Georgia"/>
          <w:sz w:val="20"/>
          <w:szCs w:val="20"/>
        </w:rPr>
        <w:t>Gunton</w:t>
      </w:r>
      <w:proofErr w:type="spellEnd"/>
      <w:r w:rsidRPr="0038291F">
        <w:rPr>
          <w:rFonts w:ascii="Georgia" w:hAnsi="Georgia"/>
          <w:sz w:val="20"/>
          <w:szCs w:val="20"/>
        </w:rPr>
        <w:t xml:space="preserve"> is executive producer and Gavin Boyland is series producer. The miniseries is narrated by F. Murray Abraham. </w:t>
      </w:r>
    </w:p>
    <w:p w:rsidR="008136DB" w:rsidRPr="008136DB" w:rsidRDefault="008136DB" w:rsidP="008136DB">
      <w:pPr>
        <w:pStyle w:val="NoSpacing"/>
        <w:spacing w:line="360" w:lineRule="auto"/>
        <w:ind w:firstLine="720"/>
        <w:rPr>
          <w:rFonts w:ascii="Georgia" w:hAnsi="Georgia"/>
          <w:sz w:val="20"/>
          <w:szCs w:val="20"/>
        </w:rPr>
      </w:pPr>
      <w:r w:rsidRPr="008136DB">
        <w:rPr>
          <w:rFonts w:ascii="Georgia" w:hAnsi="Georgia"/>
          <w:sz w:val="20"/>
          <w:szCs w:val="20"/>
        </w:rPr>
        <w:t xml:space="preserve">Support for this Nature program was made possible in part by the </w:t>
      </w:r>
      <w:proofErr w:type="spellStart"/>
      <w:r w:rsidRPr="008136DB">
        <w:rPr>
          <w:rFonts w:ascii="Georgia" w:hAnsi="Georgia"/>
          <w:sz w:val="20"/>
          <w:szCs w:val="20"/>
        </w:rPr>
        <w:t>Arnhold</w:t>
      </w:r>
      <w:proofErr w:type="spellEnd"/>
      <w:r w:rsidRPr="008136DB">
        <w:rPr>
          <w:rFonts w:ascii="Georgia" w:hAnsi="Georgia"/>
          <w:sz w:val="20"/>
          <w:szCs w:val="20"/>
        </w:rPr>
        <w:t xml:space="preserve"> Family in memory of Clarisse </w:t>
      </w:r>
      <w:proofErr w:type="spellStart"/>
      <w:r w:rsidRPr="008136DB">
        <w:rPr>
          <w:rFonts w:ascii="Georgia" w:hAnsi="Georgia"/>
          <w:sz w:val="20"/>
          <w:szCs w:val="20"/>
        </w:rPr>
        <w:t>Arnhold</w:t>
      </w:r>
      <w:proofErr w:type="spellEnd"/>
      <w:r w:rsidRPr="008136DB">
        <w:rPr>
          <w:rFonts w:ascii="Georgia" w:hAnsi="Georgia"/>
          <w:sz w:val="20"/>
          <w:szCs w:val="20"/>
        </w:rPr>
        <w:t xml:space="preserve">, Sue and Edgar </w:t>
      </w:r>
      <w:proofErr w:type="spellStart"/>
      <w:r w:rsidRPr="008136DB">
        <w:rPr>
          <w:rFonts w:ascii="Georgia" w:hAnsi="Georgia"/>
          <w:sz w:val="20"/>
          <w:szCs w:val="20"/>
        </w:rPr>
        <w:t>Wachenheim</w:t>
      </w:r>
      <w:proofErr w:type="spellEnd"/>
      <w:r w:rsidRPr="008136DB">
        <w:rPr>
          <w:rFonts w:ascii="Georgia" w:hAnsi="Georgia"/>
          <w:sz w:val="20"/>
          <w:szCs w:val="20"/>
        </w:rPr>
        <w:t xml:space="preserve"> III, the Kate W. Cassidy Foundation, the Lillian Goldman Charitable </w:t>
      </w:r>
      <w:bookmarkStart w:id="1" w:name="_GoBack"/>
      <w:bookmarkEnd w:id="1"/>
      <w:r w:rsidRPr="008136DB">
        <w:rPr>
          <w:rFonts w:ascii="Georgia" w:hAnsi="Georgia"/>
          <w:sz w:val="20"/>
          <w:szCs w:val="20"/>
        </w:rPr>
        <w:t xml:space="preserve">Trust, Kathy </w:t>
      </w:r>
      <w:proofErr w:type="spellStart"/>
      <w:r w:rsidRPr="008136DB">
        <w:rPr>
          <w:rFonts w:ascii="Georgia" w:hAnsi="Georgia"/>
          <w:sz w:val="20"/>
          <w:szCs w:val="20"/>
        </w:rPr>
        <w:t>Chiao</w:t>
      </w:r>
      <w:proofErr w:type="spellEnd"/>
      <w:r w:rsidRPr="008136DB">
        <w:rPr>
          <w:rFonts w:ascii="Georgia" w:hAnsi="Georgia"/>
          <w:sz w:val="20"/>
          <w:szCs w:val="20"/>
        </w:rPr>
        <w:t xml:space="preserve"> and Ken </w:t>
      </w:r>
      <w:proofErr w:type="spellStart"/>
      <w:r w:rsidRPr="008136DB">
        <w:rPr>
          <w:rFonts w:ascii="Georgia" w:hAnsi="Georgia"/>
          <w:sz w:val="20"/>
          <w:szCs w:val="20"/>
        </w:rPr>
        <w:t>Hao</w:t>
      </w:r>
      <w:proofErr w:type="spellEnd"/>
      <w:r w:rsidRPr="008136DB">
        <w:rPr>
          <w:rFonts w:ascii="Georgia" w:hAnsi="Georgia"/>
          <w:sz w:val="20"/>
          <w:szCs w:val="20"/>
        </w:rPr>
        <w:t xml:space="preserve">, the Anderson Family Fund, the </w:t>
      </w:r>
      <w:proofErr w:type="spellStart"/>
      <w:r w:rsidRPr="008136DB">
        <w:rPr>
          <w:rFonts w:ascii="Georgia" w:hAnsi="Georgia"/>
          <w:sz w:val="20"/>
          <w:szCs w:val="20"/>
        </w:rPr>
        <w:t>Filomen</w:t>
      </w:r>
      <w:proofErr w:type="spellEnd"/>
      <w:r w:rsidRPr="008136DB">
        <w:rPr>
          <w:rFonts w:ascii="Georgia" w:hAnsi="Georgia"/>
          <w:sz w:val="20"/>
          <w:szCs w:val="20"/>
        </w:rPr>
        <w:t xml:space="preserve"> M. </w:t>
      </w:r>
      <w:proofErr w:type="spellStart"/>
      <w:r w:rsidRPr="008136DB">
        <w:rPr>
          <w:rFonts w:ascii="Georgia" w:hAnsi="Georgia"/>
          <w:sz w:val="20"/>
          <w:szCs w:val="20"/>
        </w:rPr>
        <w:t>D’Agostino</w:t>
      </w:r>
      <w:proofErr w:type="spellEnd"/>
      <w:r w:rsidRPr="008136DB">
        <w:rPr>
          <w:rFonts w:ascii="Georgia" w:hAnsi="Georgia"/>
          <w:sz w:val="20"/>
          <w:szCs w:val="20"/>
        </w:rPr>
        <w:t xml:space="preserve"> Foundation, Rosalind P. Walter, the </w:t>
      </w:r>
      <w:proofErr w:type="spellStart"/>
      <w:r w:rsidRPr="008136DB">
        <w:rPr>
          <w:rFonts w:ascii="Georgia" w:hAnsi="Georgia"/>
          <w:sz w:val="20"/>
          <w:szCs w:val="20"/>
        </w:rPr>
        <w:t>Halmi</w:t>
      </w:r>
      <w:proofErr w:type="spellEnd"/>
      <w:r w:rsidRPr="008136DB">
        <w:rPr>
          <w:rFonts w:ascii="Georgia" w:hAnsi="Georgia"/>
          <w:sz w:val="20"/>
          <w:szCs w:val="20"/>
        </w:rPr>
        <w:t xml:space="preserve"> Family in memory of Robert </w:t>
      </w:r>
      <w:proofErr w:type="spellStart"/>
      <w:r w:rsidRPr="008136DB">
        <w:rPr>
          <w:rFonts w:ascii="Georgia" w:hAnsi="Georgia"/>
          <w:sz w:val="20"/>
          <w:szCs w:val="20"/>
        </w:rPr>
        <w:t>Halmi</w:t>
      </w:r>
      <w:proofErr w:type="spellEnd"/>
      <w:r w:rsidRPr="008136DB">
        <w:rPr>
          <w:rFonts w:ascii="Georgia" w:hAnsi="Georgia"/>
          <w:sz w:val="20"/>
          <w:szCs w:val="20"/>
        </w:rPr>
        <w:t>, Sr., Sandra Atlas Bass, The Arlene and Milton D. Berkman Philanthropic Fund and by the Corporation for Public Broadcasting, and by the nation’s public television stations.</w:t>
      </w:r>
    </w:p>
    <w:p w:rsidR="00882FB3" w:rsidRPr="008136DB" w:rsidRDefault="00907D3B" w:rsidP="008136DB">
      <w:pPr>
        <w:pStyle w:val="NoSpacing"/>
        <w:spacing w:line="360" w:lineRule="auto"/>
        <w:ind w:firstLine="720"/>
        <w:rPr>
          <w:rFonts w:ascii="Georgia" w:hAnsi="Georgia"/>
          <w:sz w:val="20"/>
          <w:szCs w:val="20"/>
        </w:rPr>
      </w:pPr>
      <w:r>
        <w:rPr>
          <w:rFonts w:cs="Arial"/>
          <w:b/>
          <w:bCs/>
          <w:szCs w:val="21"/>
        </w:rPr>
        <w:t xml:space="preserve">Websites: </w:t>
      </w:r>
      <w:r>
        <w:rPr>
          <w:rFonts w:cs="Arial"/>
          <w:b/>
          <w:bCs/>
          <w:szCs w:val="21"/>
        </w:rPr>
        <w:br/>
      </w:r>
      <w:hyperlink r:id="rId14">
        <w:r>
          <w:rPr>
            <w:rStyle w:val="InternetLink"/>
            <w:rFonts w:cs="Arial"/>
            <w:bCs/>
            <w:szCs w:val="21"/>
          </w:rPr>
          <w:t>pbs.org/nature</w:t>
        </w:r>
      </w:hyperlink>
      <w:r>
        <w:t xml:space="preserve">, </w:t>
      </w:r>
      <w:hyperlink r:id="rId15">
        <w:r>
          <w:rPr>
            <w:rStyle w:val="InternetLink"/>
            <w:rFonts w:cs="Arial"/>
            <w:bCs/>
            <w:szCs w:val="21"/>
          </w:rPr>
          <w:t>facebook.com/</w:t>
        </w:r>
        <w:proofErr w:type="spellStart"/>
        <w:r>
          <w:rPr>
            <w:rStyle w:val="InternetLink"/>
            <w:rFonts w:cs="Arial"/>
            <w:bCs/>
            <w:szCs w:val="21"/>
          </w:rPr>
          <w:t>PBSNature</w:t>
        </w:r>
        <w:proofErr w:type="spellEnd"/>
      </w:hyperlink>
      <w:r>
        <w:rPr>
          <w:rFonts w:cs="Arial"/>
          <w:bCs/>
          <w:szCs w:val="21"/>
          <w:u w:val="single"/>
        </w:rPr>
        <w:t xml:space="preserve">, </w:t>
      </w:r>
      <w:hyperlink r:id="rId16">
        <w:r>
          <w:rPr>
            <w:rStyle w:val="InternetLink"/>
            <w:rFonts w:cs="Arial"/>
            <w:bCs/>
            <w:szCs w:val="21"/>
          </w:rPr>
          <w:t>@</w:t>
        </w:r>
        <w:proofErr w:type="spellStart"/>
        <w:r>
          <w:rPr>
            <w:rStyle w:val="InternetLink"/>
            <w:rFonts w:cs="Arial"/>
            <w:bCs/>
            <w:szCs w:val="21"/>
          </w:rPr>
          <w:t>PBSNature</w:t>
        </w:r>
        <w:proofErr w:type="spellEnd"/>
      </w:hyperlink>
      <w:r>
        <w:rPr>
          <w:rFonts w:cs="Arial"/>
          <w:bCs/>
          <w:szCs w:val="21"/>
        </w:rPr>
        <w:t xml:space="preserve">, </w:t>
      </w:r>
      <w:hyperlink r:id="rId17">
        <w:r>
          <w:rPr>
            <w:rStyle w:val="InternetLink"/>
            <w:rFonts w:cs="Arial"/>
            <w:bCs/>
            <w:szCs w:val="21"/>
          </w:rPr>
          <w:t>instagram.com/</w:t>
        </w:r>
        <w:proofErr w:type="spellStart"/>
        <w:r>
          <w:rPr>
            <w:rStyle w:val="InternetLink"/>
            <w:rFonts w:cs="Arial"/>
            <w:bCs/>
            <w:szCs w:val="21"/>
          </w:rPr>
          <w:t>pbsnature</w:t>
        </w:r>
        <w:proofErr w:type="spellEnd"/>
      </w:hyperlink>
      <w:r>
        <w:rPr>
          <w:rFonts w:cs="Arial"/>
          <w:bCs/>
          <w:szCs w:val="21"/>
        </w:rPr>
        <w:t>,</w:t>
      </w:r>
      <w:r>
        <w:rPr>
          <w:rFonts w:cs="Arial"/>
          <w:bCs/>
          <w:szCs w:val="21"/>
          <w:u w:val="single"/>
        </w:rPr>
        <w:t xml:space="preserve"> </w:t>
      </w:r>
      <w:hyperlink r:id="rId18">
        <w:r>
          <w:rPr>
            <w:rStyle w:val="InternetLink"/>
            <w:rFonts w:cs="Arial"/>
            <w:bCs/>
            <w:szCs w:val="21"/>
          </w:rPr>
          <w:t>pbsnature.tumblr.com</w:t>
        </w:r>
      </w:hyperlink>
      <w:r>
        <w:rPr>
          <w:rFonts w:cs="Arial"/>
          <w:bCs/>
          <w:szCs w:val="21"/>
          <w:u w:val="single"/>
        </w:rPr>
        <w:t xml:space="preserve">, </w:t>
      </w:r>
      <w:hyperlink r:id="rId19">
        <w:r>
          <w:rPr>
            <w:rStyle w:val="InternetLink"/>
            <w:rFonts w:cs="Arial"/>
            <w:bCs/>
            <w:szCs w:val="21"/>
          </w:rPr>
          <w:t>youtube.com/</w:t>
        </w:r>
        <w:proofErr w:type="spellStart"/>
        <w:r>
          <w:rPr>
            <w:rStyle w:val="InternetLink"/>
            <w:rFonts w:cs="Arial"/>
            <w:bCs/>
            <w:szCs w:val="21"/>
          </w:rPr>
          <w:t>naturepbs</w:t>
        </w:r>
        <w:proofErr w:type="spellEnd"/>
      </w:hyperlink>
      <w:r>
        <w:rPr>
          <w:rFonts w:cs="Arial"/>
          <w:bCs/>
          <w:szCs w:val="21"/>
          <w:u w:val="single"/>
        </w:rPr>
        <w:t xml:space="preserve">, </w:t>
      </w:r>
      <w:r>
        <w:t>#</w:t>
      </w:r>
      <w:proofErr w:type="spellStart"/>
      <w:r w:rsidR="008F1525">
        <w:t>SuperCats</w:t>
      </w:r>
      <w:r>
        <w:t>PBS</w:t>
      </w:r>
      <w:proofErr w:type="spellEnd"/>
    </w:p>
    <w:p w:rsidR="00882FB3" w:rsidRDefault="00882FB3">
      <w:pPr>
        <w:pStyle w:val="NoSpacing"/>
        <w:spacing w:line="360" w:lineRule="auto"/>
        <w:rPr>
          <w:rFonts w:ascii="Georgia" w:hAnsi="Georgia"/>
          <w:sz w:val="21"/>
          <w:szCs w:val="21"/>
        </w:rPr>
      </w:pPr>
    </w:p>
    <w:p w:rsidR="00882FB3" w:rsidRDefault="00907D3B">
      <w:pPr>
        <w:pStyle w:val="NoSpacing"/>
        <w:jc w:val="center"/>
        <w:rPr>
          <w:rFonts w:eastAsia="Calibri" w:cs="Calibri"/>
          <w:b/>
          <w:szCs w:val="21"/>
        </w:rPr>
      </w:pPr>
      <w:r>
        <w:rPr>
          <w:rFonts w:eastAsia="Calibri" w:cs="Calibri"/>
          <w:b/>
          <w:szCs w:val="21"/>
        </w:rPr>
        <w:t>###</w:t>
      </w:r>
    </w:p>
    <w:p w:rsidR="00882FB3" w:rsidRDefault="00882FB3">
      <w:pPr>
        <w:pStyle w:val="NoSpacing"/>
        <w:rPr>
          <w:b/>
          <w:bCs/>
          <w:color w:val="000000"/>
        </w:rPr>
      </w:pPr>
    </w:p>
    <w:p w:rsidR="00882FB3" w:rsidRDefault="00907D3B">
      <w:pPr>
        <w:spacing w:line="240" w:lineRule="auto"/>
      </w:pPr>
      <w:r>
        <w:rPr>
          <w:b/>
          <w:sz w:val="20"/>
        </w:rPr>
        <w:t>About WNET</w:t>
      </w:r>
      <w:r>
        <w:rPr>
          <w:b/>
          <w:sz w:val="20"/>
        </w:rPr>
        <w:br/>
      </w:r>
      <w:proofErr w:type="spellStart"/>
      <w:r>
        <w:rPr>
          <w:sz w:val="20"/>
        </w:rPr>
        <w:t>WNET</w:t>
      </w:r>
      <w:proofErr w:type="spellEnd"/>
      <w:r>
        <w:rPr>
          <w:sz w:val="20"/>
        </w:rPr>
        <w:t xml:space="preserve"> is America’s flagship PBS station and parent company of </w:t>
      </w:r>
      <w:hyperlink r:id="rId20">
        <w:r>
          <w:rPr>
            <w:rStyle w:val="InternetLink"/>
            <w:sz w:val="20"/>
          </w:rPr>
          <w:t>THIRTEEN</w:t>
        </w:r>
      </w:hyperlink>
      <w:r>
        <w:rPr>
          <w:sz w:val="20"/>
        </w:rPr>
        <w:t xml:space="preserve"> and </w:t>
      </w:r>
      <w:hyperlink r:id="rId21">
        <w:r>
          <w:rPr>
            <w:rStyle w:val="InternetLink"/>
            <w:sz w:val="20"/>
          </w:rPr>
          <w:t>WLIW21</w:t>
        </w:r>
      </w:hyperlink>
      <w:r>
        <w:rPr>
          <w:sz w:val="20"/>
          <w:u w:val="single"/>
        </w:rPr>
        <w:t>.</w:t>
      </w:r>
      <w:r>
        <w:rPr>
          <w:sz w:val="20"/>
        </w:rPr>
        <w:t xml:space="preserve"> WNET also operates </w:t>
      </w:r>
      <w:hyperlink r:id="rId22">
        <w:r>
          <w:rPr>
            <w:rStyle w:val="InternetLink"/>
            <w:sz w:val="20"/>
          </w:rPr>
          <w:t>NJTV</w:t>
        </w:r>
      </w:hyperlink>
      <w:r>
        <w:rPr>
          <w:sz w:val="20"/>
        </w:rPr>
        <w:t xml:space="preserve">, the statewide public media network in New Jersey. Through its broadcast channels, three cable services (THIRTEEN </w:t>
      </w:r>
      <w:proofErr w:type="spellStart"/>
      <w:r>
        <w:rPr>
          <w:sz w:val="20"/>
        </w:rPr>
        <w:t>PBSKids</w:t>
      </w:r>
      <w:proofErr w:type="spellEnd"/>
      <w:r>
        <w:rPr>
          <w:sz w:val="20"/>
        </w:rPr>
        <w:t xml:space="preserve">, Create and World) and online streaming sites, WNET brings quality arts, education and public affairs programming to more than five million viewers each week. WNET produces and presents such acclaimed PBS series as </w:t>
      </w:r>
      <w:hyperlink r:id="rId23">
        <w:r>
          <w:rPr>
            <w:rStyle w:val="InternetLink"/>
            <w:sz w:val="20"/>
          </w:rPr>
          <w:t>Nature</w:t>
        </w:r>
      </w:hyperlink>
      <w:r>
        <w:rPr>
          <w:sz w:val="20"/>
        </w:rPr>
        <w:t xml:space="preserve">, </w:t>
      </w:r>
      <w:hyperlink r:id="rId24">
        <w:r>
          <w:rPr>
            <w:rStyle w:val="InternetLink"/>
            <w:sz w:val="20"/>
          </w:rPr>
          <w:t>Great Performances</w:t>
        </w:r>
      </w:hyperlink>
      <w:r>
        <w:rPr>
          <w:sz w:val="20"/>
        </w:rPr>
        <w:t xml:space="preserve">, </w:t>
      </w:r>
      <w:hyperlink r:id="rId25">
        <w:r>
          <w:rPr>
            <w:rStyle w:val="InternetLink"/>
            <w:sz w:val="20"/>
          </w:rPr>
          <w:t>American Masters</w:t>
        </w:r>
      </w:hyperlink>
      <w:r>
        <w:rPr>
          <w:sz w:val="20"/>
        </w:rPr>
        <w:t xml:space="preserve">, </w:t>
      </w:r>
      <w:hyperlink r:id="rId26">
        <w:r>
          <w:rPr>
            <w:rStyle w:val="InternetLink"/>
            <w:sz w:val="20"/>
          </w:rPr>
          <w:t>PBS NewsHour Weekend</w:t>
        </w:r>
      </w:hyperlink>
      <w:r>
        <w:rPr>
          <w:sz w:val="20"/>
        </w:rPr>
        <w:t xml:space="preserve"> and a range of documentaries, children’s programs, and local news and cultural offerings. WNET’s groundbreaking series for children and young adults include </w:t>
      </w:r>
      <w:hyperlink r:id="rId27">
        <w:r>
          <w:rPr>
            <w:rStyle w:val="InternetLink"/>
            <w:sz w:val="20"/>
          </w:rPr>
          <w:t>Get the Math</w:t>
        </w:r>
      </w:hyperlink>
      <w:r>
        <w:rPr>
          <w:sz w:val="20"/>
        </w:rPr>
        <w:t xml:space="preserve">, </w:t>
      </w:r>
      <w:hyperlink r:id="rId28">
        <w:r>
          <w:rPr>
            <w:rStyle w:val="InternetLink"/>
            <w:sz w:val="20"/>
          </w:rPr>
          <w:t>Oh Noah!</w:t>
        </w:r>
      </w:hyperlink>
      <w:r>
        <w:rPr>
          <w:sz w:val="20"/>
        </w:rPr>
        <w:t xml:space="preserve"> And </w:t>
      </w:r>
      <w:hyperlink r:id="rId29">
        <w:r>
          <w:rPr>
            <w:rStyle w:val="InternetLink"/>
            <w:sz w:val="20"/>
          </w:rPr>
          <w:t>Cyberchase</w:t>
        </w:r>
      </w:hyperlink>
      <w:r>
        <w:rPr>
          <w:sz w:val="20"/>
        </w:rPr>
        <w:t xml:space="preserve"> as well as </w:t>
      </w:r>
      <w:hyperlink r:id="rId30">
        <w:r>
          <w:rPr>
            <w:rStyle w:val="InternetLink"/>
            <w:sz w:val="20"/>
          </w:rPr>
          <w:t>Mission US</w:t>
        </w:r>
      </w:hyperlink>
      <w:r>
        <w:rPr>
          <w:sz w:val="20"/>
        </w:rPr>
        <w:t xml:space="preserve">, the award-winning interactive history experience. WNET highlights the tri-state’s unique culture and diverse communities through </w:t>
      </w:r>
      <w:hyperlink r:id="rId31">
        <w:r>
          <w:rPr>
            <w:rStyle w:val="InternetLink"/>
            <w:sz w:val="20"/>
          </w:rPr>
          <w:t>NYC-ARTS</w:t>
        </w:r>
      </w:hyperlink>
      <w:r>
        <w:rPr>
          <w:sz w:val="20"/>
        </w:rPr>
        <w:t xml:space="preserve">, </w:t>
      </w:r>
      <w:hyperlink r:id="rId32">
        <w:r>
          <w:rPr>
            <w:rStyle w:val="InternetLink"/>
            <w:sz w:val="20"/>
          </w:rPr>
          <w:t>Theater Close-Up</w:t>
        </w:r>
      </w:hyperlink>
      <w:r>
        <w:rPr>
          <w:sz w:val="20"/>
        </w:rPr>
        <w:t xml:space="preserve">, </w:t>
      </w:r>
      <w:hyperlink r:id="rId33">
        <w:r>
          <w:rPr>
            <w:rStyle w:val="InternetLink"/>
            <w:sz w:val="20"/>
          </w:rPr>
          <w:t>NJTV News with Mary Alice Williams</w:t>
        </w:r>
      </w:hyperlink>
      <w:r>
        <w:rPr>
          <w:sz w:val="20"/>
        </w:rPr>
        <w:t xml:space="preserve"> and </w:t>
      </w:r>
      <w:hyperlink r:id="rId34">
        <w:r>
          <w:rPr>
            <w:rStyle w:val="InternetLink"/>
            <w:sz w:val="20"/>
          </w:rPr>
          <w:t>MetroFocus</w:t>
        </w:r>
      </w:hyperlink>
      <w:r>
        <w:rPr>
          <w:sz w:val="20"/>
        </w:rPr>
        <w:t xml:space="preserve">, the daily multi-platform news magazine focusing on the New York region. In addition, WNET produces online-only programming including the award-winning series about gender identity, </w:t>
      </w:r>
      <w:hyperlink r:id="rId35">
        <w:r>
          <w:rPr>
            <w:rStyle w:val="InternetLink"/>
            <w:sz w:val="20"/>
          </w:rPr>
          <w:t>First Person</w:t>
        </w:r>
      </w:hyperlink>
      <w:r>
        <w:rPr>
          <w:sz w:val="20"/>
        </w:rPr>
        <w:t xml:space="preserve">. Through multi-platform initiatives </w:t>
      </w:r>
      <w:hyperlink r:id="rId36">
        <w:r>
          <w:rPr>
            <w:rStyle w:val="InternetLink"/>
            <w:sz w:val="20"/>
          </w:rPr>
          <w:t>Chasing the Dream: Poverty and Opportunity in America</w:t>
        </w:r>
      </w:hyperlink>
      <w:r>
        <w:rPr>
          <w:sz w:val="20"/>
        </w:rPr>
        <w:t xml:space="preserve"> and </w:t>
      </w:r>
      <w:hyperlink r:id="rId37">
        <w:r>
          <w:rPr>
            <w:rStyle w:val="InternetLink"/>
            <w:sz w:val="20"/>
          </w:rPr>
          <w:t>Peril and Promise: The Challenge of Climate Change</w:t>
        </w:r>
      </w:hyperlink>
      <w:r>
        <w:rPr>
          <w:sz w:val="20"/>
        </w:rPr>
        <w:t xml:space="preserve">, WNET showcases the human stories around these issues and promising solutions. In 2015, THIRTEEN launched Passport, an online streaming service which allows members to see new and archival THIRTEEN and PBS programming anytime, anywhere: </w:t>
      </w:r>
      <w:hyperlink r:id="rId38">
        <w:r>
          <w:rPr>
            <w:rStyle w:val="InternetLink"/>
            <w:sz w:val="20"/>
          </w:rPr>
          <w:t>www.thirteen.org/passport</w:t>
        </w:r>
      </w:hyperlink>
      <w:r>
        <w:rPr>
          <w:sz w:val="20"/>
        </w:rPr>
        <w:t>.</w:t>
      </w:r>
    </w:p>
    <w:p w:rsidR="00882FB3" w:rsidRDefault="00882FB3">
      <w:pPr>
        <w:pStyle w:val="NoSpacing"/>
        <w:rPr>
          <w:rFonts w:ascii="Georgia" w:hAnsi="Georgia"/>
          <w:b/>
          <w:bCs/>
          <w:color w:val="000000"/>
          <w:sz w:val="20"/>
          <w:szCs w:val="20"/>
        </w:rPr>
      </w:pPr>
    </w:p>
    <w:p w:rsidR="00882FB3" w:rsidRDefault="008136DB">
      <w:pPr>
        <w:pStyle w:val="NoSpacing"/>
      </w:pPr>
      <w:hyperlink r:id="rId39">
        <w:r w:rsidR="00907D3B">
          <w:rPr>
            <w:rStyle w:val="InternetLink"/>
            <w:rFonts w:ascii="Georgia" w:hAnsi="Georgia"/>
            <w:b/>
            <w:bCs/>
            <w:color w:val="00000A"/>
            <w:sz w:val="20"/>
            <w:szCs w:val="20"/>
            <w:u w:val="none"/>
          </w:rPr>
          <w:t>About BBC</w:t>
        </w:r>
      </w:hyperlink>
    </w:p>
    <w:p w:rsidR="00882FB3" w:rsidRDefault="00907D3B">
      <w:pPr>
        <w:pStyle w:val="NoSpacing"/>
        <w:rPr>
          <w:rFonts w:ascii="Georgia" w:hAnsi="Georgia"/>
          <w:sz w:val="20"/>
          <w:szCs w:val="20"/>
        </w:rPr>
      </w:pPr>
      <w:r>
        <w:rPr>
          <w:rFonts w:ascii="Georgia" w:hAnsi="Georgia"/>
          <w:sz w:val="20"/>
          <w:szCs w:val="20"/>
        </w:rPr>
        <w:t>The BBC has an unrivalled global reputation for the factual content it produces across arts, history, documentaries and natural history, and broadcasts some 7,000 hours of high-quality, distinctive factual programs a year on television. The BBC is recognized as an industry leader in terms of innovation, consistently pushing the boundaries of its productions, delivered to our audience by the most engaging and inspirational experts.</w:t>
      </w:r>
    </w:p>
    <w:p w:rsidR="00882FB3" w:rsidRDefault="00882FB3">
      <w:pPr>
        <w:pStyle w:val="NoSpacing"/>
      </w:pPr>
    </w:p>
    <w:sectPr w:rsidR="00882FB3">
      <w:headerReference w:type="first" r:id="rId40"/>
      <w:footerReference w:type="first" r:id="rId41"/>
      <w:pgSz w:w="12240" w:h="15840"/>
      <w:pgMar w:top="1008" w:right="907" w:bottom="1008" w:left="2347" w:header="360" w:footer="403"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AAD" w:rsidRDefault="00907D3B">
      <w:pPr>
        <w:spacing w:line="240" w:lineRule="auto"/>
      </w:pPr>
      <w:r>
        <w:separator/>
      </w:r>
    </w:p>
  </w:endnote>
  <w:endnote w:type="continuationSeparator" w:id="0">
    <w:p w:rsidR="004B2AAD" w:rsidRDefault="00907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FB3" w:rsidRDefault="00882FB3">
    <w:pPr>
      <w:pStyle w:val="Footer"/>
      <w:rPr>
        <w:sz w:val="24"/>
      </w:rPr>
    </w:pPr>
  </w:p>
  <w:p w:rsidR="00882FB3" w:rsidRDefault="00882FB3">
    <w:pPr>
      <w:pStyle w:val="Footer"/>
      <w:rPr>
        <w:sz w:val="24"/>
      </w:rPr>
    </w:pPr>
  </w:p>
  <w:p w:rsidR="00882FB3" w:rsidRDefault="00907D3B">
    <w:pPr>
      <w:pStyle w:val="Footer"/>
      <w:rPr>
        <w:sz w:val="24"/>
      </w:rPr>
    </w:pPr>
    <w:r>
      <w:rPr>
        <w:noProof/>
        <w:sz w:val="24"/>
      </w:rPr>
      <w:drawing>
        <wp:anchor distT="0" distB="10160" distL="114300" distR="122555" simplePos="0" relativeHeight="2" behindDoc="1" locked="0" layoutInCell="1" allowOverlap="1">
          <wp:simplePos x="0" y="0"/>
          <wp:positionH relativeFrom="page">
            <wp:posOffset>1426210</wp:posOffset>
          </wp:positionH>
          <wp:positionV relativeFrom="page">
            <wp:posOffset>9290050</wp:posOffset>
          </wp:positionV>
          <wp:extent cx="2633345" cy="77724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2633345" cy="777240"/>
                  </a:xfrm>
                  <a:prstGeom prst="rect">
                    <a:avLst/>
                  </a:prstGeom>
                </pic:spPr>
              </pic:pic>
            </a:graphicData>
          </a:graphic>
        </wp:anchor>
      </w:drawing>
    </w:r>
  </w:p>
  <w:p w:rsidR="00882FB3" w:rsidRDefault="00882FB3">
    <w:pPr>
      <w:pStyle w:val="Footer"/>
      <w:rPr>
        <w:sz w:val="24"/>
      </w:rPr>
    </w:pPr>
  </w:p>
  <w:p w:rsidR="00882FB3" w:rsidRDefault="00882FB3">
    <w:pPr>
      <w:pStyle w:val="Footer"/>
      <w:rPr>
        <w:sz w:val="24"/>
      </w:rPr>
    </w:pPr>
  </w:p>
  <w:p w:rsidR="00882FB3" w:rsidRDefault="00882FB3">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AAD" w:rsidRDefault="00907D3B">
      <w:pPr>
        <w:spacing w:line="240" w:lineRule="auto"/>
      </w:pPr>
      <w:r>
        <w:separator/>
      </w:r>
    </w:p>
  </w:footnote>
  <w:footnote w:type="continuationSeparator" w:id="0">
    <w:p w:rsidR="004B2AAD" w:rsidRDefault="00907D3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FB3" w:rsidRDefault="00907D3B">
    <w:pPr>
      <w:pStyle w:val="Header"/>
    </w:pPr>
    <w:r>
      <w:rPr>
        <w:noProof/>
      </w:rPr>
      <mc:AlternateContent>
        <mc:Choice Requires="wps">
          <w:drawing>
            <wp:anchor distT="0" distB="0" distL="114300" distR="114300" simplePos="0" relativeHeight="4" behindDoc="1" locked="0" layoutInCell="1" allowOverlap="1" wp14:anchorId="3A3E7432">
              <wp:simplePos x="0" y="0"/>
              <wp:positionH relativeFrom="page">
                <wp:posOffset>1423035</wp:posOffset>
              </wp:positionH>
              <wp:positionV relativeFrom="page">
                <wp:posOffset>345440</wp:posOffset>
              </wp:positionV>
              <wp:extent cx="5725160" cy="2943225"/>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4360" cy="2942640"/>
                      </a:xfrm>
                      <a:prstGeom prst="rect">
                        <a:avLst/>
                      </a:prstGeom>
                      <a:noFill/>
                      <a:ln>
                        <a:noFill/>
                      </a:ln>
                    </wps:spPr>
                    <wps:style>
                      <a:lnRef idx="0">
                        <a:scrgbClr r="0" g="0" b="0"/>
                      </a:lnRef>
                      <a:fillRef idx="0">
                        <a:scrgbClr r="0" g="0" b="0"/>
                      </a:fillRef>
                      <a:effectRef idx="0">
                        <a:scrgbClr r="0" g="0" b="0"/>
                      </a:effectRef>
                      <a:fontRef idx="minor"/>
                    </wps:style>
                    <wps:txbx>
                      <w:txbxContent>
                        <w:p w:rsidR="00882FB3" w:rsidRDefault="00882FB3">
                          <w:pPr>
                            <w:pStyle w:val="FrameContents"/>
                            <w:rPr>
                              <w:color w:val="000000"/>
                            </w:rPr>
                          </w:pPr>
                        </w:p>
                      </w:txbxContent>
                    </wps:txbx>
                    <wps:bodyPr lIns="0" tIns="0" rIns="0" bIns="0">
                      <a:noAutofit/>
                    </wps:bodyPr>
                  </wps:wsp>
                </a:graphicData>
              </a:graphic>
            </wp:anchor>
          </w:drawing>
        </mc:Choice>
        <mc:Fallback>
          <w:pict>
            <v:rect w14:anchorId="3A3E7432" id="Text Box 12" o:spid="_x0000_s1026" style="position:absolute;margin-left:112.05pt;margin-top:27.2pt;width:450.8pt;height:231.75pt;z-index:-5033164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" filled="f" stroked="f">
              <v:textbox inset="0,0,0,0">
                <w:txbxContent>
                  <w:p w:rsidR="00882FB3" w:rsidRDefault="00882FB3">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3" behindDoc="1" locked="0" layoutInCell="1" allowOverlap="1">
          <wp:simplePos x="0" y="0"/>
          <wp:positionH relativeFrom="column">
            <wp:posOffset>-1517650</wp:posOffset>
          </wp:positionH>
          <wp:positionV relativeFrom="paragraph">
            <wp:posOffset>-226060</wp:posOffset>
          </wp:positionV>
          <wp:extent cx="7772400" cy="2889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FB3"/>
    <w:rsid w:val="003108B3"/>
    <w:rsid w:val="0038291F"/>
    <w:rsid w:val="003E04A1"/>
    <w:rsid w:val="004B2AAD"/>
    <w:rsid w:val="006A4A1D"/>
    <w:rsid w:val="008136DB"/>
    <w:rsid w:val="00882FB3"/>
    <w:rsid w:val="008F1525"/>
    <w:rsid w:val="00907D3B"/>
    <w:rsid w:val="00AE5BDE"/>
    <w:rsid w:val="00CD1B37"/>
    <w:rsid w:val="00ED3E4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AD7F23-F3F9-4081-95A2-53BE5E32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51B"/>
    <w:pPr>
      <w:spacing w:line="319" w:lineRule="auto"/>
    </w:pPr>
    <w:rPr>
      <w:rFonts w:ascii="Georgia" w:hAnsi="Georgi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327AF"/>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customStyle="1" w:styleId="ListLabel1">
    <w:name w:val="ListLabel 1"/>
    <w:qFormat/>
    <w:rPr>
      <w:rFonts w:ascii="Georgia" w:eastAsia="Cambria" w:hAnsi="Georgia" w:cs="Times New Roman"/>
      <w:sz w:val="21"/>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Times New Roman"/>
      <w:sz w:val="21"/>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687A8A"/>
    <w:pPr>
      <w:spacing w:after="200" w:line="276" w:lineRule="auto"/>
      <w:ind w:left="720"/>
      <w:contextualSpacing/>
    </w:pPr>
    <w:rPr>
      <w:rFonts w:ascii="Calibri" w:eastAsia="Calibri" w:hAnsi="Calibri"/>
      <w:sz w:val="22"/>
      <w:szCs w:val="22"/>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433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pbs.org/nature" TargetMode="External"/><Relationship Id="rId18" Type="http://schemas.openxmlformats.org/officeDocument/2006/relationships/hyperlink" Target="http://pbsnature.tumblr.com/" TargetMode="External"/><Relationship Id="rId26" Type="http://schemas.openxmlformats.org/officeDocument/2006/relationships/hyperlink" Target="http://www.pbs.org/newshour/" TargetMode="External"/><Relationship Id="rId39" Type="http://schemas.openxmlformats.org/officeDocument/2006/relationships/hyperlink" Target="http://www.bbc.com/" TargetMode="External"/><Relationship Id="rId3" Type="http://schemas.openxmlformats.org/officeDocument/2006/relationships/settings" Target="settings.xml"/><Relationship Id="rId21" Type="http://schemas.openxmlformats.org/officeDocument/2006/relationships/hyperlink" Target="http://wliw.org/" TargetMode="External"/><Relationship Id="rId34" Type="http://schemas.openxmlformats.org/officeDocument/2006/relationships/hyperlink" Target="https://www.thirteen.org/metrofocus" TargetMode="External"/><Relationship Id="rId42" Type="http://schemas.openxmlformats.org/officeDocument/2006/relationships/fontTable" Target="fontTable.xml"/><Relationship Id="rId7" Type="http://schemas.openxmlformats.org/officeDocument/2006/relationships/hyperlink" Target="mailto:saatkampc@wnet.org" TargetMode="External"/><Relationship Id="rId12" Type="http://schemas.openxmlformats.org/officeDocument/2006/relationships/hyperlink" Target="http://pbs.org/nature" TargetMode="External"/><Relationship Id="rId17" Type="http://schemas.openxmlformats.org/officeDocument/2006/relationships/hyperlink" Target="http://www.instagram.com/pbsnature" TargetMode="External"/><Relationship Id="rId25" Type="http://schemas.openxmlformats.org/officeDocument/2006/relationships/hyperlink" Target="http://www.pbs.org/wnet/americanmasters" TargetMode="External"/><Relationship Id="rId33" Type="http://schemas.openxmlformats.org/officeDocument/2006/relationships/hyperlink" Target="http://www.njtvonline.org/news/" TargetMode="External"/><Relationship Id="rId38" Type="http://schemas.openxmlformats.org/officeDocument/2006/relationships/hyperlink" Target="http://www.thirteen.org/passport" TargetMode="External"/><Relationship Id="rId2" Type="http://schemas.openxmlformats.org/officeDocument/2006/relationships/styles" Target="styles.xml"/><Relationship Id="rId16" Type="http://schemas.openxmlformats.org/officeDocument/2006/relationships/hyperlink" Target="https://twitter.com/PBSNature" TargetMode="External"/><Relationship Id="rId20" Type="http://schemas.openxmlformats.org/officeDocument/2006/relationships/hyperlink" Target="http://thirteen.org/" TargetMode="External"/><Relationship Id="rId29" Type="http://schemas.openxmlformats.org/officeDocument/2006/relationships/hyperlink" Target="http://www.pbskids.org/cyberchas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bs.org/nature" TargetMode="External"/><Relationship Id="rId24" Type="http://schemas.openxmlformats.org/officeDocument/2006/relationships/hyperlink" Target="http://www.pbs.org/wnet/gperf" TargetMode="External"/><Relationship Id="rId32" Type="http://schemas.openxmlformats.org/officeDocument/2006/relationships/hyperlink" Target="https://www.thirteen.org/topic/programs/theater-close-up/" TargetMode="External"/><Relationship Id="rId37" Type="http://schemas.openxmlformats.org/officeDocument/2006/relationships/hyperlink" Target="http://www.pbs.org/wnet/peril-and-promise/"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facebook.com/PBSNature" TargetMode="External"/><Relationship Id="rId23" Type="http://schemas.openxmlformats.org/officeDocument/2006/relationships/hyperlink" Target="http://www.pbs.org/wnet/nature" TargetMode="External"/><Relationship Id="rId28" Type="http://schemas.openxmlformats.org/officeDocument/2006/relationships/hyperlink" Target="http://www.pbskids.org/noah" TargetMode="External"/><Relationship Id="rId36" Type="http://schemas.openxmlformats.org/officeDocument/2006/relationships/hyperlink" Target="http://www.pbs.org/wnet/chasing-the-dream/" TargetMode="External"/><Relationship Id="rId10" Type="http://schemas.openxmlformats.org/officeDocument/2006/relationships/hyperlink" Target="http://www.pbs.org/wnet/nature/" TargetMode="External"/><Relationship Id="rId19" Type="http://schemas.openxmlformats.org/officeDocument/2006/relationships/hyperlink" Target="https://www.youtube.com/naturepbs" TargetMode="External"/><Relationship Id="rId31" Type="http://schemas.openxmlformats.org/officeDocument/2006/relationships/hyperlink" Target="http://www.nyc-arts.org/"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pbs.org/nature" TargetMode="External"/><Relationship Id="rId22" Type="http://schemas.openxmlformats.org/officeDocument/2006/relationships/hyperlink" Target="http://www.njtvonline.org/" TargetMode="External"/><Relationship Id="rId27" Type="http://schemas.openxmlformats.org/officeDocument/2006/relationships/hyperlink" Target="https://www.thirteen.org/get-the-math" TargetMode="External"/><Relationship Id="rId30" Type="http://schemas.openxmlformats.org/officeDocument/2006/relationships/hyperlink" Target="http://www.mission-us.org/" TargetMode="External"/><Relationship Id="rId35" Type="http://schemas.openxmlformats.org/officeDocument/2006/relationships/hyperlink" Target="https://www.youtube.com/firstpersonpbs"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A92D3-A704-418B-B1F4-4047D038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dc:description/>
  <cp:lastModifiedBy>Saatkamp, Chelsey</cp:lastModifiedBy>
  <cp:revision>18</cp:revision>
  <cp:lastPrinted>2016-10-24T19:47:00Z</cp:lastPrinted>
  <dcterms:created xsi:type="dcterms:W3CDTF">2018-07-02T20:41:00Z</dcterms:created>
  <dcterms:modified xsi:type="dcterms:W3CDTF">2018-08-24T17:49:00Z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