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16F4" w14:textId="16BDE441" w:rsidR="009F459C" w:rsidRDefault="003A7DC2" w:rsidP="00E0544A">
      <w:pPr>
        <w:rPr>
          <w:rFonts w:ascii="Arial" w:hAnsi="Arial"/>
        </w:rPr>
      </w:pPr>
      <w:r>
        <w:rPr>
          <w:rFonts w:ascii="Arial" w:hAnsi="Arial"/>
        </w:rPr>
        <w:t xml:space="preserve"> </w:t>
      </w:r>
      <w:r w:rsidR="00E0544A">
        <w:rPr>
          <w:rFonts w:ascii="Arial" w:hAnsi="Arial"/>
          <w:noProof/>
        </w:rPr>
        <w:drawing>
          <wp:inline distT="0" distB="0" distL="0" distR="0" wp14:anchorId="1154B6CD" wp14:editId="79F59D94">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55" cy="440055"/>
                    </a:xfrm>
                    <a:prstGeom prst="rect">
                      <a:avLst/>
                    </a:prstGeom>
                    <a:noFill/>
                    <a:ln>
                      <a:noFill/>
                    </a:ln>
                  </pic:spPr>
                </pic:pic>
              </a:graphicData>
            </a:graphic>
          </wp:inline>
        </w:drawing>
      </w:r>
      <w:r w:rsidR="00E0544A">
        <w:rPr>
          <w:rFonts w:ascii="Arial" w:hAnsi="Arial"/>
        </w:rPr>
        <w:tab/>
      </w:r>
      <w:r w:rsidR="00E0544A">
        <w:rPr>
          <w:rFonts w:ascii="Arial" w:hAnsi="Arial"/>
        </w:rPr>
        <w:tab/>
      </w:r>
      <w:r w:rsidR="00E0544A">
        <w:rPr>
          <w:rFonts w:ascii="Arial" w:hAnsi="Arial"/>
        </w:rPr>
        <w:tab/>
      </w:r>
      <w:r w:rsidR="00E0544A">
        <w:rPr>
          <w:rFonts w:ascii="Arial" w:hAnsi="Arial"/>
        </w:rPr>
        <w:tab/>
      </w:r>
      <w:r w:rsidR="00E0544A">
        <w:rPr>
          <w:rFonts w:ascii="Arial" w:hAnsi="Arial"/>
        </w:rPr>
        <w:tab/>
        <w:t xml:space="preserve">                           </w:t>
      </w:r>
      <w:r w:rsidR="009E6611">
        <w:rPr>
          <w:rFonts w:ascii="Arial" w:hAnsi="Arial"/>
        </w:rPr>
        <w:t xml:space="preserve">  </w:t>
      </w:r>
      <w:r w:rsidR="00E0544A">
        <w:rPr>
          <w:rFonts w:ascii="Arial" w:hAnsi="Arial"/>
        </w:rPr>
        <w:t xml:space="preserve">  </w:t>
      </w:r>
      <w:r w:rsidR="00B91685">
        <w:rPr>
          <w:rFonts w:ascii="Arial" w:hAnsi="Arial"/>
        </w:rPr>
        <w:t xml:space="preserve">  </w:t>
      </w:r>
      <w:r w:rsidR="00E0544A">
        <w:rPr>
          <w:rFonts w:ascii="Arial" w:hAnsi="Arial"/>
          <w:noProof/>
        </w:rPr>
        <w:drawing>
          <wp:inline distT="0" distB="0" distL="0" distR="0" wp14:anchorId="5EAB1F10" wp14:editId="65D3A305">
            <wp:extent cx="846246" cy="474228"/>
            <wp:effectExtent l="0" t="0" r="0" b="2540"/>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474345"/>
                    </a:xfrm>
                    <a:prstGeom prst="rect">
                      <a:avLst/>
                    </a:prstGeom>
                    <a:noFill/>
                    <a:ln>
                      <a:noFill/>
                    </a:ln>
                  </pic:spPr>
                </pic:pic>
              </a:graphicData>
            </a:graphic>
          </wp:inline>
        </w:drawing>
      </w:r>
    </w:p>
    <w:p w14:paraId="78528181" w14:textId="77777777" w:rsidR="00E0544A" w:rsidRPr="009E6611" w:rsidRDefault="00E0544A" w:rsidP="00E0544A">
      <w:pPr>
        <w:jc w:val="center"/>
        <w:rPr>
          <w:rFonts w:asciiTheme="minorHAnsi" w:hAnsiTheme="minorHAnsi"/>
          <w:sz w:val="28"/>
          <w:szCs w:val="28"/>
        </w:rPr>
      </w:pPr>
    </w:p>
    <w:p w14:paraId="103F1D2A" w14:textId="4FC449E7" w:rsidR="00E0544A" w:rsidRPr="00E0544A" w:rsidRDefault="00E0544A" w:rsidP="00E0544A">
      <w:pPr>
        <w:jc w:val="center"/>
        <w:rPr>
          <w:rFonts w:asciiTheme="minorHAnsi" w:hAnsiTheme="minorHAnsi"/>
          <w:caps/>
          <w:sz w:val="28"/>
        </w:rPr>
      </w:pPr>
      <w:r w:rsidRPr="00E0544A">
        <w:rPr>
          <w:rFonts w:asciiTheme="minorHAnsi" w:hAnsiTheme="minorHAnsi"/>
          <w:b/>
          <w:sz w:val="28"/>
        </w:rPr>
        <w:t>‘</w:t>
      </w:r>
      <w:r w:rsidR="006747A9">
        <w:rPr>
          <w:rFonts w:asciiTheme="minorHAnsi" w:hAnsiTheme="minorHAnsi"/>
          <w:b/>
          <w:sz w:val="28"/>
        </w:rPr>
        <w:t>THANK YOU FOR PLAYING’</w:t>
      </w:r>
    </w:p>
    <w:p w14:paraId="604E8BEE" w14:textId="2D3E0CAC" w:rsidR="00E0544A" w:rsidRDefault="00E0544A" w:rsidP="00E0544A">
      <w:pPr>
        <w:pStyle w:val="Title"/>
        <w:rPr>
          <w:rFonts w:asciiTheme="minorHAnsi" w:hAnsiTheme="minorHAnsi"/>
          <w:sz w:val="26"/>
        </w:rPr>
      </w:pPr>
      <w:r w:rsidRPr="00E0544A">
        <w:rPr>
          <w:rFonts w:asciiTheme="minorHAnsi" w:hAnsiTheme="minorHAnsi"/>
          <w:sz w:val="26"/>
        </w:rPr>
        <w:t xml:space="preserve">By </w:t>
      </w:r>
      <w:r w:rsidR="005959E4">
        <w:rPr>
          <w:rFonts w:asciiTheme="minorHAnsi" w:hAnsiTheme="minorHAnsi"/>
          <w:sz w:val="26"/>
        </w:rPr>
        <w:t xml:space="preserve">David Osit and </w:t>
      </w:r>
      <w:r w:rsidR="005959E4" w:rsidRPr="005959E4">
        <w:rPr>
          <w:rFonts w:asciiTheme="minorHAnsi" w:hAnsiTheme="minorHAnsi"/>
          <w:sz w:val="26"/>
        </w:rPr>
        <w:t>Malika Zouhali-Worrall</w:t>
      </w:r>
    </w:p>
    <w:p w14:paraId="405B01BA" w14:textId="77777777" w:rsidR="008D3496" w:rsidRPr="00285667" w:rsidRDefault="008D3496" w:rsidP="00E0544A">
      <w:pPr>
        <w:pStyle w:val="Title"/>
        <w:rPr>
          <w:rFonts w:asciiTheme="minorHAnsi" w:hAnsiTheme="minorHAnsi"/>
          <w:b/>
          <w:sz w:val="20"/>
          <w:szCs w:val="20"/>
        </w:rPr>
      </w:pPr>
    </w:p>
    <w:p w14:paraId="7E5E155B" w14:textId="4CB043C2" w:rsidR="00E0544A" w:rsidRPr="00E0544A" w:rsidRDefault="009E6611" w:rsidP="00E0544A">
      <w:pPr>
        <w:jc w:val="center"/>
        <w:rPr>
          <w:rFonts w:asciiTheme="minorHAnsi" w:hAnsiTheme="minorHAnsi"/>
          <w:sz w:val="26"/>
        </w:rPr>
      </w:pPr>
      <w:r>
        <w:rPr>
          <w:rFonts w:asciiTheme="minorHAnsi" w:hAnsiTheme="minorHAnsi"/>
          <w:sz w:val="26"/>
        </w:rPr>
        <w:t xml:space="preserve">Monday, Oct. 24, </w:t>
      </w:r>
      <w:r w:rsidR="00B33C80">
        <w:rPr>
          <w:rFonts w:asciiTheme="minorHAnsi" w:hAnsiTheme="minorHAnsi"/>
          <w:sz w:val="26"/>
        </w:rPr>
        <w:t>2016</w:t>
      </w:r>
      <w:r w:rsidR="00E0544A" w:rsidRPr="00E0544A">
        <w:rPr>
          <w:rFonts w:asciiTheme="minorHAnsi" w:hAnsiTheme="minorHAnsi"/>
          <w:sz w:val="26"/>
        </w:rPr>
        <w:t xml:space="preserve"> </w:t>
      </w:r>
      <w:r>
        <w:rPr>
          <w:rFonts w:asciiTheme="minorHAnsi" w:hAnsiTheme="minorHAnsi"/>
          <w:sz w:val="26"/>
        </w:rPr>
        <w:t xml:space="preserve">at 10 p.m. </w:t>
      </w:r>
      <w:r w:rsidR="00E0544A" w:rsidRPr="00E0544A">
        <w:rPr>
          <w:rFonts w:asciiTheme="minorHAnsi" w:hAnsiTheme="minorHAnsi"/>
          <w:sz w:val="26"/>
        </w:rPr>
        <w:t xml:space="preserve">on PBS </w:t>
      </w:r>
      <w:r>
        <w:rPr>
          <w:rFonts w:asciiTheme="minorHAnsi" w:hAnsiTheme="minorHAnsi"/>
          <w:sz w:val="26"/>
        </w:rPr>
        <w:t>(Check local listings)</w:t>
      </w:r>
    </w:p>
    <w:p w14:paraId="7A664DA0" w14:textId="77777777" w:rsidR="00E0544A" w:rsidRPr="00B91685" w:rsidRDefault="00E0544A" w:rsidP="00E0544A">
      <w:pPr>
        <w:jc w:val="center"/>
        <w:rPr>
          <w:rFonts w:asciiTheme="minorHAnsi" w:hAnsiTheme="minorHAnsi"/>
          <w:sz w:val="20"/>
          <w:szCs w:val="20"/>
        </w:rPr>
      </w:pPr>
    </w:p>
    <w:p w14:paraId="41BCDFD9" w14:textId="3BCB797E" w:rsidR="00E0544A" w:rsidRPr="00E0544A" w:rsidRDefault="00E0544A" w:rsidP="008D3496">
      <w:pPr>
        <w:jc w:val="center"/>
        <w:rPr>
          <w:rFonts w:asciiTheme="minorHAnsi" w:hAnsiTheme="minorHAnsi"/>
          <w:b/>
          <w:sz w:val="27"/>
          <w:szCs w:val="27"/>
        </w:rPr>
      </w:pPr>
      <w:r w:rsidRPr="00E0544A">
        <w:rPr>
          <w:rFonts w:asciiTheme="minorHAnsi" w:hAnsiTheme="minorHAnsi"/>
          <w:b/>
          <w:sz w:val="27"/>
          <w:szCs w:val="27"/>
        </w:rPr>
        <w:t>Filmmaker</w:t>
      </w:r>
      <w:r w:rsidR="006747A9">
        <w:rPr>
          <w:rFonts w:asciiTheme="minorHAnsi" w:hAnsiTheme="minorHAnsi"/>
          <w:b/>
          <w:sz w:val="27"/>
          <w:szCs w:val="27"/>
        </w:rPr>
        <w:t>s’</w:t>
      </w:r>
      <w:r w:rsidRPr="00E0544A">
        <w:rPr>
          <w:rFonts w:asciiTheme="minorHAnsi" w:hAnsiTheme="minorHAnsi"/>
          <w:b/>
          <w:sz w:val="27"/>
          <w:szCs w:val="27"/>
        </w:rPr>
        <w:t xml:space="preserve"> Statement</w:t>
      </w:r>
    </w:p>
    <w:p w14:paraId="05E450E4" w14:textId="77777777" w:rsidR="006F666C" w:rsidRPr="009E6611" w:rsidRDefault="006F666C" w:rsidP="008D3496">
      <w:pPr>
        <w:rPr>
          <w:rFonts w:ascii="Calibri" w:eastAsia="Cambria" w:hAnsi="Calibri" w:cs="Calibri"/>
          <w:sz w:val="28"/>
          <w:szCs w:val="28"/>
        </w:rPr>
      </w:pPr>
    </w:p>
    <w:p w14:paraId="71A9D6B5" w14:textId="035F03D0" w:rsidR="009E6611" w:rsidRDefault="00467036" w:rsidP="009E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eastAsiaTheme="minorHAnsi" w:hAnsi="Calibri" w:cs="Arial"/>
          <w:color w:val="000000"/>
          <w:sz w:val="22"/>
          <w:szCs w:val="22"/>
        </w:rPr>
      </w:pPr>
      <w:r w:rsidRPr="00467036">
        <w:rPr>
          <w:rFonts w:ascii="Calibri" w:eastAsiaTheme="minorHAnsi" w:hAnsi="Calibri" w:cs="Arial"/>
          <w:color w:val="000000"/>
          <w:sz w:val="22"/>
          <w:szCs w:val="22"/>
        </w:rPr>
        <w:t xml:space="preserve">Interactive media and video games are emerging as a wildly innovative art form. </w:t>
      </w:r>
      <w:r w:rsidR="007E6061">
        <w:rPr>
          <w:rFonts w:ascii="Calibri" w:eastAsiaTheme="minorHAnsi" w:hAnsi="Calibri" w:cs="Arial"/>
          <w:color w:val="000000"/>
          <w:sz w:val="22"/>
          <w:szCs w:val="22"/>
        </w:rPr>
        <w:t>At the same time</w:t>
      </w:r>
      <w:r w:rsidRPr="00467036">
        <w:rPr>
          <w:rFonts w:ascii="Calibri" w:eastAsiaTheme="minorHAnsi" w:hAnsi="Calibri" w:cs="Arial"/>
          <w:color w:val="000000"/>
          <w:sz w:val="22"/>
          <w:szCs w:val="22"/>
        </w:rPr>
        <w:t>, society is questioning our dependence</w:t>
      </w:r>
      <w:r w:rsidR="006747A9">
        <w:rPr>
          <w:rFonts w:ascii="Calibri" w:eastAsiaTheme="minorHAnsi" w:hAnsi="Calibri" w:cs="Arial"/>
          <w:color w:val="000000"/>
          <w:sz w:val="22"/>
          <w:szCs w:val="22"/>
        </w:rPr>
        <w:t xml:space="preserve"> on technology more than ever: I</w:t>
      </w:r>
      <w:r w:rsidRPr="00467036">
        <w:rPr>
          <w:rFonts w:ascii="Calibri" w:eastAsiaTheme="minorHAnsi" w:hAnsi="Calibri" w:cs="Arial"/>
          <w:color w:val="000000"/>
          <w:sz w:val="22"/>
          <w:szCs w:val="22"/>
        </w:rPr>
        <w:t xml:space="preserve">t seems to be bringing us at once closer together and yet further apart. We are fascinated by this tension, which is why we set out to make </w:t>
      </w:r>
      <w:r w:rsidRPr="006747A9">
        <w:rPr>
          <w:rFonts w:ascii="Calibri" w:eastAsiaTheme="minorHAnsi" w:hAnsi="Calibri" w:cs="Arial"/>
          <w:b/>
          <w:color w:val="000000"/>
          <w:sz w:val="22"/>
          <w:szCs w:val="22"/>
        </w:rPr>
        <w:t xml:space="preserve">Thank You </w:t>
      </w:r>
      <w:r w:rsidR="006747A9">
        <w:rPr>
          <w:rFonts w:ascii="Calibri" w:eastAsiaTheme="minorHAnsi" w:hAnsi="Calibri" w:cs="Arial"/>
          <w:b/>
          <w:color w:val="000000"/>
          <w:sz w:val="22"/>
          <w:szCs w:val="22"/>
        </w:rPr>
        <w:t>f</w:t>
      </w:r>
      <w:r w:rsidRPr="006747A9">
        <w:rPr>
          <w:rFonts w:ascii="Calibri" w:eastAsiaTheme="minorHAnsi" w:hAnsi="Calibri" w:cs="Arial"/>
          <w:b/>
          <w:color w:val="000000"/>
          <w:sz w:val="22"/>
          <w:szCs w:val="22"/>
        </w:rPr>
        <w:t>or Playing</w:t>
      </w:r>
      <w:r w:rsidRPr="00467036">
        <w:rPr>
          <w:rFonts w:ascii="Calibri" w:eastAsiaTheme="minorHAnsi" w:hAnsi="Calibri" w:cs="Arial"/>
          <w:color w:val="000000"/>
          <w:sz w:val="22"/>
          <w:szCs w:val="22"/>
        </w:rPr>
        <w:t>.</w:t>
      </w:r>
    </w:p>
    <w:p w14:paraId="6F21EC5F" w14:textId="77777777" w:rsidR="009E6611" w:rsidRDefault="009E6611" w:rsidP="009E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eastAsiaTheme="minorHAnsi" w:hAnsi="Calibri" w:cs="Arial"/>
          <w:color w:val="000000"/>
          <w:sz w:val="22"/>
          <w:szCs w:val="22"/>
        </w:rPr>
      </w:pPr>
    </w:p>
    <w:p w14:paraId="22C73863" w14:textId="77777777" w:rsidR="009E6611" w:rsidRDefault="00467036" w:rsidP="009E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rPr>
          <w:rFonts w:ascii="Calibri" w:eastAsiaTheme="minorHAnsi" w:hAnsi="Calibri" w:cs="Arial"/>
          <w:b/>
          <w:color w:val="000000"/>
          <w:sz w:val="22"/>
          <w:szCs w:val="22"/>
        </w:rPr>
      </w:pPr>
      <w:r w:rsidRPr="00467036">
        <w:rPr>
          <w:rFonts w:ascii="Calibri" w:eastAsiaTheme="minorHAnsi" w:hAnsi="Calibri" w:cs="Arial"/>
          <w:color w:val="000000"/>
          <w:sz w:val="22"/>
          <w:szCs w:val="22"/>
        </w:rPr>
        <w:t xml:space="preserve">From the moment we first heard about </w:t>
      </w:r>
      <w:r w:rsidR="00391F8E">
        <w:rPr>
          <w:rFonts w:ascii="Calibri" w:eastAsiaTheme="minorHAnsi" w:hAnsi="Calibri" w:cs="Arial"/>
          <w:color w:val="000000"/>
          <w:sz w:val="22"/>
          <w:szCs w:val="22"/>
        </w:rPr>
        <w:t xml:space="preserve">Ryan and Amy Green’s video game, </w:t>
      </w:r>
      <w:r w:rsidR="004C0D75">
        <w:rPr>
          <w:rFonts w:ascii="Calibri" w:eastAsiaTheme="minorHAnsi" w:hAnsi="Calibri" w:cs="Arial"/>
          <w:color w:val="000000"/>
          <w:sz w:val="22"/>
          <w:szCs w:val="22"/>
        </w:rPr>
        <w:t>“</w:t>
      </w:r>
      <w:r w:rsidRPr="00467036">
        <w:rPr>
          <w:rFonts w:ascii="Calibri" w:eastAsiaTheme="minorHAnsi" w:hAnsi="Calibri" w:cs="Arial"/>
          <w:color w:val="000000"/>
          <w:sz w:val="22"/>
          <w:szCs w:val="22"/>
        </w:rPr>
        <w:t>That Dragon, Cancer,</w:t>
      </w:r>
      <w:r w:rsidR="004C0D75">
        <w:rPr>
          <w:rFonts w:ascii="Calibri" w:eastAsiaTheme="minorHAnsi" w:hAnsi="Calibri" w:cs="Arial"/>
          <w:color w:val="000000"/>
          <w:sz w:val="22"/>
          <w:szCs w:val="22"/>
        </w:rPr>
        <w:t>”</w:t>
      </w:r>
      <w:r w:rsidRPr="00467036">
        <w:rPr>
          <w:rFonts w:ascii="Calibri" w:eastAsiaTheme="minorHAnsi" w:hAnsi="Calibri" w:cs="Arial"/>
          <w:color w:val="000000"/>
          <w:sz w:val="22"/>
          <w:szCs w:val="22"/>
        </w:rPr>
        <w:t xml:space="preserve"> we wanted to know more about why </w:t>
      </w:r>
      <w:r w:rsidR="00391F8E">
        <w:rPr>
          <w:rFonts w:ascii="Calibri" w:eastAsiaTheme="minorHAnsi" w:hAnsi="Calibri" w:cs="Arial"/>
          <w:color w:val="000000"/>
          <w:sz w:val="22"/>
          <w:szCs w:val="22"/>
        </w:rPr>
        <w:t>the couple</w:t>
      </w:r>
      <w:r w:rsidRPr="00467036">
        <w:rPr>
          <w:rFonts w:ascii="Calibri" w:eastAsiaTheme="minorHAnsi" w:hAnsi="Calibri" w:cs="Arial"/>
          <w:color w:val="000000"/>
          <w:sz w:val="22"/>
          <w:szCs w:val="22"/>
        </w:rPr>
        <w:t xml:space="preserve"> had chosen a medium so often associated with explosions and violence</w:t>
      </w:r>
      <w:r w:rsidR="00391F8E">
        <w:rPr>
          <w:rFonts w:ascii="Calibri" w:eastAsiaTheme="minorHAnsi" w:hAnsi="Calibri" w:cs="Arial"/>
          <w:color w:val="000000"/>
          <w:sz w:val="22"/>
          <w:szCs w:val="22"/>
        </w:rPr>
        <w:t xml:space="preserve"> </w:t>
      </w:r>
      <w:r w:rsidRPr="00467036">
        <w:rPr>
          <w:rFonts w:ascii="Calibri" w:eastAsiaTheme="minorHAnsi" w:hAnsi="Calibri" w:cs="Arial"/>
          <w:color w:val="000000"/>
          <w:sz w:val="22"/>
          <w:szCs w:val="22"/>
        </w:rPr>
        <w:t xml:space="preserve">to convey one of the most emotional and spiritually challenging experiences a family can </w:t>
      </w:r>
      <w:r w:rsidR="00263180">
        <w:rPr>
          <w:rFonts w:ascii="Calibri" w:eastAsiaTheme="minorHAnsi" w:hAnsi="Calibri" w:cs="Arial"/>
          <w:color w:val="000000"/>
          <w:sz w:val="22"/>
          <w:szCs w:val="22"/>
        </w:rPr>
        <w:t>face</w:t>
      </w:r>
      <w:r w:rsidR="006747A9">
        <w:rPr>
          <w:rFonts w:ascii="Calibri" w:eastAsiaTheme="minorHAnsi" w:hAnsi="Calibri" w:cs="Arial"/>
          <w:color w:val="000000"/>
          <w:sz w:val="22"/>
          <w:szCs w:val="22"/>
        </w:rPr>
        <w:t>: raising a young child with a terrible disease</w:t>
      </w:r>
      <w:r w:rsidRPr="00467036">
        <w:rPr>
          <w:rFonts w:ascii="Calibri" w:eastAsiaTheme="minorHAnsi" w:hAnsi="Calibri" w:cs="Arial"/>
          <w:color w:val="000000"/>
          <w:sz w:val="22"/>
          <w:szCs w:val="22"/>
        </w:rPr>
        <w:t>. Once we saw for ourselves how many people were profoundly moved by the game, and how playing it often facilitated more, rather than less, social interaction, we were hooked and knew we had to keep following this story. The fact that a video game was capable of awakening this sort of empathy astounded us, and we soon realized that Ryan isn’t only a video game developer, he’s also an artist</w:t>
      </w:r>
      <w:r w:rsidR="006747A9">
        <w:rPr>
          <w:rFonts w:ascii="Calibri" w:eastAsiaTheme="minorHAnsi" w:hAnsi="Calibri" w:cs="Arial"/>
          <w:color w:val="000000"/>
          <w:sz w:val="22"/>
          <w:szCs w:val="22"/>
        </w:rPr>
        <w:t>—</w:t>
      </w:r>
      <w:r w:rsidRPr="00467036">
        <w:rPr>
          <w:rFonts w:ascii="Calibri" w:eastAsiaTheme="minorHAnsi" w:hAnsi="Calibri" w:cs="Arial"/>
          <w:color w:val="000000"/>
          <w:sz w:val="22"/>
          <w:szCs w:val="22"/>
        </w:rPr>
        <w:t>and programming is his paintbrush.</w:t>
      </w:r>
      <w:r w:rsidRPr="00467036">
        <w:rPr>
          <w:rFonts w:ascii="Calibri" w:eastAsiaTheme="minorHAnsi" w:hAnsi="Calibri" w:cs="Arial"/>
          <w:color w:val="000000"/>
          <w:sz w:val="22"/>
          <w:szCs w:val="22"/>
        </w:rPr>
        <w:br/>
      </w:r>
    </w:p>
    <w:p w14:paraId="4D6389E9" w14:textId="508E6FAC" w:rsidR="00467036" w:rsidRPr="00834717" w:rsidRDefault="00467036" w:rsidP="009E66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 w:lineRule="atLeast"/>
        <w:rPr>
          <w:rFonts w:ascii="Calibri" w:eastAsiaTheme="minorHAnsi" w:hAnsi="Calibri" w:cs="Arial"/>
          <w:color w:val="000000"/>
          <w:sz w:val="22"/>
          <w:szCs w:val="22"/>
        </w:rPr>
      </w:pPr>
      <w:r w:rsidRPr="006747A9">
        <w:rPr>
          <w:rFonts w:ascii="Calibri" w:eastAsiaTheme="minorHAnsi" w:hAnsi="Calibri" w:cs="Arial"/>
          <w:b/>
          <w:color w:val="000000"/>
          <w:sz w:val="22"/>
          <w:szCs w:val="22"/>
        </w:rPr>
        <w:t xml:space="preserve">Thank You </w:t>
      </w:r>
      <w:r w:rsidR="006747A9">
        <w:rPr>
          <w:rFonts w:ascii="Calibri" w:eastAsiaTheme="minorHAnsi" w:hAnsi="Calibri" w:cs="Arial"/>
          <w:b/>
          <w:color w:val="000000"/>
          <w:sz w:val="22"/>
          <w:szCs w:val="22"/>
        </w:rPr>
        <w:t>f</w:t>
      </w:r>
      <w:r w:rsidRPr="006747A9">
        <w:rPr>
          <w:rFonts w:ascii="Calibri" w:eastAsiaTheme="minorHAnsi" w:hAnsi="Calibri" w:cs="Arial"/>
          <w:b/>
          <w:color w:val="000000"/>
          <w:sz w:val="22"/>
          <w:szCs w:val="22"/>
        </w:rPr>
        <w:t>or Playing</w:t>
      </w:r>
      <w:r w:rsidRPr="00467036">
        <w:rPr>
          <w:rFonts w:ascii="Calibri" w:eastAsiaTheme="minorHAnsi" w:hAnsi="Calibri" w:cs="Arial"/>
          <w:color w:val="000000"/>
          <w:sz w:val="22"/>
          <w:szCs w:val="22"/>
        </w:rPr>
        <w:t xml:space="preserve"> explores the very personal experien</w:t>
      </w:r>
      <w:r w:rsidR="009E6611">
        <w:rPr>
          <w:rFonts w:ascii="Calibri" w:eastAsiaTheme="minorHAnsi" w:hAnsi="Calibri" w:cs="Arial"/>
          <w:color w:val="000000"/>
          <w:sz w:val="22"/>
          <w:szCs w:val="22"/>
        </w:rPr>
        <w:t xml:space="preserve">ces of a family battling cancer </w:t>
      </w:r>
      <w:r w:rsidRPr="00467036">
        <w:rPr>
          <w:rFonts w:ascii="Calibri" w:eastAsiaTheme="minorHAnsi" w:hAnsi="Calibri" w:cs="Arial"/>
          <w:color w:val="000000"/>
          <w:sz w:val="22"/>
          <w:szCs w:val="22"/>
        </w:rPr>
        <w:t>and the beauty and hope that can be found in the artistic process, while also examining the age-old question of where the boundaries lie in representing difficult emotional experiences in art. Ultimately, we hope the film will challenge people to reexamine their own assumptions about bereavement, technology, video games and art.</w:t>
      </w:r>
    </w:p>
    <w:p w14:paraId="3537BD02" w14:textId="77777777" w:rsidR="00834717" w:rsidRPr="008D3496" w:rsidRDefault="00834717" w:rsidP="009E6611">
      <w:pPr>
        <w:spacing w:line="23" w:lineRule="atLeast"/>
        <w:jc w:val="right"/>
        <w:rPr>
          <w:rFonts w:ascii="Arial" w:eastAsiaTheme="minorHAnsi" w:hAnsi="Arial" w:cs="Arial"/>
          <w:color w:val="000000"/>
          <w:sz w:val="22"/>
          <w:szCs w:val="22"/>
        </w:rPr>
      </w:pPr>
      <w:bookmarkStart w:id="0" w:name="_GoBack"/>
      <w:bookmarkEnd w:id="0"/>
    </w:p>
    <w:p w14:paraId="365ACE25" w14:textId="526288CF" w:rsidR="006F666C" w:rsidRPr="008D3496" w:rsidRDefault="001E064D" w:rsidP="009E6611">
      <w:pPr>
        <w:spacing w:line="23" w:lineRule="atLeast"/>
        <w:jc w:val="right"/>
        <w:rPr>
          <w:rFonts w:ascii="Calibri" w:hAnsi="Calibri"/>
          <w:sz w:val="22"/>
          <w:szCs w:val="22"/>
        </w:rPr>
      </w:pPr>
      <w:r w:rsidRPr="008D3496">
        <w:rPr>
          <w:rFonts w:ascii="Calibri" w:hAnsi="Calibri"/>
          <w:sz w:val="22"/>
          <w:szCs w:val="22"/>
        </w:rPr>
        <w:t>—</w:t>
      </w:r>
      <w:r w:rsidR="005959E4" w:rsidRPr="005959E4">
        <w:rPr>
          <w:rFonts w:ascii="Calibri" w:hAnsi="Calibri"/>
          <w:b/>
          <w:sz w:val="22"/>
          <w:szCs w:val="22"/>
        </w:rPr>
        <w:t>David Osit and Malika Zouhali-Worrall</w:t>
      </w:r>
      <w:r w:rsidR="005959E4">
        <w:rPr>
          <w:rFonts w:ascii="Calibri" w:hAnsi="Calibri"/>
          <w:b/>
          <w:sz w:val="22"/>
          <w:szCs w:val="22"/>
        </w:rPr>
        <w:t xml:space="preserve">, </w:t>
      </w:r>
      <w:r w:rsidR="005959E4" w:rsidRPr="005959E4">
        <w:rPr>
          <w:rFonts w:ascii="Calibri" w:hAnsi="Calibri"/>
          <w:b/>
          <w:sz w:val="22"/>
          <w:szCs w:val="22"/>
        </w:rPr>
        <w:t>Director</w:t>
      </w:r>
      <w:r w:rsidR="00BD2030">
        <w:rPr>
          <w:rFonts w:ascii="Calibri" w:hAnsi="Calibri"/>
          <w:b/>
          <w:sz w:val="22"/>
          <w:szCs w:val="22"/>
        </w:rPr>
        <w:t>s</w:t>
      </w:r>
      <w:r w:rsidR="005959E4" w:rsidRPr="005959E4">
        <w:rPr>
          <w:rFonts w:ascii="Calibri" w:hAnsi="Calibri"/>
          <w:b/>
          <w:sz w:val="22"/>
          <w:szCs w:val="22"/>
        </w:rPr>
        <w:t>/Producer</w:t>
      </w:r>
      <w:r w:rsidR="00BD2030">
        <w:rPr>
          <w:rFonts w:ascii="Calibri" w:hAnsi="Calibri"/>
          <w:b/>
          <w:sz w:val="22"/>
          <w:szCs w:val="22"/>
        </w:rPr>
        <w:t>s</w:t>
      </w:r>
      <w:r w:rsidR="005959E4" w:rsidRPr="005959E4">
        <w:rPr>
          <w:rFonts w:ascii="Calibri" w:hAnsi="Calibri"/>
          <w:b/>
          <w:sz w:val="22"/>
          <w:szCs w:val="22"/>
        </w:rPr>
        <w:t>/Editor</w:t>
      </w:r>
      <w:r w:rsidR="00BD2030">
        <w:rPr>
          <w:rFonts w:ascii="Calibri" w:hAnsi="Calibri"/>
          <w:b/>
          <w:sz w:val="22"/>
          <w:szCs w:val="22"/>
        </w:rPr>
        <w:t>s</w:t>
      </w:r>
    </w:p>
    <w:p w14:paraId="54A321CE" w14:textId="77777777" w:rsidR="008D3496" w:rsidRPr="008D3496" w:rsidRDefault="008D3496">
      <w:pPr>
        <w:jc w:val="right"/>
        <w:rPr>
          <w:rFonts w:ascii="Calibri" w:hAnsi="Calibri"/>
          <w:sz w:val="22"/>
          <w:szCs w:val="22"/>
        </w:rPr>
      </w:pPr>
    </w:p>
    <w:sectPr w:rsidR="008D3496" w:rsidRPr="008D3496" w:rsidSect="008D3496">
      <w:footerReference w:type="even" r:id="rId9"/>
      <w:pgSz w:w="12240" w:h="15840"/>
      <w:pgMar w:top="1296"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3ED7D" w14:textId="77777777" w:rsidR="007E6061" w:rsidRDefault="007E6061" w:rsidP="00B91685">
      <w:r>
        <w:separator/>
      </w:r>
    </w:p>
  </w:endnote>
  <w:endnote w:type="continuationSeparator" w:id="0">
    <w:p w14:paraId="2B136B23" w14:textId="77777777" w:rsidR="007E6061" w:rsidRDefault="007E6061" w:rsidP="00B9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091E0" w14:textId="77777777" w:rsidR="007E6061" w:rsidRDefault="007E6061" w:rsidP="0085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90868" w14:textId="77777777" w:rsidR="007E6061" w:rsidRDefault="007E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DA7A" w14:textId="77777777" w:rsidR="007E6061" w:rsidRDefault="007E6061" w:rsidP="00B91685">
      <w:r>
        <w:separator/>
      </w:r>
    </w:p>
  </w:footnote>
  <w:footnote w:type="continuationSeparator" w:id="0">
    <w:p w14:paraId="25CD9876" w14:textId="77777777" w:rsidR="007E6061" w:rsidRDefault="007E6061" w:rsidP="00B9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6C"/>
    <w:rsid w:val="000034BE"/>
    <w:rsid w:val="00051238"/>
    <w:rsid w:val="000C0701"/>
    <w:rsid w:val="000D13C6"/>
    <w:rsid w:val="00134DB9"/>
    <w:rsid w:val="00144964"/>
    <w:rsid w:val="00166401"/>
    <w:rsid w:val="00192850"/>
    <w:rsid w:val="001E064D"/>
    <w:rsid w:val="001E2D49"/>
    <w:rsid w:val="00204828"/>
    <w:rsid w:val="00263180"/>
    <w:rsid w:val="002769D6"/>
    <w:rsid w:val="00285667"/>
    <w:rsid w:val="002C5CF1"/>
    <w:rsid w:val="002E4F3C"/>
    <w:rsid w:val="00311546"/>
    <w:rsid w:val="00366594"/>
    <w:rsid w:val="00391F8E"/>
    <w:rsid w:val="003A7DC2"/>
    <w:rsid w:val="003B41F3"/>
    <w:rsid w:val="003C397F"/>
    <w:rsid w:val="003C66FC"/>
    <w:rsid w:val="0040157C"/>
    <w:rsid w:val="00465F6C"/>
    <w:rsid w:val="00467036"/>
    <w:rsid w:val="004C0D75"/>
    <w:rsid w:val="004C71A2"/>
    <w:rsid w:val="0050526A"/>
    <w:rsid w:val="00535F34"/>
    <w:rsid w:val="005959E4"/>
    <w:rsid w:val="005A2B8B"/>
    <w:rsid w:val="005A6B50"/>
    <w:rsid w:val="005D27C5"/>
    <w:rsid w:val="005D575B"/>
    <w:rsid w:val="00665AB6"/>
    <w:rsid w:val="006747A9"/>
    <w:rsid w:val="00680068"/>
    <w:rsid w:val="006B7E46"/>
    <w:rsid w:val="006F666C"/>
    <w:rsid w:val="007E6061"/>
    <w:rsid w:val="00834717"/>
    <w:rsid w:val="00855EAC"/>
    <w:rsid w:val="00882833"/>
    <w:rsid w:val="008864FA"/>
    <w:rsid w:val="008C61D0"/>
    <w:rsid w:val="008D3496"/>
    <w:rsid w:val="00956E05"/>
    <w:rsid w:val="009A3BF3"/>
    <w:rsid w:val="009E6611"/>
    <w:rsid w:val="009F459C"/>
    <w:rsid w:val="00A06148"/>
    <w:rsid w:val="00A52B10"/>
    <w:rsid w:val="00AB1F1C"/>
    <w:rsid w:val="00AC74F7"/>
    <w:rsid w:val="00B33C80"/>
    <w:rsid w:val="00B429F4"/>
    <w:rsid w:val="00B67218"/>
    <w:rsid w:val="00B91685"/>
    <w:rsid w:val="00BB7129"/>
    <w:rsid w:val="00BD2030"/>
    <w:rsid w:val="00C4436C"/>
    <w:rsid w:val="00C644C6"/>
    <w:rsid w:val="00C94D14"/>
    <w:rsid w:val="00D219D4"/>
    <w:rsid w:val="00D24FA2"/>
    <w:rsid w:val="00D26E2B"/>
    <w:rsid w:val="00D55244"/>
    <w:rsid w:val="00D57B04"/>
    <w:rsid w:val="00DD78CA"/>
    <w:rsid w:val="00E0544A"/>
    <w:rsid w:val="00E17497"/>
    <w:rsid w:val="00E508A7"/>
    <w:rsid w:val="00E91806"/>
    <w:rsid w:val="00F233BC"/>
    <w:rsid w:val="00F70E7B"/>
    <w:rsid w:val="00F81E7E"/>
    <w:rsid w:val="00FB2C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6B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Cathy Fisher</cp:lastModifiedBy>
  <cp:revision>2</cp:revision>
  <cp:lastPrinted>2016-03-29T16:59:00Z</cp:lastPrinted>
  <dcterms:created xsi:type="dcterms:W3CDTF">2016-03-29T17:01:00Z</dcterms:created>
  <dcterms:modified xsi:type="dcterms:W3CDTF">2016-03-29T17:01:00Z</dcterms:modified>
</cp:coreProperties>
</file>