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5A751" w14:textId="77777777" w:rsidR="00207E81" w:rsidRPr="00F1334E" w:rsidRDefault="001064F6" w:rsidP="00207E81">
      <w:pPr>
        <w:ind w:firstLine="216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4BEAF691" wp14:editId="1002044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483870"/>
            <wp:effectExtent l="0" t="0" r="0" b="0"/>
            <wp:wrapThrough wrapText="bothSides">
              <wp:wrapPolygon edited="0">
                <wp:start x="0" y="0"/>
                <wp:lineTo x="0" y="20409"/>
                <wp:lineTo x="21120" y="20409"/>
                <wp:lineTo x="21120" y="0"/>
                <wp:lineTo x="0" y="0"/>
              </wp:wrapPolygon>
            </wp:wrapThrough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386AC4FA" wp14:editId="73137299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914400" cy="527685"/>
            <wp:effectExtent l="0" t="0" r="0" b="5715"/>
            <wp:wrapThrough wrapText="bothSides">
              <wp:wrapPolygon edited="0">
                <wp:start x="0" y="0"/>
                <wp:lineTo x="0" y="20794"/>
                <wp:lineTo x="21000" y="20794"/>
                <wp:lineTo x="21000" y="0"/>
                <wp:lineTo x="0" y="0"/>
              </wp:wrapPolygon>
            </wp:wrapThrough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080ED" w14:textId="77777777" w:rsidR="00146520" w:rsidRDefault="001064F6" w:rsidP="00F1334E">
      <w:pPr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5168" behindDoc="0" locked="0" layoutInCell="1" allowOverlap="1" wp14:anchorId="4C20583C" wp14:editId="0FE5CAFE">
            <wp:simplePos x="0" y="0"/>
            <wp:positionH relativeFrom="column">
              <wp:posOffset>-5829300</wp:posOffset>
            </wp:positionH>
            <wp:positionV relativeFrom="paragraph">
              <wp:posOffset>57785</wp:posOffset>
            </wp:positionV>
            <wp:extent cx="1143000" cy="483870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EEE46" w14:textId="77777777" w:rsidR="00146520" w:rsidRDefault="00146520" w:rsidP="00F1334E">
      <w:pPr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05D7B5AC" w14:textId="77777777" w:rsidR="00F1334E" w:rsidRDefault="00B27C9B" w:rsidP="00F1334E">
      <w:pPr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POV </w:t>
      </w:r>
      <w:r w:rsidR="00F124EA">
        <w:rPr>
          <w:rFonts w:ascii="Calibri" w:hAnsi="Calibri" w:cs="Arial"/>
          <w:b/>
          <w:bCs/>
          <w:sz w:val="28"/>
          <w:szCs w:val="28"/>
        </w:rPr>
        <w:t>“</w:t>
      </w:r>
      <w:r w:rsidR="007508C7">
        <w:rPr>
          <w:rFonts w:ascii="Calibri" w:hAnsi="Calibri" w:cs="Arial"/>
          <w:b/>
          <w:bCs/>
          <w:sz w:val="28"/>
          <w:szCs w:val="28"/>
        </w:rPr>
        <w:t>When I Walk</w:t>
      </w:r>
      <w:r w:rsidR="00F124EA">
        <w:rPr>
          <w:rFonts w:ascii="Calibri" w:hAnsi="Calibri" w:cs="Arial"/>
          <w:b/>
          <w:bCs/>
          <w:sz w:val="28"/>
          <w:szCs w:val="28"/>
        </w:rPr>
        <w:t>”</w:t>
      </w:r>
    </w:p>
    <w:p w14:paraId="3F612A7A" w14:textId="77777777" w:rsidR="008230ED" w:rsidRPr="00D33410" w:rsidRDefault="008230ED" w:rsidP="00146520">
      <w:pPr>
        <w:ind w:firstLine="2160"/>
        <w:rPr>
          <w:rFonts w:ascii="Calibri" w:hAnsi="Calibri" w:cs="Arial"/>
          <w:bCs/>
          <w:sz w:val="22"/>
          <w:szCs w:val="22"/>
        </w:rPr>
      </w:pPr>
    </w:p>
    <w:p w14:paraId="0DA75D7E" w14:textId="77777777" w:rsidR="00207E81" w:rsidRPr="00207E81" w:rsidRDefault="00207E81" w:rsidP="00207E81">
      <w:pPr>
        <w:jc w:val="center"/>
        <w:rPr>
          <w:rFonts w:ascii="Calibri" w:hAnsi="Calibri"/>
          <w:i/>
          <w:sz w:val="26"/>
          <w:szCs w:val="26"/>
          <w:lang w:bidi="en-US"/>
        </w:rPr>
      </w:pPr>
      <w:r w:rsidRPr="00207E81">
        <w:rPr>
          <w:rFonts w:ascii="Calibri" w:hAnsi="Calibri"/>
          <w:i/>
          <w:sz w:val="26"/>
          <w:szCs w:val="26"/>
          <w:lang w:bidi="en-US"/>
        </w:rPr>
        <w:t xml:space="preserve">Premieres </w:t>
      </w:r>
      <w:r w:rsidR="007508C7">
        <w:rPr>
          <w:rFonts w:ascii="Calibri" w:hAnsi="Calibri"/>
          <w:i/>
          <w:sz w:val="26"/>
          <w:szCs w:val="26"/>
          <w:lang w:bidi="en-US"/>
        </w:rPr>
        <w:t>Summer 2014</w:t>
      </w:r>
      <w:r w:rsidRPr="00207E81">
        <w:rPr>
          <w:rFonts w:ascii="Calibri" w:hAnsi="Calibri"/>
          <w:i/>
          <w:sz w:val="26"/>
          <w:szCs w:val="26"/>
          <w:lang w:bidi="en-US"/>
        </w:rPr>
        <w:t xml:space="preserve"> on PBS</w:t>
      </w:r>
    </w:p>
    <w:p w14:paraId="68BA7613" w14:textId="77777777" w:rsidR="00207E81" w:rsidRPr="00D33410" w:rsidRDefault="00207E81" w:rsidP="00207E81">
      <w:pPr>
        <w:jc w:val="center"/>
        <w:rPr>
          <w:rFonts w:ascii="Calibri" w:hAnsi="Calibri"/>
          <w:sz w:val="22"/>
          <w:szCs w:val="22"/>
          <w:lang w:bidi="en-US"/>
        </w:rPr>
      </w:pPr>
    </w:p>
    <w:p w14:paraId="5450A5CC" w14:textId="77777777" w:rsidR="00207E81" w:rsidRDefault="00207E81" w:rsidP="00207E81">
      <w:pPr>
        <w:jc w:val="center"/>
        <w:rPr>
          <w:rFonts w:ascii="Calibri" w:hAnsi="Calibri"/>
          <w:b/>
          <w:sz w:val="28"/>
          <w:szCs w:val="28"/>
          <w:lang w:bidi="en-US"/>
        </w:rPr>
      </w:pPr>
      <w:r w:rsidRPr="00207E81">
        <w:rPr>
          <w:rFonts w:ascii="Calibri" w:hAnsi="Calibri"/>
          <w:b/>
          <w:sz w:val="28"/>
          <w:szCs w:val="28"/>
          <w:lang w:bidi="en-US"/>
        </w:rPr>
        <w:t>TCA Biographies</w:t>
      </w:r>
    </w:p>
    <w:p w14:paraId="34F5565B" w14:textId="77777777" w:rsidR="00146520" w:rsidRDefault="00146520" w:rsidP="00146520">
      <w:pPr>
        <w:jc w:val="center"/>
        <w:rPr>
          <w:rStyle w:val="il"/>
          <w:rFonts w:ascii="Calibri" w:hAnsi="Calibri"/>
          <w:b/>
          <w:bCs/>
          <w:color w:val="222222"/>
          <w:sz w:val="22"/>
          <w:szCs w:val="22"/>
          <w:shd w:val="clear" w:color="auto" w:fill="FFFFCC"/>
        </w:rPr>
      </w:pPr>
    </w:p>
    <w:p w14:paraId="42FEB354" w14:textId="77777777" w:rsidR="00146520" w:rsidRDefault="001064F6" w:rsidP="00146520">
      <w:pPr>
        <w:rPr>
          <w:rFonts w:ascii="Calibri" w:hAnsi="Calibri"/>
          <w:b/>
          <w:bCs/>
          <w:color w:val="222222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A939E7" wp14:editId="601F45A2">
            <wp:simplePos x="0" y="0"/>
            <wp:positionH relativeFrom="column">
              <wp:posOffset>0</wp:posOffset>
            </wp:positionH>
            <wp:positionV relativeFrom="paragraph">
              <wp:posOffset>32385</wp:posOffset>
            </wp:positionV>
            <wp:extent cx="1600200" cy="1189355"/>
            <wp:effectExtent l="0" t="0" r="0" b="4445"/>
            <wp:wrapThrough wrapText="bothSides">
              <wp:wrapPolygon edited="0">
                <wp:start x="0" y="0"/>
                <wp:lineTo x="0" y="21219"/>
                <wp:lineTo x="21257" y="21219"/>
                <wp:lineTo x="21257" y="0"/>
                <wp:lineTo x="0" y="0"/>
              </wp:wrapPolygon>
            </wp:wrapThrough>
            <wp:docPr id="19" name="Picture 19" descr="SimonKilmu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imonKilmur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520">
        <w:rPr>
          <w:rFonts w:ascii="Calibri" w:hAnsi="Calibri"/>
          <w:b/>
          <w:bCs/>
          <w:color w:val="222222"/>
          <w:sz w:val="22"/>
          <w:szCs w:val="22"/>
        </w:rPr>
        <w:t xml:space="preserve">Simon </w:t>
      </w:r>
      <w:proofErr w:type="spellStart"/>
      <w:r w:rsidR="00146520">
        <w:rPr>
          <w:rFonts w:ascii="Calibri" w:hAnsi="Calibri"/>
          <w:b/>
          <w:bCs/>
          <w:color w:val="222222"/>
          <w:sz w:val="22"/>
          <w:szCs w:val="22"/>
        </w:rPr>
        <w:t>K</w:t>
      </w:r>
      <w:r w:rsidR="00146520" w:rsidRPr="00146520">
        <w:rPr>
          <w:rFonts w:ascii="Calibri" w:hAnsi="Calibri"/>
          <w:b/>
          <w:bCs/>
          <w:color w:val="222222"/>
          <w:sz w:val="22"/>
          <w:szCs w:val="22"/>
        </w:rPr>
        <w:t>ilmurry</w:t>
      </w:r>
      <w:proofErr w:type="spellEnd"/>
      <w:r w:rsidR="00146520" w:rsidRPr="00146520">
        <w:rPr>
          <w:rFonts w:ascii="Calibri" w:hAnsi="Calibri"/>
          <w:b/>
          <w:bCs/>
          <w:color w:val="222222"/>
          <w:sz w:val="22"/>
          <w:szCs w:val="22"/>
        </w:rPr>
        <w:t>, Executive Director, American Documentary | POV; Executive Producer, POV</w:t>
      </w:r>
    </w:p>
    <w:p w14:paraId="4032884A" w14:textId="77777777" w:rsidR="00D33410" w:rsidRPr="00D33410" w:rsidRDefault="00D33410" w:rsidP="00146520">
      <w:pPr>
        <w:rPr>
          <w:rFonts w:ascii="Calibri" w:hAnsi="Calibri"/>
          <w:b/>
          <w:bCs/>
          <w:color w:val="222222"/>
          <w:sz w:val="16"/>
          <w:szCs w:val="16"/>
        </w:rPr>
      </w:pPr>
    </w:p>
    <w:p w14:paraId="6DA35280" w14:textId="77777777" w:rsidR="001064F6" w:rsidRDefault="00146520" w:rsidP="001064F6">
      <w:pPr>
        <w:rPr>
          <w:rFonts w:ascii="Calibri" w:hAnsi="Calibri"/>
          <w:color w:val="222222"/>
          <w:sz w:val="22"/>
          <w:szCs w:val="22"/>
        </w:rPr>
      </w:pPr>
      <w:r>
        <w:rPr>
          <w:rStyle w:val="apple-converted-space"/>
          <w:rFonts w:ascii="Calibri" w:hAnsi="Calibri"/>
          <w:color w:val="222222"/>
          <w:sz w:val="22"/>
          <w:szCs w:val="22"/>
        </w:rPr>
        <w:t xml:space="preserve">Simon </w:t>
      </w:r>
      <w:proofErr w:type="spellStart"/>
      <w:r>
        <w:rPr>
          <w:rFonts w:ascii="Calibri" w:hAnsi="Calibri"/>
          <w:color w:val="222222"/>
          <w:sz w:val="22"/>
          <w:szCs w:val="22"/>
        </w:rPr>
        <w:t>Kilmurry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joined American Documentary | POV in 1999 and was appointed executive director in 2006. He oversees all aspects of American Documentary’s programs and operations, including the production of </w:t>
      </w:r>
      <w:r>
        <w:rPr>
          <w:rFonts w:ascii="Calibri" w:hAnsi="Calibri"/>
          <w:b/>
          <w:bCs/>
          <w:color w:val="222222"/>
          <w:sz w:val="22"/>
          <w:szCs w:val="22"/>
        </w:rPr>
        <w:t>POV (Point of View)</w:t>
      </w:r>
      <w:r>
        <w:rPr>
          <w:rFonts w:ascii="Calibri" w:hAnsi="Calibri"/>
          <w:color w:val="222222"/>
          <w:sz w:val="22"/>
          <w:szCs w:val="22"/>
        </w:rPr>
        <w:t>, PBS’ award-winning documentary film series. Since 2006, POV has been honored with a Special Emmy for Excellence in Television Documentary Filmmaking, a Primetime Emmy</w:t>
      </w:r>
      <w:r>
        <w:rPr>
          <w:rFonts w:ascii="Calibri" w:hAnsi="Calibri"/>
          <w:color w:val="222222"/>
          <w:sz w:val="22"/>
          <w:szCs w:val="22"/>
          <w:vertAlign w:val="superscript"/>
        </w:rPr>
        <w:t>®</w:t>
      </w:r>
      <w:r>
        <w:rPr>
          <w:rFonts w:ascii="Calibri" w:hAnsi="Calibri"/>
          <w:color w:val="222222"/>
          <w:sz w:val="22"/>
          <w:szCs w:val="22"/>
        </w:rPr>
        <w:t>, 13 News and Documentary Emmys, 57 Emmy nominations, four Academy Award</w:t>
      </w:r>
      <w:r>
        <w:rPr>
          <w:rFonts w:ascii="Calibri" w:hAnsi="Calibri"/>
          <w:color w:val="222222"/>
          <w:sz w:val="22"/>
          <w:szCs w:val="22"/>
          <w:vertAlign w:val="superscript"/>
        </w:rPr>
        <w:t>®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color w:val="222222"/>
          <w:sz w:val="22"/>
          <w:szCs w:val="22"/>
        </w:rPr>
        <w:t xml:space="preserve">nominations, four Peabody Awards, three </w:t>
      </w:r>
      <w:proofErr w:type="spellStart"/>
      <w:r>
        <w:rPr>
          <w:rFonts w:ascii="Calibri" w:hAnsi="Calibri"/>
          <w:color w:val="222222"/>
          <w:sz w:val="22"/>
          <w:szCs w:val="22"/>
        </w:rPr>
        <w:t>duPont</w:t>
      </w:r>
      <w:proofErr w:type="spellEnd"/>
      <w:r>
        <w:rPr>
          <w:rFonts w:ascii="Calibri" w:hAnsi="Calibri"/>
          <w:color w:val="222222"/>
          <w:sz w:val="22"/>
          <w:szCs w:val="22"/>
        </w:rPr>
        <w:t>-Columbia Journalism Awards, two International Documentary Association Awards for Best Continuing Series, a Webby Award and the National Association of Latino Independent Producers Corporate Commitment to Diversity Award.</w:t>
      </w:r>
    </w:p>
    <w:p w14:paraId="2DA0ED9D" w14:textId="77777777" w:rsidR="001064F6" w:rsidRPr="00D33410" w:rsidRDefault="001064F6" w:rsidP="001064F6">
      <w:pPr>
        <w:rPr>
          <w:rFonts w:ascii="Calibri" w:hAnsi="Calibri"/>
          <w:color w:val="222222"/>
          <w:sz w:val="22"/>
          <w:szCs w:val="22"/>
        </w:rPr>
      </w:pPr>
    </w:p>
    <w:p w14:paraId="11C87648" w14:textId="77777777" w:rsidR="00146520" w:rsidRDefault="00146520" w:rsidP="001064F6">
      <w:pPr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Since joining American Documentary, </w:t>
      </w:r>
      <w:proofErr w:type="spellStart"/>
      <w:r>
        <w:rPr>
          <w:rFonts w:ascii="Calibri" w:hAnsi="Calibri"/>
          <w:color w:val="222222"/>
          <w:sz w:val="22"/>
          <w:szCs w:val="22"/>
        </w:rPr>
        <w:t>Kilmurry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has been involved in the production and distribution of more than 200POV</w:t>
      </w:r>
      <w:r>
        <w:rPr>
          <w:rStyle w:val="apple-converted-space"/>
          <w:rFonts w:ascii="Calibri" w:hAnsi="Calibri"/>
          <w:b/>
          <w:bCs/>
          <w:color w:val="222222"/>
          <w:sz w:val="22"/>
          <w:szCs w:val="22"/>
        </w:rPr>
        <w:t> </w:t>
      </w:r>
      <w:r>
        <w:rPr>
          <w:rFonts w:ascii="Calibri" w:hAnsi="Calibri"/>
          <w:color w:val="222222"/>
          <w:sz w:val="22"/>
          <w:szCs w:val="22"/>
        </w:rPr>
        <w:t xml:space="preserve">films and special presentations, including a live </w:t>
      </w:r>
      <w:proofErr w:type="gramStart"/>
      <w:r>
        <w:rPr>
          <w:rFonts w:ascii="Calibri" w:hAnsi="Calibri"/>
          <w:color w:val="222222"/>
          <w:sz w:val="22"/>
          <w:szCs w:val="22"/>
        </w:rPr>
        <w:t>town-hall</w:t>
      </w:r>
      <w:proofErr w:type="gramEnd"/>
      <w:r>
        <w:rPr>
          <w:rFonts w:ascii="Calibri" w:hAnsi="Calibri"/>
          <w:color w:val="222222"/>
          <w:sz w:val="22"/>
          <w:szCs w:val="22"/>
        </w:rPr>
        <w:t xml:space="preserve"> meeting with ABC News’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i/>
          <w:iCs/>
          <w:color w:val="222222"/>
          <w:sz w:val="22"/>
          <w:szCs w:val="22"/>
        </w:rPr>
        <w:t>Nightline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color w:val="222222"/>
          <w:sz w:val="22"/>
          <w:szCs w:val="22"/>
        </w:rPr>
        <w:t xml:space="preserve">and the PBS </w:t>
      </w:r>
      <w:proofErr w:type="spellStart"/>
      <w:r>
        <w:rPr>
          <w:rFonts w:ascii="Calibri" w:hAnsi="Calibri"/>
          <w:color w:val="222222"/>
          <w:sz w:val="22"/>
          <w:szCs w:val="22"/>
        </w:rPr>
        <w:t>miniseries</w:t>
      </w:r>
      <w:r>
        <w:rPr>
          <w:rFonts w:ascii="Calibri" w:hAnsi="Calibri"/>
          <w:i/>
          <w:iCs/>
          <w:color w:val="222222"/>
          <w:sz w:val="22"/>
          <w:szCs w:val="22"/>
        </w:rPr>
        <w:t>Right</w:t>
      </w:r>
      <w:proofErr w:type="spellEnd"/>
      <w:r>
        <w:rPr>
          <w:rFonts w:ascii="Calibri" w:hAnsi="Calibri"/>
          <w:i/>
          <w:iCs/>
          <w:color w:val="222222"/>
          <w:sz w:val="22"/>
          <w:szCs w:val="22"/>
        </w:rPr>
        <w:t xml:space="preserve"> Here, Right Now</w:t>
      </w:r>
      <w:r>
        <w:rPr>
          <w:rFonts w:ascii="Calibri" w:hAnsi="Calibri"/>
          <w:color w:val="222222"/>
          <w:sz w:val="22"/>
          <w:szCs w:val="22"/>
        </w:rPr>
        <w:t>. He has helped lead new initiatives to increase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color w:val="222222"/>
          <w:sz w:val="22"/>
          <w:szCs w:val="22"/>
        </w:rPr>
        <w:t>POV’s reach, diversity and innovation, including the Diverse Voices Project, which supports emerging filmmakers, and online initiatives to use digital tools in support of documentary storytelling.</w:t>
      </w:r>
    </w:p>
    <w:p w14:paraId="526E5E41" w14:textId="77777777" w:rsidR="00D33410" w:rsidRPr="001064F6" w:rsidRDefault="00D33410" w:rsidP="001064F6">
      <w:pPr>
        <w:rPr>
          <w:rFonts w:ascii="Calibri" w:hAnsi="Calibri"/>
          <w:b/>
          <w:sz w:val="28"/>
          <w:szCs w:val="28"/>
          <w:lang w:bidi="en-US"/>
        </w:rPr>
      </w:pPr>
    </w:p>
    <w:p w14:paraId="6F22C2FF" w14:textId="77777777" w:rsidR="00FF617E" w:rsidRPr="00F1334E" w:rsidRDefault="00FF617E" w:rsidP="00FF617E">
      <w:pPr>
        <w:shd w:val="clear" w:color="auto" w:fill="FFFFFF"/>
        <w:rPr>
          <w:rFonts w:ascii="Calibri" w:hAnsi="Calibri" w:cs="Arial"/>
          <w:sz w:val="20"/>
          <w:szCs w:val="20"/>
        </w:rPr>
      </w:pPr>
    </w:p>
    <w:p w14:paraId="239F933F" w14:textId="77777777" w:rsidR="0039221D" w:rsidRDefault="001064F6" w:rsidP="0039221D">
      <w:pPr>
        <w:shd w:val="clear" w:color="auto" w:fill="FFFFFF"/>
        <w:rPr>
          <w:rFonts w:ascii="Calibri" w:hAnsi="Calibri"/>
          <w:b/>
          <w:noProof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BF354A" wp14:editId="046C1EC5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503680" cy="1511300"/>
            <wp:effectExtent l="0" t="0" r="0" b="12700"/>
            <wp:wrapSquare wrapText="bothSides"/>
            <wp:docPr id="12" name="Picture 12" descr="#9 - Director Jason DaSi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#9 - Director Jason DaSilv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21D" w:rsidRPr="0039221D">
        <w:rPr>
          <w:rFonts w:ascii="Calibri" w:hAnsi="Calibri"/>
          <w:b/>
          <w:noProof/>
          <w:sz w:val="22"/>
        </w:rPr>
        <w:t>Jason DaSilva, Director/Producer</w:t>
      </w:r>
      <w:r w:rsidR="00426D03">
        <w:rPr>
          <w:rFonts w:ascii="Calibri" w:hAnsi="Calibri"/>
          <w:b/>
          <w:noProof/>
          <w:sz w:val="22"/>
        </w:rPr>
        <w:t xml:space="preserve">, </w:t>
      </w:r>
      <w:r w:rsidR="00F124EA">
        <w:rPr>
          <w:rFonts w:ascii="Calibri" w:hAnsi="Calibri"/>
          <w:b/>
          <w:noProof/>
          <w:sz w:val="22"/>
        </w:rPr>
        <w:t>“</w:t>
      </w:r>
      <w:r w:rsidR="00426D03">
        <w:rPr>
          <w:rFonts w:ascii="Calibri" w:hAnsi="Calibri"/>
          <w:b/>
          <w:noProof/>
          <w:sz w:val="22"/>
        </w:rPr>
        <w:t>When I Walk</w:t>
      </w:r>
      <w:r w:rsidR="00F124EA">
        <w:rPr>
          <w:rFonts w:ascii="Calibri" w:hAnsi="Calibri"/>
          <w:b/>
          <w:noProof/>
          <w:sz w:val="22"/>
        </w:rPr>
        <w:t>”</w:t>
      </w:r>
    </w:p>
    <w:p w14:paraId="3BE08CDD" w14:textId="77777777" w:rsidR="00D33410" w:rsidRPr="00D33410" w:rsidRDefault="00D33410" w:rsidP="0039221D">
      <w:pPr>
        <w:shd w:val="clear" w:color="auto" w:fill="FFFFFF"/>
        <w:rPr>
          <w:rFonts w:ascii="Calibri" w:hAnsi="Calibri"/>
          <w:b/>
          <w:noProof/>
          <w:sz w:val="16"/>
          <w:szCs w:val="16"/>
        </w:rPr>
      </w:pPr>
    </w:p>
    <w:p w14:paraId="3088BDDF" w14:textId="77777777" w:rsidR="0039221D" w:rsidRPr="007508C7" w:rsidRDefault="0039221D" w:rsidP="0039221D">
      <w:pPr>
        <w:shd w:val="clear" w:color="auto" w:fill="FFFFFF"/>
        <w:rPr>
          <w:rFonts w:ascii="Calibri" w:hAnsi="Calibri"/>
          <w:noProof/>
          <w:sz w:val="22"/>
        </w:rPr>
      </w:pPr>
      <w:r w:rsidRPr="007508C7">
        <w:rPr>
          <w:rFonts w:ascii="Calibri" w:hAnsi="Calibri"/>
          <w:noProof/>
          <w:sz w:val="22"/>
        </w:rPr>
        <w:t xml:space="preserve">Jason DaSilva has been a prolific filmmaker for the past </w:t>
      </w:r>
      <w:r w:rsidR="00F124EA">
        <w:rPr>
          <w:rFonts w:ascii="Calibri" w:hAnsi="Calibri"/>
          <w:noProof/>
          <w:sz w:val="22"/>
        </w:rPr>
        <w:t>10</w:t>
      </w:r>
      <w:r w:rsidR="00F124EA" w:rsidRPr="007508C7">
        <w:rPr>
          <w:rFonts w:ascii="Calibri" w:hAnsi="Calibri"/>
          <w:noProof/>
          <w:sz w:val="22"/>
        </w:rPr>
        <w:t xml:space="preserve"> </w:t>
      </w:r>
      <w:r w:rsidRPr="007508C7">
        <w:rPr>
          <w:rFonts w:ascii="Calibri" w:hAnsi="Calibri"/>
          <w:noProof/>
          <w:sz w:val="22"/>
        </w:rPr>
        <w:t>years, directing four short films (</w:t>
      </w:r>
      <w:r w:rsidRPr="007508C7">
        <w:rPr>
          <w:rFonts w:ascii="Calibri" w:hAnsi="Calibri"/>
          <w:i/>
          <w:noProof/>
          <w:sz w:val="22"/>
        </w:rPr>
        <w:t>Olivia’s Puzzle</w:t>
      </w:r>
      <w:r w:rsidRPr="007508C7">
        <w:rPr>
          <w:rFonts w:ascii="Calibri" w:hAnsi="Calibri"/>
          <w:noProof/>
          <w:sz w:val="22"/>
        </w:rPr>
        <w:t xml:space="preserve">, </w:t>
      </w:r>
      <w:r w:rsidRPr="007508C7">
        <w:rPr>
          <w:rFonts w:ascii="Calibri" w:hAnsi="Calibri"/>
          <w:i/>
          <w:noProof/>
          <w:sz w:val="22"/>
        </w:rPr>
        <w:t>A Song for Daniel</w:t>
      </w:r>
      <w:r w:rsidRPr="007508C7">
        <w:rPr>
          <w:rFonts w:ascii="Calibri" w:hAnsi="Calibri"/>
          <w:noProof/>
          <w:sz w:val="22"/>
        </w:rPr>
        <w:t xml:space="preserve">, </w:t>
      </w:r>
      <w:r w:rsidRPr="007508C7">
        <w:rPr>
          <w:rFonts w:ascii="Calibri" w:hAnsi="Calibri"/>
          <w:i/>
          <w:noProof/>
          <w:sz w:val="22"/>
        </w:rPr>
        <w:t>Twins of Mankala</w:t>
      </w:r>
      <w:r w:rsidRPr="007508C7">
        <w:rPr>
          <w:rFonts w:ascii="Calibri" w:hAnsi="Calibri"/>
          <w:noProof/>
          <w:sz w:val="22"/>
        </w:rPr>
        <w:t xml:space="preserve"> and </w:t>
      </w:r>
      <w:r w:rsidRPr="007508C7">
        <w:rPr>
          <w:rFonts w:ascii="Calibri" w:hAnsi="Calibri"/>
          <w:i/>
          <w:noProof/>
          <w:sz w:val="22"/>
        </w:rPr>
        <w:t>First Steps</w:t>
      </w:r>
      <w:r w:rsidRPr="007508C7">
        <w:rPr>
          <w:rFonts w:ascii="Calibri" w:hAnsi="Calibri"/>
          <w:noProof/>
          <w:sz w:val="22"/>
        </w:rPr>
        <w:t>) and two feature-length documentar</w:t>
      </w:r>
      <w:r w:rsidR="00426D03">
        <w:rPr>
          <w:rFonts w:ascii="Calibri" w:hAnsi="Calibri"/>
          <w:noProof/>
          <w:sz w:val="22"/>
        </w:rPr>
        <w:t xml:space="preserve">ies </w:t>
      </w:r>
      <w:r w:rsidRPr="007508C7">
        <w:rPr>
          <w:rFonts w:ascii="Calibri" w:hAnsi="Calibri"/>
          <w:noProof/>
          <w:sz w:val="22"/>
        </w:rPr>
        <w:t>(</w:t>
      </w:r>
      <w:r w:rsidRPr="007508C7">
        <w:rPr>
          <w:rFonts w:ascii="Calibri" w:hAnsi="Calibri"/>
          <w:i/>
          <w:noProof/>
          <w:sz w:val="22"/>
        </w:rPr>
        <w:t>Lest We Forget</w:t>
      </w:r>
      <w:r w:rsidRPr="007508C7">
        <w:rPr>
          <w:rFonts w:ascii="Calibri" w:hAnsi="Calibri"/>
          <w:noProof/>
          <w:sz w:val="22"/>
        </w:rPr>
        <w:t xml:space="preserve"> and </w:t>
      </w:r>
      <w:r w:rsidRPr="007508C7">
        <w:rPr>
          <w:rFonts w:ascii="Calibri" w:hAnsi="Calibri"/>
          <w:i/>
          <w:noProof/>
          <w:sz w:val="22"/>
        </w:rPr>
        <w:t>When I Walk</w:t>
      </w:r>
      <w:r w:rsidRPr="007508C7">
        <w:rPr>
          <w:rFonts w:ascii="Calibri" w:hAnsi="Calibri"/>
          <w:noProof/>
          <w:sz w:val="22"/>
        </w:rPr>
        <w:t xml:space="preserve">). Many of his films have won awards; </w:t>
      </w:r>
      <w:r w:rsidRPr="007508C7">
        <w:rPr>
          <w:rFonts w:ascii="Calibri" w:hAnsi="Calibri"/>
          <w:i/>
          <w:noProof/>
          <w:sz w:val="22"/>
        </w:rPr>
        <w:t>Olivia’s Puzzle</w:t>
      </w:r>
      <w:r w:rsidRPr="007508C7">
        <w:rPr>
          <w:rFonts w:ascii="Calibri" w:hAnsi="Calibri"/>
          <w:noProof/>
          <w:sz w:val="22"/>
        </w:rPr>
        <w:t xml:space="preserve"> premiered at the 2003 Sundance </w:t>
      </w:r>
      <w:r w:rsidR="000D1FC9">
        <w:rPr>
          <w:rFonts w:ascii="Calibri" w:hAnsi="Calibri"/>
          <w:noProof/>
          <w:sz w:val="22"/>
        </w:rPr>
        <w:t xml:space="preserve">Film </w:t>
      </w:r>
      <w:r w:rsidRPr="007508C7">
        <w:rPr>
          <w:rFonts w:ascii="Calibri" w:hAnsi="Calibri"/>
          <w:noProof/>
          <w:sz w:val="22"/>
        </w:rPr>
        <w:t>Festival and qualified for an Academy Award</w:t>
      </w:r>
      <w:r w:rsidR="00951850" w:rsidRPr="004831B6">
        <w:rPr>
          <w:rFonts w:ascii="Calibri" w:hAnsi="Calibri" w:cs="Arial"/>
          <w:noProof/>
          <w:sz w:val="22"/>
          <w:szCs w:val="22"/>
        </w:rPr>
        <w:t>®</w:t>
      </w:r>
      <w:r w:rsidRPr="007508C7">
        <w:rPr>
          <w:rFonts w:ascii="Calibri" w:hAnsi="Calibri"/>
          <w:noProof/>
          <w:sz w:val="22"/>
        </w:rPr>
        <w:t xml:space="preserve">. Three of his films have </w:t>
      </w:r>
      <w:r w:rsidR="00F124EA">
        <w:rPr>
          <w:rFonts w:ascii="Calibri" w:hAnsi="Calibri"/>
          <w:noProof/>
          <w:sz w:val="22"/>
        </w:rPr>
        <w:t>been</w:t>
      </w:r>
      <w:r w:rsidR="00F124EA" w:rsidRPr="007508C7">
        <w:rPr>
          <w:rFonts w:ascii="Calibri" w:hAnsi="Calibri"/>
          <w:noProof/>
          <w:sz w:val="22"/>
        </w:rPr>
        <w:t xml:space="preserve"> </w:t>
      </w:r>
      <w:r w:rsidR="00F124EA">
        <w:rPr>
          <w:rFonts w:ascii="Calibri" w:hAnsi="Calibri"/>
          <w:noProof/>
          <w:sz w:val="22"/>
        </w:rPr>
        <w:t>broadcast</w:t>
      </w:r>
      <w:r w:rsidR="00F124EA" w:rsidRPr="007508C7">
        <w:rPr>
          <w:rFonts w:ascii="Calibri" w:hAnsi="Calibri"/>
          <w:noProof/>
          <w:sz w:val="22"/>
        </w:rPr>
        <w:t xml:space="preserve"> </w:t>
      </w:r>
      <w:r w:rsidRPr="007508C7">
        <w:rPr>
          <w:rFonts w:ascii="Calibri" w:hAnsi="Calibri"/>
          <w:noProof/>
          <w:sz w:val="22"/>
        </w:rPr>
        <w:t>national</w:t>
      </w:r>
      <w:r w:rsidR="00F124EA">
        <w:rPr>
          <w:rFonts w:ascii="Calibri" w:hAnsi="Calibri"/>
          <w:noProof/>
          <w:sz w:val="22"/>
        </w:rPr>
        <w:t>ly</w:t>
      </w:r>
      <w:r w:rsidRPr="007508C7">
        <w:rPr>
          <w:rFonts w:ascii="Calibri" w:hAnsi="Calibri"/>
          <w:noProof/>
          <w:sz w:val="22"/>
        </w:rPr>
        <w:t xml:space="preserve"> on PBS, HBO and CBC. He also produced </w:t>
      </w:r>
      <w:r w:rsidRPr="007508C7">
        <w:rPr>
          <w:rFonts w:ascii="Calibri" w:hAnsi="Calibri"/>
          <w:i/>
          <w:noProof/>
          <w:sz w:val="22"/>
        </w:rPr>
        <w:t>Shocking and Awful</w:t>
      </w:r>
      <w:r w:rsidRPr="007508C7">
        <w:rPr>
          <w:rFonts w:ascii="Calibri" w:hAnsi="Calibri"/>
          <w:noProof/>
          <w:sz w:val="22"/>
        </w:rPr>
        <w:t>, a film installation on the movement</w:t>
      </w:r>
      <w:r w:rsidR="00426D03">
        <w:rPr>
          <w:rFonts w:ascii="Calibri" w:hAnsi="Calibri"/>
          <w:noProof/>
          <w:sz w:val="22"/>
        </w:rPr>
        <w:t xml:space="preserve"> against the Iraq War</w:t>
      </w:r>
      <w:r w:rsidRPr="007508C7">
        <w:rPr>
          <w:rFonts w:ascii="Calibri" w:hAnsi="Calibri"/>
          <w:noProof/>
          <w:sz w:val="22"/>
        </w:rPr>
        <w:t xml:space="preserve">, exhibited at the 2006 Whitney Biennial. </w:t>
      </w:r>
    </w:p>
    <w:p w14:paraId="08E8E7B6" w14:textId="77777777" w:rsidR="0039221D" w:rsidRPr="00D33410" w:rsidRDefault="0039221D" w:rsidP="0039221D">
      <w:pPr>
        <w:shd w:val="clear" w:color="auto" w:fill="FFFFFF"/>
        <w:rPr>
          <w:rFonts w:ascii="Calibri" w:hAnsi="Calibri"/>
          <w:noProof/>
          <w:sz w:val="22"/>
          <w:szCs w:val="22"/>
        </w:rPr>
      </w:pPr>
    </w:p>
    <w:p w14:paraId="6A0DE078" w14:textId="77777777" w:rsidR="00146520" w:rsidRDefault="0039221D" w:rsidP="0039221D">
      <w:pPr>
        <w:shd w:val="clear" w:color="auto" w:fill="FFFFFF"/>
        <w:rPr>
          <w:rFonts w:ascii="Calibri" w:hAnsi="Calibri"/>
          <w:noProof/>
          <w:sz w:val="22"/>
        </w:rPr>
      </w:pPr>
      <w:r w:rsidRPr="007508C7">
        <w:rPr>
          <w:rFonts w:ascii="Calibri" w:hAnsi="Calibri"/>
          <w:noProof/>
          <w:sz w:val="22"/>
        </w:rPr>
        <w:t>In 2006</w:t>
      </w:r>
      <w:r w:rsidR="00F124EA">
        <w:rPr>
          <w:rFonts w:ascii="Calibri" w:hAnsi="Calibri"/>
          <w:noProof/>
          <w:sz w:val="22"/>
        </w:rPr>
        <w:t>,</w:t>
      </w:r>
      <w:r w:rsidRPr="007508C7">
        <w:rPr>
          <w:rFonts w:ascii="Calibri" w:hAnsi="Calibri"/>
          <w:noProof/>
          <w:sz w:val="22"/>
        </w:rPr>
        <w:t xml:space="preserve"> DaSilva took a short break from filmmaking to earn his master</w:t>
      </w:r>
      <w:r w:rsidR="00426D03">
        <w:rPr>
          <w:rFonts w:ascii="Calibri" w:hAnsi="Calibri"/>
          <w:noProof/>
          <w:sz w:val="22"/>
        </w:rPr>
        <w:t>’</w:t>
      </w:r>
      <w:r w:rsidRPr="007508C7">
        <w:rPr>
          <w:rFonts w:ascii="Calibri" w:hAnsi="Calibri"/>
          <w:noProof/>
          <w:sz w:val="22"/>
        </w:rPr>
        <w:t xml:space="preserve">s degree in applied media arts from Emily Carr University. He produced and directed an </w:t>
      </w:r>
      <w:r w:rsidR="00F124EA">
        <w:rPr>
          <w:rFonts w:ascii="Calibri" w:hAnsi="Calibri"/>
          <w:noProof/>
          <w:sz w:val="22"/>
        </w:rPr>
        <w:t>o</w:t>
      </w:r>
      <w:r w:rsidR="00F124EA" w:rsidRPr="007508C7">
        <w:rPr>
          <w:rFonts w:ascii="Calibri" w:hAnsi="Calibri"/>
          <w:noProof/>
          <w:sz w:val="22"/>
        </w:rPr>
        <w:t>p</w:t>
      </w:r>
      <w:r w:rsidRPr="007508C7">
        <w:rPr>
          <w:rFonts w:ascii="Calibri" w:hAnsi="Calibri"/>
          <w:noProof/>
          <w:sz w:val="22"/>
        </w:rPr>
        <w:t>-</w:t>
      </w:r>
      <w:r w:rsidR="00F124EA">
        <w:rPr>
          <w:rFonts w:ascii="Calibri" w:hAnsi="Calibri"/>
          <w:noProof/>
          <w:sz w:val="22"/>
        </w:rPr>
        <w:t>d</w:t>
      </w:r>
      <w:r w:rsidR="00F124EA" w:rsidRPr="007508C7">
        <w:rPr>
          <w:rFonts w:ascii="Calibri" w:hAnsi="Calibri"/>
          <w:noProof/>
          <w:sz w:val="22"/>
        </w:rPr>
        <w:t xml:space="preserve">oc </w:t>
      </w:r>
      <w:r w:rsidRPr="007508C7">
        <w:rPr>
          <w:rFonts w:ascii="Calibri" w:hAnsi="Calibri"/>
          <w:noProof/>
          <w:sz w:val="22"/>
        </w:rPr>
        <w:t xml:space="preserve">(opinion documentary) for </w:t>
      </w:r>
      <w:r w:rsidRPr="007508C7">
        <w:rPr>
          <w:rFonts w:ascii="Calibri" w:hAnsi="Calibri"/>
          <w:i/>
          <w:noProof/>
          <w:sz w:val="22"/>
        </w:rPr>
        <w:t>The</w:t>
      </w:r>
      <w:r w:rsidRPr="007508C7">
        <w:rPr>
          <w:rFonts w:ascii="Calibri" w:hAnsi="Calibri"/>
          <w:noProof/>
          <w:sz w:val="22"/>
        </w:rPr>
        <w:t xml:space="preserve"> </w:t>
      </w:r>
      <w:r w:rsidRPr="007508C7">
        <w:rPr>
          <w:rFonts w:ascii="Calibri" w:hAnsi="Calibri"/>
          <w:i/>
          <w:noProof/>
          <w:sz w:val="22"/>
        </w:rPr>
        <w:t>New York Times</w:t>
      </w:r>
      <w:r w:rsidRPr="007508C7">
        <w:rPr>
          <w:rFonts w:ascii="Calibri" w:hAnsi="Calibri"/>
          <w:noProof/>
          <w:sz w:val="22"/>
        </w:rPr>
        <w:t xml:space="preserve"> </w:t>
      </w:r>
      <w:r w:rsidR="00426D03">
        <w:rPr>
          <w:rFonts w:ascii="Calibri" w:hAnsi="Calibri"/>
          <w:noProof/>
          <w:sz w:val="22"/>
        </w:rPr>
        <w:t>entitled</w:t>
      </w:r>
      <w:r w:rsidRPr="007508C7">
        <w:rPr>
          <w:rFonts w:ascii="Calibri" w:hAnsi="Calibri"/>
          <w:noProof/>
          <w:sz w:val="22"/>
        </w:rPr>
        <w:t xml:space="preserve"> </w:t>
      </w:r>
      <w:r w:rsidR="00B27C9B" w:rsidRPr="00B27C9B">
        <w:rPr>
          <w:rFonts w:ascii="Calibri" w:hAnsi="Calibri"/>
          <w:i/>
          <w:noProof/>
          <w:sz w:val="22"/>
        </w:rPr>
        <w:t>The Long Wait</w:t>
      </w:r>
      <w:r w:rsidR="00B27C9B">
        <w:rPr>
          <w:rFonts w:ascii="Calibri" w:hAnsi="Calibri"/>
          <w:noProof/>
          <w:sz w:val="22"/>
        </w:rPr>
        <w:t>,</w:t>
      </w:r>
      <w:r w:rsidRPr="007508C7">
        <w:rPr>
          <w:rFonts w:ascii="Calibri" w:hAnsi="Calibri"/>
          <w:noProof/>
          <w:sz w:val="22"/>
        </w:rPr>
        <w:t xml:space="preserve"> published in January 2013. He and </w:t>
      </w:r>
      <w:r w:rsidR="00B27C9B">
        <w:rPr>
          <w:rFonts w:ascii="Calibri" w:hAnsi="Calibri"/>
          <w:noProof/>
          <w:sz w:val="22"/>
        </w:rPr>
        <w:t xml:space="preserve">his wife, Alice </w:t>
      </w:r>
      <w:r w:rsidRPr="007508C7">
        <w:rPr>
          <w:rFonts w:ascii="Calibri" w:hAnsi="Calibri"/>
          <w:noProof/>
          <w:sz w:val="22"/>
        </w:rPr>
        <w:t>Cook</w:t>
      </w:r>
      <w:r w:rsidR="00B27C9B">
        <w:rPr>
          <w:rFonts w:ascii="Calibri" w:hAnsi="Calibri"/>
          <w:noProof/>
          <w:sz w:val="22"/>
        </w:rPr>
        <w:t>,</w:t>
      </w:r>
      <w:r w:rsidRPr="007508C7">
        <w:rPr>
          <w:rFonts w:ascii="Calibri" w:hAnsi="Calibri"/>
          <w:noProof/>
          <w:sz w:val="22"/>
        </w:rPr>
        <w:t xml:space="preserve"> live and work in Brooklyn, </w:t>
      </w:r>
      <w:r w:rsidR="00426D03">
        <w:rPr>
          <w:rFonts w:ascii="Calibri" w:hAnsi="Calibri"/>
          <w:noProof/>
          <w:sz w:val="22"/>
        </w:rPr>
        <w:t>N</w:t>
      </w:r>
      <w:r w:rsidR="00F124EA">
        <w:rPr>
          <w:rFonts w:ascii="Calibri" w:hAnsi="Calibri"/>
          <w:noProof/>
          <w:sz w:val="22"/>
        </w:rPr>
        <w:t xml:space="preserve">ew </w:t>
      </w:r>
      <w:r w:rsidR="00426D03">
        <w:rPr>
          <w:rFonts w:ascii="Calibri" w:hAnsi="Calibri"/>
          <w:noProof/>
          <w:sz w:val="22"/>
        </w:rPr>
        <w:t>Y</w:t>
      </w:r>
      <w:r w:rsidR="00F124EA">
        <w:rPr>
          <w:rFonts w:ascii="Calibri" w:hAnsi="Calibri"/>
          <w:noProof/>
          <w:sz w:val="22"/>
        </w:rPr>
        <w:t>ork</w:t>
      </w:r>
      <w:r w:rsidR="00146520">
        <w:rPr>
          <w:rFonts w:ascii="Calibri" w:hAnsi="Calibri"/>
          <w:noProof/>
          <w:sz w:val="22"/>
        </w:rPr>
        <w:t>.</w:t>
      </w:r>
    </w:p>
    <w:p w14:paraId="31695401" w14:textId="77777777" w:rsidR="00D33410" w:rsidRDefault="00D33410" w:rsidP="0039221D">
      <w:pPr>
        <w:shd w:val="clear" w:color="auto" w:fill="FFFFFF"/>
        <w:rPr>
          <w:rFonts w:ascii="Calibri" w:hAnsi="Calibri"/>
          <w:noProof/>
          <w:sz w:val="22"/>
        </w:rPr>
      </w:pPr>
    </w:p>
    <w:p w14:paraId="30C8803B" w14:textId="77777777" w:rsidR="00D33410" w:rsidRDefault="00D33410" w:rsidP="0039221D">
      <w:pPr>
        <w:shd w:val="clear" w:color="auto" w:fill="FFFFFF"/>
        <w:rPr>
          <w:rFonts w:ascii="Calibri" w:hAnsi="Calibri"/>
          <w:noProof/>
          <w:sz w:val="22"/>
        </w:rPr>
      </w:pPr>
    </w:p>
    <w:p w14:paraId="16EC376B" w14:textId="77777777" w:rsidR="00D33410" w:rsidRDefault="00D33410" w:rsidP="0039221D">
      <w:pPr>
        <w:shd w:val="clear" w:color="auto" w:fill="FFFFFF"/>
        <w:rPr>
          <w:rFonts w:ascii="Calibri" w:hAnsi="Calibri"/>
          <w:noProof/>
          <w:sz w:val="22"/>
        </w:rPr>
      </w:pPr>
    </w:p>
    <w:p w14:paraId="7F16D17E" w14:textId="77777777" w:rsidR="00D33410" w:rsidRDefault="00D33410" w:rsidP="0039221D">
      <w:pPr>
        <w:shd w:val="clear" w:color="auto" w:fill="FFFFFF"/>
        <w:rPr>
          <w:rFonts w:ascii="Calibri" w:hAnsi="Calibri"/>
          <w:noProof/>
          <w:sz w:val="22"/>
        </w:rPr>
      </w:pPr>
    </w:p>
    <w:p w14:paraId="296FD5DF" w14:textId="77777777" w:rsidR="00146520" w:rsidRPr="00146520" w:rsidRDefault="00146520" w:rsidP="0039221D">
      <w:pPr>
        <w:shd w:val="clear" w:color="auto" w:fill="FFFFFF"/>
        <w:rPr>
          <w:rFonts w:ascii="Calibri" w:hAnsi="Calibri"/>
          <w:noProof/>
          <w:sz w:val="22"/>
        </w:rPr>
      </w:pPr>
    </w:p>
    <w:p w14:paraId="426C92AB" w14:textId="77777777" w:rsidR="0039221D" w:rsidRDefault="001064F6" w:rsidP="0039221D">
      <w:pPr>
        <w:shd w:val="clear" w:color="auto" w:fill="FFFFFF"/>
        <w:rPr>
          <w:rFonts w:ascii="Calibri" w:hAnsi="Calibri"/>
          <w:b/>
          <w:noProof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E51899" wp14:editId="69ED85CA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485900" cy="1459230"/>
            <wp:effectExtent l="0" t="0" r="12700" b="0"/>
            <wp:wrapSquare wrapText="bothSides"/>
            <wp:docPr id="18" name="Picture 18" descr="Alice Cook1 croppe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lice Cook1 cropped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21D" w:rsidRPr="0039221D">
        <w:rPr>
          <w:rFonts w:ascii="Calibri" w:hAnsi="Calibri"/>
          <w:b/>
          <w:noProof/>
          <w:sz w:val="22"/>
        </w:rPr>
        <w:t>Alice Cook, Director/Producer/Editor</w:t>
      </w:r>
      <w:r w:rsidR="009331F2">
        <w:rPr>
          <w:rFonts w:ascii="Calibri" w:hAnsi="Calibri"/>
          <w:b/>
          <w:noProof/>
          <w:sz w:val="22"/>
        </w:rPr>
        <w:t xml:space="preserve">, </w:t>
      </w:r>
      <w:r w:rsidR="00F124EA">
        <w:rPr>
          <w:rFonts w:ascii="Calibri" w:hAnsi="Calibri"/>
          <w:b/>
          <w:noProof/>
          <w:sz w:val="22"/>
        </w:rPr>
        <w:t>“</w:t>
      </w:r>
      <w:r w:rsidR="009331F2">
        <w:rPr>
          <w:rFonts w:ascii="Calibri" w:hAnsi="Calibri"/>
          <w:b/>
          <w:noProof/>
          <w:sz w:val="22"/>
        </w:rPr>
        <w:t>When I Walk</w:t>
      </w:r>
      <w:r w:rsidR="00F124EA">
        <w:rPr>
          <w:rFonts w:ascii="Calibri" w:hAnsi="Calibri"/>
          <w:b/>
          <w:noProof/>
          <w:sz w:val="22"/>
        </w:rPr>
        <w:t>”</w:t>
      </w:r>
      <w:r w:rsidR="007508C7">
        <w:rPr>
          <w:rFonts w:ascii="Calibri" w:hAnsi="Calibri"/>
          <w:b/>
          <w:noProof/>
          <w:sz w:val="22"/>
        </w:rPr>
        <w:t xml:space="preserve"> </w:t>
      </w:r>
    </w:p>
    <w:p w14:paraId="5A438EF9" w14:textId="77777777" w:rsidR="00D33410" w:rsidRPr="00D33410" w:rsidRDefault="00D33410" w:rsidP="0039221D">
      <w:pPr>
        <w:shd w:val="clear" w:color="auto" w:fill="FFFFFF"/>
        <w:rPr>
          <w:rFonts w:ascii="Calibri" w:hAnsi="Calibri"/>
          <w:b/>
          <w:noProof/>
          <w:sz w:val="16"/>
          <w:szCs w:val="16"/>
        </w:rPr>
      </w:pPr>
    </w:p>
    <w:p w14:paraId="6CD0D307" w14:textId="77777777" w:rsidR="0039221D" w:rsidRDefault="0039221D" w:rsidP="0039221D">
      <w:pPr>
        <w:shd w:val="clear" w:color="auto" w:fill="FFFFFF"/>
        <w:rPr>
          <w:rFonts w:ascii="Calibri" w:hAnsi="Calibri"/>
          <w:noProof/>
          <w:sz w:val="22"/>
        </w:rPr>
      </w:pPr>
      <w:r w:rsidRPr="007508C7">
        <w:rPr>
          <w:rFonts w:ascii="Calibri" w:hAnsi="Calibri"/>
          <w:noProof/>
          <w:sz w:val="22"/>
        </w:rPr>
        <w:t>Alice Cook is a documentary filmmaker and producer living in Brooklyn</w:t>
      </w:r>
      <w:r w:rsidR="00B27C9B">
        <w:rPr>
          <w:rFonts w:ascii="Calibri" w:hAnsi="Calibri"/>
          <w:noProof/>
          <w:sz w:val="22"/>
        </w:rPr>
        <w:t>, N</w:t>
      </w:r>
      <w:r w:rsidR="00F124EA">
        <w:rPr>
          <w:rFonts w:ascii="Calibri" w:hAnsi="Calibri"/>
          <w:noProof/>
          <w:sz w:val="22"/>
        </w:rPr>
        <w:t xml:space="preserve">ew </w:t>
      </w:r>
      <w:r w:rsidR="00B27C9B">
        <w:rPr>
          <w:rFonts w:ascii="Calibri" w:hAnsi="Calibri"/>
          <w:noProof/>
          <w:sz w:val="22"/>
        </w:rPr>
        <w:t>Y</w:t>
      </w:r>
      <w:r w:rsidR="00F124EA">
        <w:rPr>
          <w:rFonts w:ascii="Calibri" w:hAnsi="Calibri"/>
          <w:noProof/>
          <w:sz w:val="22"/>
        </w:rPr>
        <w:t>ork</w:t>
      </w:r>
      <w:r w:rsidR="00B27C9B">
        <w:rPr>
          <w:rFonts w:ascii="Calibri" w:hAnsi="Calibri"/>
          <w:noProof/>
          <w:sz w:val="22"/>
        </w:rPr>
        <w:t>.</w:t>
      </w:r>
      <w:r w:rsidRPr="007508C7">
        <w:rPr>
          <w:rFonts w:ascii="Calibri" w:hAnsi="Calibri"/>
          <w:noProof/>
          <w:sz w:val="22"/>
        </w:rPr>
        <w:t xml:space="preserve"> </w:t>
      </w:r>
      <w:r w:rsidRPr="00B27C9B">
        <w:rPr>
          <w:rFonts w:ascii="Calibri" w:hAnsi="Calibri"/>
          <w:b/>
          <w:noProof/>
          <w:sz w:val="22"/>
        </w:rPr>
        <w:t>When I Walk</w:t>
      </w:r>
      <w:r w:rsidRPr="007508C7">
        <w:rPr>
          <w:rFonts w:ascii="Calibri" w:hAnsi="Calibri"/>
          <w:noProof/>
          <w:sz w:val="22"/>
        </w:rPr>
        <w:t xml:space="preserve"> is her first production. She also produced and directed</w:t>
      </w:r>
      <w:r w:rsidRPr="009F7A4F">
        <w:rPr>
          <w:rFonts w:ascii="Calibri" w:hAnsi="Calibri"/>
          <w:noProof/>
          <w:sz w:val="22"/>
        </w:rPr>
        <w:t xml:space="preserve"> </w:t>
      </w:r>
      <w:r w:rsidR="009F7A4F" w:rsidRPr="009F7A4F">
        <w:rPr>
          <w:rFonts w:ascii="Calibri" w:hAnsi="Calibri"/>
          <w:noProof/>
          <w:sz w:val="22"/>
        </w:rPr>
        <w:t>t</w:t>
      </w:r>
      <w:r w:rsidRPr="009F7A4F">
        <w:rPr>
          <w:rFonts w:ascii="Calibri" w:hAnsi="Calibri"/>
          <w:noProof/>
          <w:sz w:val="22"/>
        </w:rPr>
        <w:t>he</w:t>
      </w:r>
      <w:r w:rsidRPr="007508C7">
        <w:rPr>
          <w:rFonts w:ascii="Calibri" w:hAnsi="Calibri"/>
          <w:i/>
          <w:noProof/>
          <w:sz w:val="22"/>
        </w:rPr>
        <w:t xml:space="preserve"> New York Times</w:t>
      </w:r>
      <w:r w:rsidRPr="007508C7">
        <w:rPr>
          <w:rFonts w:ascii="Calibri" w:hAnsi="Calibri"/>
          <w:noProof/>
          <w:sz w:val="22"/>
        </w:rPr>
        <w:t xml:space="preserve"> </w:t>
      </w:r>
      <w:r w:rsidR="00F124EA">
        <w:rPr>
          <w:rFonts w:ascii="Calibri" w:hAnsi="Calibri"/>
          <w:noProof/>
          <w:sz w:val="22"/>
        </w:rPr>
        <w:t>o</w:t>
      </w:r>
      <w:r w:rsidR="00F124EA" w:rsidRPr="007508C7">
        <w:rPr>
          <w:rFonts w:ascii="Calibri" w:hAnsi="Calibri"/>
          <w:noProof/>
          <w:sz w:val="22"/>
        </w:rPr>
        <w:t>p</w:t>
      </w:r>
      <w:r w:rsidRPr="007508C7">
        <w:rPr>
          <w:rFonts w:ascii="Calibri" w:hAnsi="Calibri"/>
          <w:noProof/>
          <w:sz w:val="22"/>
        </w:rPr>
        <w:t>-</w:t>
      </w:r>
      <w:r w:rsidR="00F124EA">
        <w:rPr>
          <w:rFonts w:ascii="Calibri" w:hAnsi="Calibri"/>
          <w:noProof/>
          <w:sz w:val="22"/>
        </w:rPr>
        <w:t>d</w:t>
      </w:r>
      <w:r w:rsidR="00F124EA" w:rsidRPr="007508C7">
        <w:rPr>
          <w:rFonts w:ascii="Calibri" w:hAnsi="Calibri"/>
          <w:noProof/>
          <w:sz w:val="22"/>
        </w:rPr>
        <w:t xml:space="preserve">oc </w:t>
      </w:r>
      <w:r w:rsidRPr="009331F2">
        <w:rPr>
          <w:rFonts w:ascii="Calibri" w:hAnsi="Calibri"/>
          <w:i/>
          <w:noProof/>
          <w:sz w:val="22"/>
        </w:rPr>
        <w:t>The Long Wait</w:t>
      </w:r>
      <w:r w:rsidR="00234679">
        <w:rPr>
          <w:rFonts w:ascii="Calibri" w:hAnsi="Calibri"/>
          <w:noProof/>
          <w:sz w:val="22"/>
        </w:rPr>
        <w:t>,</w:t>
      </w:r>
      <w:r w:rsidRPr="007508C7">
        <w:rPr>
          <w:rFonts w:ascii="Calibri" w:hAnsi="Calibri"/>
          <w:noProof/>
          <w:sz w:val="22"/>
        </w:rPr>
        <w:t xml:space="preserve"> published in January 2013. She has produced the digital media project AXS Map, which was funded by </w:t>
      </w:r>
      <w:r w:rsidR="000D1FC9">
        <w:rPr>
          <w:rFonts w:ascii="Calibri" w:hAnsi="Calibri"/>
          <w:noProof/>
          <w:sz w:val="22"/>
        </w:rPr>
        <w:t xml:space="preserve">charitable giving from </w:t>
      </w:r>
      <w:r w:rsidRPr="007508C7">
        <w:rPr>
          <w:rFonts w:ascii="Calibri" w:hAnsi="Calibri"/>
          <w:noProof/>
          <w:sz w:val="22"/>
        </w:rPr>
        <w:t xml:space="preserve">Google and other </w:t>
      </w:r>
      <w:r w:rsidR="000D1FC9">
        <w:rPr>
          <w:rFonts w:ascii="Calibri" w:hAnsi="Calibri"/>
          <w:noProof/>
          <w:sz w:val="22"/>
        </w:rPr>
        <w:t>organizations</w:t>
      </w:r>
      <w:r w:rsidRPr="007508C7">
        <w:rPr>
          <w:rFonts w:ascii="Calibri" w:hAnsi="Calibri"/>
          <w:noProof/>
          <w:sz w:val="22"/>
        </w:rPr>
        <w:t>. Cook received her bachelor</w:t>
      </w:r>
      <w:r w:rsidR="00B27C9B">
        <w:rPr>
          <w:rFonts w:ascii="Calibri" w:hAnsi="Calibri"/>
          <w:noProof/>
          <w:sz w:val="22"/>
        </w:rPr>
        <w:t>’</w:t>
      </w:r>
      <w:r w:rsidRPr="007508C7">
        <w:rPr>
          <w:rFonts w:ascii="Calibri" w:hAnsi="Calibri"/>
          <w:noProof/>
          <w:sz w:val="22"/>
        </w:rPr>
        <w:t>s and master</w:t>
      </w:r>
      <w:r w:rsidR="00B27C9B">
        <w:rPr>
          <w:rFonts w:ascii="Calibri" w:hAnsi="Calibri"/>
          <w:noProof/>
          <w:sz w:val="22"/>
        </w:rPr>
        <w:t>’</w:t>
      </w:r>
      <w:r w:rsidRPr="007508C7">
        <w:rPr>
          <w:rFonts w:ascii="Calibri" w:hAnsi="Calibri"/>
          <w:noProof/>
          <w:sz w:val="22"/>
        </w:rPr>
        <w:t>s degrees in engineering and science from Stanford University.</w:t>
      </w:r>
    </w:p>
    <w:p w14:paraId="223C94F4" w14:textId="77777777" w:rsidR="007508C7" w:rsidRDefault="007508C7" w:rsidP="0039221D">
      <w:pPr>
        <w:shd w:val="clear" w:color="auto" w:fill="FFFFFF"/>
        <w:rPr>
          <w:rFonts w:ascii="Calibri" w:hAnsi="Calibri"/>
          <w:noProof/>
          <w:sz w:val="22"/>
        </w:rPr>
      </w:pPr>
      <w:bookmarkStart w:id="0" w:name="_GoBack"/>
      <w:bookmarkEnd w:id="0"/>
    </w:p>
    <w:p w14:paraId="092B0D37" w14:textId="77777777" w:rsidR="007508C7" w:rsidRDefault="001064F6" w:rsidP="00B27C9B">
      <w:pPr>
        <w:shd w:val="clear" w:color="auto" w:fill="FFFFFF"/>
        <w:ind w:left="2160"/>
        <w:rPr>
          <w:rFonts w:ascii="Calibri" w:hAnsi="Calibri"/>
          <w:b/>
          <w:noProof/>
          <w:sz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83278EA" wp14:editId="23557D61">
            <wp:simplePos x="0" y="0"/>
            <wp:positionH relativeFrom="column">
              <wp:posOffset>0</wp:posOffset>
            </wp:positionH>
            <wp:positionV relativeFrom="paragraph">
              <wp:posOffset>237490</wp:posOffset>
            </wp:positionV>
            <wp:extent cx="1485900" cy="1355725"/>
            <wp:effectExtent l="0" t="0" r="12700" b="0"/>
            <wp:wrapSquare wrapText="bothSides"/>
            <wp:docPr id="10" name="Picture 10" descr="Marianne D'Souza head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rianne D'Souza head sho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2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8C7" w:rsidRPr="007508C7">
        <w:rPr>
          <w:rFonts w:ascii="Calibri" w:hAnsi="Calibri"/>
          <w:noProof/>
          <w:sz w:val="22"/>
        </w:rPr>
        <w:br/>
      </w:r>
      <w:r w:rsidR="007508C7" w:rsidRPr="007508C7">
        <w:rPr>
          <w:rFonts w:ascii="Calibri" w:hAnsi="Calibri"/>
          <w:b/>
          <w:noProof/>
          <w:sz w:val="22"/>
        </w:rPr>
        <w:t>Marianne D'Souza</w:t>
      </w:r>
      <w:r w:rsidR="009331F2">
        <w:rPr>
          <w:rFonts w:ascii="Calibri" w:hAnsi="Calibri"/>
          <w:b/>
          <w:noProof/>
          <w:sz w:val="22"/>
        </w:rPr>
        <w:t xml:space="preserve">, Film Subject, </w:t>
      </w:r>
      <w:r w:rsidR="00F124EA">
        <w:rPr>
          <w:rFonts w:ascii="Calibri" w:hAnsi="Calibri"/>
          <w:b/>
          <w:noProof/>
          <w:sz w:val="22"/>
        </w:rPr>
        <w:t>“</w:t>
      </w:r>
      <w:r w:rsidR="009331F2">
        <w:rPr>
          <w:rFonts w:ascii="Calibri" w:hAnsi="Calibri"/>
          <w:b/>
          <w:noProof/>
          <w:sz w:val="22"/>
        </w:rPr>
        <w:t>When I Walk</w:t>
      </w:r>
      <w:r w:rsidR="00F124EA">
        <w:rPr>
          <w:rFonts w:ascii="Calibri" w:hAnsi="Calibri"/>
          <w:b/>
          <w:noProof/>
          <w:sz w:val="22"/>
        </w:rPr>
        <w:t>”</w:t>
      </w:r>
      <w:r w:rsidR="007508C7">
        <w:rPr>
          <w:rFonts w:ascii="Calibri" w:hAnsi="Calibri"/>
          <w:b/>
          <w:noProof/>
          <w:sz w:val="22"/>
        </w:rPr>
        <w:t xml:space="preserve"> </w:t>
      </w:r>
    </w:p>
    <w:p w14:paraId="53A6AFC6" w14:textId="77777777" w:rsidR="00D33410" w:rsidRPr="00D33410" w:rsidRDefault="00D33410" w:rsidP="00B27C9B">
      <w:pPr>
        <w:shd w:val="clear" w:color="auto" w:fill="FFFFFF"/>
        <w:ind w:left="2160"/>
        <w:rPr>
          <w:rFonts w:ascii="Calibri" w:hAnsi="Calibri"/>
          <w:b/>
          <w:noProof/>
          <w:sz w:val="16"/>
          <w:szCs w:val="16"/>
        </w:rPr>
      </w:pPr>
    </w:p>
    <w:p w14:paraId="3CB232FE" w14:textId="77777777" w:rsidR="007508C7" w:rsidRDefault="00B27C9B" w:rsidP="007508C7">
      <w:pPr>
        <w:shd w:val="clear" w:color="auto" w:fill="FFFFFF"/>
        <w:rPr>
          <w:rFonts w:ascii="Calibri" w:hAnsi="Calibri"/>
          <w:noProof/>
          <w:sz w:val="22"/>
        </w:rPr>
      </w:pPr>
      <w:r>
        <w:rPr>
          <w:rFonts w:ascii="Calibri" w:hAnsi="Calibri"/>
          <w:noProof/>
          <w:sz w:val="22"/>
        </w:rPr>
        <w:t>Marianne D’</w:t>
      </w:r>
      <w:r w:rsidR="007508C7" w:rsidRPr="007508C7">
        <w:rPr>
          <w:rFonts w:ascii="Calibri" w:hAnsi="Calibri"/>
          <w:noProof/>
          <w:sz w:val="22"/>
        </w:rPr>
        <w:t xml:space="preserve">Souza was born in Nairobi, Kenya, where she lived until the age of 20. She moved to the </w:t>
      </w:r>
      <w:r>
        <w:rPr>
          <w:rFonts w:ascii="Calibri" w:hAnsi="Calibri"/>
          <w:noProof/>
          <w:sz w:val="22"/>
        </w:rPr>
        <w:t>United States</w:t>
      </w:r>
      <w:r w:rsidR="007508C7" w:rsidRPr="007508C7">
        <w:rPr>
          <w:rFonts w:ascii="Calibri" w:hAnsi="Calibri"/>
          <w:noProof/>
          <w:sz w:val="22"/>
        </w:rPr>
        <w:t xml:space="preserve"> to study as an international stud</w:t>
      </w:r>
      <w:r>
        <w:rPr>
          <w:rFonts w:ascii="Calibri" w:hAnsi="Calibri"/>
          <w:noProof/>
          <w:sz w:val="22"/>
        </w:rPr>
        <w:t>ent and has a degree in English</w:t>
      </w:r>
      <w:r w:rsidR="009331F2">
        <w:rPr>
          <w:rFonts w:ascii="Calibri" w:hAnsi="Calibri"/>
          <w:noProof/>
          <w:sz w:val="22"/>
        </w:rPr>
        <w:t xml:space="preserve"> and a m</w:t>
      </w:r>
      <w:r w:rsidR="007508C7" w:rsidRPr="007508C7">
        <w:rPr>
          <w:rFonts w:ascii="Calibri" w:hAnsi="Calibri"/>
          <w:noProof/>
          <w:sz w:val="22"/>
        </w:rPr>
        <w:t>aster</w:t>
      </w:r>
      <w:r w:rsidR="009331F2">
        <w:rPr>
          <w:rFonts w:ascii="Calibri" w:hAnsi="Calibri"/>
          <w:noProof/>
          <w:sz w:val="22"/>
        </w:rPr>
        <w:t>’</w:t>
      </w:r>
      <w:r w:rsidR="007508C7" w:rsidRPr="007508C7">
        <w:rPr>
          <w:rFonts w:ascii="Calibri" w:hAnsi="Calibri"/>
          <w:noProof/>
          <w:sz w:val="22"/>
        </w:rPr>
        <w:t xml:space="preserve">s in </w:t>
      </w:r>
      <w:r w:rsidR="009331F2" w:rsidRPr="007508C7">
        <w:rPr>
          <w:rFonts w:ascii="Calibri" w:hAnsi="Calibri"/>
          <w:noProof/>
          <w:sz w:val="22"/>
        </w:rPr>
        <w:t xml:space="preserve">social work </w:t>
      </w:r>
      <w:r w:rsidR="007508C7" w:rsidRPr="007508C7">
        <w:rPr>
          <w:rFonts w:ascii="Calibri" w:hAnsi="Calibri"/>
          <w:noProof/>
          <w:sz w:val="22"/>
        </w:rPr>
        <w:t xml:space="preserve">from </w:t>
      </w:r>
      <w:r>
        <w:rPr>
          <w:rFonts w:ascii="Calibri" w:hAnsi="Calibri"/>
          <w:noProof/>
          <w:sz w:val="22"/>
        </w:rPr>
        <w:t>New York University</w:t>
      </w:r>
      <w:r w:rsidR="007508C7" w:rsidRPr="007508C7">
        <w:rPr>
          <w:rFonts w:ascii="Calibri" w:hAnsi="Calibri"/>
          <w:noProof/>
          <w:sz w:val="22"/>
        </w:rPr>
        <w:t xml:space="preserve">. </w:t>
      </w:r>
      <w:r>
        <w:rPr>
          <w:rFonts w:ascii="Calibri" w:hAnsi="Calibri"/>
          <w:noProof/>
          <w:sz w:val="22"/>
        </w:rPr>
        <w:t>D’</w:t>
      </w:r>
      <w:r w:rsidRPr="007508C7">
        <w:rPr>
          <w:rFonts w:ascii="Calibri" w:hAnsi="Calibri"/>
          <w:noProof/>
          <w:sz w:val="22"/>
        </w:rPr>
        <w:t>Souza</w:t>
      </w:r>
      <w:r>
        <w:rPr>
          <w:rFonts w:ascii="Calibri" w:hAnsi="Calibri"/>
          <w:noProof/>
          <w:sz w:val="22"/>
        </w:rPr>
        <w:t>’s</w:t>
      </w:r>
      <w:r w:rsidR="007508C7" w:rsidRPr="007508C7">
        <w:rPr>
          <w:rFonts w:ascii="Calibri" w:hAnsi="Calibri"/>
          <w:noProof/>
          <w:sz w:val="22"/>
        </w:rPr>
        <w:t xml:space="preserve"> many careers include child and youth counse</w:t>
      </w:r>
      <w:r>
        <w:rPr>
          <w:rFonts w:ascii="Calibri" w:hAnsi="Calibri"/>
          <w:noProof/>
          <w:sz w:val="22"/>
        </w:rPr>
        <w:t>llor, psychiatric social worker</w:t>
      </w:r>
      <w:r w:rsidR="007508C7" w:rsidRPr="007508C7">
        <w:rPr>
          <w:rFonts w:ascii="Calibri" w:hAnsi="Calibri"/>
          <w:noProof/>
          <w:sz w:val="22"/>
        </w:rPr>
        <w:t xml:space="preserve"> and educator (kindergarten through high school, and adult</w:t>
      </w:r>
      <w:r>
        <w:rPr>
          <w:rFonts w:ascii="Calibri" w:hAnsi="Calibri"/>
          <w:noProof/>
          <w:sz w:val="22"/>
        </w:rPr>
        <w:t xml:space="preserve"> education</w:t>
      </w:r>
      <w:r w:rsidR="007508C7" w:rsidRPr="007508C7">
        <w:rPr>
          <w:rFonts w:ascii="Calibri" w:hAnsi="Calibri"/>
          <w:noProof/>
          <w:sz w:val="22"/>
        </w:rPr>
        <w:t>). She lives near Vancouver, Canada, where she is a teacher in the public school system.</w:t>
      </w:r>
    </w:p>
    <w:p w14:paraId="1B5B21FA" w14:textId="77777777" w:rsidR="00866DB4" w:rsidRPr="007508C7" w:rsidRDefault="00866DB4" w:rsidP="007508C7">
      <w:pPr>
        <w:shd w:val="clear" w:color="auto" w:fill="FFFFFF"/>
        <w:rPr>
          <w:rFonts w:ascii="Calibri" w:hAnsi="Calibri"/>
          <w:noProof/>
          <w:sz w:val="22"/>
        </w:rPr>
      </w:pPr>
    </w:p>
    <w:p w14:paraId="12333649" w14:textId="77777777" w:rsidR="007508C7" w:rsidRPr="007508C7" w:rsidRDefault="00B27C9B" w:rsidP="007508C7">
      <w:pPr>
        <w:shd w:val="clear" w:color="auto" w:fill="FFFFFF"/>
        <w:rPr>
          <w:rFonts w:ascii="Calibri" w:hAnsi="Calibri"/>
          <w:noProof/>
          <w:sz w:val="22"/>
        </w:rPr>
      </w:pPr>
      <w:r>
        <w:rPr>
          <w:rFonts w:ascii="Calibri" w:hAnsi="Calibri"/>
          <w:noProof/>
          <w:sz w:val="22"/>
        </w:rPr>
        <w:t>D’</w:t>
      </w:r>
      <w:r w:rsidRPr="007508C7">
        <w:rPr>
          <w:rFonts w:ascii="Calibri" w:hAnsi="Calibri"/>
          <w:noProof/>
          <w:sz w:val="22"/>
        </w:rPr>
        <w:t>Souza</w:t>
      </w:r>
      <w:r w:rsidR="007508C7" w:rsidRPr="007508C7">
        <w:rPr>
          <w:rFonts w:ascii="Calibri" w:hAnsi="Calibri"/>
          <w:noProof/>
          <w:sz w:val="22"/>
        </w:rPr>
        <w:t xml:space="preserve"> is a mother of three sons. Her pastimes include hiking in the mountains, sustainable gardening, volunteering at cultural and arts events, and visiting senior citizens. </w:t>
      </w:r>
      <w:r>
        <w:rPr>
          <w:rFonts w:ascii="Calibri" w:hAnsi="Calibri"/>
          <w:noProof/>
          <w:sz w:val="22"/>
        </w:rPr>
        <w:t>She</w:t>
      </w:r>
      <w:r w:rsidR="007508C7" w:rsidRPr="007508C7">
        <w:rPr>
          <w:rFonts w:ascii="Calibri" w:hAnsi="Calibri"/>
          <w:noProof/>
          <w:sz w:val="22"/>
        </w:rPr>
        <w:t xml:space="preserve"> has been a</w:t>
      </w:r>
      <w:r>
        <w:rPr>
          <w:rFonts w:ascii="Calibri" w:hAnsi="Calibri"/>
          <w:noProof/>
          <w:sz w:val="22"/>
        </w:rPr>
        <w:t>n active supporter of her son Jason DaSilva’</w:t>
      </w:r>
      <w:r w:rsidR="007508C7" w:rsidRPr="007508C7">
        <w:rPr>
          <w:rFonts w:ascii="Calibri" w:hAnsi="Calibri"/>
          <w:noProof/>
          <w:sz w:val="22"/>
        </w:rPr>
        <w:t>s art and film career from the beginning, and has always been involved. She continues to be a strong advocate for AXS Map and has attended Mapping Days in several cities</w:t>
      </w:r>
      <w:r w:rsidR="00F124EA">
        <w:rPr>
          <w:rFonts w:ascii="Calibri" w:hAnsi="Calibri"/>
          <w:noProof/>
          <w:sz w:val="22"/>
        </w:rPr>
        <w:t>,</w:t>
      </w:r>
      <w:r w:rsidR="007508C7" w:rsidRPr="007508C7">
        <w:rPr>
          <w:rFonts w:ascii="Calibri" w:hAnsi="Calibri"/>
          <w:noProof/>
          <w:sz w:val="22"/>
        </w:rPr>
        <w:t xml:space="preserve"> including Toronto, Vancouver and San Diego.</w:t>
      </w:r>
    </w:p>
    <w:p w14:paraId="51B6466A" w14:textId="77777777" w:rsidR="006D0691" w:rsidRDefault="006D0691" w:rsidP="006D0691">
      <w:pPr>
        <w:shd w:val="clear" w:color="auto" w:fill="FFFFFF"/>
        <w:jc w:val="center"/>
        <w:rPr>
          <w:rFonts w:ascii="Calibri" w:hAnsi="Calibri" w:cs="Arial"/>
          <w:sz w:val="21"/>
          <w:szCs w:val="21"/>
        </w:rPr>
      </w:pPr>
    </w:p>
    <w:p w14:paraId="58B83DAD" w14:textId="77777777" w:rsidR="006D0691" w:rsidRPr="005D37C6" w:rsidRDefault="006D0691" w:rsidP="006D0691">
      <w:pPr>
        <w:shd w:val="clear" w:color="auto" w:fill="FFFFFF"/>
        <w:jc w:val="center"/>
        <w:rPr>
          <w:rFonts w:ascii="Calibri" w:hAnsi="Calibri" w:cs="Arial"/>
          <w:sz w:val="21"/>
          <w:szCs w:val="21"/>
        </w:rPr>
      </w:pPr>
      <w:r w:rsidRPr="005D37C6">
        <w:rPr>
          <w:rFonts w:ascii="Calibri" w:hAnsi="Calibri" w:cs="Arial"/>
          <w:sz w:val="21"/>
          <w:szCs w:val="21"/>
        </w:rPr>
        <w:t>* * * *</w:t>
      </w:r>
    </w:p>
    <w:p w14:paraId="2F2308A4" w14:textId="77777777" w:rsidR="006D0691" w:rsidRPr="00616B65" w:rsidRDefault="006D0691" w:rsidP="006D0691">
      <w:pPr>
        <w:shd w:val="clear" w:color="auto" w:fill="FFFFFF"/>
        <w:rPr>
          <w:rFonts w:ascii="Calibri" w:hAnsi="Calibri" w:cs="Arial"/>
          <w:color w:val="222222"/>
          <w:sz w:val="20"/>
          <w:szCs w:val="20"/>
        </w:rPr>
      </w:pPr>
    </w:p>
    <w:p w14:paraId="6E0F398B" w14:textId="77777777" w:rsidR="006D0691" w:rsidRPr="005D37C6" w:rsidRDefault="006D0691" w:rsidP="006D0691">
      <w:pPr>
        <w:pStyle w:val="Heading1"/>
        <w:spacing w:before="0" w:after="0"/>
        <w:rPr>
          <w:rFonts w:ascii="Calibri" w:hAnsi="Calibri"/>
          <w:sz w:val="21"/>
          <w:szCs w:val="21"/>
        </w:rPr>
      </w:pPr>
      <w:r w:rsidRPr="00616B65">
        <w:rPr>
          <w:rFonts w:ascii="Calibri" w:hAnsi="Calibri"/>
          <w:b w:val="0"/>
          <w:color w:val="000000"/>
          <w:sz w:val="21"/>
          <w:szCs w:val="21"/>
          <w:u w:val="single"/>
        </w:rPr>
        <w:t>Contacts</w:t>
      </w:r>
      <w:r w:rsidRPr="005D37C6">
        <w:rPr>
          <w:rFonts w:ascii="Calibri" w:hAnsi="Calibri"/>
          <w:b w:val="0"/>
          <w:color w:val="000000"/>
          <w:sz w:val="21"/>
          <w:szCs w:val="21"/>
        </w:rPr>
        <w:t>:</w:t>
      </w:r>
    </w:p>
    <w:p w14:paraId="591F6BA7" w14:textId="77777777" w:rsidR="006D0691" w:rsidRPr="005D37C6" w:rsidRDefault="006D0691" w:rsidP="006D0691">
      <w:pPr>
        <w:pStyle w:val="Heading1"/>
        <w:spacing w:before="0" w:after="0"/>
        <w:rPr>
          <w:rFonts w:ascii="Calibri" w:hAnsi="Calibri"/>
          <w:sz w:val="21"/>
          <w:szCs w:val="21"/>
        </w:rPr>
      </w:pPr>
      <w:r w:rsidRPr="005D37C6">
        <w:rPr>
          <w:rFonts w:ascii="Calibri" w:hAnsi="Calibri"/>
          <w:b w:val="0"/>
          <w:color w:val="000000"/>
          <w:sz w:val="21"/>
          <w:szCs w:val="21"/>
        </w:rPr>
        <w:t xml:space="preserve">POV Communications: </w:t>
      </w:r>
      <w:hyperlink r:id="rId13" w:history="1">
        <w:r w:rsidRPr="00616B65">
          <w:rPr>
            <w:rStyle w:val="Hyperlink"/>
            <w:rFonts w:ascii="Calibri" w:hAnsi="Calibri"/>
            <w:b w:val="0"/>
            <w:sz w:val="21"/>
            <w:szCs w:val="21"/>
          </w:rPr>
          <w:t>communications@pov.org</w:t>
        </w:r>
      </w:hyperlink>
      <w:r w:rsidRPr="00616B65">
        <w:rPr>
          <w:rFonts w:ascii="Calibri" w:hAnsi="Calibri"/>
          <w:b w:val="0"/>
          <w:color w:val="000000"/>
          <w:sz w:val="21"/>
          <w:szCs w:val="21"/>
        </w:rPr>
        <w:t>,</w:t>
      </w:r>
      <w:r>
        <w:rPr>
          <w:rFonts w:ascii="Calibri" w:hAnsi="Calibri"/>
          <w:b w:val="0"/>
          <w:color w:val="000000"/>
          <w:sz w:val="21"/>
          <w:szCs w:val="21"/>
        </w:rPr>
        <w:t xml:space="preserve"> </w:t>
      </w:r>
      <w:r w:rsidRPr="005D37C6">
        <w:rPr>
          <w:rFonts w:ascii="Calibri" w:hAnsi="Calibri"/>
          <w:b w:val="0"/>
          <w:color w:val="000000"/>
          <w:sz w:val="21"/>
          <w:szCs w:val="21"/>
        </w:rPr>
        <w:t>212-989-7425</w:t>
      </w:r>
      <w:r w:rsidR="00065881">
        <w:rPr>
          <w:rFonts w:ascii="Calibri" w:hAnsi="Calibri"/>
          <w:b w:val="0"/>
          <w:color w:val="000000"/>
          <w:sz w:val="21"/>
          <w:szCs w:val="21"/>
        </w:rPr>
        <w:t xml:space="preserve">. Emergency contact: 206-790-8697. </w:t>
      </w:r>
    </w:p>
    <w:p w14:paraId="2571BDB6" w14:textId="77777777" w:rsidR="006D0691" w:rsidRPr="005D37C6" w:rsidRDefault="006D0691" w:rsidP="006D0691">
      <w:pPr>
        <w:tabs>
          <w:tab w:val="left" w:pos="0"/>
        </w:tabs>
        <w:outlineLvl w:val="0"/>
        <w:rPr>
          <w:rFonts w:ascii="Calibri" w:hAnsi="Calibri" w:cs="Arial"/>
          <w:color w:val="000000"/>
          <w:sz w:val="21"/>
          <w:szCs w:val="21"/>
        </w:rPr>
      </w:pPr>
      <w:r w:rsidRPr="005D37C6">
        <w:rPr>
          <w:rFonts w:ascii="Calibri" w:hAnsi="Calibri" w:cs="Arial"/>
          <w:color w:val="000000"/>
          <w:sz w:val="21"/>
          <w:szCs w:val="21"/>
        </w:rPr>
        <w:t xml:space="preserve">Cathy Fisher, </w:t>
      </w:r>
      <w:hyperlink r:id="rId14" w:history="1">
        <w:r w:rsidRPr="005D37C6">
          <w:rPr>
            <w:rStyle w:val="Hyperlink"/>
            <w:rFonts w:ascii="Calibri" w:hAnsi="Calibri" w:cs="Arial"/>
            <w:sz w:val="21"/>
            <w:szCs w:val="21"/>
          </w:rPr>
          <w:t>cfisher@pov.org</w:t>
        </w:r>
      </w:hyperlink>
      <w:r w:rsidRPr="005D37C6">
        <w:rPr>
          <w:rFonts w:ascii="Calibri" w:hAnsi="Calibri" w:cs="Arial"/>
          <w:color w:val="000000"/>
          <w:sz w:val="21"/>
          <w:szCs w:val="21"/>
        </w:rPr>
        <w:t xml:space="preserve">; Amanda Nguyen, </w:t>
      </w:r>
      <w:hyperlink r:id="rId15" w:history="1">
        <w:r w:rsidRPr="005D37C6">
          <w:rPr>
            <w:rStyle w:val="Hyperlink"/>
            <w:rFonts w:ascii="Calibri" w:hAnsi="Calibri" w:cs="Arial"/>
            <w:sz w:val="21"/>
            <w:szCs w:val="21"/>
          </w:rPr>
          <w:t>anguyen@pov.org</w:t>
        </w:r>
      </w:hyperlink>
      <w:r w:rsidRPr="005D37C6">
        <w:rPr>
          <w:rFonts w:ascii="Calibri" w:hAnsi="Calibri" w:cs="Arial"/>
          <w:color w:val="000000"/>
          <w:sz w:val="21"/>
          <w:szCs w:val="21"/>
        </w:rPr>
        <w:t xml:space="preserve">  </w:t>
      </w:r>
    </w:p>
    <w:p w14:paraId="1787B301" w14:textId="77777777" w:rsidR="00534FAB" w:rsidRDefault="006D0691" w:rsidP="00F1334E">
      <w:pPr>
        <w:shd w:val="clear" w:color="auto" w:fill="FFFFFF"/>
      </w:pPr>
      <w:r w:rsidRPr="005D37C6">
        <w:rPr>
          <w:rFonts w:ascii="Calibri" w:hAnsi="Calibri" w:cs="Arial"/>
          <w:color w:val="000000"/>
          <w:sz w:val="21"/>
          <w:szCs w:val="21"/>
        </w:rPr>
        <w:t xml:space="preserve">POV online pressroom: </w:t>
      </w:r>
      <w:hyperlink r:id="rId16" w:history="1">
        <w:r w:rsidRPr="005D37C6">
          <w:rPr>
            <w:rStyle w:val="Hyperlink"/>
            <w:rFonts w:ascii="Calibri" w:hAnsi="Calibri" w:cs="Arial"/>
            <w:sz w:val="21"/>
            <w:szCs w:val="21"/>
          </w:rPr>
          <w:t>http://www.pbs.org/pressroom</w:t>
        </w:r>
      </w:hyperlink>
    </w:p>
    <w:sectPr w:rsidR="00534FAB" w:rsidSect="00F1334E">
      <w:pgSz w:w="12240" w:h="15840"/>
      <w:pgMar w:top="1080" w:right="1440" w:bottom="13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686BB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ED"/>
    <w:rsid w:val="00065881"/>
    <w:rsid w:val="000B7811"/>
    <w:rsid w:val="000D1FC9"/>
    <w:rsid w:val="000F4712"/>
    <w:rsid w:val="001064F6"/>
    <w:rsid w:val="00126854"/>
    <w:rsid w:val="00146520"/>
    <w:rsid w:val="001700B6"/>
    <w:rsid w:val="00207E81"/>
    <w:rsid w:val="00234679"/>
    <w:rsid w:val="00235F5E"/>
    <w:rsid w:val="0039221D"/>
    <w:rsid w:val="00426D03"/>
    <w:rsid w:val="004831B6"/>
    <w:rsid w:val="004A1496"/>
    <w:rsid w:val="00534FAB"/>
    <w:rsid w:val="00645492"/>
    <w:rsid w:val="00675C5B"/>
    <w:rsid w:val="006A4E58"/>
    <w:rsid w:val="006D0691"/>
    <w:rsid w:val="007139C4"/>
    <w:rsid w:val="007508C7"/>
    <w:rsid w:val="007C6CD2"/>
    <w:rsid w:val="008230ED"/>
    <w:rsid w:val="00866DB4"/>
    <w:rsid w:val="008B5CD9"/>
    <w:rsid w:val="008D00F1"/>
    <w:rsid w:val="008F3D8A"/>
    <w:rsid w:val="009331F2"/>
    <w:rsid w:val="00951850"/>
    <w:rsid w:val="009F7A4F"/>
    <w:rsid w:val="00A05DFA"/>
    <w:rsid w:val="00A6793B"/>
    <w:rsid w:val="00A974B3"/>
    <w:rsid w:val="00B27C9B"/>
    <w:rsid w:val="00B554A1"/>
    <w:rsid w:val="00B71C67"/>
    <w:rsid w:val="00BF2627"/>
    <w:rsid w:val="00C27510"/>
    <w:rsid w:val="00C40E2C"/>
    <w:rsid w:val="00C57D61"/>
    <w:rsid w:val="00CC5F6F"/>
    <w:rsid w:val="00D33410"/>
    <w:rsid w:val="00D5490E"/>
    <w:rsid w:val="00E17337"/>
    <w:rsid w:val="00E4379E"/>
    <w:rsid w:val="00EA5213"/>
    <w:rsid w:val="00EB4FD6"/>
    <w:rsid w:val="00F124EA"/>
    <w:rsid w:val="00F1334E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654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0ED"/>
    <w:rPr>
      <w:rFonts w:ascii="Cambria" w:eastAsia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0691"/>
    <w:pPr>
      <w:keepNext/>
      <w:spacing w:before="240" w:after="60"/>
      <w:outlineLvl w:val="0"/>
    </w:pPr>
    <w:rPr>
      <w:rFonts w:ascii="Arial" w:eastAsia="MS ??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6D0691"/>
    <w:rPr>
      <w:rFonts w:ascii="Arial" w:eastAsia="MS ??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sid w:val="006D069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A1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1496"/>
    <w:rPr>
      <w:rFonts w:ascii="Tahoma" w:eastAsia="Cambr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46520"/>
    <w:pPr>
      <w:spacing w:before="100" w:beforeAutospacing="1" w:after="100" w:afterAutospacing="1"/>
    </w:pPr>
    <w:rPr>
      <w:rFonts w:ascii="Times" w:eastAsia="Times New Roman" w:hAnsi="Times"/>
      <w:sz w:val="20"/>
      <w:szCs w:val="20"/>
    </w:rPr>
  </w:style>
  <w:style w:type="character" w:customStyle="1" w:styleId="il">
    <w:name w:val="il"/>
    <w:rsid w:val="00146520"/>
  </w:style>
  <w:style w:type="character" w:customStyle="1" w:styleId="apple-converted-space">
    <w:name w:val="apple-converted-space"/>
    <w:rsid w:val="001465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0ED"/>
    <w:rPr>
      <w:rFonts w:ascii="Cambria" w:eastAsia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0691"/>
    <w:pPr>
      <w:keepNext/>
      <w:spacing w:before="240" w:after="60"/>
      <w:outlineLvl w:val="0"/>
    </w:pPr>
    <w:rPr>
      <w:rFonts w:ascii="Arial" w:eastAsia="MS ??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6D0691"/>
    <w:rPr>
      <w:rFonts w:ascii="Arial" w:eastAsia="MS ??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sid w:val="006D069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A1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1496"/>
    <w:rPr>
      <w:rFonts w:ascii="Tahoma" w:eastAsia="Cambr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46520"/>
    <w:pPr>
      <w:spacing w:before="100" w:beforeAutospacing="1" w:after="100" w:afterAutospacing="1"/>
    </w:pPr>
    <w:rPr>
      <w:rFonts w:ascii="Times" w:eastAsia="Times New Roman" w:hAnsi="Times"/>
      <w:sz w:val="20"/>
      <w:szCs w:val="20"/>
    </w:rPr>
  </w:style>
  <w:style w:type="character" w:customStyle="1" w:styleId="il">
    <w:name w:val="il"/>
    <w:rsid w:val="00146520"/>
  </w:style>
  <w:style w:type="character" w:customStyle="1" w:styleId="apple-converted-space">
    <w:name w:val="apple-converted-space"/>
    <w:rsid w:val="0014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hyperlink" Target="mailto:communications@pov.org" TargetMode="External"/><Relationship Id="rId14" Type="http://schemas.openxmlformats.org/officeDocument/2006/relationships/hyperlink" Target="mailto:cfisher@pov.org" TargetMode="External"/><Relationship Id="rId15" Type="http://schemas.openxmlformats.org/officeDocument/2006/relationships/hyperlink" Target="mailto:anguyen@pov.org" TargetMode="External"/><Relationship Id="rId16" Type="http://schemas.openxmlformats.org/officeDocument/2006/relationships/hyperlink" Target="http://www.pbs.org/pressroom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9C89EA-8305-CC44-9588-1DBC5774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3599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“56 Up” TCA Biographies</vt:lpstr>
    </vt:vector>
  </TitlesOfParts>
  <Company>American Documentary Inc</Company>
  <LinksUpToDate>false</LinksUpToDate>
  <CharactersWithSpaces>4222</CharactersWithSpaces>
  <SharedDoc>false</SharedDoc>
  <HLinks>
    <vt:vector size="48" baseType="variant">
      <vt:variant>
        <vt:i4>4456541</vt:i4>
      </vt:variant>
      <vt:variant>
        <vt:i4>9</vt:i4>
      </vt:variant>
      <vt:variant>
        <vt:i4>0</vt:i4>
      </vt:variant>
      <vt:variant>
        <vt:i4>5</vt:i4>
      </vt:variant>
      <vt:variant>
        <vt:lpwstr>http://www.pbs.org/pressroom</vt:lpwstr>
      </vt:variant>
      <vt:variant>
        <vt:lpwstr/>
      </vt:variant>
      <vt:variant>
        <vt:i4>8192071</vt:i4>
      </vt:variant>
      <vt:variant>
        <vt:i4>6</vt:i4>
      </vt:variant>
      <vt:variant>
        <vt:i4>0</vt:i4>
      </vt:variant>
      <vt:variant>
        <vt:i4>5</vt:i4>
      </vt:variant>
      <vt:variant>
        <vt:lpwstr>mailto:anguyen@pov.org</vt:lpwstr>
      </vt:variant>
      <vt:variant>
        <vt:lpwstr/>
      </vt:variant>
      <vt:variant>
        <vt:i4>8126537</vt:i4>
      </vt:variant>
      <vt:variant>
        <vt:i4>3</vt:i4>
      </vt:variant>
      <vt:variant>
        <vt:i4>0</vt:i4>
      </vt:variant>
      <vt:variant>
        <vt:i4>5</vt:i4>
      </vt:variant>
      <vt:variant>
        <vt:lpwstr>mailto:cfisher@pov.org</vt:lpwstr>
      </vt:variant>
      <vt:variant>
        <vt:lpwstr/>
      </vt:variant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mailto:communications@pov.org</vt:lpwstr>
      </vt:variant>
      <vt:variant>
        <vt:lpwstr/>
      </vt:variant>
      <vt:variant>
        <vt:i4>3473471</vt:i4>
      </vt:variant>
      <vt:variant>
        <vt:i4>-1</vt:i4>
      </vt:variant>
      <vt:variant>
        <vt:i4>1034</vt:i4>
      </vt:variant>
      <vt:variant>
        <vt:i4>1</vt:i4>
      </vt:variant>
      <vt:variant>
        <vt:lpwstr>Marianne D'Souza head shot</vt:lpwstr>
      </vt:variant>
      <vt:variant>
        <vt:lpwstr/>
      </vt:variant>
      <vt:variant>
        <vt:i4>8257604</vt:i4>
      </vt:variant>
      <vt:variant>
        <vt:i4>-1</vt:i4>
      </vt:variant>
      <vt:variant>
        <vt:i4>1036</vt:i4>
      </vt:variant>
      <vt:variant>
        <vt:i4>1</vt:i4>
      </vt:variant>
      <vt:variant>
        <vt:lpwstr>#9 - Director Jason DaSilva</vt:lpwstr>
      </vt:variant>
      <vt:variant>
        <vt:lpwstr/>
      </vt:variant>
      <vt:variant>
        <vt:i4>5832813</vt:i4>
      </vt:variant>
      <vt:variant>
        <vt:i4>-1</vt:i4>
      </vt:variant>
      <vt:variant>
        <vt:i4>1038</vt:i4>
      </vt:variant>
      <vt:variant>
        <vt:i4>1</vt:i4>
      </vt:variant>
      <vt:variant>
        <vt:lpwstr>DSC05290(cropped)</vt:lpwstr>
      </vt:variant>
      <vt:variant>
        <vt:lpwstr/>
      </vt:variant>
      <vt:variant>
        <vt:i4>4980858</vt:i4>
      </vt:variant>
      <vt:variant>
        <vt:i4>-1</vt:i4>
      </vt:variant>
      <vt:variant>
        <vt:i4>1042</vt:i4>
      </vt:variant>
      <vt:variant>
        <vt:i4>1</vt:i4>
      </vt:variant>
      <vt:variant>
        <vt:lpwstr>Alice Cook1 cropped 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“56 Up” TCA Biographies</dc:title>
  <dc:subject/>
  <dc:creator>Production</dc:creator>
  <cp:keywords/>
  <cp:lastModifiedBy>POV Mac</cp:lastModifiedBy>
  <cp:revision>3</cp:revision>
  <cp:lastPrinted>2014-01-19T11:49:00Z</cp:lastPrinted>
  <dcterms:created xsi:type="dcterms:W3CDTF">2014-01-19T11:46:00Z</dcterms:created>
  <dcterms:modified xsi:type="dcterms:W3CDTF">2014-01-19T11:49:00Z</dcterms:modified>
</cp:coreProperties>
</file>