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25" w:rsidRDefault="00650322" w:rsidP="00B37788">
      <w:pPr>
        <w:tabs>
          <w:tab w:val="left" w:pos="0"/>
          <w:tab w:val="left" w:pos="90"/>
        </w:tabs>
        <w:spacing w:line="240" w:lineRule="auto"/>
      </w:pPr>
      <w:bookmarkStart w:id="0" w:name="_GoBack"/>
      <w:bookmarkEnd w:id="0"/>
      <w:r>
        <w:rPr>
          <w:noProof/>
        </w:rPr>
        <w:pict>
          <v:shapetype id="_x0000_t202" coordsize="21600,21600" o:spt="202" path="m,l,21600r21600,l21600,xe">
            <v:stroke joinstyle="miter"/>
            <v:path gradientshapeok="t" o:connecttype="rect"/>
          </v:shapetype>
          <v:shape id="_x0000_s1027" type="#_x0000_t202" style="position:absolute;margin-left:328.05pt;margin-top:27.2pt;width:251.85pt;height:41.95pt;z-index:251658752;mso-position-horizontal-relative:page;mso-position-vertical-relative:page" filled="f" stroked="f" strokeweight=".25pt">
            <v:textbox style="mso-next-textbox:#_x0000_s1027" inset="0,0,0,0">
              <w:txbxContent>
                <w:p w:rsidR="00996825" w:rsidRDefault="0065032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MEDIA INFO" style="width:250.5pt;height:42pt;visibility:visible">
                        <v:imagedata r:id="rId7" o:title=""/>
                      </v:shape>
                    </w:pict>
                  </w:r>
                </w:p>
              </w:txbxContent>
            </v:textbox>
            <w10:wrap anchorx="page" anchory="page"/>
          </v:shape>
        </w:pict>
      </w:r>
      <w:r>
        <w:rPr>
          <w:noProof/>
        </w:rPr>
        <w:pict>
          <v:shape id="_x0000_s1028" type="#_x0000_t202" style="position:absolute;margin-left:-22.95pt;margin-top:-8.8pt;width:242.6pt;height:86.85pt;z-index:251656704;mso-position-horizontal-relative:page;mso-position-vertical-relative:page" filled="f" stroked="f" strokeweight=".25pt">
            <v:textbox style="mso-next-textbox:#_x0000_s1028" inset="0,0,0,0">
              <w:txbxContent>
                <w:p w:rsidR="00996825" w:rsidRDefault="00650322">
                  <w:r>
                    <w:rPr>
                      <w:noProof/>
                    </w:rPr>
                    <w:pict>
                      <v:shape id="Picture 1" o:spid="_x0000_i1028" type="#_x0000_t75" alt="WNET_Corporate_RGB" style="width:272.25pt;height:99pt;visibility:visible">
                        <v:imagedata r:id="rId8" o:title=""/>
                      </v:shape>
                    </w:pict>
                  </w:r>
                </w:p>
              </w:txbxContent>
            </v:textbox>
            <w10:wrap anchorx="page" anchory="page"/>
          </v:shape>
        </w:pict>
      </w:r>
      <w:r w:rsidR="00996825">
        <w:t xml:space="preserve"> C</w:t>
      </w:r>
      <w:r w:rsidR="00996825">
        <w:rPr>
          <w:sz w:val="20"/>
        </w:rPr>
        <w:t>ontact</w:t>
      </w:r>
      <w:r w:rsidR="00996825" w:rsidRPr="00B53AD3">
        <w:rPr>
          <w:sz w:val="20"/>
        </w:rPr>
        <w:t>:</w:t>
      </w:r>
      <w:r w:rsidR="00996825">
        <w:rPr>
          <w:sz w:val="20"/>
        </w:rPr>
        <w:t xml:space="preserve">  </w:t>
      </w:r>
      <w:r w:rsidR="00996825">
        <w:t>Lindsey Bernstein, WNET</w:t>
      </w:r>
    </w:p>
    <w:p w:rsidR="00996825" w:rsidRDefault="00996825" w:rsidP="00B37788">
      <w:pPr>
        <w:tabs>
          <w:tab w:val="left" w:pos="2205"/>
        </w:tabs>
      </w:pPr>
      <w:r>
        <w:t xml:space="preserve">                212-560-6609, or </w:t>
      </w:r>
      <w:hyperlink r:id="rId9" w:history="1">
        <w:r w:rsidRPr="00B73D9E">
          <w:rPr>
            <w:rStyle w:val="Hyperlink"/>
          </w:rPr>
          <w:t>BernsteinL@wnet.org</w:t>
        </w:r>
      </w:hyperlink>
    </w:p>
    <w:p w:rsidR="00996825" w:rsidRPr="00A1023D" w:rsidRDefault="00996825" w:rsidP="00B37788">
      <w:pPr>
        <w:tabs>
          <w:tab w:val="left" w:pos="2205"/>
        </w:tabs>
      </w:pPr>
      <w:r>
        <w:t xml:space="preserve">              </w:t>
      </w:r>
    </w:p>
    <w:p w:rsidR="00996825" w:rsidRPr="0097774F" w:rsidRDefault="00650322" w:rsidP="006C654B">
      <w:pPr>
        <w:spacing w:line="240" w:lineRule="auto"/>
        <w:jc w:val="center"/>
        <w:rPr>
          <w:sz w:val="28"/>
          <w:szCs w:val="28"/>
        </w:rPr>
      </w:pPr>
      <w:r>
        <w:rPr>
          <w:noProof/>
        </w:rPr>
        <w:pict>
          <v:shape id="_x0000_s1029" type="#_x0000_t202" style="position:absolute;left:0;text-align:left;margin-left:139.05pt;margin-top:738.2pt;width:289.55pt;height:36pt;z-index:251657728;mso-position-horizontal-relative:page;mso-position-vertical-relative:page" filled="f" stroked="f" strokeweight=".25pt">
            <v:textbox style="mso-next-textbox:#_x0000_s1029" inset="0,0,0,0">
              <w:txbxContent>
                <w:p w:rsidR="00996825" w:rsidRDefault="00650322" w:rsidP="00B37788">
                  <w:pPr>
                    <w:tabs>
                      <w:tab w:val="left" w:pos="90"/>
                    </w:tabs>
                    <w:ind w:left="90"/>
                  </w:pPr>
                  <w:r>
                    <w:rPr>
                      <w:noProof/>
                    </w:rPr>
                    <w:pict>
                      <v:shape id="Picture 3" o:spid="_x0000_i1030" type="#_x0000_t75" alt="WNET Address" style="width:4in;height:34.5pt;visibility:visible">
                        <v:imagedata r:id="rId10" o:title=""/>
                      </v:shape>
                    </w:pict>
                  </w:r>
                </w:p>
              </w:txbxContent>
            </v:textbox>
            <w10:wrap anchorx="page" anchory="page"/>
          </v:shape>
        </w:pict>
      </w:r>
      <w:r w:rsidR="00996825" w:rsidRPr="0097774F">
        <w:rPr>
          <w:b/>
          <w:i/>
          <w:sz w:val="28"/>
          <w:szCs w:val="28"/>
        </w:rPr>
        <w:t xml:space="preserve"> </w:t>
      </w:r>
      <w:proofErr w:type="gramStart"/>
      <w:r w:rsidR="00996825" w:rsidRPr="0097774F">
        <w:rPr>
          <w:b/>
          <w:i/>
          <w:sz w:val="28"/>
          <w:szCs w:val="28"/>
        </w:rPr>
        <w:t>QUEEN &amp;</w:t>
      </w:r>
      <w:proofErr w:type="gramEnd"/>
      <w:r w:rsidR="00996825" w:rsidRPr="0097774F">
        <w:rPr>
          <w:b/>
          <w:i/>
          <w:sz w:val="28"/>
          <w:szCs w:val="28"/>
        </w:rPr>
        <w:t xml:space="preserve"> COUNTRY, A New Four-Part PBS Series Celebrating Queen Elizabeth II’s </w:t>
      </w:r>
      <w:smartTag w:uri="urn:schemas-microsoft-com:office:smarttags" w:element="PersonName">
        <w:r w:rsidR="00996825" w:rsidRPr="0097774F">
          <w:rPr>
            <w:b/>
            <w:i/>
            <w:sz w:val="28"/>
            <w:szCs w:val="28"/>
          </w:rPr>
          <w:t>Di</w:t>
        </w:r>
      </w:smartTag>
      <w:r w:rsidR="00996825" w:rsidRPr="0097774F">
        <w:rPr>
          <w:b/>
          <w:i/>
          <w:sz w:val="28"/>
          <w:szCs w:val="28"/>
        </w:rPr>
        <w:t>amond Jubilee, Premieres Sunday</w:t>
      </w:r>
      <w:r w:rsidR="00996825">
        <w:rPr>
          <w:b/>
          <w:i/>
          <w:sz w:val="28"/>
          <w:szCs w:val="28"/>
        </w:rPr>
        <w:t>,</w:t>
      </w:r>
      <w:r w:rsidR="00996825" w:rsidRPr="0097774F">
        <w:rPr>
          <w:b/>
          <w:i/>
          <w:sz w:val="28"/>
          <w:szCs w:val="28"/>
        </w:rPr>
        <w:t xml:space="preserve"> July 1 at 8 p.m. </w:t>
      </w:r>
    </w:p>
    <w:p w:rsidR="00996825" w:rsidRPr="0097774F" w:rsidRDefault="00996825" w:rsidP="006C654B">
      <w:pPr>
        <w:pStyle w:val="NormalIndent"/>
        <w:rPr>
          <w:i/>
          <w:sz w:val="24"/>
        </w:rPr>
      </w:pPr>
    </w:p>
    <w:p w:rsidR="00996825" w:rsidRDefault="00996825" w:rsidP="0097774F">
      <w:pPr>
        <w:pStyle w:val="NormalIndent"/>
        <w:jc w:val="center"/>
        <w:rPr>
          <w:i/>
          <w:sz w:val="24"/>
        </w:rPr>
      </w:pPr>
      <w:r>
        <w:rPr>
          <w:i/>
          <w:sz w:val="24"/>
        </w:rPr>
        <w:t>Veteran newsman</w:t>
      </w:r>
      <w:r w:rsidRPr="0097774F">
        <w:rPr>
          <w:i/>
          <w:sz w:val="24"/>
        </w:rPr>
        <w:t xml:space="preserve"> look</w:t>
      </w:r>
      <w:r>
        <w:rPr>
          <w:i/>
          <w:sz w:val="24"/>
        </w:rPr>
        <w:t>s</w:t>
      </w:r>
      <w:r w:rsidRPr="0097774F">
        <w:rPr>
          <w:i/>
          <w:sz w:val="24"/>
        </w:rPr>
        <w:t xml:space="preserve"> at the traditions and institutions surrounding the monarchy as </w:t>
      </w:r>
      <w:smartTag w:uri="urn:schemas-microsoft-com:office:smarttags" w:element="country-region">
        <w:smartTag w:uri="urn:schemas-microsoft-com:office:smarttags" w:element="place">
          <w:r w:rsidRPr="0097774F">
            <w:rPr>
              <w:i/>
              <w:sz w:val="24"/>
            </w:rPr>
            <w:t>England</w:t>
          </w:r>
        </w:smartTag>
      </w:smartTag>
      <w:r>
        <w:rPr>
          <w:i/>
          <w:sz w:val="24"/>
        </w:rPr>
        <w:t xml:space="preserve"> fetes its second longest-reigning monarch</w:t>
      </w:r>
      <w:r w:rsidRPr="0097774F">
        <w:rPr>
          <w:i/>
          <w:sz w:val="24"/>
        </w:rPr>
        <w:t xml:space="preserve"> </w:t>
      </w:r>
    </w:p>
    <w:p w:rsidR="00996825" w:rsidRDefault="00996825" w:rsidP="0097774F">
      <w:pPr>
        <w:pStyle w:val="NormalIndent"/>
        <w:jc w:val="center"/>
        <w:rPr>
          <w:sz w:val="24"/>
        </w:rPr>
      </w:pPr>
    </w:p>
    <w:p w:rsidR="00996825" w:rsidRDefault="00996825" w:rsidP="004E36AE">
      <w:pPr>
        <w:pStyle w:val="NormalIndent"/>
        <w:spacing w:line="360" w:lineRule="auto"/>
        <w:ind w:firstLine="0"/>
        <w:rPr>
          <w:sz w:val="21"/>
          <w:szCs w:val="21"/>
        </w:rPr>
      </w:pPr>
      <w:r w:rsidRPr="008B77F5">
        <w:rPr>
          <w:sz w:val="21"/>
          <w:szCs w:val="21"/>
        </w:rPr>
        <w:t>In</w:t>
      </w:r>
      <w:r>
        <w:rPr>
          <w:sz w:val="21"/>
          <w:szCs w:val="21"/>
        </w:rPr>
        <w:t xml:space="preserve"> 2012, all eyes are on Queen Elizabeth II, Britain’s second longest-reigning monarch, as </w:t>
      </w:r>
      <w:smartTag w:uri="urn:schemas-microsoft-com:office:smarttags" w:element="country-region">
        <w:smartTag w:uri="urn:schemas-microsoft-com:office:smarttags" w:element="place">
          <w:r>
            <w:rPr>
              <w:sz w:val="21"/>
              <w:szCs w:val="21"/>
            </w:rPr>
            <w:t>England</w:t>
          </w:r>
        </w:smartTag>
      </w:smartTag>
      <w:r>
        <w:rPr>
          <w:sz w:val="21"/>
          <w:szCs w:val="21"/>
        </w:rPr>
        <w:t xml:space="preserve"> </w:t>
      </w:r>
      <w:r w:rsidRPr="00630DD9">
        <w:rPr>
          <w:color w:val="000000"/>
          <w:sz w:val="21"/>
          <w:szCs w:val="21"/>
        </w:rPr>
        <w:t xml:space="preserve">marks her </w:t>
      </w:r>
      <w:smartTag w:uri="urn:schemas-microsoft-com:office:smarttags" w:element="PersonName">
        <w:r w:rsidRPr="00630DD9">
          <w:rPr>
            <w:color w:val="000000"/>
            <w:sz w:val="21"/>
            <w:szCs w:val="21"/>
          </w:rPr>
          <w:t>Di</w:t>
        </w:r>
      </w:smartTag>
      <w:r w:rsidRPr="00630DD9">
        <w:rPr>
          <w:color w:val="000000"/>
          <w:sz w:val="21"/>
          <w:szCs w:val="21"/>
        </w:rPr>
        <w:t>amond</w:t>
      </w:r>
      <w:r>
        <w:rPr>
          <w:sz w:val="21"/>
          <w:szCs w:val="21"/>
        </w:rPr>
        <w:t xml:space="preserve"> Jubilee.  In the wake of the celebration of her 60 years as British monarch, </w:t>
      </w:r>
      <w:r w:rsidRPr="00CE3E11">
        <w:rPr>
          <w:sz w:val="21"/>
          <w:szCs w:val="21"/>
        </w:rPr>
        <w:t>Trevor McDonald’s</w:t>
      </w:r>
      <w:r>
        <w:rPr>
          <w:b/>
          <w:i/>
          <w:sz w:val="21"/>
          <w:szCs w:val="21"/>
        </w:rPr>
        <w:t xml:space="preserve"> QUEEN &amp; COUNTRY</w:t>
      </w:r>
      <w:r>
        <w:rPr>
          <w:sz w:val="21"/>
          <w:szCs w:val="21"/>
        </w:rPr>
        <w:t xml:space="preserve">, a new four-part series premiering nationally on </w:t>
      </w:r>
      <w:r w:rsidRPr="004E36AE">
        <w:rPr>
          <w:sz w:val="21"/>
          <w:szCs w:val="21"/>
          <w:u w:val="single"/>
        </w:rPr>
        <w:t xml:space="preserve">Sundays, July 1, 8, 15 and 22 at 8 p.m. ET </w:t>
      </w:r>
      <w:r>
        <w:rPr>
          <w:sz w:val="21"/>
          <w:szCs w:val="21"/>
        </w:rPr>
        <w:t xml:space="preserve">on PBS, offers viewers a look at the customs surrounding the monarchy – from the Changing of the Guard at Buckingham Palace to the Queen’s royal visits – and a glimpse of the greatest historic royal places. </w:t>
      </w:r>
    </w:p>
    <w:p w:rsidR="00996825" w:rsidRDefault="00996825" w:rsidP="004E36AE">
      <w:pPr>
        <w:pStyle w:val="NormalIndent"/>
        <w:spacing w:line="360" w:lineRule="auto"/>
        <w:ind w:firstLine="720"/>
      </w:pPr>
      <w:r>
        <w:rPr>
          <w:b/>
          <w:i/>
          <w:sz w:val="21"/>
          <w:szCs w:val="21"/>
        </w:rPr>
        <w:t>QUEEN &amp; COUNTRY</w:t>
      </w:r>
      <w:r>
        <w:rPr>
          <w:sz w:val="21"/>
          <w:szCs w:val="21"/>
        </w:rPr>
        <w:t xml:space="preserve"> is a Colonial Pictures Production for Sky 3D, History and THIRTEEN in association with </w:t>
      </w:r>
      <w:hyperlink r:id="rId11" w:history="1">
        <w:r w:rsidRPr="00B467DA">
          <w:rPr>
            <w:rStyle w:val="Hyperlink"/>
            <w:sz w:val="21"/>
            <w:szCs w:val="21"/>
          </w:rPr>
          <w:t>WNET</w:t>
        </w:r>
      </w:hyperlink>
      <w:r>
        <w:rPr>
          <w:sz w:val="21"/>
          <w:szCs w:val="21"/>
        </w:rPr>
        <w:t xml:space="preserve">.  </w:t>
      </w:r>
      <w:r>
        <w:t xml:space="preserve">WNET is the parent company of </w:t>
      </w:r>
      <w:hyperlink r:id="rId12" w:history="1">
        <w:r w:rsidRPr="003A74D9">
          <w:rPr>
            <w:rStyle w:val="Hyperlink"/>
          </w:rPr>
          <w:t>THIRTEEN</w:t>
        </w:r>
      </w:hyperlink>
      <w:r>
        <w:t xml:space="preserve"> and </w:t>
      </w:r>
      <w:hyperlink r:id="rId13" w:history="1">
        <w:r w:rsidRPr="003A74D9">
          <w:rPr>
            <w:rStyle w:val="Hyperlink"/>
          </w:rPr>
          <w:t>WLIW21</w:t>
        </w:r>
      </w:hyperlink>
      <w:r>
        <w:t xml:space="preserve">, </w:t>
      </w:r>
      <w:smartTag w:uri="urn:schemas-microsoft-com:office:smarttags" w:element="State">
        <w:smartTag w:uri="urn:schemas-microsoft-com:office:smarttags" w:element="place">
          <w:r>
            <w:t>New York</w:t>
          </w:r>
        </w:smartTag>
      </w:smartTag>
      <w:r>
        <w:t xml:space="preserve">’s public television stations and operator of </w:t>
      </w:r>
      <w:hyperlink r:id="rId14" w:history="1">
        <w:r w:rsidRPr="003A74D9">
          <w:rPr>
            <w:rStyle w:val="Hyperlink"/>
          </w:rPr>
          <w:t>NJTV</w:t>
        </w:r>
      </w:hyperlink>
      <w:r>
        <w:t xml:space="preserve">. For nearly 50 years, WNET has been producing and broadcasting national and local documentaries and other programs for the </w:t>
      </w:r>
      <w:smartTag w:uri="urn:schemas-microsoft-com:office:smarttags" w:element="State">
        <w:smartTag w:uri="urn:schemas-microsoft-com:office:smarttags" w:element="place">
          <w:r>
            <w:t>New York</w:t>
          </w:r>
        </w:smartTag>
      </w:smartTag>
      <w:r>
        <w:t xml:space="preserve"> community.</w:t>
      </w:r>
    </w:p>
    <w:p w:rsidR="00996825" w:rsidRPr="005B6775" w:rsidRDefault="00996825" w:rsidP="005B6775">
      <w:pPr>
        <w:pStyle w:val="Header"/>
        <w:spacing w:line="360" w:lineRule="auto"/>
        <w:rPr>
          <w:rFonts w:ascii="Georgia" w:hAnsi="Georgia"/>
          <w:sz w:val="21"/>
          <w:szCs w:val="21"/>
        </w:rPr>
      </w:pPr>
      <w:r>
        <w:rPr>
          <w:rFonts w:ascii="Georgia" w:hAnsi="Georgia"/>
          <w:sz w:val="21"/>
          <w:szCs w:val="21"/>
        </w:rPr>
        <w:tab/>
      </w:r>
      <w:r w:rsidRPr="005B6775">
        <w:rPr>
          <w:rFonts w:ascii="Georgia" w:hAnsi="Georgia"/>
          <w:sz w:val="21"/>
          <w:szCs w:val="21"/>
        </w:rPr>
        <w:t xml:space="preserve">“It has been remarkable to observe how </w:t>
      </w:r>
      <w:r>
        <w:rPr>
          <w:rFonts w:ascii="Georgia" w:hAnsi="Georgia"/>
          <w:sz w:val="21"/>
          <w:szCs w:val="21"/>
        </w:rPr>
        <w:t>t</w:t>
      </w:r>
      <w:r w:rsidRPr="005B6775">
        <w:rPr>
          <w:rFonts w:ascii="Georgia" w:hAnsi="Georgia"/>
          <w:sz w:val="21"/>
          <w:szCs w:val="21"/>
        </w:rPr>
        <w:t>he Queen has been able to update this remarkable institution with a modern face with s</w:t>
      </w:r>
      <w:r>
        <w:rPr>
          <w:rFonts w:ascii="Georgia" w:hAnsi="Georgia"/>
          <w:sz w:val="21"/>
          <w:szCs w:val="21"/>
        </w:rPr>
        <w:t>uch dignity and grace and charm,” said McDonald.  “</w:t>
      </w:r>
      <w:r w:rsidRPr="005B6775">
        <w:rPr>
          <w:rFonts w:ascii="Georgia" w:hAnsi="Georgia"/>
          <w:sz w:val="21"/>
          <w:szCs w:val="21"/>
        </w:rPr>
        <w:t>If anything, it has made the monarchy a much more solid institution than we ever thought it could be</w:t>
      </w:r>
      <w:r>
        <w:rPr>
          <w:rFonts w:ascii="Georgia" w:hAnsi="Georgia"/>
          <w:sz w:val="21"/>
          <w:szCs w:val="21"/>
        </w:rPr>
        <w:t>.”</w:t>
      </w:r>
      <w:r w:rsidRPr="005B6775">
        <w:rPr>
          <w:rFonts w:ascii="Georgia" w:hAnsi="Georgia"/>
          <w:sz w:val="21"/>
          <w:szCs w:val="21"/>
        </w:rPr>
        <w:t xml:space="preserve"> </w:t>
      </w:r>
    </w:p>
    <w:p w:rsidR="00996825" w:rsidRDefault="00996825" w:rsidP="008B77F5">
      <w:pPr>
        <w:pStyle w:val="NormalIndent"/>
        <w:spacing w:line="360" w:lineRule="auto"/>
        <w:ind w:firstLine="0"/>
        <w:rPr>
          <w:sz w:val="21"/>
          <w:szCs w:val="21"/>
        </w:rPr>
      </w:pPr>
    </w:p>
    <w:p w:rsidR="00996825" w:rsidRDefault="00996825" w:rsidP="008B77F5">
      <w:pPr>
        <w:pStyle w:val="NormalIndent"/>
        <w:spacing w:line="360" w:lineRule="auto"/>
        <w:ind w:firstLine="0"/>
        <w:rPr>
          <w:sz w:val="21"/>
          <w:szCs w:val="21"/>
        </w:rPr>
      </w:pPr>
      <w:r>
        <w:rPr>
          <w:sz w:val="21"/>
          <w:szCs w:val="21"/>
        </w:rPr>
        <w:t xml:space="preserve"> Episode One: </w:t>
      </w:r>
      <w:smartTag w:uri="urn:schemas-microsoft-com:office:smarttags" w:element="City">
        <w:r>
          <w:rPr>
            <w:b/>
            <w:i/>
            <w:sz w:val="21"/>
            <w:szCs w:val="21"/>
          </w:rPr>
          <w:t>London</w:t>
        </w:r>
      </w:smartTag>
      <w:r>
        <w:rPr>
          <w:b/>
          <w:i/>
          <w:sz w:val="21"/>
          <w:szCs w:val="21"/>
        </w:rPr>
        <w:t xml:space="preserve">: </w:t>
      </w:r>
      <w:smartTag w:uri="urn:schemas-microsoft-com:office:smarttags" w:element="PlaceName">
        <w:smartTag w:uri="urn:schemas-microsoft-com:office:smarttags" w:element="place">
          <w:smartTag w:uri="urn:schemas-microsoft-com:office:smarttags" w:element="PlaceName">
            <w:r>
              <w:rPr>
                <w:b/>
                <w:i/>
                <w:sz w:val="21"/>
                <w:szCs w:val="21"/>
              </w:rPr>
              <w:t>Royal</w:t>
            </w:r>
          </w:smartTag>
          <w:r>
            <w:rPr>
              <w:b/>
              <w:i/>
              <w:sz w:val="21"/>
              <w:szCs w:val="21"/>
            </w:rPr>
            <w:t xml:space="preserve"> </w:t>
          </w:r>
          <w:smartTag w:uri="urn:schemas-microsoft-com:office:smarttags" w:element="PlaceType">
            <w:r>
              <w:rPr>
                <w:b/>
                <w:i/>
                <w:sz w:val="21"/>
                <w:szCs w:val="21"/>
              </w:rPr>
              <w:t>City</w:t>
            </w:r>
          </w:smartTag>
        </w:smartTag>
      </w:smartTag>
    </w:p>
    <w:p w:rsidR="00996825" w:rsidRPr="00630DD9" w:rsidRDefault="00996825" w:rsidP="00801099">
      <w:pPr>
        <w:pStyle w:val="NormalIndent"/>
        <w:spacing w:line="360" w:lineRule="auto"/>
        <w:ind w:left="720" w:firstLine="0"/>
        <w:rPr>
          <w:color w:val="000000"/>
          <w:sz w:val="21"/>
          <w:szCs w:val="21"/>
        </w:rPr>
      </w:pPr>
      <w:smartTag w:uri="urn:schemas-microsoft-com:office:smarttags" w:element="City">
        <w:r>
          <w:rPr>
            <w:sz w:val="21"/>
            <w:szCs w:val="21"/>
          </w:rPr>
          <w:t>London</w:t>
        </w:r>
      </w:smartTag>
      <w:r>
        <w:rPr>
          <w:sz w:val="21"/>
          <w:szCs w:val="21"/>
        </w:rPr>
        <w:t xml:space="preserve"> is, indisputably, the capital of </w:t>
      </w:r>
      <w:smartTag w:uri="urn:schemas-microsoft-com:office:smarttags" w:element="country-region">
        <w:smartTag w:uri="urn:schemas-microsoft-com:office:smarttags" w:element="place">
          <w:r>
            <w:rPr>
              <w:sz w:val="21"/>
              <w:szCs w:val="21"/>
            </w:rPr>
            <w:t>Britain</w:t>
          </w:r>
        </w:smartTag>
      </w:smartTag>
      <w:r>
        <w:rPr>
          <w:sz w:val="21"/>
          <w:szCs w:val="21"/>
        </w:rPr>
        <w:t xml:space="preserve">’s royal life.  Here, the young Princess Elizabeth grew up before World War II.  Here she and her sister, Margaret, mingled, incognito, with the joyous crowds on VE Day.  </w:t>
      </w:r>
      <w:r w:rsidRPr="00630DD9">
        <w:rPr>
          <w:color w:val="000000"/>
          <w:sz w:val="21"/>
          <w:szCs w:val="21"/>
        </w:rPr>
        <w:t xml:space="preserve">Here, she </w:t>
      </w:r>
      <w:proofErr w:type="gramStart"/>
      <w:r w:rsidRPr="00630DD9">
        <w:rPr>
          <w:color w:val="000000"/>
          <w:sz w:val="21"/>
          <w:szCs w:val="21"/>
        </w:rPr>
        <w:t>was</w:t>
      </w:r>
      <w:proofErr w:type="gramEnd"/>
      <w:r w:rsidRPr="00630DD9">
        <w:rPr>
          <w:color w:val="000000"/>
          <w:sz w:val="21"/>
          <w:szCs w:val="21"/>
        </w:rPr>
        <w:t xml:space="preserve"> crowned </w:t>
      </w:r>
      <w:r>
        <w:rPr>
          <w:color w:val="000000"/>
          <w:sz w:val="21"/>
          <w:szCs w:val="21"/>
        </w:rPr>
        <w:t>q</w:t>
      </w:r>
      <w:r w:rsidRPr="00630DD9">
        <w:rPr>
          <w:color w:val="000000"/>
          <w:sz w:val="21"/>
          <w:szCs w:val="21"/>
        </w:rPr>
        <w:t xml:space="preserve">ueen at the age of 26 after the death of her father, King George.  </w:t>
      </w:r>
      <w:r w:rsidRPr="00630DD9">
        <w:rPr>
          <w:color w:val="000000"/>
          <w:sz w:val="21"/>
          <w:szCs w:val="21"/>
        </w:rPr>
        <w:lastRenderedPageBreak/>
        <w:t>Join Sir Trevor McDonald as he introduces us to the ongoing tradition</w:t>
      </w:r>
      <w:r w:rsidRPr="0028463D">
        <w:rPr>
          <w:color w:val="000000"/>
          <w:sz w:val="21"/>
          <w:szCs w:val="21"/>
        </w:rPr>
        <w:t xml:space="preserve">s </w:t>
      </w:r>
      <w:r w:rsidRPr="00630DD9">
        <w:rPr>
          <w:color w:val="000000"/>
          <w:sz w:val="21"/>
          <w:szCs w:val="21"/>
        </w:rPr>
        <w:t xml:space="preserve">of the monarchy in </w:t>
      </w:r>
      <w:smartTag w:uri="urn:schemas-microsoft-com:office:smarttags" w:element="City">
        <w:smartTag w:uri="urn:schemas-microsoft-com:office:smarttags" w:element="place">
          <w:r w:rsidRPr="00630DD9">
            <w:rPr>
              <w:color w:val="000000"/>
              <w:sz w:val="21"/>
              <w:szCs w:val="21"/>
            </w:rPr>
            <w:t>London</w:t>
          </w:r>
        </w:smartTag>
      </w:smartTag>
      <w:r w:rsidRPr="00630DD9">
        <w:rPr>
          <w:color w:val="000000"/>
          <w:sz w:val="21"/>
          <w:szCs w:val="21"/>
        </w:rPr>
        <w:t xml:space="preserve">, from members of the Grenadier Guards, the Scots Guards of Buckingham Palace and the Horse Guards and to the opening of the Parliament by the Queen. </w:t>
      </w:r>
    </w:p>
    <w:p w:rsidR="00996825" w:rsidRDefault="00996825" w:rsidP="00801099">
      <w:pPr>
        <w:pStyle w:val="NormalIndent"/>
        <w:spacing w:line="360" w:lineRule="auto"/>
        <w:ind w:left="720" w:firstLine="0"/>
        <w:rPr>
          <w:sz w:val="21"/>
          <w:szCs w:val="21"/>
        </w:rPr>
      </w:pPr>
    </w:p>
    <w:p w:rsidR="00996825" w:rsidRDefault="00996825" w:rsidP="008B77F5">
      <w:pPr>
        <w:pStyle w:val="NormalIndent"/>
        <w:spacing w:line="360" w:lineRule="auto"/>
        <w:ind w:firstLine="0"/>
        <w:rPr>
          <w:sz w:val="21"/>
          <w:szCs w:val="21"/>
        </w:rPr>
      </w:pPr>
      <w:r>
        <w:rPr>
          <w:sz w:val="21"/>
          <w:szCs w:val="21"/>
        </w:rPr>
        <w:t xml:space="preserve">Episode Two: </w:t>
      </w:r>
      <w:r>
        <w:rPr>
          <w:b/>
          <w:i/>
          <w:sz w:val="21"/>
          <w:szCs w:val="21"/>
        </w:rPr>
        <w:t>Royal Visit</w:t>
      </w:r>
    </w:p>
    <w:p w:rsidR="00996825" w:rsidRDefault="00996825" w:rsidP="000B5F29">
      <w:pPr>
        <w:pStyle w:val="NormalIndent"/>
        <w:spacing w:line="360" w:lineRule="auto"/>
        <w:ind w:left="720" w:firstLine="0"/>
        <w:rPr>
          <w:sz w:val="21"/>
          <w:szCs w:val="21"/>
        </w:rPr>
      </w:pPr>
      <w:r>
        <w:rPr>
          <w:sz w:val="21"/>
          <w:szCs w:val="21"/>
        </w:rPr>
        <w:t xml:space="preserve">The Queen’s year is driven by her diary – and has been since her accession in 1952.  See her in </w:t>
      </w:r>
      <w:smartTag w:uri="urn:schemas-microsoft-com:office:smarttags" w:element="country-region">
        <w:r>
          <w:rPr>
            <w:sz w:val="21"/>
            <w:szCs w:val="21"/>
          </w:rPr>
          <w:t>Scotland</w:t>
        </w:r>
      </w:smartTag>
      <w:r>
        <w:rPr>
          <w:sz w:val="21"/>
          <w:szCs w:val="21"/>
        </w:rPr>
        <w:t xml:space="preserve"> at the </w:t>
      </w:r>
      <w:proofErr w:type="spellStart"/>
      <w:r>
        <w:rPr>
          <w:sz w:val="21"/>
          <w:szCs w:val="21"/>
        </w:rPr>
        <w:t>Braemar</w:t>
      </w:r>
      <w:proofErr w:type="spellEnd"/>
      <w:r>
        <w:rPr>
          <w:sz w:val="21"/>
          <w:szCs w:val="21"/>
        </w:rPr>
        <w:t xml:space="preserve"> Gathering (which she has attended 70 times) and follow her on a visit to </w:t>
      </w:r>
      <w:smartTag w:uri="urn:schemas-microsoft-com:office:smarttags" w:element="place">
        <w:r>
          <w:rPr>
            <w:sz w:val="21"/>
            <w:szCs w:val="21"/>
          </w:rPr>
          <w:t>Liverpool</w:t>
        </w:r>
      </w:smartTag>
      <w:r>
        <w:rPr>
          <w:sz w:val="21"/>
          <w:szCs w:val="21"/>
        </w:rPr>
        <w:t xml:space="preserve"> – the sort of regional trip that is considered a great honor by the small city.  And, we see that in 1953, filmmakers endeavored to shoot unique 3D footage, which is now held by the British Film Institute.</w:t>
      </w:r>
    </w:p>
    <w:p w:rsidR="00996825" w:rsidRDefault="00996825" w:rsidP="008B77F5">
      <w:pPr>
        <w:pStyle w:val="NormalIndent"/>
        <w:spacing w:line="360" w:lineRule="auto"/>
        <w:ind w:firstLine="0"/>
        <w:rPr>
          <w:sz w:val="21"/>
          <w:szCs w:val="21"/>
        </w:rPr>
      </w:pPr>
    </w:p>
    <w:p w:rsidR="00996825" w:rsidRDefault="00996825" w:rsidP="008B77F5">
      <w:pPr>
        <w:pStyle w:val="NormalIndent"/>
        <w:spacing w:line="360" w:lineRule="auto"/>
        <w:ind w:firstLine="0"/>
        <w:rPr>
          <w:sz w:val="21"/>
          <w:szCs w:val="21"/>
        </w:rPr>
      </w:pPr>
      <w:r>
        <w:rPr>
          <w:sz w:val="21"/>
          <w:szCs w:val="21"/>
        </w:rPr>
        <w:t xml:space="preserve">Episode Three: </w:t>
      </w:r>
      <w:r>
        <w:rPr>
          <w:b/>
          <w:i/>
          <w:sz w:val="21"/>
          <w:szCs w:val="21"/>
        </w:rPr>
        <w:t>The Queen’s Possessions</w:t>
      </w:r>
    </w:p>
    <w:p w:rsidR="00996825" w:rsidRDefault="00996825" w:rsidP="000B5F29">
      <w:pPr>
        <w:pStyle w:val="NormalIndent"/>
        <w:spacing w:line="360" w:lineRule="auto"/>
        <w:ind w:left="720" w:firstLine="0"/>
        <w:rPr>
          <w:sz w:val="21"/>
          <w:szCs w:val="21"/>
        </w:rPr>
      </w:pPr>
      <w:r>
        <w:rPr>
          <w:sz w:val="21"/>
          <w:szCs w:val="21"/>
        </w:rPr>
        <w:t xml:space="preserve">The Queen has some surprising possessions.  Among them are Westminster Abbey, the Royal Swans and the Chapels Royal.  These are “peculiars of the crown” – as are the </w:t>
      </w:r>
      <w:smartTag w:uri="urn:schemas-microsoft-com:office:smarttags" w:element="PlaceType">
        <w:r>
          <w:rPr>
            <w:sz w:val="21"/>
            <w:szCs w:val="21"/>
          </w:rPr>
          <w:t>Tower</w:t>
        </w:r>
      </w:smartTag>
      <w:r>
        <w:rPr>
          <w:sz w:val="21"/>
          <w:szCs w:val="21"/>
        </w:rPr>
        <w:t xml:space="preserve"> of </w:t>
      </w:r>
      <w:smartTag w:uri="urn:schemas-microsoft-com:office:smarttags" w:element="PlaceName">
        <w:r>
          <w:rPr>
            <w:sz w:val="21"/>
            <w:szCs w:val="21"/>
          </w:rPr>
          <w:t>London</w:t>
        </w:r>
      </w:smartTag>
      <w:r>
        <w:rPr>
          <w:sz w:val="21"/>
          <w:szCs w:val="21"/>
        </w:rPr>
        <w:t xml:space="preserve">, which is part of a collection of Historic Royal Places, and the </w:t>
      </w:r>
      <w:smartTag w:uri="urn:schemas-microsoft-com:office:smarttags" w:element="PlaceType">
        <w:smartTag w:uri="urn:schemas-microsoft-com:office:smarttags" w:element="place">
          <w:smartTag w:uri="urn:schemas-microsoft-com:office:smarttags" w:element="PlaceType">
            <w:r>
              <w:rPr>
                <w:sz w:val="21"/>
                <w:szCs w:val="21"/>
              </w:rPr>
              <w:t>Tower</w:t>
            </w:r>
          </w:smartTag>
          <w:r>
            <w:rPr>
              <w:sz w:val="21"/>
              <w:szCs w:val="21"/>
            </w:rPr>
            <w:t xml:space="preserve"> of </w:t>
          </w:r>
          <w:smartTag w:uri="urn:schemas-microsoft-com:office:smarttags" w:element="PlaceName">
            <w:r>
              <w:rPr>
                <w:sz w:val="21"/>
                <w:szCs w:val="21"/>
              </w:rPr>
              <w:t>London</w:t>
            </w:r>
          </w:smartTag>
        </w:smartTag>
      </w:smartTag>
      <w:r>
        <w:rPr>
          <w:sz w:val="21"/>
          <w:szCs w:val="21"/>
        </w:rPr>
        <w:t xml:space="preserve"> ravens – it’s rumored that if they ever left, the tower would fall.  The Queen also owns the </w:t>
      </w:r>
      <w:smartTag w:uri="urn:schemas-microsoft-com:office:smarttags" w:element="place">
        <w:r>
          <w:rPr>
            <w:sz w:val="21"/>
            <w:szCs w:val="21"/>
          </w:rPr>
          <w:t>Channel Islands</w:t>
        </w:r>
      </w:smartTag>
      <w:r>
        <w:rPr>
          <w:sz w:val="21"/>
          <w:szCs w:val="21"/>
        </w:rPr>
        <w:t>, where islanders still call Her Majesty the Duke of Normandy to remind outsiders that they were on the winning side with William the Conqueror at the Battle of Hastings.  Not forgetting the Royal Collection – to which she has added nearly 150 portraits over the past six decades – follow the process used to create one of the most unusual.</w:t>
      </w:r>
    </w:p>
    <w:p w:rsidR="00996825" w:rsidRDefault="00996825" w:rsidP="008B77F5">
      <w:pPr>
        <w:pStyle w:val="NormalIndent"/>
        <w:spacing w:line="360" w:lineRule="auto"/>
        <w:ind w:firstLine="0"/>
        <w:rPr>
          <w:sz w:val="21"/>
          <w:szCs w:val="21"/>
        </w:rPr>
      </w:pPr>
    </w:p>
    <w:p w:rsidR="00996825" w:rsidRDefault="00996825" w:rsidP="008B77F5">
      <w:pPr>
        <w:pStyle w:val="NormalIndent"/>
        <w:spacing w:line="360" w:lineRule="auto"/>
        <w:ind w:firstLine="0"/>
        <w:rPr>
          <w:sz w:val="21"/>
          <w:szCs w:val="21"/>
        </w:rPr>
      </w:pPr>
      <w:r>
        <w:rPr>
          <w:sz w:val="21"/>
          <w:szCs w:val="21"/>
        </w:rPr>
        <w:t xml:space="preserve">Episode 4: </w:t>
      </w:r>
      <w:proofErr w:type="spellStart"/>
      <w:r>
        <w:rPr>
          <w:b/>
          <w:i/>
          <w:sz w:val="21"/>
          <w:szCs w:val="21"/>
        </w:rPr>
        <w:t>Traveller</w:t>
      </w:r>
      <w:proofErr w:type="spellEnd"/>
    </w:p>
    <w:p w:rsidR="00996825" w:rsidRDefault="00996825" w:rsidP="000B5F29">
      <w:pPr>
        <w:pStyle w:val="NormalIndent"/>
        <w:spacing w:line="360" w:lineRule="auto"/>
        <w:ind w:left="720" w:firstLine="0"/>
        <w:rPr>
          <w:sz w:val="21"/>
          <w:szCs w:val="21"/>
        </w:rPr>
      </w:pPr>
      <w:r>
        <w:rPr>
          <w:sz w:val="21"/>
          <w:szCs w:val="21"/>
        </w:rPr>
        <w:t xml:space="preserve">The queen is head of the 16 realms that make up the Commonwealth.  In </w:t>
      </w:r>
      <w:smartTag w:uri="urn:schemas-microsoft-com:office:smarttags" w:element="country-region">
        <w:smartTag w:uri="urn:schemas-microsoft-com:office:smarttags" w:element="place">
          <w:smartTag w:uri="urn:schemas-microsoft-com:office:smarttags" w:element="City">
            <w:r>
              <w:rPr>
                <w:sz w:val="21"/>
                <w:szCs w:val="21"/>
              </w:rPr>
              <w:t>Perth</w:t>
            </w:r>
          </w:smartTag>
        </w:smartTag>
        <w:r>
          <w:rPr>
            <w:sz w:val="21"/>
            <w:szCs w:val="21"/>
          </w:rPr>
          <w:t xml:space="preserve">, </w:t>
        </w:r>
        <w:smartTag w:uri="urn:schemas-microsoft-com:office:smarttags" w:element="country-region">
          <w:smartTag w:uri="urn:schemas-microsoft-com:office:smarttags" w:element="State">
            <w:r>
              <w:rPr>
                <w:sz w:val="21"/>
                <w:szCs w:val="21"/>
              </w:rPr>
              <w:t>Western Australia</w:t>
            </w:r>
          </w:smartTag>
        </w:smartTag>
      </w:smartTag>
      <w:r>
        <w:rPr>
          <w:sz w:val="21"/>
          <w:szCs w:val="21"/>
        </w:rPr>
        <w:t>, Queen Elizabeth is on tour before opening the Heads of Government Meeting, which is especially important for the monarchy.  The Commonwealth countries are being asked to change the rules of succession so that a first-born girl may inherit the crown.  If approved, it will be the single biggest change to the monarchy for centuries.  At the age of 85, the queen remains undaunted by long-haul travel – as this program shows.</w:t>
      </w:r>
    </w:p>
    <w:p w:rsidR="00996825" w:rsidRDefault="00996825" w:rsidP="000B5F29">
      <w:pPr>
        <w:pStyle w:val="NormalIndent"/>
        <w:spacing w:line="360" w:lineRule="auto"/>
        <w:ind w:firstLine="0"/>
        <w:rPr>
          <w:sz w:val="21"/>
          <w:szCs w:val="21"/>
        </w:rPr>
      </w:pPr>
    </w:p>
    <w:p w:rsidR="00996825" w:rsidRDefault="00996825" w:rsidP="00471B3F">
      <w:pPr>
        <w:pStyle w:val="NormalIndent"/>
        <w:spacing w:line="360" w:lineRule="auto"/>
        <w:ind w:firstLine="720"/>
        <w:rPr>
          <w:sz w:val="21"/>
          <w:szCs w:val="21"/>
        </w:rPr>
      </w:pPr>
      <w:r>
        <w:rPr>
          <w:b/>
          <w:bCs/>
          <w:i/>
          <w:iCs/>
          <w:sz w:val="21"/>
          <w:szCs w:val="21"/>
        </w:rPr>
        <w:t xml:space="preserve">QUEEN &amp; COUNTRY </w:t>
      </w:r>
      <w:r>
        <w:rPr>
          <w:sz w:val="21"/>
          <w:szCs w:val="21"/>
        </w:rPr>
        <w:t xml:space="preserve">is part of the PBS British Summer </w:t>
      </w:r>
      <w:smartTag w:uri="urn:schemas-microsoft-com:office:smarttags" w:element="place">
        <w:r>
          <w:rPr>
            <w:sz w:val="21"/>
            <w:szCs w:val="21"/>
          </w:rPr>
          <w:t>Holiday</w:t>
        </w:r>
      </w:smartTag>
      <w:r>
        <w:rPr>
          <w:sz w:val="21"/>
          <w:szCs w:val="21"/>
        </w:rPr>
        <w:t xml:space="preserve"> event, which continues PBS’ history of presenting acclaimed Brit-themed programs.  Summer Holiday includes the new series </w:t>
      </w:r>
      <w:r w:rsidRPr="00471B3F">
        <w:rPr>
          <w:bCs/>
          <w:iCs/>
          <w:sz w:val="21"/>
          <w:szCs w:val="21"/>
        </w:rPr>
        <w:t>MICHAEL WOOD’S STORY OF ENGLAND</w:t>
      </w:r>
      <w:r w:rsidRPr="00B9156D">
        <w:rPr>
          <w:sz w:val="21"/>
          <w:szCs w:val="21"/>
        </w:rPr>
        <w:t>,</w:t>
      </w:r>
      <w:r>
        <w:rPr>
          <w:sz w:val="21"/>
          <w:szCs w:val="21"/>
        </w:rPr>
        <w:t xml:space="preserve"> </w:t>
      </w:r>
      <w:r>
        <w:rPr>
          <w:sz w:val="21"/>
          <w:szCs w:val="21"/>
        </w:rPr>
        <w:lastRenderedPageBreak/>
        <w:t xml:space="preserve">new episodes of </w:t>
      </w:r>
      <w:r w:rsidRPr="00B9156D">
        <w:rPr>
          <w:bCs/>
          <w:sz w:val="21"/>
          <w:szCs w:val="21"/>
        </w:rPr>
        <w:t>MASTERPIECE MYSTERY!</w:t>
      </w:r>
      <w:r>
        <w:rPr>
          <w:sz w:val="21"/>
          <w:szCs w:val="21"/>
        </w:rPr>
        <w:t>, including “</w:t>
      </w:r>
      <w:r w:rsidRPr="00650322">
        <w:rPr>
          <w:bCs/>
          <w:iCs/>
          <w:sz w:val="21"/>
          <w:szCs w:val="21"/>
        </w:rPr>
        <w:t>Endeavour</w:t>
      </w:r>
      <w:r>
        <w:rPr>
          <w:bCs/>
          <w:iCs/>
          <w:sz w:val="21"/>
          <w:szCs w:val="21"/>
        </w:rPr>
        <w:t>”</w:t>
      </w:r>
      <w:r w:rsidRPr="00B9156D">
        <w:rPr>
          <w:sz w:val="21"/>
          <w:szCs w:val="21"/>
        </w:rPr>
        <w:t xml:space="preserve"> (</w:t>
      </w:r>
      <w:r>
        <w:rPr>
          <w:sz w:val="21"/>
          <w:szCs w:val="21"/>
        </w:rPr>
        <w:t>the back story of beloved character Inspector Morse) and “</w:t>
      </w:r>
      <w:r w:rsidRPr="00650322">
        <w:rPr>
          <w:bCs/>
          <w:iCs/>
          <w:sz w:val="21"/>
          <w:szCs w:val="21"/>
        </w:rPr>
        <w:t>Inspector Lewis, Series V</w:t>
      </w:r>
      <w:r w:rsidRPr="00B9156D">
        <w:rPr>
          <w:sz w:val="21"/>
          <w:szCs w:val="21"/>
        </w:rPr>
        <w:t>,</w:t>
      </w:r>
      <w:r>
        <w:rPr>
          <w:sz w:val="21"/>
          <w:szCs w:val="21"/>
        </w:rPr>
        <w:t>”</w:t>
      </w:r>
      <w:r w:rsidRPr="00B9156D">
        <w:rPr>
          <w:sz w:val="21"/>
          <w:szCs w:val="21"/>
        </w:rPr>
        <w:t xml:space="preserve"> as well</w:t>
      </w:r>
      <w:r>
        <w:rPr>
          <w:sz w:val="21"/>
          <w:szCs w:val="21"/>
        </w:rPr>
        <w:t xml:space="preserve"> as the return of the landmark series </w:t>
      </w:r>
      <w:r w:rsidRPr="00471B3F">
        <w:rPr>
          <w:bCs/>
          <w:iCs/>
          <w:sz w:val="21"/>
          <w:szCs w:val="21"/>
        </w:rPr>
        <w:t>QUEEN VICTORIA’S EMPIRE</w:t>
      </w:r>
      <w:r w:rsidRPr="00B9156D">
        <w:rPr>
          <w:sz w:val="21"/>
          <w:szCs w:val="21"/>
        </w:rPr>
        <w:t xml:space="preserve"> and </w:t>
      </w:r>
      <w:r w:rsidRPr="00471B3F">
        <w:rPr>
          <w:bCs/>
          <w:iCs/>
          <w:sz w:val="21"/>
          <w:szCs w:val="21"/>
        </w:rPr>
        <w:t xml:space="preserve">MONARCHY: THE ROYAL FAMILY </w:t>
      </w:r>
      <w:r w:rsidRPr="00471B3F">
        <w:rPr>
          <w:b/>
          <w:bCs/>
          <w:iCs/>
          <w:sz w:val="21"/>
          <w:szCs w:val="21"/>
        </w:rPr>
        <w:t xml:space="preserve">AT </w:t>
      </w:r>
      <w:r w:rsidRPr="00471B3F">
        <w:rPr>
          <w:bCs/>
          <w:iCs/>
          <w:sz w:val="21"/>
          <w:szCs w:val="21"/>
        </w:rPr>
        <w:t>WORK</w:t>
      </w:r>
      <w:r w:rsidRPr="00B9156D">
        <w:rPr>
          <w:sz w:val="21"/>
          <w:szCs w:val="21"/>
        </w:rPr>
        <w:t>. This fall, PBS presents</w:t>
      </w:r>
      <w:r>
        <w:rPr>
          <w:sz w:val="21"/>
          <w:szCs w:val="21"/>
        </w:rPr>
        <w:t xml:space="preserve"> the American premiere of the smash British drama </w:t>
      </w:r>
      <w:r w:rsidRPr="00471B3F">
        <w:rPr>
          <w:bCs/>
          <w:iCs/>
          <w:sz w:val="21"/>
          <w:szCs w:val="21"/>
        </w:rPr>
        <w:t>CALL THE MIDWIFE</w:t>
      </w:r>
      <w:r w:rsidRPr="00B9156D">
        <w:rPr>
          <w:sz w:val="21"/>
          <w:szCs w:val="21"/>
        </w:rPr>
        <w:t>.</w:t>
      </w:r>
    </w:p>
    <w:p w:rsidR="00996825" w:rsidRDefault="00996825" w:rsidP="000B5F29">
      <w:pPr>
        <w:pStyle w:val="NormalIndent"/>
        <w:spacing w:line="360" w:lineRule="auto"/>
        <w:ind w:firstLine="0"/>
        <w:rPr>
          <w:sz w:val="21"/>
          <w:szCs w:val="21"/>
        </w:rPr>
      </w:pPr>
    </w:p>
    <w:p w:rsidR="00996825" w:rsidRDefault="00996825" w:rsidP="00400DC6">
      <w:pPr>
        <w:pStyle w:val="NormalIndent"/>
        <w:spacing w:line="360" w:lineRule="auto"/>
        <w:ind w:firstLine="720"/>
        <w:rPr>
          <w:sz w:val="21"/>
          <w:szCs w:val="21"/>
        </w:rPr>
      </w:pPr>
      <w:r w:rsidRPr="00CE3E11">
        <w:rPr>
          <w:sz w:val="21"/>
          <w:szCs w:val="21"/>
        </w:rPr>
        <w:t>Trevor McDonald’s</w:t>
      </w:r>
      <w:r>
        <w:rPr>
          <w:b/>
          <w:i/>
          <w:sz w:val="21"/>
          <w:szCs w:val="21"/>
        </w:rPr>
        <w:t xml:space="preserve"> QUEEN &amp; COUNTRY </w:t>
      </w:r>
      <w:r>
        <w:rPr>
          <w:sz w:val="21"/>
          <w:szCs w:val="21"/>
        </w:rPr>
        <w:t xml:space="preserve">is presented by Trevor McDonald OBE.  Producer and director is Alastair </w:t>
      </w:r>
      <w:proofErr w:type="spellStart"/>
      <w:r>
        <w:rPr>
          <w:sz w:val="21"/>
          <w:szCs w:val="21"/>
        </w:rPr>
        <w:t>Layzell</w:t>
      </w:r>
      <w:proofErr w:type="spellEnd"/>
      <w:r>
        <w:rPr>
          <w:sz w:val="21"/>
          <w:szCs w:val="21"/>
        </w:rPr>
        <w:t xml:space="preserve">. </w:t>
      </w:r>
      <w:r>
        <w:rPr>
          <w:b/>
          <w:i/>
          <w:sz w:val="21"/>
          <w:szCs w:val="21"/>
        </w:rPr>
        <w:t xml:space="preserve"> </w:t>
      </w:r>
      <w:r>
        <w:rPr>
          <w:sz w:val="21"/>
          <w:szCs w:val="21"/>
        </w:rPr>
        <w:t xml:space="preserve">For Sky 3D: Production executive is Sarah Needham.  Executive producer is </w:t>
      </w:r>
      <w:proofErr w:type="spellStart"/>
      <w:r>
        <w:rPr>
          <w:sz w:val="21"/>
          <w:szCs w:val="21"/>
        </w:rPr>
        <w:t>Benedetta</w:t>
      </w:r>
      <w:proofErr w:type="spellEnd"/>
      <w:r>
        <w:rPr>
          <w:sz w:val="21"/>
          <w:szCs w:val="21"/>
        </w:rPr>
        <w:t xml:space="preserve"> </w:t>
      </w:r>
      <w:proofErr w:type="spellStart"/>
      <w:r>
        <w:rPr>
          <w:sz w:val="21"/>
          <w:szCs w:val="21"/>
        </w:rPr>
        <w:t>Pinelli</w:t>
      </w:r>
      <w:proofErr w:type="spellEnd"/>
      <w:r>
        <w:rPr>
          <w:sz w:val="21"/>
          <w:szCs w:val="21"/>
        </w:rPr>
        <w:t xml:space="preserve">.  For History:  Executive producers are Rachel Job and Sarah Proctor.  For THIRTEEN: Executive in charge is Stephen </w:t>
      </w:r>
      <w:proofErr w:type="spellStart"/>
      <w:r>
        <w:rPr>
          <w:sz w:val="21"/>
          <w:szCs w:val="21"/>
        </w:rPr>
        <w:t>Segaller</w:t>
      </w:r>
      <w:proofErr w:type="spellEnd"/>
      <w:r>
        <w:rPr>
          <w:sz w:val="21"/>
          <w:szCs w:val="21"/>
        </w:rPr>
        <w:t>.  Executive producer is Julie Anderson.  Supervising producer is Stephanie Carter.  Production assistant is Rachel Hartman.</w:t>
      </w:r>
    </w:p>
    <w:p w:rsidR="00996825" w:rsidRPr="00400DC6" w:rsidRDefault="00996825" w:rsidP="00400DC6">
      <w:pPr>
        <w:pStyle w:val="NormalIndent"/>
        <w:spacing w:line="360" w:lineRule="auto"/>
        <w:ind w:firstLine="720"/>
        <w:rPr>
          <w:sz w:val="21"/>
          <w:szCs w:val="21"/>
        </w:rPr>
      </w:pPr>
      <w:r>
        <w:rPr>
          <w:sz w:val="21"/>
          <w:szCs w:val="21"/>
        </w:rPr>
        <w:t xml:space="preserve">Funding for </w:t>
      </w:r>
      <w:proofErr w:type="gramStart"/>
      <w:r>
        <w:rPr>
          <w:b/>
          <w:i/>
          <w:sz w:val="21"/>
          <w:szCs w:val="21"/>
        </w:rPr>
        <w:t>QUEEN &amp;</w:t>
      </w:r>
      <w:proofErr w:type="gramEnd"/>
      <w:r>
        <w:rPr>
          <w:b/>
          <w:i/>
          <w:sz w:val="21"/>
          <w:szCs w:val="21"/>
        </w:rPr>
        <w:t xml:space="preserve"> COUNTRY </w:t>
      </w:r>
      <w:r>
        <w:rPr>
          <w:sz w:val="21"/>
          <w:szCs w:val="21"/>
        </w:rPr>
        <w:t>is provided by public television viewers.</w:t>
      </w:r>
    </w:p>
    <w:p w:rsidR="00996825" w:rsidRPr="00783A12" w:rsidRDefault="00996825" w:rsidP="0097774F">
      <w:pPr>
        <w:pStyle w:val="NormalIndent"/>
        <w:jc w:val="center"/>
        <w:rPr>
          <w:sz w:val="24"/>
        </w:rPr>
      </w:pPr>
    </w:p>
    <w:p w:rsidR="00996825" w:rsidRDefault="00996825" w:rsidP="006C654B">
      <w:pPr>
        <w:pStyle w:val="NormalIndent"/>
        <w:rPr>
          <w:i/>
        </w:rPr>
      </w:pPr>
    </w:p>
    <w:p w:rsidR="00996825" w:rsidRDefault="00996825" w:rsidP="006C654B">
      <w:pPr>
        <w:jc w:val="center"/>
        <w:rPr>
          <w:rFonts w:cs="Arial"/>
          <w:b/>
          <w:bCs/>
          <w:sz w:val="18"/>
        </w:rPr>
      </w:pPr>
      <w:r>
        <w:rPr>
          <w:rFonts w:cs="Arial"/>
          <w:b/>
          <w:bCs/>
          <w:sz w:val="18"/>
        </w:rPr>
        <w:t>###</w:t>
      </w:r>
    </w:p>
    <w:p w:rsidR="00996825" w:rsidRDefault="00996825" w:rsidP="006C654B">
      <w:pPr>
        <w:rPr>
          <w:rFonts w:cs="Arial"/>
          <w:b/>
          <w:bCs/>
          <w:sz w:val="18"/>
        </w:rPr>
      </w:pPr>
    </w:p>
    <w:p w:rsidR="00996825" w:rsidRPr="006C654B" w:rsidRDefault="00996825" w:rsidP="006C654B">
      <w:pPr>
        <w:rPr>
          <w:rFonts w:cs="Arial"/>
          <w:sz w:val="18"/>
        </w:rPr>
      </w:pPr>
      <w:r w:rsidRPr="006C654B">
        <w:rPr>
          <w:rFonts w:cs="Arial"/>
          <w:b/>
          <w:bCs/>
          <w:sz w:val="18"/>
        </w:rPr>
        <w:t>About WNET</w:t>
      </w:r>
      <w:r w:rsidRPr="006C654B">
        <w:rPr>
          <w:rFonts w:cs="Arial"/>
          <w:sz w:val="18"/>
        </w:rPr>
        <w:br/>
      </w:r>
      <w:smartTag w:uri="urn:schemas-microsoft-com:office:smarttags" w:element="place">
        <w:r w:rsidRPr="006C654B">
          <w:rPr>
            <w:rFonts w:cs="Arial"/>
            <w:sz w:val="18"/>
          </w:rPr>
          <w:t>New York</w:t>
        </w:r>
      </w:smartTag>
      <w:r w:rsidRPr="006C654B">
        <w:rPr>
          <w:rFonts w:cs="Arial"/>
          <w:sz w:val="18"/>
        </w:rPr>
        <w:t xml:space="preserve">’s WNET is </w:t>
      </w:r>
      <w:smartTag w:uri="urn:schemas-microsoft-com:office:smarttags" w:element="place">
        <w:r w:rsidRPr="006C654B">
          <w:rPr>
            <w:rFonts w:cs="Arial"/>
            <w:sz w:val="18"/>
          </w:rPr>
          <w:t>America</w:t>
        </w:r>
      </w:smartTag>
      <w:r w:rsidRPr="006C654B">
        <w:rPr>
          <w:rFonts w:cs="Arial"/>
          <w:sz w:val="18"/>
        </w:rPr>
        <w:t xml:space="preserve">’s flagship public media outlet, bringing quality arts, education and public affairs programming to over 5 million viewers each week. The parent company of public television stations </w:t>
      </w:r>
      <w:hyperlink r:id="rId15" w:history="1">
        <w:r w:rsidRPr="00A8450B">
          <w:rPr>
            <w:rStyle w:val="Hyperlink"/>
            <w:rFonts w:cs="Arial"/>
            <w:color w:val="0000FF"/>
            <w:sz w:val="18"/>
            <w:u w:val="single"/>
          </w:rPr>
          <w:t>THIRTEEN</w:t>
        </w:r>
      </w:hyperlink>
      <w:r w:rsidRPr="006C654B">
        <w:rPr>
          <w:rFonts w:cs="Arial"/>
          <w:sz w:val="18"/>
        </w:rPr>
        <w:t xml:space="preserve"> and </w:t>
      </w:r>
      <w:hyperlink r:id="rId16" w:history="1">
        <w:r w:rsidRPr="00A8450B">
          <w:rPr>
            <w:rStyle w:val="Hyperlink"/>
            <w:rFonts w:cs="Arial"/>
            <w:color w:val="0000FF"/>
            <w:sz w:val="18"/>
            <w:u w:val="single"/>
          </w:rPr>
          <w:t>WLIW21</w:t>
        </w:r>
      </w:hyperlink>
      <w:r w:rsidRPr="006C654B">
        <w:rPr>
          <w:rFonts w:cs="Arial"/>
          <w:sz w:val="18"/>
        </w:rPr>
        <w:t xml:space="preserve"> and operator of </w:t>
      </w:r>
      <w:hyperlink r:id="rId17" w:history="1">
        <w:r w:rsidRPr="00A8450B">
          <w:rPr>
            <w:rStyle w:val="Hyperlink"/>
            <w:rFonts w:cs="Arial"/>
            <w:color w:val="0000FF"/>
            <w:sz w:val="18"/>
            <w:u w:val="single"/>
          </w:rPr>
          <w:t>NJTV</w:t>
        </w:r>
      </w:hyperlink>
      <w:r w:rsidRPr="006C654B">
        <w:rPr>
          <w:rFonts w:cs="Arial"/>
          <w:sz w:val="18"/>
        </w:rPr>
        <w:t xml:space="preserve">, WNET produces and presents such acclaimed PBS series as </w:t>
      </w:r>
      <w:hyperlink r:id="rId18" w:history="1">
        <w:r w:rsidRPr="00A8450B">
          <w:rPr>
            <w:rStyle w:val="Hyperlink"/>
            <w:rFonts w:cs="Arial"/>
            <w:color w:val="0000FF"/>
            <w:sz w:val="18"/>
            <w:u w:val="single"/>
          </w:rPr>
          <w:t>Nature</w:t>
        </w:r>
      </w:hyperlink>
      <w:r w:rsidRPr="00A8450B">
        <w:rPr>
          <w:rFonts w:cs="Arial"/>
          <w:sz w:val="18"/>
          <w:u w:val="single"/>
        </w:rPr>
        <w:t xml:space="preserve">, </w:t>
      </w:r>
      <w:hyperlink r:id="rId19" w:history="1">
        <w:r w:rsidRPr="00A8450B">
          <w:rPr>
            <w:rStyle w:val="Hyperlink"/>
            <w:rFonts w:cs="Arial"/>
            <w:color w:val="0000FF"/>
            <w:sz w:val="18"/>
            <w:u w:val="single"/>
          </w:rPr>
          <w:t>Great Performances</w:t>
        </w:r>
      </w:hyperlink>
      <w:r w:rsidRPr="006C654B">
        <w:rPr>
          <w:rFonts w:cs="Arial"/>
          <w:sz w:val="18"/>
        </w:rPr>
        <w:t xml:space="preserve">, </w:t>
      </w:r>
      <w:hyperlink r:id="rId20" w:history="1">
        <w:r w:rsidRPr="00A8450B">
          <w:rPr>
            <w:rStyle w:val="Hyperlink"/>
            <w:rFonts w:cs="Arial"/>
            <w:color w:val="0000FF"/>
            <w:sz w:val="18"/>
            <w:u w:val="single"/>
          </w:rPr>
          <w:t>American Masters</w:t>
        </w:r>
      </w:hyperlink>
      <w:r w:rsidRPr="006C654B">
        <w:rPr>
          <w:rFonts w:cs="Arial"/>
          <w:sz w:val="18"/>
        </w:rPr>
        <w:t xml:space="preserve">, </w:t>
      </w:r>
      <w:hyperlink r:id="rId21" w:history="1">
        <w:r w:rsidRPr="00A8450B">
          <w:rPr>
            <w:rStyle w:val="Hyperlink"/>
            <w:rFonts w:cs="Arial"/>
            <w:color w:val="0000FF"/>
            <w:sz w:val="18"/>
            <w:u w:val="single"/>
          </w:rPr>
          <w:t>Need to Know</w:t>
        </w:r>
      </w:hyperlink>
      <w:r w:rsidRPr="006C654B">
        <w:rPr>
          <w:rFonts w:cs="Arial"/>
          <w:sz w:val="18"/>
        </w:rPr>
        <w:t xml:space="preserve">, </w:t>
      </w:r>
      <w:hyperlink r:id="rId22" w:history="1">
        <w:r w:rsidRPr="00A8450B">
          <w:rPr>
            <w:rStyle w:val="Hyperlink"/>
            <w:rFonts w:cs="Arial"/>
            <w:color w:val="0000FF"/>
            <w:sz w:val="18"/>
            <w:u w:val="single"/>
          </w:rPr>
          <w:t>Charlie Rose</w:t>
        </w:r>
      </w:hyperlink>
      <w:r w:rsidRPr="006C654B">
        <w:rPr>
          <w:rFonts w:cs="Arial"/>
          <w:sz w:val="18"/>
        </w:rPr>
        <w:t xml:space="preserve"> and a range of documentaries, children’s programs, and local news and cultural offerings available on air and online. Pioneers in educational programming, WNET has created such groundbreaking series as </w:t>
      </w:r>
      <w:hyperlink r:id="rId23" w:history="1">
        <w:r w:rsidRPr="00A8450B">
          <w:rPr>
            <w:rStyle w:val="Hyperlink"/>
            <w:rFonts w:cs="Arial"/>
            <w:color w:val="0000FF"/>
            <w:sz w:val="18"/>
            <w:u w:val="single"/>
          </w:rPr>
          <w:t>Get the Math</w:t>
        </w:r>
      </w:hyperlink>
      <w:r w:rsidRPr="006C654B">
        <w:rPr>
          <w:rFonts w:cs="Arial"/>
          <w:sz w:val="18"/>
        </w:rPr>
        <w:t xml:space="preserve">, </w:t>
      </w:r>
      <w:hyperlink r:id="rId24" w:history="1">
        <w:r w:rsidRPr="00A8450B">
          <w:rPr>
            <w:rStyle w:val="Hyperlink"/>
            <w:rFonts w:cs="Arial"/>
            <w:color w:val="0000FF"/>
            <w:sz w:val="18"/>
            <w:u w:val="single"/>
          </w:rPr>
          <w:t xml:space="preserve">Oh Noah! </w:t>
        </w:r>
      </w:hyperlink>
      <w:r w:rsidRPr="006C654B">
        <w:rPr>
          <w:rFonts w:cs="Arial"/>
          <w:sz w:val="18"/>
        </w:rPr>
        <w:t xml:space="preserve"> and </w:t>
      </w:r>
      <w:hyperlink r:id="rId25" w:history="1">
        <w:proofErr w:type="spellStart"/>
        <w:r w:rsidRPr="00A8450B">
          <w:rPr>
            <w:rStyle w:val="Hyperlink"/>
            <w:rFonts w:cs="Arial"/>
            <w:color w:val="0000FF"/>
            <w:sz w:val="18"/>
            <w:u w:val="single"/>
          </w:rPr>
          <w:t>Cyberchase</w:t>
        </w:r>
        <w:proofErr w:type="spellEnd"/>
      </w:hyperlink>
      <w:r w:rsidRPr="006C654B">
        <w:rPr>
          <w:rFonts w:cs="Arial"/>
          <w:sz w:val="18"/>
        </w:rPr>
        <w:t xml:space="preserve"> and provides tools for educators that bring compelling content to life in the classroom and at home. WNET highlights the tri-state’s unique culture and diverse communities through </w:t>
      </w:r>
      <w:hyperlink r:id="rId26" w:history="1">
        <w:r w:rsidRPr="00A8450B">
          <w:rPr>
            <w:rStyle w:val="Hyperlink"/>
            <w:rFonts w:cs="Arial"/>
            <w:color w:val="0000FF"/>
            <w:sz w:val="18"/>
            <w:u w:val="single"/>
          </w:rPr>
          <w:t>NYC-ARTS</w:t>
        </w:r>
      </w:hyperlink>
      <w:r w:rsidRPr="006C654B">
        <w:rPr>
          <w:rFonts w:cs="Arial"/>
          <w:sz w:val="18"/>
        </w:rPr>
        <w:t xml:space="preserve">, </w:t>
      </w:r>
      <w:hyperlink r:id="rId27" w:history="1">
        <w:r w:rsidRPr="00A8450B">
          <w:rPr>
            <w:rStyle w:val="Hyperlink"/>
            <w:rFonts w:cs="Arial"/>
            <w:color w:val="0000FF"/>
            <w:sz w:val="18"/>
            <w:u w:val="single"/>
          </w:rPr>
          <w:t>Reel 13</w:t>
        </w:r>
      </w:hyperlink>
      <w:r w:rsidRPr="006C654B">
        <w:rPr>
          <w:rFonts w:cs="Arial"/>
          <w:sz w:val="18"/>
        </w:rPr>
        <w:t xml:space="preserve">, </w:t>
      </w:r>
      <w:r w:rsidRPr="006C654B">
        <w:rPr>
          <w:rFonts w:cs="Arial"/>
          <w:i/>
          <w:iCs/>
          <w:sz w:val="18"/>
        </w:rPr>
        <w:t>NJ Today</w:t>
      </w:r>
      <w:r w:rsidRPr="006C654B">
        <w:rPr>
          <w:rFonts w:cs="Arial"/>
          <w:sz w:val="18"/>
        </w:rPr>
        <w:t xml:space="preserve"> and the new online newsmagazine </w:t>
      </w:r>
      <w:hyperlink r:id="rId28" w:history="1">
        <w:proofErr w:type="spellStart"/>
        <w:r w:rsidRPr="00A8450B">
          <w:rPr>
            <w:rStyle w:val="Hyperlink"/>
            <w:rFonts w:cs="Arial"/>
            <w:color w:val="0000FF"/>
            <w:sz w:val="18"/>
            <w:u w:val="single"/>
          </w:rPr>
          <w:t>MetroFocus</w:t>
        </w:r>
        <w:proofErr w:type="spellEnd"/>
      </w:hyperlink>
      <w:r w:rsidRPr="006C654B">
        <w:rPr>
          <w:rFonts w:cs="Arial"/>
          <w:sz w:val="18"/>
        </w:rPr>
        <w:t>.</w:t>
      </w:r>
    </w:p>
    <w:p w:rsidR="00996825" w:rsidRPr="006C654B" w:rsidRDefault="00996825" w:rsidP="006C654B">
      <w:pPr>
        <w:pStyle w:val="NormalIndent"/>
        <w:rPr>
          <w:i/>
          <w:sz w:val="18"/>
        </w:rPr>
      </w:pPr>
    </w:p>
    <w:sectPr w:rsidR="00996825" w:rsidRPr="006C654B" w:rsidSect="00B37788">
      <w:headerReference w:type="default" r:id="rId29"/>
      <w:headerReference w:type="first" r:id="rId30"/>
      <w:footerReference w:type="first" r:id="rId31"/>
      <w:pgSz w:w="12240" w:h="15840" w:code="1"/>
      <w:pgMar w:top="504" w:right="1440" w:bottom="810" w:left="2880" w:header="21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25" w:rsidRDefault="00996825">
      <w:r>
        <w:separator/>
      </w:r>
    </w:p>
  </w:endnote>
  <w:endnote w:type="continuationSeparator" w:id="0">
    <w:p w:rsidR="00996825" w:rsidRDefault="0099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Lucida Grande">
    <w:altName w:val="Georg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25" w:rsidRDefault="00996825">
    <w:pPr>
      <w:pStyle w:val="Footer"/>
    </w:pPr>
  </w:p>
  <w:p w:rsidR="00996825" w:rsidRDefault="00996825">
    <w:pPr>
      <w:pStyle w:val="Footer"/>
    </w:pPr>
  </w:p>
  <w:p w:rsidR="00996825" w:rsidRDefault="00996825">
    <w:pPr>
      <w:pStyle w:val="Footer"/>
    </w:pPr>
  </w:p>
  <w:p w:rsidR="00996825" w:rsidRDefault="00996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25" w:rsidRDefault="00996825">
      <w:r>
        <w:separator/>
      </w:r>
    </w:p>
  </w:footnote>
  <w:footnote w:type="continuationSeparator" w:id="0">
    <w:p w:rsidR="00996825" w:rsidRDefault="0099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25" w:rsidRDefault="00996825">
    <w:pPr>
      <w:pStyle w:val="Header"/>
    </w:pPr>
  </w:p>
  <w:p w:rsidR="00996825" w:rsidRDefault="00996825">
    <w:pPr>
      <w:pStyle w:val="Header"/>
    </w:pPr>
  </w:p>
  <w:p w:rsidR="00996825" w:rsidRDefault="00996825">
    <w:pPr>
      <w:pStyle w:val="Header"/>
    </w:pPr>
  </w:p>
  <w:p w:rsidR="00996825" w:rsidRDefault="00996825">
    <w:pPr>
      <w:pStyle w:val="Header"/>
    </w:pPr>
  </w:p>
  <w:p w:rsidR="00996825" w:rsidRDefault="00996825">
    <w:pPr>
      <w:pStyle w:val="Header"/>
    </w:pPr>
  </w:p>
  <w:p w:rsidR="00996825" w:rsidRDefault="009968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25" w:rsidRDefault="00650322">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2in;margin-top:17.4pt;width:423.05pt;height:136.8pt;z-index:251660288;mso-position-horizontal-relative:page;mso-position-vertical-relative:page" o:allowincell="f" filled="f" stroked="f" strokeweight=".25pt">
          <v:textbox style="mso-next-textbox:#_x0000_s2049" inset="0,0,0,0">
            <w:txbxContent>
              <w:p w:rsidR="00996825" w:rsidRDefault="00996825"/>
            </w:txbxContent>
          </v:textbox>
          <w10:wrap type="topAndBottom" anchorx="page" anchory="pag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293"/>
    <w:rsid w:val="00031CBE"/>
    <w:rsid w:val="00054E8A"/>
    <w:rsid w:val="0007045A"/>
    <w:rsid w:val="000A754E"/>
    <w:rsid w:val="000B3294"/>
    <w:rsid w:val="000B5F29"/>
    <w:rsid w:val="00124823"/>
    <w:rsid w:val="001264F7"/>
    <w:rsid w:val="001564A2"/>
    <w:rsid w:val="00164CB4"/>
    <w:rsid w:val="00180704"/>
    <w:rsid w:val="00224558"/>
    <w:rsid w:val="0026146D"/>
    <w:rsid w:val="0028463D"/>
    <w:rsid w:val="002E585A"/>
    <w:rsid w:val="002F18C2"/>
    <w:rsid w:val="00304C77"/>
    <w:rsid w:val="00314738"/>
    <w:rsid w:val="003A74D9"/>
    <w:rsid w:val="003C3A7D"/>
    <w:rsid w:val="00400DC6"/>
    <w:rsid w:val="00471B3F"/>
    <w:rsid w:val="0048516C"/>
    <w:rsid w:val="004E36AE"/>
    <w:rsid w:val="004F1F32"/>
    <w:rsid w:val="0053029E"/>
    <w:rsid w:val="00532A68"/>
    <w:rsid w:val="00583D63"/>
    <w:rsid w:val="0058771A"/>
    <w:rsid w:val="00593C65"/>
    <w:rsid w:val="005B6775"/>
    <w:rsid w:val="005D1D08"/>
    <w:rsid w:val="00630DD9"/>
    <w:rsid w:val="00646E35"/>
    <w:rsid w:val="00650322"/>
    <w:rsid w:val="006714A1"/>
    <w:rsid w:val="00687B21"/>
    <w:rsid w:val="006C654B"/>
    <w:rsid w:val="00783A12"/>
    <w:rsid w:val="00801099"/>
    <w:rsid w:val="008449CD"/>
    <w:rsid w:val="008708EC"/>
    <w:rsid w:val="00877AE9"/>
    <w:rsid w:val="00892A44"/>
    <w:rsid w:val="008B74EF"/>
    <w:rsid w:val="008B77F5"/>
    <w:rsid w:val="008C46FC"/>
    <w:rsid w:val="00912EFC"/>
    <w:rsid w:val="00920502"/>
    <w:rsid w:val="009222F3"/>
    <w:rsid w:val="009500BA"/>
    <w:rsid w:val="00967196"/>
    <w:rsid w:val="0097774F"/>
    <w:rsid w:val="00996825"/>
    <w:rsid w:val="009B2EF2"/>
    <w:rsid w:val="009E6822"/>
    <w:rsid w:val="009F2373"/>
    <w:rsid w:val="00A1023D"/>
    <w:rsid w:val="00A352C8"/>
    <w:rsid w:val="00A57A6A"/>
    <w:rsid w:val="00A66714"/>
    <w:rsid w:val="00A82D14"/>
    <w:rsid w:val="00A8450B"/>
    <w:rsid w:val="00A9518E"/>
    <w:rsid w:val="00AA2B0E"/>
    <w:rsid w:val="00AE6F61"/>
    <w:rsid w:val="00AF620E"/>
    <w:rsid w:val="00B23039"/>
    <w:rsid w:val="00B36D78"/>
    <w:rsid w:val="00B37788"/>
    <w:rsid w:val="00B467DA"/>
    <w:rsid w:val="00B53AD3"/>
    <w:rsid w:val="00B70293"/>
    <w:rsid w:val="00B73D9E"/>
    <w:rsid w:val="00B9156D"/>
    <w:rsid w:val="00B930DB"/>
    <w:rsid w:val="00C4051E"/>
    <w:rsid w:val="00C42EAF"/>
    <w:rsid w:val="00C61749"/>
    <w:rsid w:val="00C77B24"/>
    <w:rsid w:val="00CE3E11"/>
    <w:rsid w:val="00CE7CC8"/>
    <w:rsid w:val="00D452FD"/>
    <w:rsid w:val="00D477F2"/>
    <w:rsid w:val="00D62FCB"/>
    <w:rsid w:val="00D9101A"/>
    <w:rsid w:val="00DA2BCA"/>
    <w:rsid w:val="00DC630C"/>
    <w:rsid w:val="00E32143"/>
    <w:rsid w:val="00E40320"/>
    <w:rsid w:val="00E510C5"/>
    <w:rsid w:val="00ED08AD"/>
    <w:rsid w:val="00ED24C0"/>
    <w:rsid w:val="00FA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93C65"/>
    <w:pPr>
      <w:spacing w:line="317" w:lineRule="auto"/>
    </w:pPr>
    <w:rPr>
      <w:rFonts w:ascii="Georgia" w:hAnsi="Georgia"/>
      <w:kern w:val="16"/>
      <w:szCs w:val="20"/>
    </w:rPr>
  </w:style>
  <w:style w:type="paragraph" w:styleId="Heading1">
    <w:name w:val="heading 1"/>
    <w:basedOn w:val="Normal"/>
    <w:next w:val="Normal"/>
    <w:link w:val="Heading1Char"/>
    <w:uiPriority w:val="99"/>
    <w:qFormat/>
    <w:rsid w:val="00593C65"/>
    <w:pPr>
      <w:keepNext/>
      <w:spacing w:after="65" w:line="247" w:lineRule="auto"/>
      <w:outlineLvl w:val="0"/>
    </w:pPr>
    <w:rPr>
      <w:kern w:val="20"/>
      <w:sz w:val="28"/>
    </w:rPr>
  </w:style>
  <w:style w:type="paragraph" w:styleId="Heading2">
    <w:name w:val="heading 2"/>
    <w:basedOn w:val="Normal"/>
    <w:next w:val="Normal"/>
    <w:link w:val="Heading2Char"/>
    <w:uiPriority w:val="99"/>
    <w:qFormat/>
    <w:rsid w:val="00593C65"/>
    <w:pPr>
      <w:keepNext/>
      <w:spacing w:after="65" w:line="247" w:lineRule="auto"/>
      <w:outlineLvl w:val="1"/>
    </w:pPr>
    <w:rPr>
      <w:i/>
      <w:kern w:val="18"/>
      <w:sz w:val="24"/>
    </w:rPr>
  </w:style>
  <w:style w:type="paragraph" w:styleId="Heading3">
    <w:name w:val="heading 3"/>
    <w:basedOn w:val="Normal"/>
    <w:next w:val="Normal"/>
    <w:link w:val="Heading3Char"/>
    <w:uiPriority w:val="99"/>
    <w:qFormat/>
    <w:rsid w:val="00593C65"/>
    <w:pPr>
      <w:keepNext/>
      <w:outlineLvl w:val="2"/>
    </w:pPr>
    <w:rPr>
      <w:b/>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kern w:val="16"/>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kern w:val="16"/>
      <w:sz w:val="26"/>
      <w:szCs w:val="26"/>
    </w:rPr>
  </w:style>
  <w:style w:type="paragraph" w:styleId="Footer">
    <w:name w:val="footer"/>
    <w:basedOn w:val="Normal"/>
    <w:link w:val="FooterChar"/>
    <w:uiPriority w:val="99"/>
    <w:rsid w:val="00593C65"/>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locked/>
    <w:rPr>
      <w:rFonts w:ascii="Georgia" w:hAnsi="Georgia" w:cs="Times New Roman"/>
      <w:kern w:val="16"/>
      <w:sz w:val="20"/>
      <w:szCs w:val="20"/>
    </w:rPr>
  </w:style>
  <w:style w:type="paragraph" w:styleId="Header">
    <w:name w:val="header"/>
    <w:basedOn w:val="Normal"/>
    <w:link w:val="HeaderChar"/>
    <w:uiPriority w:val="99"/>
    <w:rsid w:val="00593C65"/>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locked/>
    <w:rPr>
      <w:rFonts w:ascii="Georgia" w:hAnsi="Georgia" w:cs="Times New Roman"/>
      <w:kern w:val="16"/>
      <w:sz w:val="20"/>
      <w:szCs w:val="20"/>
    </w:rPr>
  </w:style>
  <w:style w:type="paragraph" w:styleId="NormalIndent">
    <w:name w:val="Normal Indent"/>
    <w:basedOn w:val="Normal"/>
    <w:uiPriority w:val="99"/>
    <w:rsid w:val="00593C65"/>
    <w:pPr>
      <w:ind w:firstLine="374"/>
    </w:pPr>
  </w:style>
  <w:style w:type="character" w:styleId="Hyperlink">
    <w:name w:val="Hyperlink"/>
    <w:basedOn w:val="DefaultParagraphFont"/>
    <w:uiPriority w:val="99"/>
    <w:rsid w:val="00593C65"/>
    <w:rPr>
      <w:rFonts w:cs="Times New Roman"/>
      <w:color w:val="000000"/>
      <w:u w:val="none"/>
    </w:rPr>
  </w:style>
  <w:style w:type="character" w:styleId="FollowedHyperlink">
    <w:name w:val="FollowedHyperlink"/>
    <w:basedOn w:val="DefaultParagraphFont"/>
    <w:uiPriority w:val="99"/>
    <w:rsid w:val="00593C65"/>
    <w:rPr>
      <w:rFonts w:cs="Times New Roman"/>
      <w:color w:val="000000"/>
      <w:u w:val="none"/>
    </w:rPr>
  </w:style>
  <w:style w:type="paragraph" w:customStyle="1" w:styleId="Small">
    <w:name w:val="Small"/>
    <w:basedOn w:val="Normal"/>
    <w:uiPriority w:val="99"/>
    <w:rsid w:val="008708EC"/>
    <w:pPr>
      <w:spacing w:line="264" w:lineRule="auto"/>
    </w:pPr>
    <w:rPr>
      <w:sz w:val="19"/>
    </w:rPr>
  </w:style>
  <w:style w:type="paragraph" w:styleId="BalloonText">
    <w:name w:val="Balloon Text"/>
    <w:basedOn w:val="Normal"/>
    <w:link w:val="BalloonTextChar"/>
    <w:uiPriority w:val="99"/>
    <w:semiHidden/>
    <w:rsid w:val="008708E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708EC"/>
    <w:rPr>
      <w:rFonts w:ascii="Lucida Grande" w:hAnsi="Lucida Grande" w:cs="Times New Roman"/>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32899">
      <w:marLeft w:val="0"/>
      <w:marRight w:val="0"/>
      <w:marTop w:val="0"/>
      <w:marBottom w:val="0"/>
      <w:divBdr>
        <w:top w:val="none" w:sz="0" w:space="0" w:color="auto"/>
        <w:left w:val="none" w:sz="0" w:space="0" w:color="auto"/>
        <w:bottom w:val="none" w:sz="0" w:space="0" w:color="auto"/>
        <w:right w:val="none" w:sz="0" w:space="0" w:color="auto"/>
      </w:divBdr>
    </w:div>
    <w:div w:id="314532900">
      <w:marLeft w:val="0"/>
      <w:marRight w:val="0"/>
      <w:marTop w:val="0"/>
      <w:marBottom w:val="0"/>
      <w:divBdr>
        <w:top w:val="none" w:sz="0" w:space="0" w:color="auto"/>
        <w:left w:val="none" w:sz="0" w:space="0" w:color="auto"/>
        <w:bottom w:val="none" w:sz="0" w:space="0" w:color="auto"/>
        <w:right w:val="none" w:sz="0" w:space="0" w:color="auto"/>
      </w:divBdr>
    </w:div>
    <w:div w:id="314532901">
      <w:marLeft w:val="0"/>
      <w:marRight w:val="0"/>
      <w:marTop w:val="0"/>
      <w:marBottom w:val="0"/>
      <w:divBdr>
        <w:top w:val="none" w:sz="0" w:space="0" w:color="auto"/>
        <w:left w:val="none" w:sz="0" w:space="0" w:color="auto"/>
        <w:bottom w:val="none" w:sz="0" w:space="0" w:color="auto"/>
        <w:right w:val="none" w:sz="0" w:space="0" w:color="auto"/>
      </w:divBdr>
    </w:div>
    <w:div w:id="314532902">
      <w:marLeft w:val="0"/>
      <w:marRight w:val="0"/>
      <w:marTop w:val="0"/>
      <w:marBottom w:val="0"/>
      <w:divBdr>
        <w:top w:val="none" w:sz="0" w:space="0" w:color="auto"/>
        <w:left w:val="none" w:sz="0" w:space="0" w:color="auto"/>
        <w:bottom w:val="none" w:sz="0" w:space="0" w:color="auto"/>
        <w:right w:val="none" w:sz="0" w:space="0" w:color="auto"/>
      </w:divBdr>
    </w:div>
    <w:div w:id="314532903">
      <w:marLeft w:val="0"/>
      <w:marRight w:val="0"/>
      <w:marTop w:val="0"/>
      <w:marBottom w:val="0"/>
      <w:divBdr>
        <w:top w:val="none" w:sz="0" w:space="0" w:color="auto"/>
        <w:left w:val="none" w:sz="0" w:space="0" w:color="auto"/>
        <w:bottom w:val="none" w:sz="0" w:space="0" w:color="auto"/>
        <w:right w:val="none" w:sz="0" w:space="0" w:color="auto"/>
      </w:divBdr>
    </w:div>
    <w:div w:id="314532904">
      <w:marLeft w:val="0"/>
      <w:marRight w:val="0"/>
      <w:marTop w:val="0"/>
      <w:marBottom w:val="0"/>
      <w:divBdr>
        <w:top w:val="none" w:sz="0" w:space="0" w:color="auto"/>
        <w:left w:val="none" w:sz="0" w:space="0" w:color="auto"/>
        <w:bottom w:val="none" w:sz="0" w:space="0" w:color="auto"/>
        <w:right w:val="none" w:sz="0" w:space="0" w:color="auto"/>
      </w:divBdr>
    </w:div>
    <w:div w:id="314532905">
      <w:marLeft w:val="0"/>
      <w:marRight w:val="0"/>
      <w:marTop w:val="0"/>
      <w:marBottom w:val="0"/>
      <w:divBdr>
        <w:top w:val="none" w:sz="0" w:space="0" w:color="auto"/>
        <w:left w:val="none" w:sz="0" w:space="0" w:color="auto"/>
        <w:bottom w:val="none" w:sz="0" w:space="0" w:color="auto"/>
        <w:right w:val="none" w:sz="0" w:space="0" w:color="auto"/>
      </w:divBdr>
    </w:div>
    <w:div w:id="314532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liw.org/" TargetMode="External"/><Relationship Id="rId18" Type="http://schemas.openxmlformats.org/officeDocument/2006/relationships/hyperlink" Target="http://www.pbs.org/wnet/nature"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pbs.org/wnet/need-to-know" TargetMode="External"/><Relationship Id="rId7" Type="http://schemas.openxmlformats.org/officeDocument/2006/relationships/image" Target="media/image1.jpeg"/><Relationship Id="rId12" Type="http://schemas.openxmlformats.org/officeDocument/2006/relationships/hyperlink" Target="http://www.thirteen.org/"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wliw21.org" TargetMode="External"/><Relationship Id="rId20" Type="http://schemas.openxmlformats.org/officeDocument/2006/relationships/hyperlink" Target="http://www.pbs.org/wnet/americanmasters"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wnet.org/" TargetMode="External"/><Relationship Id="rId24" Type="http://schemas.openxmlformats.org/officeDocument/2006/relationships/hyperlink" Target="http://www.pbskids.org/noah"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metrofocus" TargetMode="External"/><Relationship Id="rId10" Type="http://schemas.openxmlformats.org/officeDocument/2006/relationships/image" Target="media/image3.jpeg"/><Relationship Id="rId19" Type="http://schemas.openxmlformats.org/officeDocument/2006/relationships/hyperlink" Target="http://www.pbs.org/wnet/gper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ernsteinL@wnet.org" TargetMode="External"/><Relationship Id="rId14" Type="http://schemas.openxmlformats.org/officeDocument/2006/relationships/hyperlink" Target="http://www.njtvonline.org/" TargetMode="External"/><Relationship Id="rId22" Type="http://schemas.openxmlformats.org/officeDocument/2006/relationships/hyperlink" Target="http://www.charlierose.com" TargetMode="External"/><Relationship Id="rId27" Type="http://schemas.openxmlformats.org/officeDocument/2006/relationships/hyperlink" Target="http://www.thirteen.org/sites/reel13" TargetMode="External"/><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er\Desktop\WNET%20Media%20Inf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WNET Media Info</Template>
  <TotalTime>0</TotalTime>
  <Pages>3</Pages>
  <Words>1000</Words>
  <Characters>5705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Letter to</vt:lpstr>
    </vt:vector>
  </TitlesOfParts>
  <Company>www.brandwares.com</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leer</dc:creator>
  <cp:lastModifiedBy>Nicole Wells Foster</cp:lastModifiedBy>
  <cp:revision>2</cp:revision>
  <cp:lastPrinted>2012-04-26T22:08:00Z</cp:lastPrinted>
  <dcterms:created xsi:type="dcterms:W3CDTF">2012-06-04T19:01:00Z</dcterms:created>
  <dcterms:modified xsi:type="dcterms:W3CDTF">2012-06-04T19:01:00Z</dcterms:modified>
</cp:coreProperties>
</file>