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8F1" w:rsidRPr="00F1318C" w:rsidRDefault="002A48F1" w:rsidP="00215631">
      <w:pPr>
        <w:pStyle w:val="PBSDateHeadline"/>
        <w:tabs>
          <w:tab w:val="num" w:pos="0"/>
        </w:tabs>
        <w:rPr>
          <w:color w:val="000000"/>
          <w:sz w:val="32"/>
          <w:szCs w:val="24"/>
          <w:lang w:val="en-GB"/>
        </w:rPr>
      </w:pPr>
    </w:p>
    <w:p w:rsidR="002936A0" w:rsidRDefault="002936A0" w:rsidP="0051373B">
      <w:pPr>
        <w:pStyle w:val="PBSDateHeadline"/>
        <w:tabs>
          <w:tab w:val="num" w:pos="0"/>
        </w:tabs>
        <w:rPr>
          <w:color w:val="000000"/>
          <w:sz w:val="32"/>
          <w:szCs w:val="33"/>
        </w:rPr>
      </w:pPr>
      <w:r>
        <w:rPr>
          <w:color w:val="000000"/>
          <w:sz w:val="32"/>
          <w:szCs w:val="33"/>
        </w:rPr>
        <w:t>Join Host Hugh Bonneville for</w:t>
      </w:r>
    </w:p>
    <w:p w:rsidR="0051373B" w:rsidRPr="004750F8" w:rsidRDefault="0051373B" w:rsidP="0051373B">
      <w:pPr>
        <w:pStyle w:val="PBSDateHeadline"/>
        <w:tabs>
          <w:tab w:val="num" w:pos="0"/>
        </w:tabs>
        <w:rPr>
          <w:color w:val="000000"/>
          <w:sz w:val="32"/>
          <w:szCs w:val="33"/>
        </w:rPr>
      </w:pPr>
      <w:r>
        <w:rPr>
          <w:color w:val="000000"/>
          <w:sz w:val="32"/>
          <w:szCs w:val="33"/>
        </w:rPr>
        <w:t>A SALUTE TO DOWNTON ABBEY</w:t>
      </w:r>
    </w:p>
    <w:p w:rsidR="0051373B" w:rsidRPr="004750F8" w:rsidRDefault="002936A0" w:rsidP="0051373B">
      <w:pPr>
        <w:pStyle w:val="PBSDateHeadline"/>
        <w:tabs>
          <w:tab w:val="num" w:pos="0"/>
        </w:tabs>
        <w:rPr>
          <w:sz w:val="32"/>
        </w:rPr>
      </w:pPr>
      <w:r>
        <w:rPr>
          <w:sz w:val="32"/>
        </w:rPr>
        <w:t>Premiering</w:t>
      </w:r>
      <w:r w:rsidR="0051373B">
        <w:rPr>
          <w:sz w:val="32"/>
        </w:rPr>
        <w:t xml:space="preserve"> Sunday, November 29, 2015 on PBS</w:t>
      </w:r>
    </w:p>
    <w:p w:rsidR="000A2B64" w:rsidRPr="00995FCF" w:rsidRDefault="000A2B64" w:rsidP="000A2B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center"/>
        <w:rPr>
          <w:sz w:val="26"/>
        </w:rPr>
      </w:pPr>
    </w:p>
    <w:p w:rsidR="0051373B" w:rsidRPr="0051373B" w:rsidRDefault="002936A0" w:rsidP="0051373B">
      <w:pPr>
        <w:pStyle w:val="PBSDateHeadline"/>
      </w:pPr>
      <w:r>
        <w:t xml:space="preserve">– </w:t>
      </w:r>
      <w:r w:rsidR="0051373B" w:rsidRPr="0051373B">
        <w:t xml:space="preserve">Celebrate the Most-Watched Drama in PBS History </w:t>
      </w:r>
      <w:r w:rsidR="0091626E">
        <w:t>as the Final Season Approaches</w:t>
      </w:r>
      <w:r w:rsidR="00DC6495">
        <w:t xml:space="preserve"> </w:t>
      </w:r>
      <w:r w:rsidR="0051373B" w:rsidRPr="0051373B">
        <w:t>–</w:t>
      </w:r>
    </w:p>
    <w:p w:rsidR="000A2B64" w:rsidRPr="00823FFF" w:rsidRDefault="000A2B64" w:rsidP="000A2B64">
      <w:pPr>
        <w:rPr>
          <w:b/>
          <w:sz w:val="26"/>
        </w:rPr>
      </w:pPr>
    </w:p>
    <w:tbl>
      <w:tblPr>
        <w:tblpPr w:leftFromText="180" w:rightFromText="180" w:vertAnchor="text" w:tblpY="1"/>
        <w:tblOverlap w:val="never"/>
        <w:tblW w:w="0" w:type="auto"/>
        <w:tblLook w:val="01E0" w:firstRow="1" w:lastRow="1" w:firstColumn="1" w:lastColumn="1" w:noHBand="0" w:noVBand="0"/>
      </w:tblPr>
      <w:tblGrid>
        <w:gridCol w:w="3168"/>
      </w:tblGrid>
      <w:tr w:rsidR="000A2B64" w:rsidRPr="000C4B93">
        <w:trPr>
          <w:trHeight w:val="3553"/>
        </w:trPr>
        <w:tc>
          <w:tcPr>
            <w:tcW w:w="3168" w:type="dxa"/>
            <w:shd w:val="clear" w:color="auto" w:fill="auto"/>
          </w:tcPr>
          <w:p w:rsidR="000A2B64" w:rsidRPr="000C4B93" w:rsidRDefault="00995FCF" w:rsidP="000C4B93">
            <w:r>
              <w:rPr>
                <w:noProof/>
              </w:rPr>
              <w:drawing>
                <wp:inline distT="0" distB="0" distL="0" distR="0">
                  <wp:extent cx="1813540" cy="2257414"/>
                  <wp:effectExtent l="25400" t="0" r="0" b="0"/>
                  <wp:docPr id="4" name="Picture 1" descr=":H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jpg"/>
                          <pic:cNvPicPr>
                            <a:picLocks noChangeAspect="1" noChangeArrowheads="1"/>
                          </pic:cNvPicPr>
                        </pic:nvPicPr>
                        <pic:blipFill>
                          <a:blip r:embed="rId9"/>
                          <a:srcRect/>
                          <a:stretch>
                            <a:fillRect/>
                          </a:stretch>
                        </pic:blipFill>
                        <pic:spPr bwMode="auto">
                          <a:xfrm>
                            <a:off x="0" y="0"/>
                            <a:ext cx="1813540" cy="2257414"/>
                          </a:xfrm>
                          <a:prstGeom prst="rect">
                            <a:avLst/>
                          </a:prstGeom>
                          <a:noFill/>
                          <a:ln w="9525">
                            <a:noFill/>
                            <a:miter lim="800000"/>
                            <a:headEnd/>
                            <a:tailEnd/>
                          </a:ln>
                        </pic:spPr>
                      </pic:pic>
                    </a:graphicData>
                  </a:graphic>
                </wp:inline>
              </w:drawing>
            </w:r>
          </w:p>
        </w:tc>
      </w:tr>
      <w:tr w:rsidR="000A2B64" w:rsidRPr="000C4B93">
        <w:trPr>
          <w:trHeight w:val="432"/>
        </w:trPr>
        <w:tc>
          <w:tcPr>
            <w:tcW w:w="3168" w:type="dxa"/>
            <w:shd w:val="clear" w:color="auto" w:fill="auto"/>
          </w:tcPr>
          <w:p w:rsidR="000A2B64" w:rsidRPr="007E739E" w:rsidRDefault="00995FCF" w:rsidP="000C4B93">
            <w:pPr>
              <w:pStyle w:val="PBSCaption"/>
              <w:framePr w:hSpace="0" w:wrap="auto" w:vAnchor="margin" w:yAlign="inline"/>
              <w:suppressOverlap w:val="0"/>
            </w:pPr>
            <w:r>
              <w:t xml:space="preserve">Hugh Bonneville. </w:t>
            </w:r>
          </w:p>
          <w:p w:rsidR="000A2B64" w:rsidRPr="000C4B93" w:rsidRDefault="00995FCF" w:rsidP="000C4B93">
            <w:pPr>
              <w:pStyle w:val="PBSCaption"/>
              <w:framePr w:hSpace="0" w:wrap="auto" w:vAnchor="margin" w:yAlign="inline"/>
              <w:suppressOverlap w:val="0"/>
              <w:rPr>
                <w:sz w:val="24"/>
              </w:rPr>
            </w:pPr>
            <w:r>
              <w:t xml:space="preserve">Credit: </w:t>
            </w:r>
            <w:r w:rsidR="00F1318C">
              <w:t>Starlight Photography</w:t>
            </w:r>
          </w:p>
        </w:tc>
      </w:tr>
    </w:tbl>
    <w:p w:rsidR="00C84D2C" w:rsidRDefault="00DC6495" w:rsidP="00C57908">
      <w:pPr>
        <w:widowControl w:val="0"/>
        <w:autoSpaceDE w:val="0"/>
        <w:autoSpaceDN w:val="0"/>
        <w:adjustRightInd w:val="0"/>
        <w:rPr>
          <w:rFonts w:eastAsiaTheme="minorEastAsia" w:cs="Verdana"/>
          <w:szCs w:val="26"/>
        </w:rPr>
      </w:pPr>
      <w:r>
        <w:rPr>
          <w:rFonts w:eastAsiaTheme="minorEastAsia" w:cs="Verdana"/>
          <w:szCs w:val="26"/>
        </w:rPr>
        <w:t>As</w:t>
      </w:r>
      <w:r w:rsidR="006F2975">
        <w:rPr>
          <w:rFonts w:eastAsiaTheme="minorEastAsia" w:cs="Verdana"/>
          <w:szCs w:val="26"/>
        </w:rPr>
        <w:t xml:space="preserve"> the top-rated PBS drama of all time approaches its sixth and final season</w:t>
      </w:r>
      <w:r>
        <w:rPr>
          <w:rFonts w:eastAsiaTheme="minorEastAsia" w:cs="Verdana"/>
          <w:szCs w:val="26"/>
        </w:rPr>
        <w:t xml:space="preserve"> in January 2016</w:t>
      </w:r>
      <w:r w:rsidR="006F2975">
        <w:rPr>
          <w:rFonts w:eastAsiaTheme="minorEastAsia" w:cs="Verdana"/>
          <w:szCs w:val="26"/>
        </w:rPr>
        <w:t>, join host Hugh Bonneville</w:t>
      </w:r>
      <w:r w:rsidR="0091626E">
        <w:rPr>
          <w:rFonts w:eastAsiaTheme="minorEastAsia" w:cs="Verdana"/>
          <w:szCs w:val="26"/>
        </w:rPr>
        <w:t xml:space="preserve">, who portrays Robert, </w:t>
      </w:r>
      <w:r w:rsidR="002936A0">
        <w:rPr>
          <w:rFonts w:eastAsiaTheme="minorEastAsia" w:cs="Verdana"/>
          <w:szCs w:val="26"/>
        </w:rPr>
        <w:t>Earl of Grantham,</w:t>
      </w:r>
      <w:r w:rsidR="006F2975">
        <w:rPr>
          <w:rFonts w:eastAsiaTheme="minorEastAsia" w:cs="Verdana"/>
          <w:szCs w:val="26"/>
        </w:rPr>
        <w:t xml:space="preserve"> to look back on this remarkable series and its beloved characters, and enjoy a tantalizing glimpse of what the </w:t>
      </w:r>
      <w:r w:rsidR="00632AD1">
        <w:rPr>
          <w:rFonts w:eastAsiaTheme="minorEastAsia" w:cs="Verdana"/>
          <w:szCs w:val="26"/>
        </w:rPr>
        <w:t xml:space="preserve">climactic </w:t>
      </w:r>
      <w:r w:rsidR="006F2975">
        <w:rPr>
          <w:rFonts w:eastAsiaTheme="minorEastAsia" w:cs="Verdana"/>
          <w:szCs w:val="26"/>
        </w:rPr>
        <w:t xml:space="preserve">nine episodes in Season </w:t>
      </w:r>
      <w:r w:rsidR="006F2975" w:rsidRPr="00294BEB">
        <w:rPr>
          <w:rFonts w:eastAsiaTheme="minorEastAsia" w:cs="Verdana"/>
          <w:szCs w:val="26"/>
        </w:rPr>
        <w:t>6</w:t>
      </w:r>
      <w:r w:rsidR="00294BEB" w:rsidRPr="00294BEB">
        <w:rPr>
          <w:rFonts w:eastAsiaTheme="minorEastAsia" w:cs="Verdana"/>
          <w:szCs w:val="26"/>
        </w:rPr>
        <w:t xml:space="preserve"> </w:t>
      </w:r>
      <w:r w:rsidR="00294BEB" w:rsidRPr="00294BEB">
        <w:rPr>
          <w:rFonts w:eastAsiaTheme="minorEastAsia"/>
          <w:szCs w:val="32"/>
        </w:rPr>
        <w:t>—</w:t>
      </w:r>
      <w:r w:rsidR="00294BEB">
        <w:rPr>
          <w:rFonts w:eastAsiaTheme="minorEastAsia"/>
          <w:szCs w:val="32"/>
        </w:rPr>
        <w:t xml:space="preserve"> </w:t>
      </w:r>
      <w:r w:rsidR="00294BEB" w:rsidRPr="00294BEB">
        <w:rPr>
          <w:rFonts w:eastAsiaTheme="minorEastAsia"/>
          <w:szCs w:val="32"/>
        </w:rPr>
        <w:t>premiering Sunday, January 3</w:t>
      </w:r>
      <w:r w:rsidR="00C363B1">
        <w:rPr>
          <w:rFonts w:eastAsiaTheme="minorEastAsia"/>
          <w:szCs w:val="32"/>
        </w:rPr>
        <w:t>, 2016,</w:t>
      </w:r>
      <w:r w:rsidR="00294BEB" w:rsidRPr="00294BEB">
        <w:rPr>
          <w:rFonts w:eastAsiaTheme="minorEastAsia"/>
          <w:szCs w:val="32"/>
        </w:rPr>
        <w:t xml:space="preserve"> on MASTERPIECE</w:t>
      </w:r>
      <w:r w:rsidR="00294BEB">
        <w:rPr>
          <w:rFonts w:eastAsiaTheme="minorEastAsia"/>
          <w:szCs w:val="32"/>
        </w:rPr>
        <w:t xml:space="preserve"> </w:t>
      </w:r>
      <w:r w:rsidR="00294BEB" w:rsidRPr="00294BEB">
        <w:rPr>
          <w:rFonts w:eastAsiaTheme="minorEastAsia"/>
          <w:szCs w:val="32"/>
        </w:rPr>
        <w:t>—</w:t>
      </w:r>
      <w:r w:rsidR="006F2975">
        <w:rPr>
          <w:rFonts w:eastAsiaTheme="minorEastAsia" w:cs="Verdana"/>
          <w:szCs w:val="26"/>
        </w:rPr>
        <w:t xml:space="preserve"> will bring. Where will fate, passion, ambition and duty</w:t>
      </w:r>
      <w:r w:rsidR="0091626E">
        <w:rPr>
          <w:rFonts w:eastAsiaTheme="minorEastAsia" w:cs="Verdana"/>
          <w:szCs w:val="26"/>
        </w:rPr>
        <w:t xml:space="preserve"> lead television’s cherished</w:t>
      </w:r>
      <w:r>
        <w:rPr>
          <w:rFonts w:eastAsiaTheme="minorEastAsia" w:cs="Verdana"/>
          <w:szCs w:val="26"/>
        </w:rPr>
        <w:t xml:space="preserve"> characters</w:t>
      </w:r>
      <w:r w:rsidR="002936A0">
        <w:rPr>
          <w:rFonts w:eastAsiaTheme="minorEastAsia" w:cs="Verdana"/>
          <w:szCs w:val="26"/>
        </w:rPr>
        <w:t>?</w:t>
      </w:r>
      <w:r w:rsidR="00C363B1">
        <w:rPr>
          <w:rFonts w:eastAsiaTheme="minorEastAsia" w:cs="Verdana"/>
          <w:szCs w:val="26"/>
        </w:rPr>
        <w:t xml:space="preserve"> </w:t>
      </w:r>
      <w:r w:rsidR="006F2975" w:rsidRPr="00DC6495">
        <w:rPr>
          <w:rFonts w:eastAsiaTheme="minorEastAsia" w:cs="Verdana"/>
          <w:b/>
          <w:szCs w:val="26"/>
        </w:rPr>
        <w:t>A SALUTE TO DOWNTON ABBEY</w:t>
      </w:r>
      <w:r w:rsidR="006F2975">
        <w:rPr>
          <w:rFonts w:eastAsiaTheme="minorEastAsia" w:cs="Verdana"/>
          <w:szCs w:val="26"/>
        </w:rPr>
        <w:t xml:space="preserve"> premieres Sunday, November 29, 2015</w:t>
      </w:r>
      <w:r w:rsidR="0049676D">
        <w:rPr>
          <w:rFonts w:eastAsiaTheme="minorEastAsia" w:cs="Verdana"/>
          <w:szCs w:val="26"/>
        </w:rPr>
        <w:t>,</w:t>
      </w:r>
      <w:r w:rsidR="006F2975">
        <w:rPr>
          <w:rFonts w:eastAsiaTheme="minorEastAsia" w:cs="Verdana"/>
          <w:szCs w:val="26"/>
        </w:rPr>
        <w:t xml:space="preserve"> at 9:00 p.m. ET (</w:t>
      </w:r>
      <w:hyperlink r:id="rId10" w:history="1">
        <w:r w:rsidR="006F2975" w:rsidRPr="006F2975">
          <w:rPr>
            <w:rStyle w:val="Hyperlink"/>
            <w:rFonts w:eastAsiaTheme="minorEastAsia" w:cs="Verdana"/>
            <w:szCs w:val="26"/>
          </w:rPr>
          <w:t>check local listings</w:t>
        </w:r>
      </w:hyperlink>
      <w:r w:rsidR="006F2975">
        <w:rPr>
          <w:rFonts w:eastAsiaTheme="minorEastAsia" w:cs="Verdana"/>
          <w:szCs w:val="26"/>
        </w:rPr>
        <w:t xml:space="preserve">) on PBS. </w:t>
      </w:r>
    </w:p>
    <w:p w:rsidR="00C84D2C" w:rsidRPr="00B54690" w:rsidRDefault="00C84D2C" w:rsidP="00C57908">
      <w:pPr>
        <w:widowControl w:val="0"/>
        <w:autoSpaceDE w:val="0"/>
        <w:autoSpaceDN w:val="0"/>
        <w:adjustRightInd w:val="0"/>
        <w:rPr>
          <w:rFonts w:eastAsiaTheme="minorEastAsia" w:cs="Verdana"/>
          <w:sz w:val="20"/>
          <w:szCs w:val="26"/>
        </w:rPr>
      </w:pPr>
    </w:p>
    <w:p w:rsidR="00B5253A" w:rsidRDefault="00DC6495" w:rsidP="00DC6495">
      <w:pPr>
        <w:rPr>
          <w:rFonts w:cs="Tahoma"/>
        </w:rPr>
      </w:pPr>
      <w:r>
        <w:rPr>
          <w:rFonts w:cs="Tahoma"/>
        </w:rPr>
        <w:t xml:space="preserve">Featuring </w:t>
      </w:r>
      <w:r w:rsidR="00C84D2C" w:rsidRPr="00611FC6">
        <w:rPr>
          <w:rFonts w:cs="Tahoma"/>
        </w:rPr>
        <w:t>interviews with</w:t>
      </w:r>
      <w:r w:rsidR="00C84D2C">
        <w:rPr>
          <w:rFonts w:cs="Tahoma"/>
        </w:rPr>
        <w:t xml:space="preserve"> writer and creator</w:t>
      </w:r>
      <w:r w:rsidR="00C84D2C" w:rsidRPr="00611FC6">
        <w:rPr>
          <w:rFonts w:cs="Tahoma"/>
        </w:rPr>
        <w:t xml:space="preserve"> Julian Fellowes, </w:t>
      </w:r>
      <w:r w:rsidR="00C84D2C">
        <w:rPr>
          <w:rFonts w:cs="Tahoma"/>
        </w:rPr>
        <w:t xml:space="preserve">executive producer </w:t>
      </w:r>
      <w:r w:rsidR="00C84D2C" w:rsidRPr="00611FC6">
        <w:rPr>
          <w:rFonts w:cs="Tahoma"/>
        </w:rPr>
        <w:t xml:space="preserve">Gareth </w:t>
      </w:r>
      <w:proofErr w:type="spellStart"/>
      <w:r w:rsidR="00C84D2C" w:rsidRPr="00611FC6">
        <w:rPr>
          <w:rFonts w:cs="Tahoma"/>
        </w:rPr>
        <w:t>Neame</w:t>
      </w:r>
      <w:proofErr w:type="spellEnd"/>
      <w:r w:rsidR="00C84D2C">
        <w:rPr>
          <w:rFonts w:cs="Tahoma"/>
        </w:rPr>
        <w:t xml:space="preserve"> a</w:t>
      </w:r>
      <w:r w:rsidR="0091626E">
        <w:rPr>
          <w:rFonts w:cs="Tahoma"/>
        </w:rPr>
        <w:t xml:space="preserve">nd the </w:t>
      </w:r>
      <w:r w:rsidR="00C84D2C" w:rsidRPr="00611FC6">
        <w:rPr>
          <w:rFonts w:cs="Tahoma"/>
        </w:rPr>
        <w:t xml:space="preserve">cast </w:t>
      </w:r>
      <w:r w:rsidR="00C84D2C" w:rsidRPr="00C84D2C">
        <w:rPr>
          <w:rFonts w:cs="Tahoma"/>
        </w:rPr>
        <w:t xml:space="preserve">of </w:t>
      </w:r>
      <w:r w:rsidR="00C84D2C">
        <w:rPr>
          <w:rFonts w:cs="Tahoma"/>
        </w:rPr>
        <w:t>“</w:t>
      </w:r>
      <w:r w:rsidR="00C84D2C" w:rsidRPr="00C84D2C">
        <w:rPr>
          <w:rFonts w:cs="Tahoma"/>
        </w:rPr>
        <w:t>Downton Abbey</w:t>
      </w:r>
      <w:r>
        <w:rPr>
          <w:rFonts w:cs="Tahoma"/>
        </w:rPr>
        <w:t xml:space="preserve">,” </w:t>
      </w:r>
      <w:r w:rsidRPr="00DC6495">
        <w:rPr>
          <w:rFonts w:cs="Tahoma"/>
          <w:b/>
        </w:rPr>
        <w:t>A SALUTE TO DOWNTON ABBEY</w:t>
      </w:r>
      <w:r>
        <w:rPr>
          <w:rFonts w:cs="Tahoma"/>
        </w:rPr>
        <w:t xml:space="preserve"> includes favorite sce</w:t>
      </w:r>
      <w:r w:rsidR="00B54690">
        <w:rPr>
          <w:rFonts w:cs="Tahoma"/>
        </w:rPr>
        <w:t xml:space="preserve">nes </w:t>
      </w:r>
      <w:r>
        <w:rPr>
          <w:rFonts w:cs="Tahoma"/>
        </w:rPr>
        <w:t xml:space="preserve">and behind-the-scenes footage from both above and below stairs. </w:t>
      </w:r>
      <w:r w:rsidR="00294BEB" w:rsidRPr="00294BEB">
        <w:rPr>
          <w:rFonts w:eastAsiaTheme="minorEastAsia"/>
          <w:szCs w:val="32"/>
        </w:rPr>
        <w:t xml:space="preserve">“Downton Abbey" is a Carnival Films/MASTERPIECE </w:t>
      </w:r>
      <w:r w:rsidR="00C363B1">
        <w:rPr>
          <w:rFonts w:eastAsiaTheme="minorEastAsia"/>
          <w:szCs w:val="32"/>
        </w:rPr>
        <w:t>c</w:t>
      </w:r>
      <w:r w:rsidR="00C363B1" w:rsidRPr="00294BEB">
        <w:rPr>
          <w:rFonts w:eastAsiaTheme="minorEastAsia"/>
          <w:szCs w:val="32"/>
        </w:rPr>
        <w:t>o-</w:t>
      </w:r>
      <w:r w:rsidR="00C363B1">
        <w:rPr>
          <w:rFonts w:eastAsiaTheme="minorEastAsia"/>
          <w:szCs w:val="32"/>
        </w:rPr>
        <w:t>p</w:t>
      </w:r>
      <w:r w:rsidR="00C363B1" w:rsidRPr="00294BEB">
        <w:rPr>
          <w:rFonts w:eastAsiaTheme="minorEastAsia"/>
          <w:szCs w:val="32"/>
        </w:rPr>
        <w:t>roduction</w:t>
      </w:r>
      <w:r w:rsidR="00C363B1">
        <w:rPr>
          <w:rFonts w:eastAsiaTheme="minorEastAsia"/>
          <w:szCs w:val="32"/>
        </w:rPr>
        <w:t>.</w:t>
      </w:r>
      <w:r w:rsidR="00FE577E">
        <w:rPr>
          <w:rFonts w:eastAsiaTheme="minorEastAsia"/>
          <w:szCs w:val="32"/>
        </w:rPr>
        <w:tab/>
      </w:r>
      <w:r w:rsidR="00294BEB" w:rsidRPr="00294BEB">
        <w:rPr>
          <w:rFonts w:eastAsiaTheme="minorEastAsia"/>
          <w:szCs w:val="32"/>
        </w:rPr>
        <w:t xml:space="preserve">              </w:t>
      </w:r>
    </w:p>
    <w:p w:rsidR="00B131CA" w:rsidRPr="00FE577E" w:rsidRDefault="00B131CA" w:rsidP="00DC6495">
      <w:pPr>
        <w:rPr>
          <w:rFonts w:eastAsiaTheme="minorEastAsia"/>
          <w:sz w:val="20"/>
          <w:szCs w:val="32"/>
        </w:rPr>
      </w:pPr>
    </w:p>
    <w:p w:rsidR="00B54690" w:rsidRPr="00B131CA" w:rsidRDefault="00B131CA" w:rsidP="00DC6495">
      <w:pPr>
        <w:rPr>
          <w:rFonts w:cs="Tahoma"/>
        </w:rPr>
      </w:pPr>
      <w:r w:rsidRPr="00B131CA">
        <w:rPr>
          <w:rFonts w:eastAsiaTheme="minorEastAsia"/>
        </w:rPr>
        <w:t xml:space="preserve">“Downton Abbey </w:t>
      </w:r>
      <w:r w:rsidR="00E40D66">
        <w:rPr>
          <w:rFonts w:eastAsiaTheme="minorEastAsia"/>
        </w:rPr>
        <w:t xml:space="preserve">on MASTERPIECE </w:t>
      </w:r>
      <w:r w:rsidRPr="00B131CA">
        <w:rPr>
          <w:rFonts w:eastAsiaTheme="minorEastAsia"/>
        </w:rPr>
        <w:t xml:space="preserve">is the most popular drama in PBS history, and we can’t wait to kick off its final season with this special program,” said </w:t>
      </w:r>
      <w:r w:rsidR="00E40D66">
        <w:rPr>
          <w:rFonts w:eastAsiaTheme="minorEastAsia"/>
        </w:rPr>
        <w:t>Paula Kerger, PBS President and CEO</w:t>
      </w:r>
      <w:r w:rsidRPr="00B131CA">
        <w:rPr>
          <w:rFonts w:eastAsiaTheme="minorEastAsia"/>
        </w:rPr>
        <w:t>. “Along with countless Downton fans, we are looking forward to reliving some of the best of the past and getting a glimpse of what the future holds for these unforgettable characters.” </w:t>
      </w:r>
    </w:p>
    <w:p w:rsidR="00B131CA" w:rsidRDefault="00B131CA" w:rsidP="00DC6495">
      <w:pPr>
        <w:rPr>
          <w:rFonts w:cs="Tahoma"/>
        </w:rPr>
      </w:pPr>
    </w:p>
    <w:p w:rsidR="00B54690" w:rsidRDefault="00B54690" w:rsidP="00DC6495">
      <w:pPr>
        <w:rPr>
          <w:rFonts w:cs="Tahoma"/>
        </w:rPr>
      </w:pPr>
      <w:r>
        <w:rPr>
          <w:rFonts w:cs="Tahoma"/>
        </w:rPr>
        <w:t>Host Hugh Bonneville recalls the high points from storylines of the past five seasons, and with his characteristic charm and wit, helps answer the following burning questions:</w:t>
      </w:r>
    </w:p>
    <w:p w:rsidR="00B54690" w:rsidRPr="00B54690" w:rsidRDefault="00B54690" w:rsidP="00DC6495">
      <w:pPr>
        <w:rPr>
          <w:rFonts w:cs="Tahoma"/>
          <w:sz w:val="20"/>
        </w:rPr>
      </w:pPr>
    </w:p>
    <w:p w:rsidR="00B54690" w:rsidRPr="00611FC6" w:rsidRDefault="00B54690" w:rsidP="00B54690">
      <w:pPr>
        <w:rPr>
          <w:rFonts w:cs="Tahoma"/>
        </w:rPr>
      </w:pPr>
      <w:r w:rsidRPr="00611FC6">
        <w:rPr>
          <w:rFonts w:cs="Tahoma"/>
        </w:rPr>
        <w:t xml:space="preserve">• Will Lady Mary finally </w:t>
      </w:r>
      <w:proofErr w:type="gramStart"/>
      <w:r w:rsidRPr="00611FC6">
        <w:rPr>
          <w:rFonts w:cs="Tahoma"/>
        </w:rPr>
        <w:t>find</w:t>
      </w:r>
      <w:proofErr w:type="gramEnd"/>
      <w:r w:rsidRPr="00611FC6">
        <w:rPr>
          <w:rFonts w:cs="Tahoma"/>
        </w:rPr>
        <w:t xml:space="preserve"> another true love?</w:t>
      </w:r>
    </w:p>
    <w:p w:rsidR="00B54690" w:rsidRPr="00611FC6" w:rsidRDefault="00B54690" w:rsidP="00B54690">
      <w:pPr>
        <w:rPr>
          <w:rFonts w:cs="Tahoma"/>
        </w:rPr>
      </w:pPr>
      <w:r w:rsidRPr="00611FC6">
        <w:rPr>
          <w:rFonts w:cs="Tahoma"/>
        </w:rPr>
        <w:t>• Will Bates and Anna find happiness?</w:t>
      </w:r>
    </w:p>
    <w:p w:rsidR="00B54690" w:rsidRPr="00611FC6" w:rsidRDefault="00B54690" w:rsidP="00B54690">
      <w:pPr>
        <w:rPr>
          <w:rFonts w:cs="Tahoma"/>
        </w:rPr>
      </w:pPr>
      <w:r w:rsidRPr="00611FC6">
        <w:rPr>
          <w:rFonts w:cs="Tahoma"/>
        </w:rPr>
        <w:t>• How will Lady Edith and Marigold fit in at Downton?</w:t>
      </w:r>
    </w:p>
    <w:p w:rsidR="00B54690" w:rsidRPr="00611FC6" w:rsidRDefault="00B54690" w:rsidP="00B54690">
      <w:pPr>
        <w:rPr>
          <w:rFonts w:cs="Tahoma"/>
        </w:rPr>
      </w:pPr>
      <w:r w:rsidRPr="00611FC6">
        <w:rPr>
          <w:rFonts w:cs="Tahoma"/>
        </w:rPr>
        <w:t>• Will the wedding of Carson and Mrs. Hughes be the joyful celebration we all hope for?</w:t>
      </w:r>
    </w:p>
    <w:p w:rsidR="00B54690" w:rsidRPr="00611FC6" w:rsidRDefault="00B54690" w:rsidP="00B54690">
      <w:pPr>
        <w:rPr>
          <w:rFonts w:cs="Tahoma"/>
        </w:rPr>
      </w:pPr>
      <w:r w:rsidRPr="00611FC6">
        <w:rPr>
          <w:rFonts w:cs="Tahoma"/>
        </w:rPr>
        <w:t>• What twist</w:t>
      </w:r>
      <w:r>
        <w:rPr>
          <w:rFonts w:cs="Tahoma"/>
        </w:rPr>
        <w:t>s and turns are</w:t>
      </w:r>
      <w:r w:rsidRPr="00611FC6">
        <w:rPr>
          <w:rFonts w:cs="Tahoma"/>
        </w:rPr>
        <w:t xml:space="preserve"> in store for the </w:t>
      </w:r>
      <w:proofErr w:type="spellStart"/>
      <w:r w:rsidRPr="00611FC6">
        <w:rPr>
          <w:rFonts w:cs="Tahoma"/>
        </w:rPr>
        <w:t>Crawleys</w:t>
      </w:r>
      <w:proofErr w:type="spellEnd"/>
      <w:r w:rsidRPr="00611FC6">
        <w:rPr>
          <w:rFonts w:cs="Tahoma"/>
        </w:rPr>
        <w:t xml:space="preserve"> as the final season</w:t>
      </w:r>
      <w:r>
        <w:rPr>
          <w:rFonts w:cs="Tahoma"/>
        </w:rPr>
        <w:t xml:space="preserve"> unfolds?</w:t>
      </w:r>
    </w:p>
    <w:p w:rsidR="0091626E" w:rsidRDefault="0091626E" w:rsidP="00B54690">
      <w:pPr>
        <w:widowControl w:val="0"/>
        <w:autoSpaceDE w:val="0"/>
        <w:autoSpaceDN w:val="0"/>
        <w:adjustRightInd w:val="0"/>
        <w:rPr>
          <w:rFonts w:cs="Tahoma"/>
          <w:sz w:val="20"/>
        </w:rPr>
      </w:pPr>
    </w:p>
    <w:p w:rsidR="0049676D" w:rsidRPr="0049676D" w:rsidRDefault="00DC6495" w:rsidP="00B54690">
      <w:pPr>
        <w:widowControl w:val="0"/>
        <w:autoSpaceDE w:val="0"/>
        <w:autoSpaceDN w:val="0"/>
        <w:adjustRightInd w:val="0"/>
        <w:rPr>
          <w:rFonts w:eastAsiaTheme="minorEastAsia" w:cs="ìaàÊˇø^€’'1"/>
          <w:szCs w:val="23"/>
        </w:rPr>
      </w:pPr>
      <w:r>
        <w:rPr>
          <w:rFonts w:cs="Lucida Sans"/>
          <w:color w:val="000000"/>
        </w:rPr>
        <w:t xml:space="preserve">Over the past five years, </w:t>
      </w:r>
      <w:r w:rsidRPr="000C4B93">
        <w:rPr>
          <w:rFonts w:cs="Lucida Sans"/>
          <w:color w:val="000000"/>
        </w:rPr>
        <w:t>“</w:t>
      </w:r>
      <w:hyperlink r:id="rId11" w:history="1">
        <w:r w:rsidRPr="000C4B93">
          <w:rPr>
            <w:rStyle w:val="Hyperlink"/>
            <w:rFonts w:cs="Lucida Sans"/>
          </w:rPr>
          <w:t>Downton Abbey</w:t>
        </w:r>
      </w:hyperlink>
      <w:r w:rsidRPr="000C4B93">
        <w:rPr>
          <w:rFonts w:cs="Lucida Sans"/>
          <w:color w:val="000000"/>
        </w:rPr>
        <w:t>”</w:t>
      </w:r>
      <w:r w:rsidR="00E40D66">
        <w:rPr>
          <w:rFonts w:cs="Lucida Sans"/>
          <w:color w:val="000000"/>
        </w:rPr>
        <w:t xml:space="preserve"> on MASTERPIECE</w:t>
      </w:r>
      <w:r w:rsidRPr="000C4B93">
        <w:rPr>
          <w:rFonts w:cs="Lucida Sans"/>
          <w:color w:val="000000"/>
        </w:rPr>
        <w:t xml:space="preserve"> </w:t>
      </w:r>
      <w:r>
        <w:rPr>
          <w:rFonts w:cs="Lucida Sans"/>
          <w:color w:val="000000"/>
        </w:rPr>
        <w:t>has continued to cap</w:t>
      </w:r>
      <w:r w:rsidR="006946AF">
        <w:rPr>
          <w:rFonts w:cs="Lucida Sans"/>
          <w:color w:val="000000"/>
        </w:rPr>
        <w:t xml:space="preserve">tivate viewers </w:t>
      </w:r>
      <w:r>
        <w:rPr>
          <w:rFonts w:cs="Lucida Sans"/>
          <w:color w:val="000000"/>
        </w:rPr>
        <w:t>w</w:t>
      </w:r>
      <w:r w:rsidRPr="000C4B93">
        <w:rPr>
          <w:rFonts w:cs="Lucida Sans"/>
          <w:color w:val="000000"/>
        </w:rPr>
        <w:t>ith its intimately interlaced stories centered on an English country estate</w:t>
      </w:r>
      <w:r>
        <w:rPr>
          <w:rFonts w:cs="Lucida Sans"/>
          <w:color w:val="000000"/>
        </w:rPr>
        <w:t xml:space="preserve">. </w:t>
      </w:r>
      <w:r w:rsidR="0049676D">
        <w:t>A</w:t>
      </w:r>
      <w:r w:rsidRPr="000C4B93">
        <w:t>udiences have</w:t>
      </w:r>
      <w:r>
        <w:t xml:space="preserve"> been gripped by the </w:t>
      </w:r>
      <w:r w:rsidRPr="000C4B93">
        <w:rPr>
          <w:rFonts w:cs="Lucida Sans"/>
          <w:color w:val="000000"/>
        </w:rPr>
        <w:t>wrenching social change</w:t>
      </w:r>
      <w:r>
        <w:rPr>
          <w:rFonts w:cs="Lucida Sans"/>
          <w:color w:val="000000"/>
        </w:rPr>
        <w:t>s</w:t>
      </w:r>
      <w:r w:rsidRPr="000C4B93">
        <w:rPr>
          <w:rFonts w:cs="Lucida Sans"/>
          <w:color w:val="000000"/>
        </w:rPr>
        <w:t>, romantic intrigues and personal crises</w:t>
      </w:r>
      <w:r>
        <w:rPr>
          <w:rFonts w:cs="Lucida Sans"/>
          <w:color w:val="000000"/>
        </w:rPr>
        <w:t xml:space="preserve"> faced by the Crawley family and the household staff. </w:t>
      </w:r>
      <w:r w:rsidR="0049676D">
        <w:rPr>
          <w:rFonts w:cs="Lucida Sans"/>
          <w:color w:val="000000"/>
        </w:rPr>
        <w:t>“</w:t>
      </w:r>
      <w:r w:rsidR="0049676D" w:rsidRPr="0049676D">
        <w:rPr>
          <w:rFonts w:eastAsiaTheme="minorEastAsia"/>
          <w:szCs w:val="23"/>
        </w:rPr>
        <w:t>Downton Abbey</w:t>
      </w:r>
      <w:r w:rsidR="0049676D">
        <w:rPr>
          <w:rFonts w:eastAsiaTheme="minorEastAsia"/>
          <w:szCs w:val="23"/>
        </w:rPr>
        <w:t>”</w:t>
      </w:r>
      <w:r w:rsidR="0049676D" w:rsidRPr="0049676D">
        <w:rPr>
          <w:rFonts w:eastAsiaTheme="minorEastAsia"/>
          <w:szCs w:val="23"/>
        </w:rPr>
        <w:t xml:space="preserve"> </w:t>
      </w:r>
      <w:r w:rsidR="00E40D66">
        <w:rPr>
          <w:rFonts w:eastAsiaTheme="minorEastAsia"/>
          <w:szCs w:val="23"/>
        </w:rPr>
        <w:t xml:space="preserve">on MASTERPIECE </w:t>
      </w:r>
      <w:r w:rsidR="0049676D" w:rsidRPr="0049676D">
        <w:rPr>
          <w:rFonts w:eastAsiaTheme="minorEastAsia" w:cs="ìaàÊˇø^€’'1"/>
          <w:szCs w:val="23"/>
        </w:rPr>
        <w:t xml:space="preserve">opened Season 1 with a crisis sparked by the sinking of the </w:t>
      </w:r>
      <w:r w:rsidR="0049676D" w:rsidRPr="00117B9D">
        <w:rPr>
          <w:rFonts w:eastAsiaTheme="minorEastAsia" w:cs="ìaàÊˇø^€’'1"/>
          <w:i/>
          <w:szCs w:val="23"/>
        </w:rPr>
        <w:t>Titanic</w:t>
      </w:r>
      <w:r w:rsidR="0049676D" w:rsidRPr="0049676D">
        <w:rPr>
          <w:rFonts w:eastAsiaTheme="minorEastAsia" w:cs="ìaàÊˇø^€’'1"/>
          <w:szCs w:val="23"/>
        </w:rPr>
        <w:t xml:space="preserve"> in1912. Having weathered the demise of a string of heirs, the horrors of World War </w:t>
      </w:r>
      <w:r w:rsidR="0049676D" w:rsidRPr="0049676D">
        <w:rPr>
          <w:rFonts w:eastAsiaTheme="minorEastAsia" w:cs="ìaàÊˇø^€’'1"/>
          <w:szCs w:val="23"/>
        </w:rPr>
        <w:lastRenderedPageBreak/>
        <w:t>I, the</w:t>
      </w:r>
      <w:r w:rsidR="0049676D">
        <w:rPr>
          <w:rFonts w:eastAsiaTheme="minorEastAsia" w:cs="ìaàÊˇø^€’'1"/>
          <w:szCs w:val="23"/>
        </w:rPr>
        <w:t xml:space="preserve"> </w:t>
      </w:r>
      <w:r w:rsidR="0049676D" w:rsidRPr="0049676D">
        <w:rPr>
          <w:rFonts w:eastAsiaTheme="minorEastAsia" w:cs="ìaàÊˇø^€’'1"/>
          <w:szCs w:val="23"/>
        </w:rPr>
        <w:t>Spanish flu, false convictions and romantic betrayals, not to mention the compromising</w:t>
      </w:r>
      <w:r w:rsidR="0049676D">
        <w:rPr>
          <w:rFonts w:eastAsiaTheme="minorEastAsia" w:cs="ìaàÊˇø^€’'1"/>
          <w:szCs w:val="23"/>
        </w:rPr>
        <w:t xml:space="preserve"> </w:t>
      </w:r>
      <w:r w:rsidR="0049676D" w:rsidRPr="0049676D">
        <w:rPr>
          <w:rFonts w:eastAsiaTheme="minorEastAsia" w:cs="ìaàÊˇø^€’'1"/>
          <w:szCs w:val="23"/>
        </w:rPr>
        <w:t xml:space="preserve">death of a Turkish diplomat in the throes of passion, </w:t>
      </w:r>
      <w:r w:rsidR="0049676D">
        <w:rPr>
          <w:rFonts w:eastAsiaTheme="minorEastAsia" w:cs="ìaàÊˇø^€’'1"/>
          <w:szCs w:val="23"/>
        </w:rPr>
        <w:t>“</w:t>
      </w:r>
      <w:r w:rsidR="0049676D" w:rsidRPr="0049676D">
        <w:rPr>
          <w:rFonts w:eastAsiaTheme="minorEastAsia"/>
          <w:szCs w:val="23"/>
        </w:rPr>
        <w:t>Downton Abbey</w:t>
      </w:r>
      <w:r w:rsidR="0049676D">
        <w:rPr>
          <w:rFonts w:eastAsiaTheme="minorEastAsia"/>
          <w:szCs w:val="23"/>
        </w:rPr>
        <w:t>”</w:t>
      </w:r>
      <w:r w:rsidR="0049676D" w:rsidRPr="0049676D">
        <w:rPr>
          <w:rFonts w:eastAsiaTheme="minorEastAsia"/>
          <w:szCs w:val="23"/>
        </w:rPr>
        <w:t xml:space="preserve"> </w:t>
      </w:r>
      <w:r w:rsidR="00117B9D">
        <w:rPr>
          <w:rFonts w:eastAsiaTheme="minorEastAsia" w:cs="ìaàÊˇø^€’'1"/>
          <w:szCs w:val="23"/>
        </w:rPr>
        <w:t xml:space="preserve">has continued to keep viewers enthralled. </w:t>
      </w:r>
    </w:p>
    <w:p w:rsidR="00B54690" w:rsidRDefault="00B54690" w:rsidP="00B54690">
      <w:pPr>
        <w:rPr>
          <w:rFonts w:cs="Lucida Sans"/>
          <w:color w:val="000000"/>
          <w:sz w:val="20"/>
        </w:rPr>
      </w:pPr>
    </w:p>
    <w:p w:rsidR="004C1657" w:rsidRDefault="006F2975" w:rsidP="00B54690">
      <w:r w:rsidRPr="00373B4A">
        <w:t xml:space="preserve">A runaway hit since it debuted on PBS in 2011, </w:t>
      </w:r>
      <w:r>
        <w:t>“</w:t>
      </w:r>
      <w:r w:rsidRPr="00B300E1">
        <w:t>Downton Abbey</w:t>
      </w:r>
      <w:r>
        <w:t>”</w:t>
      </w:r>
      <w:r w:rsidR="0091626E">
        <w:t xml:space="preserve"> </w:t>
      </w:r>
      <w:r w:rsidR="0049676D">
        <w:t>—</w:t>
      </w:r>
      <w:r w:rsidR="0091626E">
        <w:t xml:space="preserve"> </w:t>
      </w:r>
      <w:r w:rsidR="0049676D">
        <w:t>a Carnival/</w:t>
      </w:r>
      <w:hyperlink r:id="rId12" w:history="1">
        <w:r w:rsidR="0049676D" w:rsidRPr="0028543D">
          <w:rPr>
            <w:rStyle w:val="Hyperlink"/>
            <w:rFonts w:cs="Lucida Sans"/>
          </w:rPr>
          <w:t>MASTERPIECE</w:t>
        </w:r>
      </w:hyperlink>
      <w:r w:rsidRPr="00373B4A">
        <w:t xml:space="preserve"> co-production</w:t>
      </w:r>
      <w:r w:rsidR="0091626E">
        <w:t xml:space="preserve"> </w:t>
      </w:r>
      <w:r w:rsidRPr="00373B4A">
        <w:t>—</w:t>
      </w:r>
      <w:r w:rsidR="0091626E">
        <w:t xml:space="preserve"> </w:t>
      </w:r>
      <w:r w:rsidRPr="00373B4A">
        <w:t>is widely credited w</w:t>
      </w:r>
      <w:r w:rsidR="0049676D">
        <w:t>ith reigniting Americans</w:t>
      </w:r>
      <w:r w:rsidR="00C363B1">
        <w:t>’</w:t>
      </w:r>
      <w:r w:rsidRPr="00373B4A">
        <w:t xml:space="preserve"> passion for British drama. It is the top PBS drama of all time, the most popular series i</w:t>
      </w:r>
      <w:r w:rsidR="00FE577E">
        <w:t>n MASTERPIECE’s 45</w:t>
      </w:r>
      <w:r w:rsidR="0091626E">
        <w:t>-year history</w:t>
      </w:r>
      <w:r w:rsidRPr="00373B4A">
        <w:t xml:space="preserve"> and one of the most-watched dramas on American television, frequently beating the competition in its Sunday night time slot. MASTERPIECE is presented on PBS by WGBH Boston. </w:t>
      </w:r>
    </w:p>
    <w:p w:rsidR="006F2975" w:rsidRPr="00E45531" w:rsidRDefault="006F2975" w:rsidP="004C1657">
      <w:pPr>
        <w:rPr>
          <w:sz w:val="20"/>
        </w:rPr>
      </w:pPr>
    </w:p>
    <w:p w:rsidR="0091626E" w:rsidRDefault="006F2975" w:rsidP="004C1657">
      <w:pPr>
        <w:pStyle w:val="NormalWeb"/>
        <w:spacing w:before="0" w:beforeAutospacing="0" w:after="0" w:afterAutospacing="0"/>
        <w:textAlignment w:val="baseline"/>
        <w:rPr>
          <w:lang w:val="en-GB"/>
        </w:rPr>
      </w:pPr>
      <w:r w:rsidRPr="00373B4A">
        <w:rPr>
          <w:lang w:val="en-GB"/>
        </w:rPr>
        <w:t xml:space="preserve">With </w:t>
      </w:r>
      <w:r w:rsidR="00F1318C">
        <w:rPr>
          <w:lang w:val="en-GB"/>
        </w:rPr>
        <w:t>59</w:t>
      </w:r>
      <w:r w:rsidRPr="00373B4A">
        <w:rPr>
          <w:lang w:val="en-GB"/>
        </w:rPr>
        <w:t xml:space="preserve"> </w:t>
      </w:r>
      <w:proofErr w:type="spellStart"/>
      <w:r w:rsidRPr="00373B4A">
        <w:rPr>
          <w:lang w:val="en-GB"/>
        </w:rPr>
        <w:t>Emmy</w:t>
      </w:r>
      <w:proofErr w:type="spellEnd"/>
      <w:r w:rsidRPr="00373B4A">
        <w:rPr>
          <w:lang w:val="en-GB"/>
        </w:rPr>
        <w:t xml:space="preserve">® nominations, more than any other </w:t>
      </w:r>
      <w:r w:rsidR="00A66B62">
        <w:rPr>
          <w:lang w:val="en-GB"/>
        </w:rPr>
        <w:t xml:space="preserve">non-U.S. </w:t>
      </w:r>
      <w:proofErr w:type="gramStart"/>
      <w:r w:rsidRPr="00373B4A">
        <w:rPr>
          <w:lang w:val="en-GB"/>
        </w:rPr>
        <w:t>show</w:t>
      </w:r>
      <w:proofErr w:type="gramEnd"/>
      <w:r w:rsidRPr="00373B4A">
        <w:rPr>
          <w:lang w:val="en-GB"/>
        </w:rPr>
        <w:t xml:space="preserve"> in </w:t>
      </w:r>
      <w:proofErr w:type="spellStart"/>
      <w:r w:rsidRPr="00373B4A">
        <w:rPr>
          <w:lang w:val="en-GB"/>
        </w:rPr>
        <w:t>Emmy</w:t>
      </w:r>
      <w:proofErr w:type="spellEnd"/>
      <w:r w:rsidRPr="00373B4A">
        <w:rPr>
          <w:lang w:val="en-GB"/>
        </w:rPr>
        <w:t xml:space="preserve">® history, </w:t>
      </w:r>
      <w:r>
        <w:rPr>
          <w:lang w:val="en-GB"/>
        </w:rPr>
        <w:t>“</w:t>
      </w:r>
      <w:r w:rsidRPr="00B300E1">
        <w:rPr>
          <w:lang w:val="en-GB"/>
        </w:rPr>
        <w:t>Downton Abbey</w:t>
      </w:r>
      <w:r>
        <w:rPr>
          <w:lang w:val="en-GB"/>
        </w:rPr>
        <w:t>”</w:t>
      </w:r>
      <w:r w:rsidRPr="00373B4A">
        <w:rPr>
          <w:lang w:val="en-GB"/>
        </w:rPr>
        <w:t xml:space="preserve"> is one of the most </w:t>
      </w:r>
      <w:proofErr w:type="spellStart"/>
      <w:r w:rsidRPr="00373B4A">
        <w:rPr>
          <w:lang w:val="en-GB"/>
        </w:rPr>
        <w:t>honored</w:t>
      </w:r>
      <w:proofErr w:type="spellEnd"/>
      <w:r w:rsidRPr="00373B4A">
        <w:rPr>
          <w:lang w:val="en-GB"/>
        </w:rPr>
        <w:t xml:space="preserve"> ser</w:t>
      </w:r>
      <w:r w:rsidR="00FE577E">
        <w:rPr>
          <w:lang w:val="en-GB"/>
        </w:rPr>
        <w:t>ies on television. It has won 12</w:t>
      </w:r>
      <w:r w:rsidRPr="00373B4A">
        <w:rPr>
          <w:lang w:val="en-GB"/>
        </w:rPr>
        <w:t xml:space="preserve"> </w:t>
      </w:r>
      <w:proofErr w:type="spellStart"/>
      <w:r w:rsidRPr="00373B4A">
        <w:rPr>
          <w:lang w:val="en-GB"/>
        </w:rPr>
        <w:t>Emmys</w:t>
      </w:r>
      <w:proofErr w:type="spellEnd"/>
      <w:r w:rsidRPr="00373B4A">
        <w:rPr>
          <w:lang w:val="en-GB"/>
        </w:rPr>
        <w:t xml:space="preserve">®, three Golden Globes®, three Screen Actors Guild </w:t>
      </w:r>
      <w:r w:rsidR="0091626E">
        <w:rPr>
          <w:lang w:val="en-GB"/>
        </w:rPr>
        <w:t>Awards, a Producers Guild Award</w:t>
      </w:r>
      <w:r w:rsidRPr="00373B4A">
        <w:rPr>
          <w:lang w:val="en-GB"/>
        </w:rPr>
        <w:t xml:space="preserve"> and three BAFTAs</w:t>
      </w:r>
      <w:r w:rsidR="007917DA">
        <w:rPr>
          <w:lang w:val="en-GB"/>
        </w:rPr>
        <w:t>, as well as being presented with the 2015 BAFTA Special Award in recognition of the outstanding global success of the show.</w:t>
      </w:r>
    </w:p>
    <w:p w:rsidR="006946AF" w:rsidRPr="00E45531" w:rsidRDefault="006946AF" w:rsidP="004C1657">
      <w:pPr>
        <w:pStyle w:val="NormalWeb"/>
        <w:spacing w:before="0" w:beforeAutospacing="0" w:after="0" w:afterAutospacing="0"/>
        <w:textAlignment w:val="baseline"/>
        <w:rPr>
          <w:sz w:val="20"/>
          <w:lang w:val="en-GB"/>
        </w:rPr>
      </w:pPr>
    </w:p>
    <w:p w:rsidR="00235E1C" w:rsidRDefault="006946AF" w:rsidP="006946AF">
      <w:pPr>
        <w:autoSpaceDE w:val="0"/>
        <w:autoSpaceDN w:val="0"/>
        <w:adjustRightInd w:val="0"/>
        <w:ind w:right="50"/>
      </w:pPr>
      <w:r w:rsidRPr="000C4B93">
        <w:t>PBS special programming invites viewers to experience the worlds of science, history, nature and public affairs; hear diverse viewpoints; and take front-row seats to world-class drama and performances. Viewer contributions are an important source of funding, making PBS programs possible. PBS and public television stations offer all Americans from every walk of life the opportunity to explore new ideas and new worlds through television and online content.</w:t>
      </w:r>
    </w:p>
    <w:p w:rsidR="00235E1C" w:rsidRPr="00E45531" w:rsidRDefault="00235E1C" w:rsidP="006946AF">
      <w:pPr>
        <w:autoSpaceDE w:val="0"/>
        <w:autoSpaceDN w:val="0"/>
        <w:adjustRightInd w:val="0"/>
        <w:ind w:right="50"/>
        <w:rPr>
          <w:sz w:val="20"/>
        </w:rPr>
      </w:pPr>
    </w:p>
    <w:p w:rsidR="00235E1C" w:rsidRPr="00704F01" w:rsidRDefault="00235E1C" w:rsidP="00235E1C">
      <w:pPr>
        <w:pStyle w:val="PBSReleaseStyle"/>
        <w:outlineLvl w:val="0"/>
        <w:rPr>
          <w:szCs w:val="19"/>
        </w:rPr>
      </w:pPr>
      <w:r w:rsidRPr="00704F01">
        <w:rPr>
          <w:b/>
          <w:szCs w:val="19"/>
        </w:rPr>
        <w:t>Underwriters</w:t>
      </w:r>
      <w:r w:rsidRPr="00704F01">
        <w:rPr>
          <w:szCs w:val="19"/>
        </w:rPr>
        <w:t>: Public Television Viewers and PBS</w:t>
      </w:r>
    </w:p>
    <w:p w:rsidR="00235E1C" w:rsidRPr="00704F01" w:rsidRDefault="00235E1C" w:rsidP="00235E1C">
      <w:pPr>
        <w:pStyle w:val="PBSReleaseStyle"/>
        <w:ind w:right="230"/>
        <w:rPr>
          <w:szCs w:val="19"/>
        </w:rPr>
      </w:pPr>
      <w:r w:rsidRPr="00704F01">
        <w:rPr>
          <w:b/>
          <w:szCs w:val="19"/>
        </w:rPr>
        <w:t>Producer</w:t>
      </w:r>
      <w:r>
        <w:rPr>
          <w:szCs w:val="19"/>
        </w:rPr>
        <w:t>: Inky Dinky Worldwide LLC</w:t>
      </w:r>
    </w:p>
    <w:p w:rsidR="00235E1C" w:rsidRDefault="00235E1C" w:rsidP="00235E1C">
      <w:pPr>
        <w:pStyle w:val="PBSReleaseStyle"/>
        <w:ind w:right="230"/>
        <w:rPr>
          <w:szCs w:val="19"/>
        </w:rPr>
      </w:pPr>
      <w:r w:rsidRPr="00704F01">
        <w:rPr>
          <w:b/>
          <w:szCs w:val="19"/>
        </w:rPr>
        <w:t>Producer and Director</w:t>
      </w:r>
      <w:r w:rsidRPr="00704F01">
        <w:rPr>
          <w:szCs w:val="19"/>
        </w:rPr>
        <w:t xml:space="preserve">: Bob Marty  </w:t>
      </w:r>
    </w:p>
    <w:p w:rsidR="00E45531" w:rsidRPr="00E45531" w:rsidRDefault="00E45531" w:rsidP="004C1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4C1657" w:rsidRPr="006946AF" w:rsidRDefault="004C1657" w:rsidP="004C1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Lucida Sans"/>
          <w:b/>
        </w:rPr>
      </w:pPr>
      <w:r w:rsidRPr="006946AF">
        <w:rPr>
          <w:rFonts w:cs="Lucida Sans"/>
          <w:b/>
        </w:rPr>
        <w:t>About Hugh Bonneville</w:t>
      </w:r>
    </w:p>
    <w:p w:rsidR="004C1657" w:rsidRPr="006F2975" w:rsidRDefault="004C1657" w:rsidP="00B54690">
      <w:pPr>
        <w:widowControl w:val="0"/>
        <w:autoSpaceDE w:val="0"/>
        <w:autoSpaceDN w:val="0"/>
        <w:adjustRightInd w:val="0"/>
        <w:rPr>
          <w:rFonts w:eastAsiaTheme="minorEastAsia"/>
          <w:szCs w:val="21"/>
        </w:rPr>
      </w:pPr>
      <w:r w:rsidRPr="006F2975">
        <w:rPr>
          <w:rFonts w:eastAsiaTheme="minorEastAsia"/>
          <w:szCs w:val="21"/>
        </w:rPr>
        <w:t>Hugh Bonneville</w:t>
      </w:r>
      <w:r w:rsidR="00235E1C">
        <w:rPr>
          <w:rFonts w:eastAsiaTheme="minorEastAsia"/>
          <w:szCs w:val="21"/>
        </w:rPr>
        <w:t xml:space="preserve">, who portrays Robert, </w:t>
      </w:r>
      <w:r>
        <w:rPr>
          <w:rFonts w:eastAsiaTheme="minorEastAsia"/>
          <w:szCs w:val="21"/>
        </w:rPr>
        <w:t>Earl of Grantham,</w:t>
      </w:r>
      <w:r w:rsidRPr="006F2975">
        <w:rPr>
          <w:rFonts w:eastAsiaTheme="minorEastAsia"/>
          <w:szCs w:val="21"/>
        </w:rPr>
        <w:t xml:space="preserve"> is a familiar face to television audiences, having played leading roles in </w:t>
      </w:r>
      <w:r w:rsidRPr="006F2975">
        <w:rPr>
          <w:rFonts w:eastAsiaTheme="minorEastAsia"/>
          <w:i/>
          <w:szCs w:val="21"/>
        </w:rPr>
        <w:t xml:space="preserve">Madame Bovary, The </w:t>
      </w:r>
      <w:proofErr w:type="spellStart"/>
      <w:r w:rsidRPr="006F2975">
        <w:rPr>
          <w:rFonts w:eastAsiaTheme="minorEastAsia"/>
          <w:i/>
          <w:szCs w:val="21"/>
        </w:rPr>
        <w:t>Cazalets</w:t>
      </w:r>
      <w:proofErr w:type="spellEnd"/>
      <w:r w:rsidRPr="006F2975">
        <w:rPr>
          <w:rFonts w:eastAsiaTheme="minorEastAsia"/>
          <w:i/>
          <w:szCs w:val="21"/>
        </w:rPr>
        <w:t xml:space="preserve">, Take a Girl </w:t>
      </w:r>
      <w:proofErr w:type="gramStart"/>
      <w:r w:rsidRPr="006F2975">
        <w:rPr>
          <w:rFonts w:eastAsiaTheme="minorEastAsia"/>
          <w:i/>
          <w:szCs w:val="21"/>
        </w:rPr>
        <w:t>Like</w:t>
      </w:r>
      <w:proofErr w:type="gramEnd"/>
      <w:r w:rsidRPr="006F2975">
        <w:rPr>
          <w:rFonts w:eastAsiaTheme="minorEastAsia"/>
          <w:i/>
          <w:szCs w:val="21"/>
        </w:rPr>
        <w:t xml:space="preserve"> You, Daniel </w:t>
      </w:r>
      <w:proofErr w:type="spellStart"/>
      <w:r w:rsidRPr="006F2975">
        <w:rPr>
          <w:rFonts w:eastAsiaTheme="minorEastAsia"/>
          <w:i/>
          <w:szCs w:val="21"/>
        </w:rPr>
        <w:t>Deronda</w:t>
      </w:r>
      <w:proofErr w:type="spellEnd"/>
      <w:r w:rsidRPr="006F2975">
        <w:rPr>
          <w:rFonts w:eastAsiaTheme="minorEastAsia"/>
          <w:szCs w:val="21"/>
        </w:rPr>
        <w:t xml:space="preserve"> and </w:t>
      </w:r>
      <w:r w:rsidRPr="006F2975">
        <w:rPr>
          <w:rFonts w:eastAsiaTheme="minorEastAsia"/>
          <w:i/>
          <w:szCs w:val="21"/>
        </w:rPr>
        <w:t>The Commander</w:t>
      </w:r>
      <w:r w:rsidRPr="006F2975">
        <w:rPr>
          <w:rFonts w:eastAsiaTheme="minorEastAsia"/>
          <w:szCs w:val="21"/>
        </w:rPr>
        <w:t xml:space="preserve">. He appeared in the Emmy® award-winning </w:t>
      </w:r>
      <w:r w:rsidRPr="006F2975">
        <w:rPr>
          <w:rFonts w:eastAsiaTheme="minorEastAsia"/>
          <w:i/>
          <w:szCs w:val="21"/>
        </w:rPr>
        <w:t>The Gathering Storm</w:t>
      </w:r>
      <w:r w:rsidRPr="006F2975">
        <w:rPr>
          <w:rFonts w:eastAsiaTheme="minorEastAsia"/>
          <w:szCs w:val="21"/>
        </w:rPr>
        <w:t xml:space="preserve"> and played the poet Philip Larkin in </w:t>
      </w:r>
      <w:r w:rsidRPr="006F2975">
        <w:rPr>
          <w:rFonts w:eastAsiaTheme="minorEastAsia"/>
          <w:i/>
          <w:szCs w:val="21"/>
        </w:rPr>
        <w:t>Love Again</w:t>
      </w:r>
      <w:r w:rsidRPr="006F2975">
        <w:rPr>
          <w:rFonts w:eastAsiaTheme="minorEastAsia"/>
          <w:szCs w:val="21"/>
        </w:rPr>
        <w:t>. Other credits range from comedies like T</w:t>
      </w:r>
      <w:r w:rsidRPr="006F2975">
        <w:rPr>
          <w:rFonts w:eastAsiaTheme="minorEastAsia"/>
          <w:i/>
          <w:szCs w:val="21"/>
        </w:rPr>
        <w:t xml:space="preserve">he Robinsons, The Vicar of Dibley, Freezing, Rev and </w:t>
      </w:r>
      <w:proofErr w:type="spellStart"/>
      <w:r w:rsidRPr="006F2975">
        <w:rPr>
          <w:rFonts w:eastAsiaTheme="minorEastAsia"/>
          <w:i/>
          <w:szCs w:val="21"/>
        </w:rPr>
        <w:t>Mr</w:t>
      </w:r>
      <w:proofErr w:type="spellEnd"/>
      <w:r w:rsidRPr="006F2975">
        <w:rPr>
          <w:rFonts w:eastAsiaTheme="minorEastAsia"/>
          <w:i/>
          <w:szCs w:val="21"/>
        </w:rPr>
        <w:t xml:space="preserve"> Stink</w:t>
      </w:r>
      <w:r w:rsidRPr="006F2975">
        <w:rPr>
          <w:rFonts w:eastAsiaTheme="minorEastAsia"/>
          <w:szCs w:val="21"/>
        </w:rPr>
        <w:t xml:space="preserve"> (BAFTA nomination, Best Comedy) to dramas such as </w:t>
      </w:r>
      <w:r w:rsidRPr="006F2975">
        <w:rPr>
          <w:rFonts w:eastAsiaTheme="minorEastAsia"/>
          <w:i/>
          <w:szCs w:val="21"/>
        </w:rPr>
        <w:t>Diary of a Nobody, Tsunami: The Aftermath, Miss Austen Regrets, Five Days, Hunter, Doctor Who</w:t>
      </w:r>
      <w:r w:rsidRPr="006F2975">
        <w:rPr>
          <w:rFonts w:eastAsiaTheme="minorEastAsia"/>
          <w:szCs w:val="21"/>
        </w:rPr>
        <w:t xml:space="preserve"> and forthcoming Shakespeare adaptation </w:t>
      </w:r>
      <w:r w:rsidRPr="006F2975">
        <w:rPr>
          <w:rFonts w:eastAsiaTheme="minorEastAsia"/>
          <w:i/>
          <w:szCs w:val="21"/>
        </w:rPr>
        <w:t>The Hollow Crown</w:t>
      </w:r>
      <w:r w:rsidR="00397DD0">
        <w:rPr>
          <w:rFonts w:eastAsiaTheme="minorEastAsia"/>
          <w:szCs w:val="21"/>
        </w:rPr>
        <w:t xml:space="preserve"> for the BBC and PBS. Bonneville</w:t>
      </w:r>
      <w:r w:rsidRPr="006F2975">
        <w:rPr>
          <w:rFonts w:eastAsiaTheme="minorEastAsia"/>
          <w:szCs w:val="21"/>
        </w:rPr>
        <w:t xml:space="preserve"> recently guest starred in ABC’s musical comedy series </w:t>
      </w:r>
      <w:proofErr w:type="spellStart"/>
      <w:r w:rsidRPr="006F2975">
        <w:rPr>
          <w:rFonts w:eastAsiaTheme="minorEastAsia"/>
          <w:i/>
          <w:szCs w:val="21"/>
        </w:rPr>
        <w:t>Galavant</w:t>
      </w:r>
      <w:proofErr w:type="spellEnd"/>
      <w:r w:rsidRPr="006F2975">
        <w:rPr>
          <w:rFonts w:eastAsiaTheme="minorEastAsia"/>
          <w:i/>
          <w:szCs w:val="21"/>
        </w:rPr>
        <w:t>. Twenty Twelve</w:t>
      </w:r>
      <w:r w:rsidRPr="006F2975">
        <w:rPr>
          <w:rFonts w:eastAsiaTheme="minorEastAsia"/>
          <w:szCs w:val="21"/>
        </w:rPr>
        <w:t xml:space="preserve">, a spoof documentary about organizing the Olympic Games, won a British Comedy Award (2011) and a BAFTA (2013) for Best Situation Comedy, </w:t>
      </w:r>
      <w:r w:rsidR="00397DD0">
        <w:rPr>
          <w:rFonts w:eastAsiaTheme="minorEastAsia"/>
          <w:szCs w:val="21"/>
        </w:rPr>
        <w:t>Bonneville</w:t>
      </w:r>
      <w:r w:rsidRPr="006F2975">
        <w:rPr>
          <w:rFonts w:eastAsiaTheme="minorEastAsia"/>
          <w:szCs w:val="21"/>
        </w:rPr>
        <w:t xml:space="preserve"> being nominated two years ru</w:t>
      </w:r>
      <w:r w:rsidR="00235E1C">
        <w:rPr>
          <w:rFonts w:eastAsiaTheme="minorEastAsia"/>
          <w:szCs w:val="21"/>
        </w:rPr>
        <w:t>nning as Best Comedy Actor. His</w:t>
      </w:r>
      <w:r w:rsidRPr="006F2975">
        <w:rPr>
          <w:rFonts w:eastAsiaTheme="minorEastAsia"/>
          <w:szCs w:val="21"/>
        </w:rPr>
        <w:t xml:space="preserve"> character, Ian Fletcher, has since reappeared in </w:t>
      </w:r>
      <w:r w:rsidRPr="006F2975">
        <w:rPr>
          <w:rFonts w:eastAsiaTheme="minorEastAsia"/>
          <w:i/>
          <w:szCs w:val="21"/>
        </w:rPr>
        <w:t>W1A</w:t>
      </w:r>
      <w:r w:rsidRPr="006F2975">
        <w:rPr>
          <w:rFonts w:eastAsiaTheme="minorEastAsia"/>
          <w:szCs w:val="21"/>
        </w:rPr>
        <w:t>, a se</w:t>
      </w:r>
      <w:r w:rsidR="00235E1C">
        <w:rPr>
          <w:rFonts w:eastAsiaTheme="minorEastAsia"/>
          <w:szCs w:val="21"/>
        </w:rPr>
        <w:t>ries about life at the BBC. Bonneville</w:t>
      </w:r>
      <w:r w:rsidRPr="006F2975">
        <w:rPr>
          <w:rFonts w:eastAsiaTheme="minorEastAsia"/>
          <w:szCs w:val="21"/>
        </w:rPr>
        <w:t xml:space="preserve"> was again BAFTA nominated in 2015. </w:t>
      </w:r>
      <w:r>
        <w:rPr>
          <w:rFonts w:eastAsiaTheme="minorEastAsia"/>
          <w:szCs w:val="21"/>
        </w:rPr>
        <w:t>“</w:t>
      </w:r>
      <w:r w:rsidRPr="006F2975">
        <w:rPr>
          <w:rFonts w:eastAsiaTheme="minorEastAsia"/>
          <w:szCs w:val="21"/>
        </w:rPr>
        <w:t>Downton Abbey</w:t>
      </w:r>
      <w:r>
        <w:rPr>
          <w:rFonts w:eastAsiaTheme="minorEastAsia"/>
          <w:szCs w:val="21"/>
        </w:rPr>
        <w:t>”</w:t>
      </w:r>
      <w:r w:rsidRPr="006F2975">
        <w:rPr>
          <w:rFonts w:eastAsiaTheme="minorEastAsia"/>
          <w:szCs w:val="21"/>
        </w:rPr>
        <w:t xml:space="preserve"> has won more t</w:t>
      </w:r>
      <w:r w:rsidR="00397DD0">
        <w:rPr>
          <w:rFonts w:eastAsiaTheme="minorEastAsia"/>
          <w:szCs w:val="21"/>
        </w:rPr>
        <w:t>han 30 awards worldwide and Bonneville</w:t>
      </w:r>
      <w:r w:rsidRPr="006F2975">
        <w:rPr>
          <w:rFonts w:eastAsiaTheme="minorEastAsia"/>
          <w:szCs w:val="21"/>
        </w:rPr>
        <w:t xml:space="preserve"> has received a Golden Globe® and two Emmy® nominations for his performance as Robert, Earl of Grantham. The </w:t>
      </w:r>
      <w:r>
        <w:rPr>
          <w:rFonts w:eastAsiaTheme="minorEastAsia"/>
          <w:szCs w:val="21"/>
        </w:rPr>
        <w:t>“</w:t>
      </w:r>
      <w:r w:rsidRPr="006F2975">
        <w:rPr>
          <w:rFonts w:eastAsiaTheme="minorEastAsia"/>
          <w:szCs w:val="21"/>
        </w:rPr>
        <w:t>Downton Abbey</w:t>
      </w:r>
      <w:r>
        <w:rPr>
          <w:rFonts w:eastAsiaTheme="minorEastAsia"/>
          <w:szCs w:val="21"/>
        </w:rPr>
        <w:t>”</w:t>
      </w:r>
      <w:r w:rsidRPr="006F2975">
        <w:rPr>
          <w:rFonts w:eastAsiaTheme="minorEastAsia"/>
          <w:szCs w:val="21"/>
        </w:rPr>
        <w:t xml:space="preserve"> cast won Best Ensemble at the Screen </w:t>
      </w:r>
      <w:r w:rsidRPr="006F2975">
        <w:rPr>
          <w:rFonts w:eastAsiaTheme="minorEastAsia" w:cs="mcàÊˇø^€’'1"/>
          <w:szCs w:val="21"/>
        </w:rPr>
        <w:t>Actors Gui</w:t>
      </w:r>
      <w:r w:rsidR="00397DD0">
        <w:rPr>
          <w:rFonts w:eastAsiaTheme="minorEastAsia" w:cs="mcàÊˇø^€’'1"/>
          <w:szCs w:val="21"/>
        </w:rPr>
        <w:t>ld Awards in 2013 and 2015. Bonneville</w:t>
      </w:r>
      <w:r w:rsidRPr="006F2975">
        <w:rPr>
          <w:rFonts w:eastAsiaTheme="minorEastAsia" w:cs="mcàÊˇø^€’'1"/>
          <w:szCs w:val="21"/>
        </w:rPr>
        <w:t xml:space="preserve"> made his feature film debut in Mary Shelley’s </w:t>
      </w:r>
      <w:r w:rsidRPr="006F2975">
        <w:rPr>
          <w:rFonts w:eastAsiaTheme="minorEastAsia"/>
          <w:i/>
          <w:szCs w:val="21"/>
        </w:rPr>
        <w:t>Frankenstein</w:t>
      </w:r>
      <w:r w:rsidRPr="006F2975">
        <w:rPr>
          <w:rFonts w:eastAsiaTheme="minorEastAsia"/>
          <w:szCs w:val="21"/>
        </w:rPr>
        <w:t xml:space="preserve"> in 1994, directed by Kenneth </w:t>
      </w:r>
      <w:proofErr w:type="spellStart"/>
      <w:r w:rsidRPr="006F2975">
        <w:rPr>
          <w:rFonts w:eastAsiaTheme="minorEastAsia" w:cs="mcàÊˇø^€’'1"/>
          <w:szCs w:val="21"/>
        </w:rPr>
        <w:t>Branagh</w:t>
      </w:r>
      <w:proofErr w:type="spellEnd"/>
      <w:r w:rsidRPr="006F2975">
        <w:rPr>
          <w:rFonts w:eastAsiaTheme="minorEastAsia" w:cs="mcàÊˇø^€’'1"/>
          <w:szCs w:val="21"/>
        </w:rPr>
        <w:t xml:space="preserve">. His many film appearances since then include </w:t>
      </w:r>
      <w:proofErr w:type="spellStart"/>
      <w:r w:rsidRPr="006F2975">
        <w:rPr>
          <w:rFonts w:eastAsiaTheme="minorEastAsia"/>
          <w:i/>
          <w:szCs w:val="21"/>
        </w:rPr>
        <w:t>Notting</w:t>
      </w:r>
      <w:proofErr w:type="spellEnd"/>
      <w:r w:rsidRPr="006F2975">
        <w:rPr>
          <w:rFonts w:eastAsiaTheme="minorEastAsia"/>
          <w:i/>
          <w:szCs w:val="21"/>
        </w:rPr>
        <w:t xml:space="preserve"> Hill, </w:t>
      </w:r>
      <w:r w:rsidRPr="006F2975">
        <w:rPr>
          <w:rFonts w:eastAsiaTheme="minorEastAsia" w:cs="mcàÊˇø^€’'1"/>
          <w:i/>
          <w:szCs w:val="21"/>
        </w:rPr>
        <w:t>Mansfield Park</w:t>
      </w:r>
      <w:r w:rsidRPr="006F2975">
        <w:rPr>
          <w:rFonts w:eastAsiaTheme="minorEastAsia"/>
          <w:i/>
          <w:szCs w:val="21"/>
        </w:rPr>
        <w:t xml:space="preserve">, Stage Beauty, </w:t>
      </w:r>
      <w:proofErr w:type="gramStart"/>
      <w:r w:rsidRPr="006F2975">
        <w:rPr>
          <w:rFonts w:eastAsiaTheme="minorEastAsia"/>
          <w:i/>
          <w:szCs w:val="21"/>
        </w:rPr>
        <w:t>Asylum</w:t>
      </w:r>
      <w:proofErr w:type="gramEnd"/>
      <w:r w:rsidRPr="006F2975">
        <w:rPr>
          <w:rFonts w:eastAsiaTheme="minorEastAsia"/>
          <w:i/>
          <w:szCs w:val="21"/>
        </w:rPr>
        <w:t>, Scenes of a Sexual Nature</w:t>
      </w:r>
      <w:r w:rsidRPr="006F2975">
        <w:rPr>
          <w:rFonts w:eastAsiaTheme="minorEastAsia"/>
          <w:szCs w:val="21"/>
        </w:rPr>
        <w:t>,</w:t>
      </w:r>
      <w:r>
        <w:rPr>
          <w:rFonts w:eastAsiaTheme="minorEastAsia"/>
          <w:szCs w:val="21"/>
        </w:rPr>
        <w:t xml:space="preserve"> </w:t>
      </w:r>
      <w:r w:rsidRPr="006F2975">
        <w:rPr>
          <w:rFonts w:eastAsiaTheme="minorEastAsia"/>
          <w:i/>
          <w:szCs w:val="21"/>
        </w:rPr>
        <w:t>Man to Man, From Time to Time, Glorious 39, Burke &amp; Hare, Third Star, The Monuments Men</w:t>
      </w:r>
      <w:r w:rsidRPr="006F2975">
        <w:rPr>
          <w:rFonts w:eastAsiaTheme="minorEastAsia"/>
          <w:szCs w:val="21"/>
        </w:rPr>
        <w:t xml:space="preserve"> and </w:t>
      </w:r>
      <w:r w:rsidRPr="00494006">
        <w:rPr>
          <w:rFonts w:eastAsiaTheme="minorEastAsia"/>
          <w:i/>
          <w:szCs w:val="21"/>
        </w:rPr>
        <w:t>Paddington</w:t>
      </w:r>
      <w:r w:rsidR="00397DD0">
        <w:rPr>
          <w:rFonts w:eastAsiaTheme="minorEastAsia"/>
          <w:szCs w:val="21"/>
        </w:rPr>
        <w:t>. Bonneville</w:t>
      </w:r>
      <w:r w:rsidRPr="006F2975">
        <w:rPr>
          <w:rFonts w:eastAsiaTheme="minorEastAsia"/>
          <w:szCs w:val="21"/>
        </w:rPr>
        <w:t xml:space="preserve"> is </w:t>
      </w:r>
      <w:r w:rsidR="00632AD1">
        <w:rPr>
          <w:rFonts w:eastAsiaTheme="minorEastAsia"/>
          <w:szCs w:val="21"/>
        </w:rPr>
        <w:t>currently</w:t>
      </w:r>
      <w:r w:rsidRPr="006F2975">
        <w:rPr>
          <w:rFonts w:eastAsiaTheme="minorEastAsia"/>
          <w:szCs w:val="21"/>
        </w:rPr>
        <w:t xml:space="preserve"> shooting </w:t>
      </w:r>
      <w:proofErr w:type="spellStart"/>
      <w:r w:rsidRPr="006F2975">
        <w:rPr>
          <w:rFonts w:eastAsiaTheme="minorEastAsia"/>
          <w:szCs w:val="21"/>
        </w:rPr>
        <w:t>Gurinder</w:t>
      </w:r>
      <w:proofErr w:type="spellEnd"/>
      <w:r w:rsidRPr="006F2975">
        <w:rPr>
          <w:rFonts w:eastAsiaTheme="minorEastAsia"/>
          <w:szCs w:val="21"/>
        </w:rPr>
        <w:t xml:space="preserve"> Chadha’s </w:t>
      </w:r>
      <w:r w:rsidRPr="00C84D2C">
        <w:rPr>
          <w:rFonts w:eastAsiaTheme="minorEastAsia"/>
          <w:i/>
          <w:szCs w:val="21"/>
        </w:rPr>
        <w:t>Viceroy’s House</w:t>
      </w:r>
      <w:r w:rsidRPr="006F2975">
        <w:rPr>
          <w:rFonts w:eastAsiaTheme="minorEastAsia"/>
          <w:szCs w:val="21"/>
        </w:rPr>
        <w:t xml:space="preserve"> on location in India, playing Lord Louis Mountbatten, with Gillian Anderson as Lady </w:t>
      </w:r>
      <w:r w:rsidRPr="006F2975">
        <w:rPr>
          <w:rFonts w:eastAsiaTheme="minorEastAsia" w:cs="mcàÊˇø^€’'1"/>
          <w:szCs w:val="21"/>
        </w:rPr>
        <w:t xml:space="preserve">Edwina. </w:t>
      </w:r>
    </w:p>
    <w:p w:rsidR="005413DE" w:rsidRDefault="005413DE" w:rsidP="000A2B64">
      <w:pPr>
        <w:rPr>
          <w:rStyle w:val="Strong"/>
        </w:rPr>
      </w:pPr>
    </w:p>
    <w:p w:rsidR="00A66B62" w:rsidRPr="00E45531" w:rsidRDefault="00A66B62" w:rsidP="000A2B64">
      <w:pPr>
        <w:rPr>
          <w:rStyle w:val="Strong"/>
        </w:rPr>
      </w:pPr>
    </w:p>
    <w:p w:rsidR="000A2B64" w:rsidRPr="00E45531" w:rsidRDefault="000A2B64" w:rsidP="000A2B64">
      <w:pPr>
        <w:rPr>
          <w:rStyle w:val="Strong"/>
        </w:rPr>
      </w:pPr>
      <w:r w:rsidRPr="000C4B93">
        <w:rPr>
          <w:rStyle w:val="Strong"/>
          <w:bCs/>
          <w:bdr w:val="none" w:sz="0" w:space="0" w:color="auto" w:frame="1"/>
        </w:rPr>
        <w:lastRenderedPageBreak/>
        <w:t>About PBS</w:t>
      </w:r>
    </w:p>
    <w:p w:rsidR="000A2B64" w:rsidRDefault="00005F01" w:rsidP="000A2B64">
      <w:hyperlink r:id="rId13" w:history="1">
        <w:r w:rsidR="000A2B64" w:rsidRPr="000C4B93">
          <w:rPr>
            <w:rStyle w:val="Hyperlink"/>
          </w:rPr>
          <w:t>PBS</w:t>
        </w:r>
      </w:hyperlink>
      <w:r w:rsidR="000A2B64" w:rsidRPr="000C4B93">
        <w:t xml:space="preserve">, with its over 350 member stations, offers all Americans the opportunity to explore new ideas and new worlds through television and online content. Each month, PBS reaches nearly </w:t>
      </w:r>
      <w:r w:rsidR="00834111">
        <w:t>109</w:t>
      </w:r>
      <w:r w:rsidR="00834111" w:rsidRPr="000C4B93">
        <w:t xml:space="preserve"> </w:t>
      </w:r>
      <w:r w:rsidR="000A2B64" w:rsidRPr="000C4B93">
        <w:t>million peopl</w:t>
      </w:r>
      <w:r w:rsidR="00E57C2F">
        <w:t>e through television and over 28</w:t>
      </w:r>
      <w:r w:rsidR="000A2B64" w:rsidRPr="000C4B93">
        <w:t xml:space="preserve">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0A2B64" w:rsidRPr="004A5AD4">
        <w:rPr>
          <w:vertAlign w:val="superscript"/>
        </w:rPr>
        <w:t>th</w:t>
      </w:r>
      <w:r w:rsidR="00834111">
        <w:t xml:space="preserve"> </w:t>
      </w:r>
      <w:r w:rsidR="000A2B64" w:rsidRPr="000C4B93">
        <w:t>grade turn to PBS for digital content and services that help bring classroom lessons to life. PBS’ premier children’s TV programming and its website, </w:t>
      </w:r>
      <w:hyperlink r:id="rId14" w:history="1">
        <w:r w:rsidR="000A2B64" w:rsidRPr="000C4B93">
          <w:rPr>
            <w:rStyle w:val="Hyperlink"/>
          </w:rPr>
          <w:t>pbskids.org</w:t>
        </w:r>
      </w:hyperlink>
      <w:r w:rsidR="000A2B64" w:rsidRPr="000C4B93">
        <w:t>, are parents’ and teachers’ most trusted partners in inspiring and nurturing curiosity and love of learning in children. More information about PBS is available at </w:t>
      </w:r>
      <w:hyperlink r:id="rId15" w:history="1">
        <w:r w:rsidR="000A2B64" w:rsidRPr="000C4B93">
          <w:rPr>
            <w:rStyle w:val="Hyperlink"/>
          </w:rPr>
          <w:t>www.pbs.org</w:t>
        </w:r>
      </w:hyperlink>
      <w:r w:rsidR="000A2B64" w:rsidRPr="000C4B93">
        <w:t>, one of the leading dot-org websites on the Internet, or by following </w:t>
      </w:r>
      <w:hyperlink r:id="rId16" w:history="1">
        <w:r w:rsidR="000A2B64" w:rsidRPr="000C4B93">
          <w:rPr>
            <w:rStyle w:val="Hyperlink"/>
          </w:rPr>
          <w:t>PBS on Twitter</w:t>
        </w:r>
      </w:hyperlink>
      <w:r w:rsidR="000A2B64" w:rsidRPr="000C4B93">
        <w:t>, </w:t>
      </w:r>
      <w:hyperlink r:id="rId17" w:history="1">
        <w:r w:rsidR="000A2B64" w:rsidRPr="000C4B93">
          <w:rPr>
            <w:rStyle w:val="Hyperlink"/>
          </w:rPr>
          <w:t>Facebook</w:t>
        </w:r>
      </w:hyperlink>
      <w:r w:rsidR="000A2B64" w:rsidRPr="000C4B93">
        <w:t> or through our </w:t>
      </w:r>
      <w:hyperlink r:id="rId18" w:history="1">
        <w:r w:rsidR="000A2B64" w:rsidRPr="000C4B93">
          <w:rPr>
            <w:rStyle w:val="Hyperlink"/>
          </w:rPr>
          <w:t>apps for mobile devices</w:t>
        </w:r>
      </w:hyperlink>
      <w:r w:rsidR="000A2B64" w:rsidRPr="000C4B93">
        <w:t>. Specific program information and updates for press are available at </w:t>
      </w:r>
      <w:hyperlink r:id="rId19" w:history="1">
        <w:r w:rsidR="000A2B64" w:rsidRPr="000C4B93">
          <w:rPr>
            <w:rStyle w:val="Hyperlink"/>
          </w:rPr>
          <w:t>pbs.org/pressroom</w:t>
        </w:r>
      </w:hyperlink>
      <w:r w:rsidR="000A2B64" w:rsidRPr="000C4B93">
        <w:t> or by following </w:t>
      </w:r>
      <w:hyperlink r:id="rId20" w:history="1">
        <w:r w:rsidR="000A2B64" w:rsidRPr="000C4B93">
          <w:rPr>
            <w:rStyle w:val="Hyperlink"/>
          </w:rPr>
          <w:t>PBS Pressroom on Twitter</w:t>
        </w:r>
      </w:hyperlink>
      <w:r w:rsidR="000A2B64" w:rsidRPr="000C4B93">
        <w:t>.</w:t>
      </w:r>
    </w:p>
    <w:p w:rsidR="006A74D6" w:rsidRPr="00E45531" w:rsidRDefault="006A74D6" w:rsidP="000A2B64">
      <w:pPr>
        <w:rPr>
          <w:sz w:val="20"/>
        </w:rPr>
      </w:pPr>
    </w:p>
    <w:p w:rsidR="006A74D6" w:rsidRPr="00E45531" w:rsidRDefault="006A74D6" w:rsidP="006A74D6">
      <w:pPr>
        <w:rPr>
          <w:b/>
          <w:color w:val="000000"/>
        </w:rPr>
      </w:pPr>
      <w:r>
        <w:rPr>
          <w:rStyle w:val="Strong"/>
          <w:color w:val="000000"/>
        </w:rPr>
        <w:t>About MASTERPIECE</w:t>
      </w:r>
      <w:r>
        <w:rPr>
          <w:color w:val="000000"/>
        </w:rPr>
        <w:br/>
      </w:r>
      <w:proofErr w:type="spellStart"/>
      <w:r>
        <w:rPr>
          <w:color w:val="000000"/>
        </w:rPr>
        <w:t>MASTERPIECE</w:t>
      </w:r>
      <w:proofErr w:type="spellEnd"/>
      <w:r>
        <w:rPr>
          <w:color w:val="000000"/>
        </w:rPr>
        <w:t xml:space="preserve"> is presented on PBS by WGBH Boston. Rebecca Eaton is </w:t>
      </w:r>
      <w:r w:rsidR="00834111">
        <w:rPr>
          <w:color w:val="000000"/>
        </w:rPr>
        <w:t xml:space="preserve">executive producer </w:t>
      </w:r>
      <w:r>
        <w:rPr>
          <w:color w:val="000000"/>
        </w:rPr>
        <w:t>for MASTERPIECE. Funding for the series is provided by Viking Cruises and Ralph Lauren Corporation with additional support from public television viewers and contributors to The MASTERPIECE Trust, created to help ensure the series’ future.</w:t>
      </w:r>
    </w:p>
    <w:p w:rsidR="006A74D6" w:rsidRPr="00E45531" w:rsidRDefault="006A74D6" w:rsidP="006A74D6">
      <w:pPr>
        <w:rPr>
          <w:color w:val="000000"/>
          <w:sz w:val="20"/>
        </w:rPr>
      </w:pPr>
    </w:p>
    <w:p w:rsidR="0049676D" w:rsidRPr="00A66B62" w:rsidRDefault="006A74D6" w:rsidP="006A74D6">
      <w:pPr>
        <w:autoSpaceDE w:val="0"/>
        <w:autoSpaceDN w:val="0"/>
        <w:adjustRightInd w:val="0"/>
        <w:ind w:right="50"/>
        <w:rPr>
          <w:b/>
          <w:bCs/>
          <w:color w:val="000000"/>
        </w:rPr>
      </w:pPr>
      <w:r w:rsidRPr="00A66B62">
        <w:rPr>
          <w:b/>
          <w:bCs/>
          <w:color w:val="000000"/>
        </w:rPr>
        <w:t>About Carnival Films</w:t>
      </w:r>
    </w:p>
    <w:p w:rsidR="0049676D" w:rsidRPr="00A66B62" w:rsidRDefault="0049676D" w:rsidP="004967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rPr>
      </w:pPr>
      <w:r w:rsidRPr="00A66B62">
        <w:rPr>
          <w:rFonts w:eastAsiaTheme="minorEastAsia" w:cs="Arial"/>
          <w:color w:val="000000"/>
        </w:rPr>
        <w:t xml:space="preserve">Carnival Films is a division of </w:t>
      </w:r>
      <w:proofErr w:type="spellStart"/>
      <w:r w:rsidRPr="00A66B62">
        <w:rPr>
          <w:rFonts w:eastAsiaTheme="minorEastAsia" w:cs="Arial"/>
          <w:color w:val="000000"/>
        </w:rPr>
        <w:t>NBCUniversal</w:t>
      </w:r>
      <w:proofErr w:type="spellEnd"/>
      <w:r w:rsidRPr="00A66B62">
        <w:rPr>
          <w:rFonts w:eastAsiaTheme="minorEastAsia" w:cs="Arial"/>
          <w:color w:val="000000"/>
        </w:rPr>
        <w:t xml:space="preserve"> International TV Production and is the UK’s largest drama specialist. The company is responsible for the global TV sensation </w:t>
      </w:r>
      <w:r w:rsidR="00073451" w:rsidRPr="00A66B62">
        <w:rPr>
          <w:rFonts w:eastAsiaTheme="minorEastAsia" w:cs="Arial"/>
          <w:color w:val="000000"/>
        </w:rPr>
        <w:t>“</w:t>
      </w:r>
      <w:r w:rsidRPr="00A66B62">
        <w:rPr>
          <w:rFonts w:eastAsiaTheme="minorEastAsia" w:cs="Arial"/>
          <w:iCs/>
          <w:color w:val="000000"/>
        </w:rPr>
        <w:t>Downton Abbey</w:t>
      </w:r>
      <w:r w:rsidRPr="00A66B62">
        <w:rPr>
          <w:rFonts w:eastAsiaTheme="minorEastAsia" w:cs="Arial"/>
          <w:color w:val="000000"/>
        </w:rPr>
        <w:t>,</w:t>
      </w:r>
      <w:r w:rsidR="00073451" w:rsidRPr="00A66B62">
        <w:rPr>
          <w:rFonts w:eastAsiaTheme="minorEastAsia" w:cs="Arial"/>
          <w:color w:val="000000"/>
        </w:rPr>
        <w:t>”</w:t>
      </w:r>
      <w:r w:rsidRPr="00A66B62">
        <w:rPr>
          <w:rFonts w:eastAsiaTheme="minorEastAsia" w:cs="Arial"/>
          <w:color w:val="000000"/>
        </w:rPr>
        <w:t xml:space="preserve"> winner o</w:t>
      </w:r>
      <w:r w:rsidR="00073451" w:rsidRPr="00A66B62">
        <w:rPr>
          <w:rFonts w:eastAsiaTheme="minorEastAsia" w:cs="Arial"/>
          <w:color w:val="000000"/>
        </w:rPr>
        <w:t>f three Golden Globes and 11</w:t>
      </w:r>
      <w:r w:rsidRPr="00A66B62">
        <w:rPr>
          <w:rFonts w:eastAsiaTheme="minorEastAsia" w:cs="Arial"/>
          <w:color w:val="000000"/>
        </w:rPr>
        <w:t xml:space="preserve"> Primetime Emmy awards, including Best Miniseries. It is the most nominated non-US show in the history of the Emmys</w:t>
      </w:r>
      <w:r w:rsidR="00073451" w:rsidRPr="00A66B62">
        <w:rPr>
          <w:rFonts w:eastAsiaTheme="minorEastAsia" w:cs="Arial"/>
          <w:color w:val="000000"/>
        </w:rPr>
        <w:t>,</w:t>
      </w:r>
      <w:r w:rsidRPr="00A66B62">
        <w:rPr>
          <w:rFonts w:eastAsiaTheme="minorEastAsia" w:cs="Arial"/>
          <w:color w:val="000000"/>
        </w:rPr>
        <w:t xml:space="preserve"> with a total of 51 nominations</w:t>
      </w:r>
      <w:r w:rsidR="00073451" w:rsidRPr="00A66B62">
        <w:rPr>
          <w:rFonts w:eastAsiaTheme="minorEastAsia" w:cs="Arial"/>
          <w:color w:val="000000"/>
        </w:rPr>
        <w:t>,</w:t>
      </w:r>
      <w:r w:rsidRPr="00A66B62">
        <w:rPr>
          <w:rFonts w:eastAsiaTheme="minorEastAsia" w:cs="Arial"/>
          <w:color w:val="000000"/>
        </w:rPr>
        <w:t xml:space="preserve"> and is now in 250 territories worldwide. Among numerous national and international awards, including three Screen Actors Guild Awards and three National Television Awards, in 2011 the show garnered a Guinness World Record for highest critical ratings for a TV show. </w:t>
      </w:r>
      <w:r w:rsidR="00073451" w:rsidRPr="00A66B62">
        <w:rPr>
          <w:rFonts w:eastAsiaTheme="minorEastAsia" w:cs="Arial"/>
          <w:color w:val="000000"/>
        </w:rPr>
        <w:t>“</w:t>
      </w:r>
      <w:r w:rsidRPr="00A66B62">
        <w:rPr>
          <w:rFonts w:eastAsiaTheme="minorEastAsia" w:cs="Arial"/>
          <w:iCs/>
          <w:color w:val="000000"/>
        </w:rPr>
        <w:t>Downton Abbey</w:t>
      </w:r>
      <w:r w:rsidR="00073451" w:rsidRPr="00A66B62">
        <w:rPr>
          <w:rFonts w:eastAsiaTheme="minorEastAsia" w:cs="Arial"/>
          <w:iCs/>
          <w:color w:val="000000"/>
        </w:rPr>
        <w:t>”</w:t>
      </w:r>
      <w:r w:rsidRPr="00A66B62">
        <w:rPr>
          <w:rFonts w:eastAsiaTheme="minorEastAsia" w:cs="Arial"/>
          <w:i/>
          <w:iCs/>
          <w:color w:val="000000"/>
        </w:rPr>
        <w:t xml:space="preserve"> </w:t>
      </w:r>
      <w:r w:rsidRPr="00A66B62">
        <w:rPr>
          <w:rFonts w:eastAsiaTheme="minorEastAsia" w:cs="Arial"/>
          <w:color w:val="000000"/>
        </w:rPr>
        <w:t>is ex</w:t>
      </w:r>
      <w:r w:rsidR="00073451" w:rsidRPr="00A66B62">
        <w:rPr>
          <w:rFonts w:eastAsiaTheme="minorEastAsia" w:cs="Arial"/>
          <w:color w:val="000000"/>
        </w:rPr>
        <w:t>ecutive produced by Carnival’s managing d</w:t>
      </w:r>
      <w:r w:rsidRPr="00A66B62">
        <w:rPr>
          <w:rFonts w:eastAsiaTheme="minorEastAsia" w:cs="Arial"/>
          <w:color w:val="000000"/>
        </w:rPr>
        <w:t xml:space="preserve">irector Gareth </w:t>
      </w:r>
      <w:proofErr w:type="spellStart"/>
      <w:r w:rsidRPr="00A66B62">
        <w:rPr>
          <w:rFonts w:eastAsiaTheme="minorEastAsia" w:cs="Arial"/>
          <w:color w:val="000000"/>
        </w:rPr>
        <w:t>Neame</w:t>
      </w:r>
      <w:proofErr w:type="spellEnd"/>
      <w:r w:rsidRPr="00A66B62">
        <w:rPr>
          <w:rFonts w:eastAsiaTheme="minorEastAsia" w:cs="Arial"/>
          <w:color w:val="000000"/>
        </w:rPr>
        <w:t>, who sold the production company to NBCU in 2008.</w:t>
      </w:r>
    </w:p>
    <w:p w:rsidR="0049676D" w:rsidRPr="00A66B62" w:rsidRDefault="0049676D" w:rsidP="004967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sz w:val="20"/>
        </w:rPr>
      </w:pPr>
    </w:p>
    <w:p w:rsidR="0049676D" w:rsidRPr="00A66B62" w:rsidRDefault="0049676D" w:rsidP="004967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rPr>
      </w:pPr>
      <w:r w:rsidRPr="00A66B62">
        <w:rPr>
          <w:rFonts w:eastAsiaTheme="minorEastAsia" w:cs="Arial"/>
          <w:color w:val="000000"/>
        </w:rPr>
        <w:t xml:space="preserve">Founded in 1978, Carnival has produced many hundreds of hours of popular drama both in the UK and US, including primetime series such as </w:t>
      </w:r>
      <w:proofErr w:type="spellStart"/>
      <w:r w:rsidRPr="00A66B62">
        <w:rPr>
          <w:rFonts w:eastAsiaTheme="minorEastAsia" w:cs="Arial"/>
          <w:i/>
          <w:iCs/>
          <w:color w:val="000000"/>
        </w:rPr>
        <w:t>Poirot</w:t>
      </w:r>
      <w:proofErr w:type="spellEnd"/>
      <w:r w:rsidRPr="00A66B62">
        <w:rPr>
          <w:rFonts w:eastAsiaTheme="minorEastAsia" w:cs="Arial"/>
          <w:i/>
          <w:iCs/>
          <w:color w:val="000000"/>
        </w:rPr>
        <w:t xml:space="preserve">, Hotel Babylon, Whitechapel, Jeeves &amp; Wooster, Rosemary &amp; Thyme, As If, Dracula </w:t>
      </w:r>
      <w:r w:rsidRPr="00A66B62">
        <w:rPr>
          <w:rFonts w:eastAsiaTheme="minorEastAsia" w:cs="Arial"/>
          <w:color w:val="000000"/>
        </w:rPr>
        <w:t xml:space="preserve">and </w:t>
      </w:r>
      <w:r w:rsidRPr="00A66B62">
        <w:rPr>
          <w:rFonts w:eastAsiaTheme="minorEastAsia" w:cs="Arial"/>
          <w:i/>
          <w:iCs/>
          <w:color w:val="000000"/>
        </w:rPr>
        <w:t>The Philanthropist</w:t>
      </w:r>
      <w:r w:rsidRPr="00A66B62">
        <w:rPr>
          <w:rFonts w:eastAsiaTheme="minorEastAsia" w:cs="Arial"/>
          <w:color w:val="000000"/>
        </w:rPr>
        <w:t xml:space="preserve">, as well as award-winning miniseries such as C4’s iconic </w:t>
      </w:r>
      <w:proofErr w:type="spellStart"/>
      <w:r w:rsidRPr="00A66B62">
        <w:rPr>
          <w:rFonts w:eastAsiaTheme="minorEastAsia" w:cs="Arial"/>
          <w:i/>
          <w:iCs/>
          <w:color w:val="000000"/>
        </w:rPr>
        <w:t>Traffik</w:t>
      </w:r>
      <w:proofErr w:type="spellEnd"/>
      <w:r w:rsidRPr="00A66B62">
        <w:rPr>
          <w:rFonts w:eastAsiaTheme="minorEastAsia" w:cs="Arial"/>
          <w:color w:val="000000"/>
        </w:rPr>
        <w:t xml:space="preserve">, David Hare’s </w:t>
      </w:r>
      <w:r w:rsidRPr="00A66B62">
        <w:rPr>
          <w:rFonts w:eastAsiaTheme="minorEastAsia" w:cs="Arial"/>
          <w:i/>
          <w:iCs/>
          <w:color w:val="000000"/>
        </w:rPr>
        <w:t xml:space="preserve">Worricker Trilogy </w:t>
      </w:r>
      <w:r w:rsidRPr="00A66B62">
        <w:rPr>
          <w:rFonts w:eastAsiaTheme="minorEastAsia" w:cs="Arial"/>
          <w:color w:val="000000"/>
        </w:rPr>
        <w:t>(</w:t>
      </w:r>
      <w:r w:rsidRPr="00A66B62">
        <w:rPr>
          <w:rFonts w:eastAsiaTheme="minorEastAsia" w:cs="Arial"/>
          <w:i/>
          <w:iCs/>
          <w:color w:val="000000"/>
        </w:rPr>
        <w:t xml:space="preserve">Page Eight, Turks &amp; Caicos </w:t>
      </w:r>
      <w:r w:rsidRPr="00A66B62">
        <w:rPr>
          <w:rFonts w:eastAsiaTheme="minorEastAsia" w:cs="Arial"/>
          <w:color w:val="000000"/>
        </w:rPr>
        <w:t xml:space="preserve">and </w:t>
      </w:r>
      <w:r w:rsidRPr="00A66B62">
        <w:rPr>
          <w:rFonts w:eastAsiaTheme="minorEastAsia" w:cs="Arial"/>
          <w:i/>
          <w:iCs/>
          <w:color w:val="000000"/>
        </w:rPr>
        <w:t>Salting the Battlefield</w:t>
      </w:r>
      <w:r w:rsidRPr="00A66B62">
        <w:rPr>
          <w:rFonts w:eastAsiaTheme="minorEastAsia" w:cs="Arial"/>
          <w:color w:val="000000"/>
        </w:rPr>
        <w:t xml:space="preserve">), </w:t>
      </w:r>
      <w:r w:rsidRPr="00A66B62">
        <w:rPr>
          <w:rFonts w:eastAsiaTheme="minorEastAsia" w:cs="Arial"/>
          <w:i/>
          <w:iCs/>
          <w:color w:val="000000"/>
        </w:rPr>
        <w:t xml:space="preserve">The 7:39 </w:t>
      </w:r>
      <w:r w:rsidRPr="00A66B62">
        <w:rPr>
          <w:rFonts w:eastAsiaTheme="minorEastAsia" w:cs="Arial"/>
          <w:color w:val="000000"/>
        </w:rPr>
        <w:t xml:space="preserve">by David </w:t>
      </w:r>
      <w:r w:rsidR="00073451" w:rsidRPr="00A66B62">
        <w:rPr>
          <w:rFonts w:eastAsiaTheme="minorEastAsia" w:cs="Arial"/>
          <w:color w:val="000000"/>
        </w:rPr>
        <w:t>Nicholls, William Boyd’s BAFTA Award-</w:t>
      </w:r>
      <w:r w:rsidRPr="00A66B62">
        <w:rPr>
          <w:rFonts w:eastAsiaTheme="minorEastAsia" w:cs="Arial"/>
          <w:color w:val="000000"/>
        </w:rPr>
        <w:t xml:space="preserve">winning Best Serial </w:t>
      </w:r>
      <w:r w:rsidRPr="00A66B62">
        <w:rPr>
          <w:rFonts w:eastAsiaTheme="minorEastAsia" w:cs="Arial"/>
          <w:i/>
          <w:iCs/>
          <w:color w:val="000000"/>
        </w:rPr>
        <w:t xml:space="preserve">Any Human Heart, The Old Curiosity Shop </w:t>
      </w:r>
      <w:r w:rsidRPr="00A66B62">
        <w:rPr>
          <w:rFonts w:eastAsiaTheme="minorEastAsia" w:cs="Arial"/>
          <w:color w:val="000000"/>
        </w:rPr>
        <w:t xml:space="preserve">and </w:t>
      </w:r>
      <w:r w:rsidRPr="00A66B62">
        <w:rPr>
          <w:rFonts w:eastAsiaTheme="minorEastAsia" w:cs="Arial"/>
          <w:i/>
          <w:iCs/>
          <w:color w:val="000000"/>
        </w:rPr>
        <w:t xml:space="preserve">Enid </w:t>
      </w:r>
      <w:r w:rsidRPr="00A66B62">
        <w:rPr>
          <w:rFonts w:eastAsiaTheme="minorEastAsia" w:cs="Arial"/>
          <w:color w:val="000000"/>
        </w:rPr>
        <w:t xml:space="preserve">starring Helena Bonham-Carter. Peter Morgan’s </w:t>
      </w:r>
      <w:r w:rsidRPr="00A66B62">
        <w:rPr>
          <w:rFonts w:eastAsiaTheme="minorEastAsia" w:cs="Arial"/>
          <w:i/>
          <w:iCs/>
          <w:color w:val="000000"/>
        </w:rPr>
        <w:t xml:space="preserve">The Lost </w:t>
      </w:r>
      <w:proofErr w:type="spellStart"/>
      <w:r w:rsidRPr="00A66B62">
        <w:rPr>
          <w:rFonts w:eastAsiaTheme="minorEastAsia" w:cs="Arial"/>
          <w:i/>
          <w:iCs/>
          <w:color w:val="000000"/>
        </w:rPr>
        <w:t>Honour</w:t>
      </w:r>
      <w:proofErr w:type="spellEnd"/>
      <w:r w:rsidRPr="00A66B62">
        <w:rPr>
          <w:rFonts w:eastAsiaTheme="minorEastAsia" w:cs="Arial"/>
          <w:i/>
          <w:iCs/>
          <w:color w:val="000000"/>
        </w:rPr>
        <w:t xml:space="preserve"> of Christopher Jefferies </w:t>
      </w:r>
      <w:r w:rsidRPr="00A66B62">
        <w:rPr>
          <w:rFonts w:eastAsiaTheme="minorEastAsia" w:cs="Arial"/>
          <w:color w:val="000000"/>
        </w:rPr>
        <w:t>broadcast on ITV at the end of 2014 to critical acclaim.</w:t>
      </w:r>
    </w:p>
    <w:p w:rsidR="0049676D" w:rsidRPr="00A66B62" w:rsidRDefault="0049676D" w:rsidP="004967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sz w:val="20"/>
        </w:rPr>
      </w:pPr>
    </w:p>
    <w:p w:rsidR="0049676D" w:rsidRPr="00A66B62" w:rsidRDefault="0049676D" w:rsidP="004967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rPr>
      </w:pPr>
      <w:r w:rsidRPr="00A66B62">
        <w:rPr>
          <w:rFonts w:eastAsiaTheme="minorEastAsia" w:cs="Arial"/>
          <w:color w:val="000000"/>
        </w:rPr>
        <w:t xml:space="preserve">Carnival’s latest series </w:t>
      </w:r>
      <w:r w:rsidRPr="00A66B62">
        <w:rPr>
          <w:rFonts w:eastAsiaTheme="minorEastAsia" w:cs="Arial"/>
          <w:i/>
          <w:iCs/>
          <w:color w:val="000000"/>
        </w:rPr>
        <w:t xml:space="preserve">The Last Kingdom </w:t>
      </w:r>
      <w:r w:rsidRPr="00A66B62">
        <w:rPr>
          <w:rFonts w:eastAsiaTheme="minorEastAsia" w:cs="Arial"/>
          <w:color w:val="000000"/>
        </w:rPr>
        <w:t xml:space="preserve">is in production for BBC TWO and BBC America, and the sixth season of </w:t>
      </w:r>
      <w:r w:rsidR="00073451" w:rsidRPr="00A66B62">
        <w:rPr>
          <w:rFonts w:eastAsiaTheme="minorEastAsia" w:cs="Arial"/>
          <w:color w:val="000000"/>
        </w:rPr>
        <w:t>“</w:t>
      </w:r>
      <w:r w:rsidRPr="00A66B62">
        <w:rPr>
          <w:rFonts w:eastAsiaTheme="minorEastAsia" w:cs="Arial"/>
          <w:iCs/>
          <w:color w:val="000000"/>
        </w:rPr>
        <w:t>Downton Abbey</w:t>
      </w:r>
      <w:r w:rsidR="00073451" w:rsidRPr="00A66B62">
        <w:rPr>
          <w:rFonts w:eastAsiaTheme="minorEastAsia" w:cs="Arial"/>
          <w:iCs/>
          <w:color w:val="000000"/>
        </w:rPr>
        <w:t>”</w:t>
      </w:r>
      <w:r w:rsidRPr="00A66B62">
        <w:rPr>
          <w:rFonts w:eastAsiaTheme="minorEastAsia" w:cs="Arial"/>
          <w:i/>
          <w:iCs/>
          <w:color w:val="000000"/>
        </w:rPr>
        <w:t xml:space="preserve"> </w:t>
      </w:r>
      <w:r w:rsidRPr="00A66B62">
        <w:rPr>
          <w:rFonts w:eastAsiaTheme="minorEastAsia" w:cs="Arial"/>
          <w:color w:val="000000"/>
        </w:rPr>
        <w:t>is currently</w:t>
      </w:r>
      <w:r w:rsidR="00B2740B" w:rsidRPr="00A66B62">
        <w:rPr>
          <w:rFonts w:eastAsiaTheme="minorEastAsia" w:cs="Arial"/>
          <w:color w:val="000000"/>
        </w:rPr>
        <w:t xml:space="preserve"> airing in the UK</w:t>
      </w:r>
      <w:r w:rsidR="00073451" w:rsidRPr="00A66B62">
        <w:rPr>
          <w:rFonts w:eastAsiaTheme="minorEastAsia" w:cs="Arial"/>
          <w:color w:val="000000"/>
        </w:rPr>
        <w:t>. Along with Neal Street Productions,</w:t>
      </w:r>
      <w:r w:rsidR="00B2740B" w:rsidRPr="00A66B62">
        <w:rPr>
          <w:rFonts w:eastAsiaTheme="minorEastAsia" w:cs="Arial"/>
          <w:color w:val="000000"/>
        </w:rPr>
        <w:t xml:space="preserve"> </w:t>
      </w:r>
      <w:r w:rsidRPr="00A66B62">
        <w:rPr>
          <w:rFonts w:eastAsiaTheme="minorEastAsia" w:cs="Arial"/>
          <w:color w:val="000000"/>
        </w:rPr>
        <w:t>Carnival co</w:t>
      </w:r>
      <w:r w:rsidR="00B2740B" w:rsidRPr="00A66B62">
        <w:rPr>
          <w:rFonts w:eastAsiaTheme="minorEastAsia" w:cs="Arial"/>
          <w:color w:val="000000"/>
        </w:rPr>
        <w:t xml:space="preserve">-produced the RTS award-winning </w:t>
      </w:r>
      <w:r w:rsidRPr="00A66B62">
        <w:rPr>
          <w:rFonts w:eastAsiaTheme="minorEastAsia" w:cs="Arial"/>
          <w:color w:val="000000"/>
        </w:rPr>
        <w:t xml:space="preserve">drama </w:t>
      </w:r>
      <w:r w:rsidRPr="00A66B62">
        <w:rPr>
          <w:rFonts w:eastAsiaTheme="minorEastAsia" w:cs="Arial"/>
          <w:i/>
          <w:iCs/>
          <w:color w:val="000000"/>
        </w:rPr>
        <w:t>The Hollow Crown</w:t>
      </w:r>
      <w:r w:rsidRPr="00A66B62">
        <w:rPr>
          <w:rFonts w:eastAsiaTheme="minorEastAsia" w:cs="Arial"/>
          <w:color w:val="000000"/>
        </w:rPr>
        <w:t xml:space="preserve">, a screen version of Shakespeare’s history plays. The sequel, </w:t>
      </w:r>
      <w:r w:rsidRPr="00A66B62">
        <w:rPr>
          <w:rFonts w:eastAsiaTheme="minorEastAsia" w:cs="Arial"/>
          <w:i/>
          <w:iCs/>
          <w:color w:val="000000"/>
        </w:rPr>
        <w:t>The Wars of the Roses</w:t>
      </w:r>
      <w:r w:rsidRPr="00A66B62">
        <w:rPr>
          <w:rFonts w:eastAsiaTheme="minorEastAsia" w:cs="Arial"/>
          <w:color w:val="000000"/>
        </w:rPr>
        <w:t>, starring Benedict Cumberbatch and Judi Dench, completed filming in January 2015.</w:t>
      </w:r>
    </w:p>
    <w:p w:rsidR="0049676D" w:rsidRDefault="0049676D" w:rsidP="004967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sz w:val="20"/>
        </w:rPr>
      </w:pPr>
    </w:p>
    <w:p w:rsidR="00A66B62" w:rsidRDefault="00A66B62" w:rsidP="004967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sz w:val="20"/>
        </w:rPr>
      </w:pPr>
    </w:p>
    <w:p w:rsidR="00A66B62" w:rsidRPr="00A66B62" w:rsidRDefault="00A66B62" w:rsidP="004967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sz w:val="20"/>
        </w:rPr>
      </w:pPr>
    </w:p>
    <w:p w:rsidR="0049676D" w:rsidRDefault="0049676D" w:rsidP="004967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rPr>
      </w:pPr>
      <w:r w:rsidRPr="00A66B62">
        <w:rPr>
          <w:rFonts w:eastAsiaTheme="minorEastAsia" w:cs="Arial"/>
          <w:color w:val="000000"/>
        </w:rPr>
        <w:lastRenderedPageBreak/>
        <w:t xml:space="preserve">Carnival has recently announced major new projects such as </w:t>
      </w:r>
      <w:r w:rsidRPr="00A66B62">
        <w:rPr>
          <w:rFonts w:eastAsiaTheme="minorEastAsia" w:cs="Arial"/>
          <w:i/>
          <w:iCs/>
          <w:color w:val="000000"/>
        </w:rPr>
        <w:t>Freud</w:t>
      </w:r>
      <w:r w:rsidRPr="00A66B62">
        <w:rPr>
          <w:rFonts w:eastAsiaTheme="minorEastAsia" w:cs="Arial"/>
          <w:color w:val="000000"/>
        </w:rPr>
        <w:t xml:space="preserve">, Bill Gallagher’s </w:t>
      </w:r>
      <w:r w:rsidRPr="00A66B62">
        <w:rPr>
          <w:rFonts w:eastAsiaTheme="minorEastAsia" w:cs="Arial"/>
          <w:i/>
          <w:iCs/>
          <w:color w:val="000000"/>
        </w:rPr>
        <w:t>Jamestown</w:t>
      </w:r>
      <w:r w:rsidRPr="00A66B62">
        <w:rPr>
          <w:rFonts w:eastAsiaTheme="minorEastAsia" w:cs="Arial"/>
          <w:color w:val="000000"/>
        </w:rPr>
        <w:t xml:space="preserve">, and Neil Cross’s </w:t>
      </w:r>
      <w:r w:rsidRPr="00A66B62">
        <w:rPr>
          <w:rFonts w:eastAsiaTheme="minorEastAsia" w:cs="Arial"/>
          <w:i/>
          <w:iCs/>
          <w:color w:val="000000"/>
        </w:rPr>
        <w:t xml:space="preserve">Bay of Plenty </w:t>
      </w:r>
      <w:r w:rsidRPr="00A66B62">
        <w:rPr>
          <w:rFonts w:eastAsiaTheme="minorEastAsia" w:cs="Arial"/>
          <w:color w:val="000000"/>
        </w:rPr>
        <w:t>with Libertine Pictures.</w:t>
      </w:r>
      <w:r w:rsidR="00A66B62">
        <w:rPr>
          <w:rFonts w:eastAsiaTheme="minorEastAsia" w:cs="Arial"/>
          <w:color w:val="000000"/>
        </w:rPr>
        <w:t xml:space="preserve"> </w:t>
      </w:r>
    </w:p>
    <w:p w:rsidR="00A66B62" w:rsidRPr="00A66B62" w:rsidRDefault="00A66B62" w:rsidP="004F15E3">
      <w:pPr>
        <w:widowControl w:val="0"/>
        <w:autoSpaceDE w:val="0"/>
        <w:autoSpaceDN w:val="0"/>
        <w:adjustRightInd w:val="0"/>
        <w:rPr>
          <w:rFonts w:eastAsiaTheme="minorEastAsia" w:cs="Arial"/>
          <w:color w:val="000000"/>
          <w:sz w:val="20"/>
        </w:rPr>
      </w:pPr>
      <w:bookmarkStart w:id="0" w:name="_GoBack"/>
      <w:bookmarkEnd w:id="0"/>
    </w:p>
    <w:p w:rsidR="00995FCF" w:rsidRDefault="0049676D" w:rsidP="004C1657">
      <w:pPr>
        <w:rPr>
          <w:rFonts w:eastAsiaTheme="minorEastAsia" w:cs="Arial"/>
          <w:color w:val="000000"/>
        </w:rPr>
      </w:pPr>
      <w:r w:rsidRPr="00A66B62">
        <w:rPr>
          <w:rFonts w:eastAsiaTheme="minorEastAsia" w:cs="Arial"/>
          <w:color w:val="000000"/>
        </w:rPr>
        <w:t xml:space="preserve">Carnival was </w:t>
      </w:r>
      <w:r w:rsidR="00117B9D" w:rsidRPr="00A66B62">
        <w:rPr>
          <w:rFonts w:eastAsiaTheme="minorEastAsia" w:cs="Arial"/>
          <w:color w:val="000000"/>
        </w:rPr>
        <w:t>recognized</w:t>
      </w:r>
      <w:r w:rsidRPr="00A66B62">
        <w:rPr>
          <w:rFonts w:eastAsiaTheme="minorEastAsia" w:cs="Arial"/>
          <w:color w:val="000000"/>
        </w:rPr>
        <w:t xml:space="preserve"> as best production company at the 2011 Bulldog Awards and 2012 Broadcast Awards.</w:t>
      </w:r>
    </w:p>
    <w:p w:rsidR="00E57C2F" w:rsidRPr="00995FCF" w:rsidRDefault="00E57C2F" w:rsidP="004C1657">
      <w:pPr>
        <w:rPr>
          <w:rFonts w:eastAsiaTheme="minorEastAsia" w:cs="Arial"/>
          <w:color w:val="000000"/>
        </w:rPr>
      </w:pPr>
    </w:p>
    <w:p w:rsidR="000A2B64" w:rsidRPr="000C4B93" w:rsidRDefault="00E57C2F" w:rsidP="00E57C2F">
      <w:pPr>
        <w:pStyle w:val="MediumGrid1-Accent21"/>
        <w:autoSpaceDE w:val="0"/>
        <w:autoSpaceDN w:val="0"/>
        <w:adjustRightInd w:val="0"/>
        <w:ind w:left="360" w:right="50"/>
        <w:jc w:val="center"/>
      </w:pPr>
      <w:r w:rsidRPr="000C4B93">
        <w:t>–</w:t>
      </w:r>
      <w:r>
        <w:t xml:space="preserve"> PBS </w:t>
      </w:r>
      <w:r w:rsidR="000A2B64" w:rsidRPr="000C4B93">
        <w:t>–</w:t>
      </w:r>
    </w:p>
    <w:p w:rsidR="00C363B1" w:rsidRDefault="00C363B1" w:rsidP="000A2B64">
      <w:pPr>
        <w:autoSpaceDE w:val="0"/>
        <w:autoSpaceDN w:val="0"/>
        <w:adjustRightInd w:val="0"/>
        <w:ind w:right="50"/>
      </w:pPr>
    </w:p>
    <w:p w:rsidR="000A2B64" w:rsidRPr="000C4B93" w:rsidRDefault="000A2B64" w:rsidP="000A2B64">
      <w:pPr>
        <w:autoSpaceDE w:val="0"/>
        <w:autoSpaceDN w:val="0"/>
        <w:adjustRightInd w:val="0"/>
        <w:ind w:right="50"/>
      </w:pPr>
      <w:r w:rsidRPr="000C4B93">
        <w:t>CONTACT:</w:t>
      </w:r>
    </w:p>
    <w:p w:rsidR="000A2B64" w:rsidRPr="000C4B93" w:rsidRDefault="000A2B64" w:rsidP="000A2B64">
      <w:r w:rsidRPr="000C4B93">
        <w:t xml:space="preserve">Carrie Johnson, PBS, </w:t>
      </w:r>
      <w:hyperlink r:id="rId21" w:tooltip="mailto:cjohnson@pbs.org" w:history="1">
        <w:r w:rsidRPr="000C4B93">
          <w:rPr>
            <w:rStyle w:val="Hyperlink"/>
          </w:rPr>
          <w:t>cjohnson@pbs.org</w:t>
        </w:r>
      </w:hyperlink>
      <w:r w:rsidRPr="000C4B93">
        <w:rPr>
          <w:rStyle w:val="Hyperlink"/>
        </w:rPr>
        <w:t xml:space="preserve">; </w:t>
      </w:r>
      <w:r w:rsidRPr="000C4B93">
        <w:t>703-739-5129</w:t>
      </w:r>
    </w:p>
    <w:p w:rsidR="000A2B64" w:rsidRPr="000C4B93" w:rsidRDefault="000A2B64" w:rsidP="000A2B64">
      <w:pPr>
        <w:rPr>
          <w:u w:val="single"/>
        </w:rPr>
      </w:pPr>
      <w:r w:rsidRPr="000C4B93">
        <w:t xml:space="preserve">Cara White, </w:t>
      </w:r>
      <w:proofErr w:type="spellStart"/>
      <w:r w:rsidRPr="000C4B93">
        <w:t>CaraMar</w:t>
      </w:r>
      <w:proofErr w:type="spellEnd"/>
      <w:r w:rsidRPr="000C4B93">
        <w:t xml:space="preserve">, Inc., </w:t>
      </w:r>
      <w:hyperlink r:id="rId22" w:history="1">
        <w:r w:rsidRPr="000C4B93">
          <w:rPr>
            <w:rStyle w:val="Hyperlink"/>
          </w:rPr>
          <w:t>cara.white@mac.com</w:t>
        </w:r>
      </w:hyperlink>
      <w:r w:rsidR="00C04369">
        <w:t>; 843-881-1480</w:t>
      </w:r>
    </w:p>
    <w:p w:rsidR="000A2B64" w:rsidRPr="000C4B93" w:rsidRDefault="000A2B64" w:rsidP="000A2B64">
      <w:pPr>
        <w:widowControl w:val="0"/>
        <w:autoSpaceDE w:val="0"/>
        <w:autoSpaceDN w:val="0"/>
        <w:adjustRightInd w:val="0"/>
      </w:pPr>
      <w:r w:rsidRPr="000C4B93">
        <w:t> </w:t>
      </w:r>
    </w:p>
    <w:p w:rsidR="000A2B64" w:rsidRPr="000C4B93" w:rsidRDefault="000A2B64" w:rsidP="000A2B64">
      <w:pPr>
        <w:widowControl w:val="0"/>
        <w:autoSpaceDE w:val="0"/>
        <w:autoSpaceDN w:val="0"/>
        <w:adjustRightInd w:val="0"/>
      </w:pPr>
      <w:r w:rsidRPr="000C4B93">
        <w:rPr>
          <w:i/>
        </w:rPr>
        <w:t xml:space="preserve">For images and additional up-to-date information on this and other PBS programs, visit PBS PressRoom at </w:t>
      </w:r>
      <w:hyperlink r:id="rId23" w:history="1">
        <w:r w:rsidRPr="000C4B93">
          <w:rPr>
            <w:rStyle w:val="Hyperlink"/>
            <w:i/>
          </w:rPr>
          <w:t>pbs.org/pressroom</w:t>
        </w:r>
      </w:hyperlink>
      <w:r w:rsidRPr="000C4B93">
        <w:rPr>
          <w:i/>
        </w:rPr>
        <w:t>.</w:t>
      </w:r>
    </w:p>
    <w:p w:rsidR="00AE7768" w:rsidRPr="000C4B93" w:rsidRDefault="00AE7768"/>
    <w:sectPr w:rsidR="00AE7768" w:rsidRPr="000C4B93" w:rsidSect="00B54690">
      <w:footerReference w:type="default" r:id="rId24"/>
      <w:headerReference w:type="first" r:id="rId25"/>
      <w:footerReference w:type="first" r:id="rId26"/>
      <w:pgSz w:w="12240" w:h="15840" w:code="1"/>
      <w:pgMar w:top="1890" w:right="965" w:bottom="576" w:left="965" w:header="360" w:footer="19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F01" w:rsidRDefault="00005F01">
      <w:r>
        <w:separator/>
      </w:r>
    </w:p>
  </w:endnote>
  <w:endnote w:type="continuationSeparator" w:id="0">
    <w:p w:rsidR="00005F01" w:rsidRDefault="0000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ìaàÊˇø^€’'1">
    <w:altName w:val="Cambria"/>
    <w:panose1 w:val="00000000000000000000"/>
    <w:charset w:val="4D"/>
    <w:family w:val="auto"/>
    <w:notTrueType/>
    <w:pitch w:val="default"/>
    <w:sig w:usb0="00000003" w:usb1="00000000" w:usb2="00000000" w:usb3="00000000" w:csb0="00000001" w:csb1="00000000"/>
  </w:font>
  <w:font w:name="mcàÊˇø^€’'1">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53A" w:rsidRPr="007E3B8D" w:rsidRDefault="00B5253A" w:rsidP="000C4B93">
    <w:pPr>
      <w:pStyle w:val="Footer"/>
      <w:spacing w:after="120"/>
      <w:jc w:val="center"/>
      <w:rPr>
        <w:rFonts w:ascii="Georgia" w:hAnsi="Georgia" w:cs="Mangal"/>
        <w:color w:val="808080"/>
        <w:sz w:val="20"/>
        <w:szCs w:val="20"/>
      </w:rPr>
    </w:pPr>
  </w:p>
  <w:p w:rsidR="00B5253A" w:rsidRPr="001C051D" w:rsidRDefault="00005F01" w:rsidP="000C4B93">
    <w:pPr>
      <w:pStyle w:val="Footer"/>
      <w:spacing w:after="60"/>
      <w:ind w:left="-540" w:right="-490"/>
      <w:jc w:val="center"/>
      <w:rPr>
        <w:rFonts w:ascii="Georgia" w:hAnsi="Georgia" w:cs="Mangal"/>
        <w:color w:val="808080"/>
        <w:sz w:val="19"/>
        <w:szCs w:val="19"/>
      </w:rPr>
    </w:pPr>
    <w:hyperlink r:id="rId1" w:history="1">
      <w:r w:rsidR="00B5253A" w:rsidRPr="001C051D">
        <w:rPr>
          <w:rStyle w:val="Hyperlink"/>
          <w:rFonts w:ascii="Georgia" w:hAnsi="Georgia" w:cs="Mangal"/>
          <w:color w:val="808080"/>
          <w:sz w:val="19"/>
          <w:szCs w:val="19"/>
        </w:rPr>
        <w:t>www.pbs.org</w:t>
      </w:r>
    </w:hyperlink>
  </w:p>
  <w:p w:rsidR="00B5253A" w:rsidRPr="001C051D" w:rsidRDefault="00B5253A" w:rsidP="000C4B93">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2"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3" w:history="1">
      <w:r w:rsidRPr="00C000C9">
        <w:rPr>
          <w:rStyle w:val="Hyperlink"/>
          <w:rFonts w:ascii="Georgia" w:hAnsi="Georgia" w:cs="Mangal"/>
          <w:color w:val="808080"/>
          <w:sz w:val="19"/>
          <w:szCs w:val="19"/>
        </w:rPr>
        <w:t>www.facebook.com/pbs</w:t>
      </w:r>
    </w:hyperlink>
  </w:p>
  <w:p w:rsidR="00B5253A" w:rsidRPr="001C051D" w:rsidRDefault="00B5253A" w:rsidP="000C4B93">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4"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5"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53A" w:rsidRDefault="00B5253A" w:rsidP="000C4B93">
    <w:pPr>
      <w:pStyle w:val="PBSReleaseStyle"/>
      <w:jc w:val="center"/>
    </w:pPr>
    <w:r>
      <w:t xml:space="preserve">– </w:t>
    </w:r>
    <w:proofErr w:type="gramStart"/>
    <w:r>
      <w:t>more</w:t>
    </w:r>
    <w:proofErr w:type="gramEnd"/>
    <w:r>
      <w:t xml:space="preserve"> –</w:t>
    </w:r>
  </w:p>
  <w:p w:rsidR="00B5253A" w:rsidRPr="00D26031" w:rsidRDefault="00B5253A" w:rsidP="000C4B93">
    <w:pPr>
      <w:pStyle w:val="PBSReleaseStyle"/>
      <w:jc w:val="center"/>
      <w:rPr>
        <w:sz w:val="16"/>
        <w:szCs w:val="16"/>
      </w:rPr>
    </w:pPr>
  </w:p>
  <w:p w:rsidR="00B5253A" w:rsidRPr="007E3B8D" w:rsidRDefault="00B5253A" w:rsidP="000C4B93">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B5253A" w:rsidRPr="001C051D" w:rsidRDefault="00005F01" w:rsidP="000C4B93">
    <w:pPr>
      <w:pStyle w:val="Footer"/>
      <w:spacing w:after="60"/>
      <w:ind w:left="-540" w:right="-490"/>
      <w:jc w:val="center"/>
      <w:rPr>
        <w:rFonts w:ascii="Georgia" w:hAnsi="Georgia" w:cs="Mangal"/>
        <w:color w:val="808080"/>
        <w:sz w:val="19"/>
        <w:szCs w:val="19"/>
      </w:rPr>
    </w:pPr>
    <w:hyperlink r:id="rId2" w:history="1">
      <w:r w:rsidR="00B5253A" w:rsidRPr="001C051D">
        <w:rPr>
          <w:rStyle w:val="Hyperlink"/>
          <w:rFonts w:ascii="Georgia" w:hAnsi="Georgia" w:cs="Mangal"/>
          <w:color w:val="808080"/>
          <w:sz w:val="19"/>
          <w:szCs w:val="19"/>
        </w:rPr>
        <w:t>www.pbs.org</w:t>
      </w:r>
    </w:hyperlink>
  </w:p>
  <w:p w:rsidR="00B5253A" w:rsidRPr="001C051D" w:rsidRDefault="00B5253A" w:rsidP="000C4B93">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5253A" w:rsidRPr="001C051D" w:rsidRDefault="00B5253A" w:rsidP="000C4B93">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F01" w:rsidRDefault="00005F01">
      <w:r>
        <w:separator/>
      </w:r>
    </w:p>
  </w:footnote>
  <w:footnote w:type="continuationSeparator" w:id="0">
    <w:p w:rsidR="00005F01" w:rsidRDefault="00005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53A" w:rsidRDefault="00B5253A" w:rsidP="00F4190D">
    <w:pPr>
      <w:pStyle w:val="Header"/>
    </w:pPr>
    <w:r>
      <w:rPr>
        <w:rFonts w:ascii="Arial" w:hAnsi="Arial" w:cs="Arial"/>
        <w:b/>
        <w:noProof/>
        <w:sz w:val="22"/>
        <w:szCs w:val="22"/>
      </w:rPr>
      <w:drawing>
        <wp:anchor distT="0" distB="0" distL="114300" distR="114300" simplePos="0" relativeHeight="251659264" behindDoc="0" locked="0" layoutInCell="1" allowOverlap="1">
          <wp:simplePos x="0" y="0"/>
          <wp:positionH relativeFrom="margin">
            <wp:posOffset>2628900</wp:posOffset>
          </wp:positionH>
          <wp:positionV relativeFrom="margin">
            <wp:posOffset>-914400</wp:posOffset>
          </wp:positionV>
          <wp:extent cx="1130300" cy="406400"/>
          <wp:effectExtent l="2540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piece_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0300" cy="406400"/>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
        <w:noProof/>
        <w:sz w:val="22"/>
        <w:szCs w:val="22"/>
      </w:rPr>
      <w:drawing>
        <wp:anchor distT="0" distB="0" distL="114300" distR="114300" simplePos="0" relativeHeight="251660288" behindDoc="1" locked="0" layoutInCell="1" allowOverlap="1">
          <wp:simplePos x="0" y="0"/>
          <wp:positionH relativeFrom="column">
            <wp:posOffset>4150360</wp:posOffset>
          </wp:positionH>
          <wp:positionV relativeFrom="paragraph">
            <wp:posOffset>114300</wp:posOffset>
          </wp:positionV>
          <wp:extent cx="1678940" cy="281305"/>
          <wp:effectExtent l="0" t="0" r="0" b="0"/>
          <wp:wrapTight wrapText="bothSides">
            <wp:wrapPolygon edited="0">
              <wp:start x="0" y="0"/>
              <wp:lineTo x="0" y="19503"/>
              <wp:lineTo x="21241" y="19503"/>
              <wp:lineTo x="2124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piece_logo.jpg"/>
                  <pic:cNvPicPr/>
                </pic:nvPicPr>
                <pic:blipFill rotWithShape="1">
                  <a:blip r:embed="rId2" cstate="print">
                    <a:extLst>
                      <a:ext uri="{28A0092B-C50C-407E-A947-70E740481C1C}">
                        <a14:useLocalDpi xmlns:a14="http://schemas.microsoft.com/office/drawing/2010/main" val="0"/>
                      </a:ext>
                    </a:extLst>
                  </a:blip>
                  <a:srcRect t="70096"/>
                  <a:stretch/>
                </pic:blipFill>
                <pic:spPr bwMode="auto">
                  <a:xfrm>
                    <a:off x="0" y="0"/>
                    <a:ext cx="1678940" cy="28130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1" locked="0" layoutInCell="1" allowOverlap="1">
          <wp:simplePos x="0" y="0"/>
          <wp:positionH relativeFrom="column">
            <wp:posOffset>844550</wp:posOffset>
          </wp:positionH>
          <wp:positionV relativeFrom="paragraph">
            <wp:posOffset>76200</wp:posOffset>
          </wp:positionV>
          <wp:extent cx="1374775" cy="384175"/>
          <wp:effectExtent l="0" t="0" r="0" b="0"/>
          <wp:wrapTight wrapText="bothSides">
            <wp:wrapPolygon edited="0">
              <wp:start x="0" y="0"/>
              <wp:lineTo x="0" y="20350"/>
              <wp:lineTo x="21251" y="20350"/>
              <wp:lineTo x="2125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ival.eps"/>
                  <pic:cNvPicPr/>
                </pic:nvPicPr>
                <pic:blipFill>
                  <a:blip r:embed="rId3">
                    <a:extLst>
                      <a:ext uri="{28A0092B-C50C-407E-A947-70E740481C1C}">
                        <a14:useLocalDpi xmlns:a14="http://schemas.microsoft.com/office/drawing/2010/main" val="0"/>
                      </a:ext>
                    </a:extLst>
                  </a:blip>
                  <a:stretch>
                    <a:fillRect/>
                  </a:stretch>
                </pic:blipFill>
                <pic:spPr>
                  <a:xfrm>
                    <a:off x="0" y="0"/>
                    <a:ext cx="1374775" cy="384175"/>
                  </a:xfrm>
                  <a:prstGeom prst="rect">
                    <a:avLst/>
                  </a:prstGeom>
                </pic:spPr>
              </pic:pic>
            </a:graphicData>
          </a:graphic>
        </wp:anchor>
      </w:drawing>
    </w:r>
    <w:r>
      <w:ptab w:relativeTo="margin" w:alignment="center" w:leader="none"/>
    </w:r>
    <w:r>
      <w:t xml:space="preserve">  </w:t>
    </w:r>
    <w:r>
      <w:tab/>
      <w:t xml:space="preserve">                      </w:t>
    </w:r>
  </w:p>
  <w:p w:rsidR="00B5253A" w:rsidRDefault="00B5253A" w:rsidP="00F95D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A6CD9"/>
    <w:multiLevelType w:val="hybridMultilevel"/>
    <w:tmpl w:val="2FAE74C2"/>
    <w:lvl w:ilvl="0" w:tplc="B64295EE">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A6155"/>
    <w:multiLevelType w:val="hybridMultilevel"/>
    <w:tmpl w:val="455E9A6C"/>
    <w:lvl w:ilvl="0" w:tplc="C87CE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64"/>
    <w:rsid w:val="0000035C"/>
    <w:rsid w:val="00005F01"/>
    <w:rsid w:val="000078CE"/>
    <w:rsid w:val="000174D0"/>
    <w:rsid w:val="00021034"/>
    <w:rsid w:val="000316CF"/>
    <w:rsid w:val="00063DAC"/>
    <w:rsid w:val="000707E6"/>
    <w:rsid w:val="00073451"/>
    <w:rsid w:val="00073538"/>
    <w:rsid w:val="00076EFA"/>
    <w:rsid w:val="0009507D"/>
    <w:rsid w:val="00097036"/>
    <w:rsid w:val="000A2B64"/>
    <w:rsid w:val="000C31DA"/>
    <w:rsid w:val="000C4B93"/>
    <w:rsid w:val="000D1536"/>
    <w:rsid w:val="000E0754"/>
    <w:rsid w:val="000F0550"/>
    <w:rsid w:val="000F436B"/>
    <w:rsid w:val="0011281D"/>
    <w:rsid w:val="00117B9D"/>
    <w:rsid w:val="001242E9"/>
    <w:rsid w:val="00131078"/>
    <w:rsid w:val="001358EC"/>
    <w:rsid w:val="0014627A"/>
    <w:rsid w:val="001507F5"/>
    <w:rsid w:val="001804A7"/>
    <w:rsid w:val="001A697F"/>
    <w:rsid w:val="001A6B7E"/>
    <w:rsid w:val="001C17B2"/>
    <w:rsid w:val="001D122F"/>
    <w:rsid w:val="001D34DD"/>
    <w:rsid w:val="001E7B16"/>
    <w:rsid w:val="00215631"/>
    <w:rsid w:val="00235E1C"/>
    <w:rsid w:val="002366AF"/>
    <w:rsid w:val="0024242B"/>
    <w:rsid w:val="00264F0E"/>
    <w:rsid w:val="0028543D"/>
    <w:rsid w:val="00285B5A"/>
    <w:rsid w:val="002936A0"/>
    <w:rsid w:val="00294BEB"/>
    <w:rsid w:val="002A48F1"/>
    <w:rsid w:val="002A7BDA"/>
    <w:rsid w:val="002D171D"/>
    <w:rsid w:val="002D3505"/>
    <w:rsid w:val="00327B49"/>
    <w:rsid w:val="003557BD"/>
    <w:rsid w:val="00397DD0"/>
    <w:rsid w:val="003A079B"/>
    <w:rsid w:val="003B4C48"/>
    <w:rsid w:val="00407FAB"/>
    <w:rsid w:val="004370BB"/>
    <w:rsid w:val="00437994"/>
    <w:rsid w:val="00475DA6"/>
    <w:rsid w:val="00480686"/>
    <w:rsid w:val="004841A2"/>
    <w:rsid w:val="00494006"/>
    <w:rsid w:val="0049676D"/>
    <w:rsid w:val="004A5AD4"/>
    <w:rsid w:val="004C1657"/>
    <w:rsid w:val="004D2DA4"/>
    <w:rsid w:val="004D6583"/>
    <w:rsid w:val="004F15E3"/>
    <w:rsid w:val="0051373B"/>
    <w:rsid w:val="00533931"/>
    <w:rsid w:val="005413DE"/>
    <w:rsid w:val="00560A22"/>
    <w:rsid w:val="0059249A"/>
    <w:rsid w:val="005A0846"/>
    <w:rsid w:val="005B7432"/>
    <w:rsid w:val="005D7B8F"/>
    <w:rsid w:val="005E4235"/>
    <w:rsid w:val="005F07C5"/>
    <w:rsid w:val="005F2205"/>
    <w:rsid w:val="00601875"/>
    <w:rsid w:val="00616E55"/>
    <w:rsid w:val="00632AD1"/>
    <w:rsid w:val="00657085"/>
    <w:rsid w:val="00674CB3"/>
    <w:rsid w:val="006946AF"/>
    <w:rsid w:val="006A09DF"/>
    <w:rsid w:val="006A74D6"/>
    <w:rsid w:val="006B45F3"/>
    <w:rsid w:val="006C2D5D"/>
    <w:rsid w:val="006C49B6"/>
    <w:rsid w:val="006D5F52"/>
    <w:rsid w:val="006F2975"/>
    <w:rsid w:val="006F6F8F"/>
    <w:rsid w:val="00714272"/>
    <w:rsid w:val="00737340"/>
    <w:rsid w:val="00742F3F"/>
    <w:rsid w:val="00751FB7"/>
    <w:rsid w:val="00780B5B"/>
    <w:rsid w:val="00790E13"/>
    <w:rsid w:val="007917DA"/>
    <w:rsid w:val="007D4478"/>
    <w:rsid w:val="007E1CE5"/>
    <w:rsid w:val="007E739E"/>
    <w:rsid w:val="007F13FF"/>
    <w:rsid w:val="007F1D29"/>
    <w:rsid w:val="007F605C"/>
    <w:rsid w:val="00821937"/>
    <w:rsid w:val="00823FFF"/>
    <w:rsid w:val="00834111"/>
    <w:rsid w:val="00835A9F"/>
    <w:rsid w:val="00843620"/>
    <w:rsid w:val="0085099F"/>
    <w:rsid w:val="008727F4"/>
    <w:rsid w:val="0087797F"/>
    <w:rsid w:val="008A3E6A"/>
    <w:rsid w:val="008C2659"/>
    <w:rsid w:val="008D1A5E"/>
    <w:rsid w:val="008D71F8"/>
    <w:rsid w:val="008F58E7"/>
    <w:rsid w:val="009010CF"/>
    <w:rsid w:val="009159B9"/>
    <w:rsid w:val="0091626E"/>
    <w:rsid w:val="00951356"/>
    <w:rsid w:val="00954E3F"/>
    <w:rsid w:val="00961255"/>
    <w:rsid w:val="00970BDC"/>
    <w:rsid w:val="0097247C"/>
    <w:rsid w:val="00982465"/>
    <w:rsid w:val="00995FCF"/>
    <w:rsid w:val="009E7B84"/>
    <w:rsid w:val="00A233A1"/>
    <w:rsid w:val="00A66B62"/>
    <w:rsid w:val="00A80E93"/>
    <w:rsid w:val="00A81C03"/>
    <w:rsid w:val="00A85C99"/>
    <w:rsid w:val="00A9232A"/>
    <w:rsid w:val="00A9247F"/>
    <w:rsid w:val="00A9678C"/>
    <w:rsid w:val="00A96957"/>
    <w:rsid w:val="00A9777C"/>
    <w:rsid w:val="00AA612C"/>
    <w:rsid w:val="00AB0711"/>
    <w:rsid w:val="00AD1A5F"/>
    <w:rsid w:val="00AD7A40"/>
    <w:rsid w:val="00AE6F96"/>
    <w:rsid w:val="00AE7768"/>
    <w:rsid w:val="00AF08A8"/>
    <w:rsid w:val="00B01BFE"/>
    <w:rsid w:val="00B131CA"/>
    <w:rsid w:val="00B22B73"/>
    <w:rsid w:val="00B2740B"/>
    <w:rsid w:val="00B4643C"/>
    <w:rsid w:val="00B5253A"/>
    <w:rsid w:val="00B54690"/>
    <w:rsid w:val="00B76660"/>
    <w:rsid w:val="00BD1305"/>
    <w:rsid w:val="00BF0CC9"/>
    <w:rsid w:val="00BF3F57"/>
    <w:rsid w:val="00C01E09"/>
    <w:rsid w:val="00C04369"/>
    <w:rsid w:val="00C363B1"/>
    <w:rsid w:val="00C37E5E"/>
    <w:rsid w:val="00C40AEE"/>
    <w:rsid w:val="00C55BB3"/>
    <w:rsid w:val="00C57908"/>
    <w:rsid w:val="00C84D2C"/>
    <w:rsid w:val="00C85785"/>
    <w:rsid w:val="00CC406E"/>
    <w:rsid w:val="00CC5325"/>
    <w:rsid w:val="00D04E1F"/>
    <w:rsid w:val="00D057A3"/>
    <w:rsid w:val="00D0594F"/>
    <w:rsid w:val="00DA52E2"/>
    <w:rsid w:val="00DA7F1D"/>
    <w:rsid w:val="00DB07F0"/>
    <w:rsid w:val="00DC420D"/>
    <w:rsid w:val="00DC6495"/>
    <w:rsid w:val="00DE092C"/>
    <w:rsid w:val="00DF1769"/>
    <w:rsid w:val="00E34B9E"/>
    <w:rsid w:val="00E40D66"/>
    <w:rsid w:val="00E45531"/>
    <w:rsid w:val="00E45DD9"/>
    <w:rsid w:val="00E57C2F"/>
    <w:rsid w:val="00E62CF9"/>
    <w:rsid w:val="00E634AE"/>
    <w:rsid w:val="00E6750E"/>
    <w:rsid w:val="00E67B20"/>
    <w:rsid w:val="00EB30B2"/>
    <w:rsid w:val="00EB6DAD"/>
    <w:rsid w:val="00EE0A14"/>
    <w:rsid w:val="00EF3BAC"/>
    <w:rsid w:val="00EF3F80"/>
    <w:rsid w:val="00F1318C"/>
    <w:rsid w:val="00F27B0D"/>
    <w:rsid w:val="00F4190D"/>
    <w:rsid w:val="00F44C0C"/>
    <w:rsid w:val="00F50FCE"/>
    <w:rsid w:val="00F70075"/>
    <w:rsid w:val="00F76848"/>
    <w:rsid w:val="00F940A2"/>
    <w:rsid w:val="00F95DEC"/>
    <w:rsid w:val="00FC7F89"/>
    <w:rsid w:val="00FE577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6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A2B64"/>
    <w:pPr>
      <w:tabs>
        <w:tab w:val="center" w:pos="4320"/>
        <w:tab w:val="right" w:pos="8640"/>
      </w:tabs>
    </w:pPr>
  </w:style>
  <w:style w:type="character" w:customStyle="1" w:styleId="HeaderChar">
    <w:name w:val="Header Char"/>
    <w:basedOn w:val="DefaultParagraphFont"/>
    <w:link w:val="Header"/>
    <w:semiHidden/>
    <w:rsid w:val="000A2B64"/>
    <w:rPr>
      <w:rFonts w:ascii="Times New Roman" w:eastAsia="Times New Roman" w:hAnsi="Times New Roman" w:cs="Times New Roman"/>
    </w:rPr>
  </w:style>
  <w:style w:type="paragraph" w:styleId="Footer">
    <w:name w:val="footer"/>
    <w:basedOn w:val="Normal"/>
    <w:link w:val="FooterChar"/>
    <w:semiHidden/>
    <w:rsid w:val="000A2B64"/>
    <w:pPr>
      <w:tabs>
        <w:tab w:val="center" w:pos="4320"/>
        <w:tab w:val="right" w:pos="8640"/>
      </w:tabs>
    </w:pPr>
  </w:style>
  <w:style w:type="character" w:customStyle="1" w:styleId="FooterChar">
    <w:name w:val="Footer Char"/>
    <w:basedOn w:val="DefaultParagraphFont"/>
    <w:link w:val="Footer"/>
    <w:semiHidden/>
    <w:rsid w:val="000A2B64"/>
    <w:rPr>
      <w:rFonts w:ascii="Times New Roman" w:eastAsia="Times New Roman" w:hAnsi="Times New Roman" w:cs="Times New Roman"/>
    </w:rPr>
  </w:style>
  <w:style w:type="character" w:styleId="Hyperlink">
    <w:name w:val="Hyperlink"/>
    <w:semiHidden/>
    <w:rsid w:val="000A2B64"/>
    <w:rPr>
      <w:color w:val="0000FF"/>
      <w:u w:val="single"/>
    </w:rPr>
  </w:style>
  <w:style w:type="paragraph" w:customStyle="1" w:styleId="PBSReleaseStyle">
    <w:name w:val="PBS Release Style"/>
    <w:basedOn w:val="Normal"/>
    <w:rsid w:val="000A2B64"/>
  </w:style>
  <w:style w:type="paragraph" w:customStyle="1" w:styleId="PBSCaption">
    <w:name w:val="PBS Caption"/>
    <w:basedOn w:val="Normal"/>
    <w:rsid w:val="000A2B64"/>
    <w:pPr>
      <w:framePr w:hSpace="180" w:wrap="around" w:vAnchor="text" w:hAnchor="text" w:y="1"/>
      <w:suppressOverlap/>
    </w:pPr>
    <w:rPr>
      <w:i/>
      <w:sz w:val="18"/>
    </w:rPr>
  </w:style>
  <w:style w:type="paragraph" w:customStyle="1" w:styleId="PBSDateHeadline">
    <w:name w:val="PBS Date Headline"/>
    <w:basedOn w:val="Normal"/>
    <w:qFormat/>
    <w:rsid w:val="000A2B64"/>
    <w:pPr>
      <w:jc w:val="center"/>
    </w:pPr>
    <w:rPr>
      <w:b/>
      <w:sz w:val="26"/>
      <w:szCs w:val="28"/>
    </w:rPr>
  </w:style>
  <w:style w:type="character" w:styleId="Strong">
    <w:name w:val="Strong"/>
    <w:uiPriority w:val="99"/>
    <w:qFormat/>
    <w:rsid w:val="000A2B64"/>
    <w:rPr>
      <w:rFonts w:ascii="Times New Roman" w:hAnsi="Times New Roman" w:cs="Times New Roman"/>
      <w:b/>
    </w:rPr>
  </w:style>
  <w:style w:type="paragraph" w:styleId="ListParagraph">
    <w:name w:val="List Paragraph"/>
    <w:basedOn w:val="Normal"/>
    <w:uiPriority w:val="72"/>
    <w:rsid w:val="000A2B64"/>
    <w:pPr>
      <w:ind w:left="720"/>
      <w:contextualSpacing/>
    </w:pPr>
  </w:style>
  <w:style w:type="paragraph" w:customStyle="1" w:styleId="MediumGrid1-Accent21">
    <w:name w:val="Medium Grid 1 - Accent 21"/>
    <w:basedOn w:val="Normal"/>
    <w:uiPriority w:val="72"/>
    <w:rsid w:val="000A2B64"/>
    <w:pPr>
      <w:ind w:left="720"/>
      <w:contextualSpacing/>
    </w:pPr>
  </w:style>
  <w:style w:type="paragraph" w:styleId="BalloonText">
    <w:name w:val="Balloon Text"/>
    <w:basedOn w:val="Normal"/>
    <w:link w:val="BalloonTextChar"/>
    <w:uiPriority w:val="99"/>
    <w:semiHidden/>
    <w:unhideWhenUsed/>
    <w:rsid w:val="000A2B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2B64"/>
    <w:rPr>
      <w:rFonts w:ascii="Lucida Grande" w:eastAsia="Times New Roman" w:hAnsi="Lucida Grande" w:cs="Lucida Grande"/>
      <w:sz w:val="18"/>
      <w:szCs w:val="18"/>
    </w:rPr>
  </w:style>
  <w:style w:type="paragraph" w:styleId="NoSpacing">
    <w:name w:val="No Spacing"/>
    <w:uiPriority w:val="1"/>
    <w:qFormat/>
    <w:rsid w:val="00951356"/>
  </w:style>
  <w:style w:type="character" w:styleId="CommentReference">
    <w:name w:val="annotation reference"/>
    <w:basedOn w:val="DefaultParagraphFont"/>
    <w:uiPriority w:val="99"/>
    <w:semiHidden/>
    <w:unhideWhenUsed/>
    <w:rsid w:val="0014627A"/>
    <w:rPr>
      <w:sz w:val="16"/>
      <w:szCs w:val="16"/>
    </w:rPr>
  </w:style>
  <w:style w:type="paragraph" w:styleId="CommentText">
    <w:name w:val="annotation text"/>
    <w:basedOn w:val="Normal"/>
    <w:link w:val="CommentTextChar"/>
    <w:uiPriority w:val="99"/>
    <w:semiHidden/>
    <w:unhideWhenUsed/>
    <w:rsid w:val="0014627A"/>
    <w:rPr>
      <w:sz w:val="20"/>
      <w:szCs w:val="20"/>
    </w:rPr>
  </w:style>
  <w:style w:type="character" w:customStyle="1" w:styleId="CommentTextChar">
    <w:name w:val="Comment Text Char"/>
    <w:basedOn w:val="DefaultParagraphFont"/>
    <w:link w:val="CommentText"/>
    <w:uiPriority w:val="99"/>
    <w:semiHidden/>
    <w:rsid w:val="001462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627A"/>
    <w:rPr>
      <w:b/>
      <w:bCs/>
    </w:rPr>
  </w:style>
  <w:style w:type="character" w:customStyle="1" w:styleId="CommentSubjectChar">
    <w:name w:val="Comment Subject Char"/>
    <w:basedOn w:val="CommentTextChar"/>
    <w:link w:val="CommentSubject"/>
    <w:uiPriority w:val="99"/>
    <w:semiHidden/>
    <w:rsid w:val="0014627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C7F89"/>
    <w:rPr>
      <w:color w:val="800080" w:themeColor="followedHyperlink"/>
      <w:u w:val="single"/>
    </w:rPr>
  </w:style>
  <w:style w:type="character" w:styleId="Emphasis">
    <w:name w:val="Emphasis"/>
    <w:basedOn w:val="DefaultParagraphFont"/>
    <w:uiPriority w:val="20"/>
    <w:rsid w:val="00021034"/>
    <w:rPr>
      <w:i/>
    </w:rPr>
  </w:style>
  <w:style w:type="paragraph" w:styleId="NormalWeb">
    <w:name w:val="Normal (Web)"/>
    <w:basedOn w:val="Normal"/>
    <w:uiPriority w:val="99"/>
    <w:unhideWhenUsed/>
    <w:rsid w:val="006F2975"/>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6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A2B64"/>
    <w:pPr>
      <w:tabs>
        <w:tab w:val="center" w:pos="4320"/>
        <w:tab w:val="right" w:pos="8640"/>
      </w:tabs>
    </w:pPr>
  </w:style>
  <w:style w:type="character" w:customStyle="1" w:styleId="HeaderChar">
    <w:name w:val="Header Char"/>
    <w:basedOn w:val="DefaultParagraphFont"/>
    <w:link w:val="Header"/>
    <w:semiHidden/>
    <w:rsid w:val="000A2B64"/>
    <w:rPr>
      <w:rFonts w:ascii="Times New Roman" w:eastAsia="Times New Roman" w:hAnsi="Times New Roman" w:cs="Times New Roman"/>
    </w:rPr>
  </w:style>
  <w:style w:type="paragraph" w:styleId="Footer">
    <w:name w:val="footer"/>
    <w:basedOn w:val="Normal"/>
    <w:link w:val="FooterChar"/>
    <w:semiHidden/>
    <w:rsid w:val="000A2B64"/>
    <w:pPr>
      <w:tabs>
        <w:tab w:val="center" w:pos="4320"/>
        <w:tab w:val="right" w:pos="8640"/>
      </w:tabs>
    </w:pPr>
  </w:style>
  <w:style w:type="character" w:customStyle="1" w:styleId="FooterChar">
    <w:name w:val="Footer Char"/>
    <w:basedOn w:val="DefaultParagraphFont"/>
    <w:link w:val="Footer"/>
    <w:semiHidden/>
    <w:rsid w:val="000A2B64"/>
    <w:rPr>
      <w:rFonts w:ascii="Times New Roman" w:eastAsia="Times New Roman" w:hAnsi="Times New Roman" w:cs="Times New Roman"/>
    </w:rPr>
  </w:style>
  <w:style w:type="character" w:styleId="Hyperlink">
    <w:name w:val="Hyperlink"/>
    <w:semiHidden/>
    <w:rsid w:val="000A2B64"/>
    <w:rPr>
      <w:color w:val="0000FF"/>
      <w:u w:val="single"/>
    </w:rPr>
  </w:style>
  <w:style w:type="paragraph" w:customStyle="1" w:styleId="PBSReleaseStyle">
    <w:name w:val="PBS Release Style"/>
    <w:basedOn w:val="Normal"/>
    <w:rsid w:val="000A2B64"/>
  </w:style>
  <w:style w:type="paragraph" w:customStyle="1" w:styleId="PBSCaption">
    <w:name w:val="PBS Caption"/>
    <w:basedOn w:val="Normal"/>
    <w:rsid w:val="000A2B64"/>
    <w:pPr>
      <w:framePr w:hSpace="180" w:wrap="around" w:vAnchor="text" w:hAnchor="text" w:y="1"/>
      <w:suppressOverlap/>
    </w:pPr>
    <w:rPr>
      <w:i/>
      <w:sz w:val="18"/>
    </w:rPr>
  </w:style>
  <w:style w:type="paragraph" w:customStyle="1" w:styleId="PBSDateHeadline">
    <w:name w:val="PBS Date Headline"/>
    <w:basedOn w:val="Normal"/>
    <w:qFormat/>
    <w:rsid w:val="000A2B64"/>
    <w:pPr>
      <w:jc w:val="center"/>
    </w:pPr>
    <w:rPr>
      <w:b/>
      <w:sz w:val="26"/>
      <w:szCs w:val="28"/>
    </w:rPr>
  </w:style>
  <w:style w:type="character" w:styleId="Strong">
    <w:name w:val="Strong"/>
    <w:uiPriority w:val="99"/>
    <w:qFormat/>
    <w:rsid w:val="000A2B64"/>
    <w:rPr>
      <w:rFonts w:ascii="Times New Roman" w:hAnsi="Times New Roman" w:cs="Times New Roman"/>
      <w:b/>
    </w:rPr>
  </w:style>
  <w:style w:type="paragraph" w:styleId="ListParagraph">
    <w:name w:val="List Paragraph"/>
    <w:basedOn w:val="Normal"/>
    <w:uiPriority w:val="72"/>
    <w:rsid w:val="000A2B64"/>
    <w:pPr>
      <w:ind w:left="720"/>
      <w:contextualSpacing/>
    </w:pPr>
  </w:style>
  <w:style w:type="paragraph" w:customStyle="1" w:styleId="MediumGrid1-Accent21">
    <w:name w:val="Medium Grid 1 - Accent 21"/>
    <w:basedOn w:val="Normal"/>
    <w:uiPriority w:val="72"/>
    <w:rsid w:val="000A2B64"/>
    <w:pPr>
      <w:ind w:left="720"/>
      <w:contextualSpacing/>
    </w:pPr>
  </w:style>
  <w:style w:type="paragraph" w:styleId="BalloonText">
    <w:name w:val="Balloon Text"/>
    <w:basedOn w:val="Normal"/>
    <w:link w:val="BalloonTextChar"/>
    <w:uiPriority w:val="99"/>
    <w:semiHidden/>
    <w:unhideWhenUsed/>
    <w:rsid w:val="000A2B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2B64"/>
    <w:rPr>
      <w:rFonts w:ascii="Lucida Grande" w:eastAsia="Times New Roman" w:hAnsi="Lucida Grande" w:cs="Lucida Grande"/>
      <w:sz w:val="18"/>
      <w:szCs w:val="18"/>
    </w:rPr>
  </w:style>
  <w:style w:type="paragraph" w:styleId="NoSpacing">
    <w:name w:val="No Spacing"/>
    <w:uiPriority w:val="1"/>
    <w:qFormat/>
    <w:rsid w:val="00951356"/>
  </w:style>
  <w:style w:type="character" w:styleId="CommentReference">
    <w:name w:val="annotation reference"/>
    <w:basedOn w:val="DefaultParagraphFont"/>
    <w:uiPriority w:val="99"/>
    <w:semiHidden/>
    <w:unhideWhenUsed/>
    <w:rsid w:val="0014627A"/>
    <w:rPr>
      <w:sz w:val="16"/>
      <w:szCs w:val="16"/>
    </w:rPr>
  </w:style>
  <w:style w:type="paragraph" w:styleId="CommentText">
    <w:name w:val="annotation text"/>
    <w:basedOn w:val="Normal"/>
    <w:link w:val="CommentTextChar"/>
    <w:uiPriority w:val="99"/>
    <w:semiHidden/>
    <w:unhideWhenUsed/>
    <w:rsid w:val="0014627A"/>
    <w:rPr>
      <w:sz w:val="20"/>
      <w:szCs w:val="20"/>
    </w:rPr>
  </w:style>
  <w:style w:type="character" w:customStyle="1" w:styleId="CommentTextChar">
    <w:name w:val="Comment Text Char"/>
    <w:basedOn w:val="DefaultParagraphFont"/>
    <w:link w:val="CommentText"/>
    <w:uiPriority w:val="99"/>
    <w:semiHidden/>
    <w:rsid w:val="001462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627A"/>
    <w:rPr>
      <w:b/>
      <w:bCs/>
    </w:rPr>
  </w:style>
  <w:style w:type="character" w:customStyle="1" w:styleId="CommentSubjectChar">
    <w:name w:val="Comment Subject Char"/>
    <w:basedOn w:val="CommentTextChar"/>
    <w:link w:val="CommentSubject"/>
    <w:uiPriority w:val="99"/>
    <w:semiHidden/>
    <w:rsid w:val="0014627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C7F89"/>
    <w:rPr>
      <w:color w:val="800080" w:themeColor="followedHyperlink"/>
      <w:u w:val="single"/>
    </w:rPr>
  </w:style>
  <w:style w:type="character" w:styleId="Emphasis">
    <w:name w:val="Emphasis"/>
    <w:basedOn w:val="DefaultParagraphFont"/>
    <w:uiPriority w:val="20"/>
    <w:rsid w:val="00021034"/>
    <w:rPr>
      <w:i/>
    </w:rPr>
  </w:style>
  <w:style w:type="paragraph" w:styleId="NormalWeb">
    <w:name w:val="Normal (Web)"/>
    <w:basedOn w:val="Normal"/>
    <w:uiPriority w:val="99"/>
    <w:unhideWhenUsed/>
    <w:rsid w:val="006F2975"/>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4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org/" TargetMode="External"/><Relationship Id="rId18" Type="http://schemas.openxmlformats.org/officeDocument/2006/relationships/hyperlink" Target="http://www.pbs.org/services/mobil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cjohnson@pbs.org" TargetMode="External"/><Relationship Id="rId7" Type="http://schemas.openxmlformats.org/officeDocument/2006/relationships/footnotes" Target="footnotes.xml"/><Relationship Id="rId12" Type="http://schemas.openxmlformats.org/officeDocument/2006/relationships/hyperlink" Target="http://www.pbs.org/wgbh/masterpiece/" TargetMode="External"/><Relationship Id="rId17" Type="http://schemas.openxmlformats.org/officeDocument/2006/relationships/hyperlink" Target="http://www.facebook.com/pb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witter.com/pbs" TargetMode="External"/><Relationship Id="rId20" Type="http://schemas.openxmlformats.org/officeDocument/2006/relationships/hyperlink" Target="http://www.twitter.com/pbspressro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org/downton"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bs.org/" TargetMode="External"/><Relationship Id="rId23" Type="http://schemas.openxmlformats.org/officeDocument/2006/relationships/hyperlink" Target="http://pressroom.pbs.org/" TargetMode="External"/><Relationship Id="rId28" Type="http://schemas.openxmlformats.org/officeDocument/2006/relationships/theme" Target="theme/theme1.xml"/><Relationship Id="rId10" Type="http://schemas.openxmlformats.org/officeDocument/2006/relationships/hyperlink" Target="http://www.pbs.org/tv_schedules/" TargetMode="External"/><Relationship Id="rId19" Type="http://schemas.openxmlformats.org/officeDocument/2006/relationships/hyperlink" Target="http://pressroom.pb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bskids.org/" TargetMode="External"/><Relationship Id="rId22" Type="http://schemas.openxmlformats.org/officeDocument/2006/relationships/hyperlink" Target="mailto:cara.white@mac.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pbs" TargetMode="External"/><Relationship Id="rId2" Type="http://schemas.openxmlformats.org/officeDocument/2006/relationships/hyperlink" Target="http://www.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5.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4CC4-9A58-4BA6-9FE8-32A20563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Marty</dc:creator>
  <cp:lastModifiedBy>Joan Koury</cp:lastModifiedBy>
  <cp:revision>4</cp:revision>
  <dcterms:created xsi:type="dcterms:W3CDTF">2015-10-09T15:11:00Z</dcterms:created>
  <dcterms:modified xsi:type="dcterms:W3CDTF">2015-10-09T15:12:00Z</dcterms:modified>
</cp:coreProperties>
</file>