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ABCC9C" w14:textId="529901A1" w:rsidR="005250EE" w:rsidRDefault="005250EE" w:rsidP="006C787D">
      <w:pPr>
        <w:jc w:val="center"/>
        <w:rPr>
          <w:b/>
          <w:sz w:val="32"/>
          <w:szCs w:val="32"/>
        </w:rPr>
      </w:pPr>
      <w:bookmarkStart w:id="0" w:name="_GoBack"/>
      <w:bookmarkEnd w:id="0"/>
      <w:r>
        <w:rPr>
          <w:b/>
          <w:sz w:val="32"/>
          <w:szCs w:val="32"/>
        </w:rPr>
        <w:t>An epic journey into</w:t>
      </w:r>
      <w:r w:rsidR="00692E61">
        <w:rPr>
          <w:b/>
          <w:sz w:val="32"/>
          <w:szCs w:val="32"/>
        </w:rPr>
        <w:t xml:space="preserve"> China’s 4,000-year history</w:t>
      </w:r>
      <w:r w:rsidR="004E27FB">
        <w:rPr>
          <w:b/>
          <w:sz w:val="32"/>
          <w:szCs w:val="32"/>
        </w:rPr>
        <w:t>,</w:t>
      </w:r>
      <w:r w:rsidR="00692E61">
        <w:rPr>
          <w:b/>
          <w:sz w:val="32"/>
          <w:szCs w:val="32"/>
        </w:rPr>
        <w:t xml:space="preserve"> </w:t>
      </w:r>
    </w:p>
    <w:p w14:paraId="242571CF" w14:textId="75438E44" w:rsidR="00692E61" w:rsidRDefault="00692E61" w:rsidP="006C787D">
      <w:pPr>
        <w:jc w:val="center"/>
        <w:rPr>
          <w:b/>
          <w:sz w:val="32"/>
          <w:szCs w:val="32"/>
        </w:rPr>
      </w:pPr>
      <w:r>
        <w:rPr>
          <w:b/>
          <w:sz w:val="32"/>
          <w:szCs w:val="32"/>
        </w:rPr>
        <w:t xml:space="preserve"> </w:t>
      </w:r>
      <w:r w:rsidR="00740D24">
        <w:rPr>
          <w:b/>
          <w:sz w:val="32"/>
          <w:szCs w:val="32"/>
        </w:rPr>
        <w:t xml:space="preserve">THE </w:t>
      </w:r>
      <w:r>
        <w:rPr>
          <w:b/>
          <w:sz w:val="32"/>
          <w:szCs w:val="32"/>
        </w:rPr>
        <w:t>STORY OF CHINA</w:t>
      </w:r>
      <w:r w:rsidR="000F3C8E">
        <w:rPr>
          <w:b/>
          <w:sz w:val="32"/>
          <w:szCs w:val="32"/>
        </w:rPr>
        <w:t xml:space="preserve"> </w:t>
      </w:r>
      <w:r w:rsidR="004E27FB">
        <w:rPr>
          <w:b/>
          <w:sz w:val="32"/>
          <w:szCs w:val="32"/>
        </w:rPr>
        <w:t>kicks</w:t>
      </w:r>
      <w:r w:rsidR="00847ACD">
        <w:rPr>
          <w:b/>
          <w:sz w:val="32"/>
          <w:szCs w:val="32"/>
        </w:rPr>
        <w:t>-</w:t>
      </w:r>
      <w:r w:rsidR="004E27FB">
        <w:rPr>
          <w:b/>
          <w:sz w:val="32"/>
          <w:szCs w:val="32"/>
        </w:rPr>
        <w:t xml:space="preserve">off </w:t>
      </w:r>
      <w:r w:rsidR="009C56FE">
        <w:rPr>
          <w:b/>
          <w:sz w:val="32"/>
          <w:szCs w:val="32"/>
        </w:rPr>
        <w:t>“</w:t>
      </w:r>
      <w:r w:rsidR="000F3C8E">
        <w:rPr>
          <w:b/>
          <w:sz w:val="32"/>
          <w:szCs w:val="32"/>
        </w:rPr>
        <w:t>PBS Summer of Adventure</w:t>
      </w:r>
      <w:r>
        <w:rPr>
          <w:b/>
          <w:sz w:val="32"/>
          <w:szCs w:val="32"/>
        </w:rPr>
        <w:t>,</w:t>
      </w:r>
      <w:r w:rsidR="009C56FE">
        <w:rPr>
          <w:b/>
          <w:sz w:val="32"/>
          <w:szCs w:val="32"/>
        </w:rPr>
        <w:t>”</w:t>
      </w:r>
      <w:r>
        <w:rPr>
          <w:b/>
          <w:sz w:val="32"/>
          <w:szCs w:val="32"/>
        </w:rPr>
        <w:t xml:space="preserve"> </w:t>
      </w:r>
      <w:r w:rsidR="004E27FB">
        <w:rPr>
          <w:b/>
          <w:sz w:val="32"/>
          <w:szCs w:val="32"/>
        </w:rPr>
        <w:t xml:space="preserve">premiering </w:t>
      </w:r>
      <w:r>
        <w:rPr>
          <w:b/>
          <w:sz w:val="32"/>
          <w:szCs w:val="32"/>
        </w:rPr>
        <w:t xml:space="preserve">June </w:t>
      </w:r>
      <w:r w:rsidR="008B16C9">
        <w:rPr>
          <w:b/>
          <w:sz w:val="32"/>
          <w:szCs w:val="32"/>
        </w:rPr>
        <w:t>20</w:t>
      </w:r>
      <w:r>
        <w:rPr>
          <w:b/>
          <w:sz w:val="32"/>
          <w:szCs w:val="32"/>
        </w:rPr>
        <w:t xml:space="preserve">, </w:t>
      </w:r>
      <w:r w:rsidR="008B16C9">
        <w:rPr>
          <w:b/>
          <w:sz w:val="32"/>
          <w:szCs w:val="32"/>
        </w:rPr>
        <w:t>27</w:t>
      </w:r>
      <w:r>
        <w:rPr>
          <w:b/>
          <w:sz w:val="32"/>
          <w:szCs w:val="32"/>
        </w:rPr>
        <w:t xml:space="preserve"> and July </w:t>
      </w:r>
      <w:r w:rsidR="008B16C9">
        <w:rPr>
          <w:b/>
          <w:sz w:val="32"/>
          <w:szCs w:val="32"/>
        </w:rPr>
        <w:t>11</w:t>
      </w:r>
      <w:r>
        <w:rPr>
          <w:b/>
          <w:sz w:val="32"/>
          <w:szCs w:val="32"/>
        </w:rPr>
        <w:t>, 2017</w:t>
      </w:r>
    </w:p>
    <w:p w14:paraId="0AD784C4" w14:textId="090CFA65" w:rsidR="00692E61" w:rsidRDefault="00692E61" w:rsidP="006C787D">
      <w:pPr>
        <w:jc w:val="center"/>
        <w:rPr>
          <w:b/>
          <w:sz w:val="32"/>
          <w:szCs w:val="32"/>
        </w:rPr>
      </w:pPr>
      <w:r>
        <w:rPr>
          <w:b/>
          <w:sz w:val="32"/>
          <w:szCs w:val="32"/>
        </w:rPr>
        <w:t>8:00 p.m. ET on PBS</w:t>
      </w:r>
    </w:p>
    <w:p w14:paraId="3E3CE1C7" w14:textId="77777777" w:rsidR="006C787D" w:rsidRPr="006C787D" w:rsidRDefault="006C787D" w:rsidP="006C787D">
      <w:pPr>
        <w:jc w:val="center"/>
        <w:rPr>
          <w:b/>
          <w:sz w:val="32"/>
          <w:szCs w:val="32"/>
        </w:rPr>
      </w:pPr>
    </w:p>
    <w:p w14:paraId="4A18CAA0" w14:textId="5B0A014D" w:rsidR="006C787D" w:rsidRDefault="006C787D">
      <w:pPr>
        <w:jc w:val="center"/>
        <w:rPr>
          <w:b/>
        </w:rPr>
      </w:pPr>
      <w:r w:rsidRPr="006C787D">
        <w:rPr>
          <w:b/>
          <w:sz w:val="26"/>
          <w:szCs w:val="26"/>
        </w:rPr>
        <w:t>Historian Michael Wood</w:t>
      </w:r>
      <w:r w:rsidR="004C59FE">
        <w:rPr>
          <w:b/>
          <w:sz w:val="26"/>
          <w:szCs w:val="26"/>
        </w:rPr>
        <w:t>’s</w:t>
      </w:r>
      <w:r w:rsidRPr="006C787D">
        <w:rPr>
          <w:b/>
          <w:sz w:val="26"/>
          <w:szCs w:val="26"/>
        </w:rPr>
        <w:t xml:space="preserve"> </w:t>
      </w:r>
      <w:r w:rsidR="00692E61">
        <w:rPr>
          <w:b/>
          <w:sz w:val="26"/>
          <w:szCs w:val="26"/>
        </w:rPr>
        <w:t>o</w:t>
      </w:r>
      <w:r w:rsidRPr="006C787D">
        <w:rPr>
          <w:b/>
          <w:sz w:val="26"/>
          <w:szCs w:val="26"/>
        </w:rPr>
        <w:t>ne-of-a-</w:t>
      </w:r>
      <w:r w:rsidR="00692E61">
        <w:rPr>
          <w:b/>
          <w:sz w:val="26"/>
          <w:szCs w:val="26"/>
        </w:rPr>
        <w:t>k</w:t>
      </w:r>
      <w:r w:rsidRPr="006C787D">
        <w:rPr>
          <w:b/>
          <w:sz w:val="26"/>
          <w:szCs w:val="26"/>
        </w:rPr>
        <w:t xml:space="preserve">ind </w:t>
      </w:r>
      <w:r w:rsidR="00692E61">
        <w:rPr>
          <w:b/>
          <w:sz w:val="26"/>
          <w:szCs w:val="26"/>
        </w:rPr>
        <w:t>a</w:t>
      </w:r>
      <w:r w:rsidRPr="006C787D">
        <w:rPr>
          <w:b/>
          <w:sz w:val="26"/>
          <w:szCs w:val="26"/>
        </w:rPr>
        <w:t xml:space="preserve">dventure </w:t>
      </w:r>
      <w:r w:rsidR="00840495">
        <w:rPr>
          <w:b/>
          <w:sz w:val="26"/>
          <w:szCs w:val="26"/>
        </w:rPr>
        <w:t xml:space="preserve">reveals extraordinary insights on how China’s past informs its </w:t>
      </w:r>
      <w:r w:rsidR="00F06749">
        <w:rPr>
          <w:b/>
          <w:sz w:val="26"/>
          <w:szCs w:val="26"/>
        </w:rPr>
        <w:t xml:space="preserve">present and </w:t>
      </w:r>
      <w:r w:rsidR="00840495">
        <w:rPr>
          <w:b/>
          <w:sz w:val="26"/>
          <w:szCs w:val="26"/>
        </w:rPr>
        <w:t>future</w:t>
      </w:r>
    </w:p>
    <w:p w14:paraId="2A97A01A" w14:textId="77777777" w:rsidR="00CC26B8" w:rsidRDefault="00CC26B8" w:rsidP="005C3981"/>
    <w:p w14:paraId="2A4CF7E4" w14:textId="77777777" w:rsidR="00C729F0" w:rsidRDefault="00C729F0" w:rsidP="005C3981"/>
    <w:tbl>
      <w:tblPr>
        <w:tblpPr w:leftFromText="180" w:rightFromText="180" w:vertAnchor="text" w:tblpY="1"/>
        <w:tblOverlap w:val="never"/>
        <w:tblW w:w="0" w:type="auto"/>
        <w:tblLook w:val="01E0" w:firstRow="1" w:lastRow="1" w:firstColumn="1" w:lastColumn="1" w:noHBand="0" w:noVBand="0"/>
      </w:tblPr>
      <w:tblGrid>
        <w:gridCol w:w="4571"/>
      </w:tblGrid>
      <w:tr w:rsidR="00C729F0" w14:paraId="426BD08B" w14:textId="77777777" w:rsidTr="00366783">
        <w:trPr>
          <w:trHeight w:val="1194"/>
        </w:trPr>
        <w:tc>
          <w:tcPr>
            <w:tcW w:w="4571" w:type="dxa"/>
            <w:shd w:val="clear" w:color="auto" w:fill="auto"/>
          </w:tcPr>
          <w:p w14:paraId="65CE9D0C" w14:textId="77777777" w:rsidR="00C729F0" w:rsidRDefault="00CE72D7" w:rsidP="00584472">
            <w:r>
              <w:rPr>
                <w:noProof/>
              </w:rPr>
              <w:drawing>
                <wp:inline distT="0" distB="0" distL="0" distR="0" wp14:anchorId="253B0993" wp14:editId="65040430">
                  <wp:extent cx="2647950" cy="1765300"/>
                  <wp:effectExtent l="0" t="0" r="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unt Rainier"/>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647950" cy="1765300"/>
                          </a:xfrm>
                          <a:prstGeom prst="rect">
                            <a:avLst/>
                          </a:prstGeom>
                          <a:noFill/>
                          <a:ln>
                            <a:noFill/>
                          </a:ln>
                        </pic:spPr>
                      </pic:pic>
                    </a:graphicData>
                  </a:graphic>
                </wp:inline>
              </w:drawing>
            </w:r>
          </w:p>
        </w:tc>
      </w:tr>
      <w:tr w:rsidR="00E449C2" w14:paraId="49D7E9D4" w14:textId="77777777" w:rsidTr="00366783">
        <w:trPr>
          <w:trHeight w:val="684"/>
        </w:trPr>
        <w:tc>
          <w:tcPr>
            <w:tcW w:w="4571" w:type="dxa"/>
            <w:shd w:val="clear" w:color="auto" w:fill="auto"/>
          </w:tcPr>
          <w:p w14:paraId="3D2C2FA6" w14:textId="4E78FE3B" w:rsidR="00E449C2" w:rsidRDefault="00137DFA" w:rsidP="00D26031">
            <w:pPr>
              <w:pStyle w:val="PBSCaption"/>
              <w:framePr w:hSpace="0" w:wrap="auto" w:vAnchor="margin" w:yAlign="inline"/>
              <w:suppressOverlap w:val="0"/>
            </w:pPr>
            <w:r>
              <w:t>Actors in the Civic Hall in Huizhou</w:t>
            </w:r>
          </w:p>
          <w:p w14:paraId="632CD443" w14:textId="04D582D8" w:rsidR="00D26031" w:rsidRDefault="00D26031" w:rsidP="00D26031">
            <w:pPr>
              <w:pStyle w:val="PBSCaption"/>
              <w:framePr w:hSpace="0" w:wrap="auto" w:vAnchor="margin" w:yAlign="inline"/>
              <w:suppressOverlap w:val="0"/>
            </w:pPr>
            <w:r>
              <w:t xml:space="preserve">Credit: </w:t>
            </w:r>
            <w:r w:rsidR="00986B0E">
              <w:t>Mike Duffield, Maya Vision International</w:t>
            </w:r>
          </w:p>
        </w:tc>
      </w:tr>
    </w:tbl>
    <w:p w14:paraId="7B323B89" w14:textId="6852C6C1" w:rsidR="00717678" w:rsidRDefault="00137DFA" w:rsidP="006946E2">
      <w:r>
        <w:t xml:space="preserve">ARLINGTON, VA; MAY 1, 2017 – </w:t>
      </w:r>
      <w:r w:rsidR="006C787D">
        <w:t>PBS</w:t>
      </w:r>
      <w:r>
        <w:t xml:space="preserve"> </w:t>
      </w:r>
      <w:r w:rsidR="00740D24">
        <w:t xml:space="preserve">offers </w:t>
      </w:r>
      <w:r w:rsidR="006C787D">
        <w:t>an unprecedented, six-</w:t>
      </w:r>
      <w:r w:rsidR="008B16C9">
        <w:t>part series exploring the 4,000-</w:t>
      </w:r>
      <w:r w:rsidR="006C787D">
        <w:t xml:space="preserve">year history of China, home to </w:t>
      </w:r>
      <w:r w:rsidR="00A57066">
        <w:t xml:space="preserve">more than </w:t>
      </w:r>
      <w:r w:rsidR="006C787D">
        <w:t xml:space="preserve">a billion people and an emerging global superpower. </w:t>
      </w:r>
      <w:r w:rsidR="006C787D" w:rsidRPr="000421ED">
        <w:rPr>
          <w:b/>
        </w:rPr>
        <w:t>THE STORY OF CHINA</w:t>
      </w:r>
      <w:r w:rsidR="006C787D">
        <w:t xml:space="preserve"> premieres</w:t>
      </w:r>
      <w:r w:rsidR="00366783">
        <w:t xml:space="preserve"> </w:t>
      </w:r>
      <w:r w:rsidR="006C787D">
        <w:t xml:space="preserve">Wednesday, June </w:t>
      </w:r>
      <w:r w:rsidR="008B16C9">
        <w:t>20</w:t>
      </w:r>
      <w:r w:rsidR="006C787D">
        <w:t>, 2017</w:t>
      </w:r>
      <w:r w:rsidR="007C4D53">
        <w:t>,</w:t>
      </w:r>
      <w:r w:rsidR="006C787D">
        <w:t xml:space="preserve"> at 8:00 p.m. ET (check local listings). Host and historian Michael Wood, who brings </w:t>
      </w:r>
      <w:r w:rsidR="00994851">
        <w:t xml:space="preserve">a </w:t>
      </w:r>
      <w:r w:rsidR="00841715">
        <w:t>contagious</w:t>
      </w:r>
      <w:r w:rsidR="006C787D">
        <w:t xml:space="preserve"> </w:t>
      </w:r>
      <w:r w:rsidR="00740D24">
        <w:t xml:space="preserve">curiosity to the series </w:t>
      </w:r>
      <w:r w:rsidR="006C787D">
        <w:t xml:space="preserve">that is matched only by the warmth and enthusiasm of the Chinese people, suggests that to understand China today we must examine its past. </w:t>
      </w:r>
    </w:p>
    <w:p w14:paraId="5122E896" w14:textId="77777777" w:rsidR="00717678" w:rsidRDefault="00717678" w:rsidP="006946E2"/>
    <w:p w14:paraId="43419909" w14:textId="4A9FC9AE" w:rsidR="005C3981" w:rsidRDefault="006C787D" w:rsidP="006946E2">
      <w:r>
        <w:t xml:space="preserve">Produced by Maya Vision International, </w:t>
      </w:r>
      <w:r w:rsidRPr="000421ED">
        <w:rPr>
          <w:b/>
        </w:rPr>
        <w:t>THE STORY OF CHINA</w:t>
      </w:r>
      <w:r>
        <w:t xml:space="preserve"> </w:t>
      </w:r>
      <w:r w:rsidR="00840495">
        <w:t>takes viewers on an amazing journey</w:t>
      </w:r>
      <w:r>
        <w:t xml:space="preserve"> deep into China’s breathtaking landscapes</w:t>
      </w:r>
      <w:r w:rsidR="0057534F">
        <w:t xml:space="preserve"> to find the </w:t>
      </w:r>
      <w:r>
        <w:t>people and stories that have helped create Chin</w:t>
      </w:r>
      <w:r w:rsidR="00840495">
        <w:t>a</w:t>
      </w:r>
      <w:r>
        <w:t xml:space="preserve">’s distinctive character and genius </w:t>
      </w:r>
      <w:r w:rsidR="00740D24">
        <w:t xml:space="preserve">for </w:t>
      </w:r>
      <w:r w:rsidR="00994851">
        <w:t xml:space="preserve">more than </w:t>
      </w:r>
      <w:r>
        <w:t xml:space="preserve">four millennia. Wood </w:t>
      </w:r>
      <w:r w:rsidR="007C4D53">
        <w:t xml:space="preserve">treks through </w:t>
      </w:r>
      <w:r>
        <w:t xml:space="preserve">the deserts of the Silk Road, </w:t>
      </w:r>
      <w:r w:rsidR="0057534F">
        <w:t>visiting</w:t>
      </w:r>
      <w:r>
        <w:t xml:space="preserve"> the ancient cities of L</w:t>
      </w:r>
      <w:r w:rsidR="00F06749">
        <w:t>uo</w:t>
      </w:r>
      <w:r>
        <w:t>yang and Kaifeng</w:t>
      </w:r>
      <w:r w:rsidR="00994851">
        <w:t>,</w:t>
      </w:r>
      <w:r>
        <w:t xml:space="preserve"> and to the modern metropolises of Beijing and Shanghai.</w:t>
      </w:r>
      <w:r w:rsidR="00840495">
        <w:t xml:space="preserve"> </w:t>
      </w:r>
      <w:r w:rsidR="009C56FE">
        <w:t xml:space="preserve">This </w:t>
      </w:r>
      <w:r w:rsidR="00840495">
        <w:t>is China as rarely seen.</w:t>
      </w:r>
    </w:p>
    <w:p w14:paraId="4698C03E" w14:textId="77777777" w:rsidR="005C3981" w:rsidRDefault="005C3981" w:rsidP="006946E2"/>
    <w:p w14:paraId="2542A499" w14:textId="6F0903CE" w:rsidR="000321F2" w:rsidRDefault="000321F2" w:rsidP="000321F2">
      <w:r>
        <w:t xml:space="preserve">From the </w:t>
      </w:r>
      <w:r w:rsidR="0057534F">
        <w:t xml:space="preserve">First Emperor to the </w:t>
      </w:r>
      <w:r>
        <w:t xml:space="preserve">Mongols </w:t>
      </w:r>
      <w:r w:rsidR="0057534F">
        <w:t xml:space="preserve">and from the </w:t>
      </w:r>
      <w:r>
        <w:t>Opium War</w:t>
      </w:r>
      <w:r w:rsidR="0057534F">
        <w:t>s</w:t>
      </w:r>
      <w:r w:rsidR="00552FD1">
        <w:t xml:space="preserve"> </w:t>
      </w:r>
      <w:r>
        <w:t>to the Communist Revolution, Wood paints vivid pictures of some of the great characters of Chinese history, not just emperors</w:t>
      </w:r>
      <w:r w:rsidR="009C56FE">
        <w:t>,</w:t>
      </w:r>
      <w:r>
        <w:t xml:space="preserve"> but scientists, poets, rebels and novelists</w:t>
      </w:r>
      <w:r w:rsidR="00994851">
        <w:t xml:space="preserve"> as well</w:t>
      </w:r>
      <w:r>
        <w:t xml:space="preserve">. </w:t>
      </w:r>
      <w:r w:rsidR="007C4D53">
        <w:t xml:space="preserve">Viewers </w:t>
      </w:r>
      <w:r>
        <w:t xml:space="preserve">meet the intrepid Buddhist traveler </w:t>
      </w:r>
      <w:proofErr w:type="spellStart"/>
      <w:r>
        <w:t>Xuanzang</w:t>
      </w:r>
      <w:proofErr w:type="spellEnd"/>
      <w:r>
        <w:t xml:space="preserve">, the great woman poet Li </w:t>
      </w:r>
      <w:proofErr w:type="spellStart"/>
      <w:r>
        <w:t>Qingzhao</w:t>
      </w:r>
      <w:proofErr w:type="spellEnd"/>
      <w:r>
        <w:t xml:space="preserve">, and Su Song </w:t>
      </w:r>
      <w:r w:rsidR="00994851">
        <w:t>—</w:t>
      </w:r>
      <w:r>
        <w:t xml:space="preserve"> China’s Leonardo da Vinci. Wood captures the essence of key dynasties</w:t>
      </w:r>
      <w:r w:rsidR="007C4D53">
        <w:t xml:space="preserve"> of China</w:t>
      </w:r>
      <w:r>
        <w:t xml:space="preserve"> </w:t>
      </w:r>
      <w:r w:rsidR="00994851">
        <w:t>—</w:t>
      </w:r>
      <w:r>
        <w:t xml:space="preserve"> from its first empire, the Shang, dating from 1500</w:t>
      </w:r>
      <w:r w:rsidR="007C4D53" w:rsidRPr="007C4D53">
        <w:t xml:space="preserve"> </w:t>
      </w:r>
      <w:r w:rsidR="007C4D53">
        <w:t>B.C.</w:t>
      </w:r>
      <w:r>
        <w:t xml:space="preserve">, through its last, the Qing, </w:t>
      </w:r>
      <w:r w:rsidR="009C56FE">
        <w:t xml:space="preserve">ruling </w:t>
      </w:r>
      <w:r>
        <w:t xml:space="preserve">from 1644 to 1911. The series concludes with the great rebellions of the </w:t>
      </w:r>
      <w:r w:rsidR="0057534F">
        <w:t>19</w:t>
      </w:r>
      <w:r w:rsidR="0057534F" w:rsidRPr="00DF3EE2">
        <w:rPr>
          <w:vertAlign w:val="superscript"/>
        </w:rPr>
        <w:t>th</w:t>
      </w:r>
      <w:r w:rsidR="00994851">
        <w:t xml:space="preserve"> </w:t>
      </w:r>
      <w:r>
        <w:t>century that led to the rise of Mao</w:t>
      </w:r>
      <w:r w:rsidR="0057534F">
        <w:t xml:space="preserve"> Zedong</w:t>
      </w:r>
      <w:r>
        <w:t xml:space="preserve"> and </w:t>
      </w:r>
      <w:r w:rsidR="0057534F">
        <w:t xml:space="preserve">shows </w:t>
      </w:r>
      <w:r>
        <w:t xml:space="preserve">viewers the living culture of China today, from intimate family celebrations </w:t>
      </w:r>
      <w:r w:rsidR="0057534F">
        <w:t>to</w:t>
      </w:r>
      <w:r>
        <w:t xml:space="preserve"> vast communal rituals in the Yellow River plain. </w:t>
      </w:r>
    </w:p>
    <w:p w14:paraId="1290A66F" w14:textId="77777777" w:rsidR="002E31E7" w:rsidRDefault="002E31E7" w:rsidP="000321F2"/>
    <w:p w14:paraId="57BF8064" w14:textId="5020230B" w:rsidR="002E31E7" w:rsidRDefault="002E31E7" w:rsidP="002E31E7">
      <w:pPr>
        <w:pStyle w:val="Heading2"/>
        <w:spacing w:before="240" w:beforeAutospacing="0" w:after="0" w:afterAutospacing="0"/>
        <w:rPr>
          <w:b w:val="0"/>
          <w:sz w:val="24"/>
          <w:szCs w:val="24"/>
        </w:rPr>
      </w:pPr>
      <w:r>
        <w:rPr>
          <w:b w:val="0"/>
          <w:sz w:val="24"/>
          <w:szCs w:val="24"/>
        </w:rPr>
        <w:lastRenderedPageBreak/>
        <w:t>“</w:t>
      </w:r>
      <w:r w:rsidR="00F8337C">
        <w:rPr>
          <w:b w:val="0"/>
          <w:sz w:val="24"/>
          <w:szCs w:val="24"/>
        </w:rPr>
        <w:t>I’ve been traveling to China for over 30 years and never cease to be amazed by the warmth of the people, the beauty of the country and the strong connection to the past,” said Wood</w:t>
      </w:r>
      <w:r w:rsidR="00C275B4">
        <w:rPr>
          <w:b w:val="0"/>
          <w:sz w:val="24"/>
          <w:szCs w:val="24"/>
        </w:rPr>
        <w:t>.</w:t>
      </w:r>
      <w:r w:rsidR="00F8337C">
        <w:rPr>
          <w:b w:val="0"/>
          <w:sz w:val="24"/>
          <w:szCs w:val="24"/>
        </w:rPr>
        <w:t xml:space="preserve"> “Our journey back in time is </w:t>
      </w:r>
      <w:r w:rsidR="00F06749">
        <w:rPr>
          <w:b w:val="0"/>
          <w:sz w:val="24"/>
          <w:szCs w:val="24"/>
        </w:rPr>
        <w:t xml:space="preserve">brought to life by </w:t>
      </w:r>
      <w:r w:rsidR="00F8337C">
        <w:rPr>
          <w:b w:val="0"/>
          <w:sz w:val="24"/>
          <w:szCs w:val="24"/>
        </w:rPr>
        <w:t>the voices of today’s Chinese</w:t>
      </w:r>
      <w:r w:rsidR="009C56FE">
        <w:rPr>
          <w:b w:val="0"/>
          <w:sz w:val="24"/>
          <w:szCs w:val="24"/>
        </w:rPr>
        <w:t xml:space="preserve"> </w:t>
      </w:r>
      <w:r w:rsidR="004E27FB">
        <w:rPr>
          <w:b w:val="0"/>
          <w:sz w:val="24"/>
          <w:szCs w:val="24"/>
        </w:rPr>
        <w:t>—</w:t>
      </w:r>
      <w:r w:rsidR="009C56FE">
        <w:rPr>
          <w:b w:val="0"/>
          <w:sz w:val="24"/>
          <w:szCs w:val="24"/>
        </w:rPr>
        <w:t xml:space="preserve"> </w:t>
      </w:r>
      <w:r w:rsidR="00F8337C">
        <w:rPr>
          <w:b w:val="0"/>
          <w:sz w:val="24"/>
          <w:szCs w:val="24"/>
        </w:rPr>
        <w:t xml:space="preserve">local townspeople, farmers, shopkeepers, storytellers </w:t>
      </w:r>
      <w:r w:rsidR="00823999">
        <w:rPr>
          <w:b w:val="0"/>
          <w:sz w:val="24"/>
          <w:szCs w:val="24"/>
        </w:rPr>
        <w:t xml:space="preserve">and </w:t>
      </w:r>
      <w:r w:rsidR="00F8337C">
        <w:rPr>
          <w:b w:val="0"/>
          <w:sz w:val="24"/>
          <w:szCs w:val="24"/>
        </w:rPr>
        <w:t>historians</w:t>
      </w:r>
      <w:r w:rsidR="00F06749">
        <w:rPr>
          <w:b w:val="0"/>
          <w:sz w:val="24"/>
          <w:szCs w:val="24"/>
        </w:rPr>
        <w:t>.”</w:t>
      </w:r>
      <w:r w:rsidR="00823999" w:rsidDel="00F8337C">
        <w:rPr>
          <w:b w:val="0"/>
          <w:sz w:val="24"/>
          <w:szCs w:val="24"/>
        </w:rPr>
        <w:t xml:space="preserve"> </w:t>
      </w:r>
    </w:p>
    <w:p w14:paraId="2A2A5289" w14:textId="77777777" w:rsidR="00664D33" w:rsidRDefault="00664D33" w:rsidP="00664D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D9747E9" w14:textId="4DA77574" w:rsidR="00664D33" w:rsidRPr="003C2D00" w:rsidRDefault="00664D33" w:rsidP="00664D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r>
        <w:t xml:space="preserve">Lik Hang Tsui, a post-doctoral fellow </w:t>
      </w:r>
      <w:r w:rsidR="00987E6E">
        <w:t xml:space="preserve">and historian </w:t>
      </w:r>
      <w:r>
        <w:t xml:space="preserve">now based </w:t>
      </w:r>
      <w:r w:rsidR="00F06749">
        <w:t>at Harvard University</w:t>
      </w:r>
      <w:r w:rsidR="00987E6E">
        <w:t xml:space="preserve">, and </w:t>
      </w:r>
      <w:r w:rsidR="00F06749">
        <w:t xml:space="preserve">who is </w:t>
      </w:r>
      <w:r w:rsidR="00987E6E">
        <w:t>featured in the series, recently said</w:t>
      </w:r>
      <w:r w:rsidR="009C56FE">
        <w:t>,</w:t>
      </w:r>
      <w:r>
        <w:t xml:space="preserve"> </w:t>
      </w:r>
      <w:r>
        <w:rPr>
          <w:rFonts w:eastAsiaTheme="minorHAnsi"/>
        </w:rPr>
        <w:t>“</w:t>
      </w:r>
      <w:r w:rsidR="000F3C8E">
        <w:rPr>
          <w:rFonts w:eastAsiaTheme="minorHAnsi"/>
        </w:rPr>
        <w:t>W</w:t>
      </w:r>
      <w:r>
        <w:rPr>
          <w:rFonts w:eastAsiaTheme="minorHAnsi"/>
        </w:rPr>
        <w:t xml:space="preserve">e’re dealing with a country with many contradictions. The Chinese </w:t>
      </w:r>
      <w:r w:rsidR="006E4D90">
        <w:rPr>
          <w:rFonts w:eastAsiaTheme="minorHAnsi"/>
        </w:rPr>
        <w:t xml:space="preserve">people </w:t>
      </w:r>
      <w:r>
        <w:rPr>
          <w:rFonts w:eastAsiaTheme="minorHAnsi"/>
        </w:rPr>
        <w:t>focus on their long history, but also</w:t>
      </w:r>
      <w:r w:rsidR="000F3C8E">
        <w:rPr>
          <w:rFonts w:eastAsiaTheme="minorHAnsi"/>
        </w:rPr>
        <w:t xml:space="preserve"> </w:t>
      </w:r>
      <w:r>
        <w:rPr>
          <w:rFonts w:eastAsiaTheme="minorHAnsi"/>
        </w:rPr>
        <w:t xml:space="preserve">try to modernize and adopt new ways of life. In </w:t>
      </w:r>
      <w:r w:rsidRPr="00847ACD">
        <w:rPr>
          <w:rFonts w:eastAsiaTheme="minorHAnsi"/>
          <w:b/>
        </w:rPr>
        <w:t>THE STORY OF CHINA</w:t>
      </w:r>
      <w:r w:rsidR="004E27FB">
        <w:rPr>
          <w:rFonts w:eastAsiaTheme="minorHAnsi"/>
        </w:rPr>
        <w:t>,</w:t>
      </w:r>
      <w:r>
        <w:rPr>
          <w:rFonts w:eastAsiaTheme="minorHAnsi"/>
        </w:rPr>
        <w:t xml:space="preserve"> we see these contradictions, which are </w:t>
      </w:r>
      <w:r w:rsidR="004E27FB">
        <w:rPr>
          <w:rFonts w:eastAsiaTheme="minorHAnsi"/>
        </w:rPr>
        <w:t>among</w:t>
      </w:r>
      <w:r>
        <w:rPr>
          <w:rFonts w:eastAsiaTheme="minorHAnsi"/>
        </w:rPr>
        <w:t xml:space="preserve"> the forces that drive this country.” </w:t>
      </w:r>
    </w:p>
    <w:p w14:paraId="0D1AFD4F" w14:textId="3842AABE" w:rsidR="000321F2" w:rsidRDefault="000321F2" w:rsidP="000321F2"/>
    <w:p w14:paraId="4E547641" w14:textId="60D5080F" w:rsidR="002F399E" w:rsidRDefault="00DC6E8C" w:rsidP="00E57D6B">
      <w:r>
        <w:t xml:space="preserve">The series’ companion website </w:t>
      </w:r>
      <w:r w:rsidR="004E27FB">
        <w:t>—</w:t>
      </w:r>
      <w:r w:rsidR="00987E6E">
        <w:t xml:space="preserve"> </w:t>
      </w:r>
      <w:hyperlink r:id="rId10" w:history="1">
        <w:r w:rsidR="00987E6E" w:rsidRPr="00987E6E">
          <w:rPr>
            <w:rStyle w:val="Hyperlink"/>
          </w:rPr>
          <w:t>www.pbs.org/story</w:t>
        </w:r>
        <w:r w:rsidR="00987E6E" w:rsidRPr="00D101FE">
          <w:rPr>
            <w:rStyle w:val="Hyperlink"/>
          </w:rPr>
          <w:t>ofchina</w:t>
        </w:r>
      </w:hyperlink>
      <w:r w:rsidR="00987E6E">
        <w:t xml:space="preserve"> </w:t>
      </w:r>
      <w:r>
        <w:t xml:space="preserve"> </w:t>
      </w:r>
      <w:r w:rsidR="004E27FB">
        <w:t>—</w:t>
      </w:r>
      <w:r>
        <w:t xml:space="preserve"> </w:t>
      </w:r>
      <w:r w:rsidR="005F16C1">
        <w:t xml:space="preserve">features additional </w:t>
      </w:r>
      <w:r w:rsidR="00EC20EF">
        <w:t>elements to help further understand China’s history. The interactive features include a sneak peek at each episode, behind-the-scenes content, a timeline of China’s dynasties</w:t>
      </w:r>
      <w:r w:rsidR="00847ACD">
        <w:t xml:space="preserve"> and</w:t>
      </w:r>
      <w:r w:rsidR="00EC20EF">
        <w:t xml:space="preserve"> a game to learn the Shang language</w:t>
      </w:r>
      <w:r w:rsidR="002F399E">
        <w:t xml:space="preserve">. </w:t>
      </w:r>
    </w:p>
    <w:p w14:paraId="21D949C8" w14:textId="77777777" w:rsidR="002F399E" w:rsidRDefault="002F399E" w:rsidP="00E57D6B"/>
    <w:p w14:paraId="01BFE99C" w14:textId="47E3EFBE" w:rsidR="005F16C1" w:rsidRDefault="002F399E" w:rsidP="00E57D6B">
      <w:r>
        <w:t xml:space="preserve">The website also features a deep well of teacher resources, aligned to national educational standards </w:t>
      </w:r>
      <w:r w:rsidR="00031BB3">
        <w:t xml:space="preserve">for grades </w:t>
      </w:r>
      <w:r>
        <w:t>6-12 for use in the classroom.  Th</w:t>
      </w:r>
      <w:r w:rsidR="009C56FE">
        <w:t>e</w:t>
      </w:r>
      <w:r>
        <w:t>se</w:t>
      </w:r>
      <w:r w:rsidR="00C33AC3">
        <w:t xml:space="preserve"> features </w:t>
      </w:r>
      <w:r>
        <w:t>include 28 clips that will highlight key concepts in the series, accompanied by support material to help teachers lead classroom discussions. Also, four interactive games will have lesson plans for teachers to help broaden students’ understanding of China’s history and culture.</w:t>
      </w:r>
    </w:p>
    <w:p w14:paraId="192CEE81" w14:textId="77777777" w:rsidR="002F399E" w:rsidRDefault="002F399E" w:rsidP="00E57D6B"/>
    <w:p w14:paraId="5F746802" w14:textId="57935B14" w:rsidR="000321F2" w:rsidRDefault="000321F2" w:rsidP="00E57D6B">
      <w:r>
        <w:t>Historian and filmmaker Michael Wood has brought history alive for PBS viewers for 30 years. He is the author of several best</w:t>
      </w:r>
      <w:r w:rsidR="00AD3FD1">
        <w:t>-</w:t>
      </w:r>
      <w:r>
        <w:t xml:space="preserve">selling books and more than 100 documentary films, which </w:t>
      </w:r>
      <w:r w:rsidR="002C36E6" w:rsidRPr="00E57D6B">
        <w:rPr>
          <w:i/>
        </w:rPr>
        <w:t>T</w:t>
      </w:r>
      <w:r w:rsidRPr="00E57D6B">
        <w:rPr>
          <w:i/>
        </w:rPr>
        <w:t>he New York Times</w:t>
      </w:r>
      <w:r>
        <w:t xml:space="preserve"> has described as “among the best history documentaries ever shown on TV.” Wood’s series</w:t>
      </w:r>
      <w:r w:rsidR="00AD3FD1">
        <w:t xml:space="preserve"> include</w:t>
      </w:r>
      <w:r>
        <w:t xml:space="preserve"> IN THE FOOTSTEPS OF ALEXANDER THE GREAT and THE STORY OF INDIA, which the </w:t>
      </w:r>
      <w:r w:rsidRPr="00E57D6B">
        <w:rPr>
          <w:i/>
        </w:rPr>
        <w:t>Wall Street Journal</w:t>
      </w:r>
      <w:r>
        <w:t xml:space="preserve"> said was “still the gold standard” of history documentary filmmaking.  Producer and </w:t>
      </w:r>
      <w:r w:rsidR="00AD3FD1">
        <w:t>d</w:t>
      </w:r>
      <w:r>
        <w:t>irector Rebecca Dobbs, a founder of Maya Vision International, has been making award</w:t>
      </w:r>
      <w:r w:rsidR="00AD3FD1">
        <w:t>-</w:t>
      </w:r>
      <w:r>
        <w:t xml:space="preserve">winning dramas and factual programming for worldwide audiences for 30 years. She worked with Wood on several projects for PBS, </w:t>
      </w:r>
      <w:r w:rsidR="003F698A">
        <w:t xml:space="preserve">including </w:t>
      </w:r>
      <w:r>
        <w:t xml:space="preserve">IN THE FOOTSTEPS OF ALEXANDER THE GREAT, THE STORY OF INDIA, </w:t>
      </w:r>
      <w:r w:rsidR="00F06749">
        <w:t xml:space="preserve">WALKING THE BIBLE, </w:t>
      </w:r>
      <w:r>
        <w:t>CONQUISTADORS, IN SEARCH OF SHAKESPEARE and MYTHS AND HERO</w:t>
      </w:r>
      <w:r w:rsidR="00F06749">
        <w:t>E</w:t>
      </w:r>
      <w:r>
        <w:t>S before their STORY OF CHINA collaboration.</w:t>
      </w:r>
    </w:p>
    <w:p w14:paraId="385A5335" w14:textId="77777777" w:rsidR="006C6F8D" w:rsidRPr="006E4D90" w:rsidRDefault="006C6F8D" w:rsidP="00E57D6B">
      <w:pPr>
        <w:rPr>
          <w:sz w:val="22"/>
          <w:szCs w:val="22"/>
        </w:rPr>
      </w:pPr>
    </w:p>
    <w:p w14:paraId="3D4B91CB" w14:textId="02B1BEFE" w:rsidR="006C6F8D" w:rsidRPr="006E4D90" w:rsidRDefault="00521633" w:rsidP="006C6F8D">
      <w:pPr>
        <w:rPr>
          <w:color w:val="000000"/>
        </w:rPr>
      </w:pPr>
      <w:r>
        <w:rPr>
          <w:color w:val="000000"/>
        </w:rPr>
        <w:t xml:space="preserve">“PBS Summer of Adventure” takes viewers and their families on an adventure around the world this season. The lineup of history, science and natural history programming kicks off with the six-part series </w:t>
      </w:r>
      <w:r>
        <w:rPr>
          <w:b/>
          <w:color w:val="000000"/>
        </w:rPr>
        <w:t>THE STORY OF CHINA</w:t>
      </w:r>
      <w:r>
        <w:rPr>
          <w:color w:val="000000"/>
        </w:rPr>
        <w:t xml:space="preserve"> beginning June 20. The five-part program BIG PACIFIC, starting June 21, reveals the Pacific Ocean’s most guarded secrets. Following BIG PACIFIC on June 21, GREAT YELLOWSTONE THAW is a three-part series showcasing the stories of different animal families as they attempt to survive the toughest spring on Earth. On July 12, the three-part NATURE’S GREAT RACE explores the most astounding migrations on earth. RARE – CREATURES OF THE PHOTO ARK, beginning July 18, follows National Geographic photographer Joel </w:t>
      </w:r>
      <w:proofErr w:type="spellStart"/>
      <w:r>
        <w:rPr>
          <w:color w:val="000000"/>
        </w:rPr>
        <w:t>Sartore</w:t>
      </w:r>
      <w:proofErr w:type="spellEnd"/>
      <w:r>
        <w:rPr>
          <w:color w:val="000000"/>
        </w:rPr>
        <w:t xml:space="preserve"> in three episodes as he documents the world’s species at risk of extinction. WEEKEND IN HAVANA is a one-hour walking tour through Cuba on July 18. On August 2, IRELAND’S WILD COAST takes viewers on a one-hour journey along the island’s rugged Atlantic coast. PBS KIDS will also feature special “Summer of Adventure" children’s programming.</w:t>
      </w:r>
      <w:r w:rsidRPr="006E4D90">
        <w:rPr>
          <w:color w:val="000000"/>
        </w:rPr>
        <w:t xml:space="preserve"> </w:t>
      </w:r>
    </w:p>
    <w:p w14:paraId="7C36DC36" w14:textId="77777777" w:rsidR="006C6F8D" w:rsidRPr="006C6F8D" w:rsidRDefault="006C6F8D" w:rsidP="00E57D6B"/>
    <w:p w14:paraId="0523DD03" w14:textId="38DD99FF" w:rsidR="009C4D70" w:rsidRPr="00847ACD" w:rsidRDefault="009C4D70" w:rsidP="009C4D70">
      <w:pPr>
        <w:rPr>
          <w:color w:val="000000"/>
        </w:rPr>
      </w:pPr>
    </w:p>
    <w:p w14:paraId="6A5729D2" w14:textId="77777777" w:rsidR="009C4D70" w:rsidRPr="00987E6E" w:rsidRDefault="009C4D70" w:rsidP="00E57D6B"/>
    <w:p w14:paraId="4CBDD807" w14:textId="77777777" w:rsidR="00CE01CA" w:rsidRPr="00C57CC4" w:rsidRDefault="00CE01CA" w:rsidP="00C0174B"/>
    <w:p w14:paraId="41401775" w14:textId="7D6BAAA3" w:rsidR="000321F2" w:rsidRDefault="00AA4202" w:rsidP="000321F2">
      <w:pPr>
        <w:rPr>
          <w:color w:val="000000"/>
        </w:rPr>
      </w:pPr>
      <w:r>
        <w:rPr>
          <w:color w:val="000000"/>
        </w:rPr>
        <w:lastRenderedPageBreak/>
        <w:t xml:space="preserve">PBS Distribution will release </w:t>
      </w:r>
      <w:r>
        <w:rPr>
          <w:b/>
          <w:bCs/>
          <w:color w:val="000000"/>
        </w:rPr>
        <w:t>THE STORY OF CHINA</w:t>
      </w:r>
      <w:r>
        <w:rPr>
          <w:color w:val="000000"/>
        </w:rPr>
        <w:t xml:space="preserve"> on DVD, Blu-ray and Digital HD</w:t>
      </w:r>
      <w:r w:rsidR="00887D55">
        <w:rPr>
          <w:color w:val="000000"/>
        </w:rPr>
        <w:t>, available for purchase at ShopPBS.org. The running time is 360 minutes</w:t>
      </w:r>
      <w:r>
        <w:rPr>
          <w:color w:val="000000"/>
        </w:rPr>
        <w:t>.</w:t>
      </w:r>
    </w:p>
    <w:p w14:paraId="0A1E914C" w14:textId="77777777" w:rsidR="00796BEF" w:rsidRDefault="00796BEF" w:rsidP="000321F2">
      <w:pPr>
        <w:rPr>
          <w:color w:val="000000"/>
        </w:rPr>
      </w:pPr>
    </w:p>
    <w:p w14:paraId="7297103F" w14:textId="6F2EA1C3" w:rsidR="00796BEF" w:rsidRDefault="00796BEF" w:rsidP="00833BE8">
      <w:pPr>
        <w:pStyle w:val="NormalWeb"/>
        <w:spacing w:before="0" w:beforeAutospacing="0" w:after="0" w:afterAutospacing="0"/>
        <w:rPr>
          <w:color w:val="000000"/>
        </w:rPr>
      </w:pPr>
      <w:r>
        <w:rPr>
          <w:color w:val="000000"/>
        </w:rPr>
        <w:t xml:space="preserve">Each new episode of </w:t>
      </w:r>
      <w:r w:rsidRPr="00833BE8">
        <w:rPr>
          <w:b/>
          <w:color w:val="000000"/>
        </w:rPr>
        <w:t>THE STORY OF CHINA</w:t>
      </w:r>
      <w:r>
        <w:rPr>
          <w:color w:val="000000"/>
        </w:rPr>
        <w:t xml:space="preserve"> will be available to stream the morning after broadcast on pbs.org. It will also be available on PBS station-branded digital platforms such as ROKU, Apple TV and Google Chromecast, as well as on PBS iPad and iPhone apps. </w:t>
      </w:r>
    </w:p>
    <w:p w14:paraId="51B8C4FC" w14:textId="77777777" w:rsidR="00796BEF" w:rsidRPr="00847ACD" w:rsidRDefault="00796BEF" w:rsidP="000321F2"/>
    <w:p w14:paraId="15EB7AA4" w14:textId="7B3FF315" w:rsidR="00C33AC3" w:rsidRPr="00847ACD" w:rsidRDefault="00C33AC3" w:rsidP="00C33AC3">
      <w:r w:rsidRPr="00847ACD">
        <w:rPr>
          <w:b/>
          <w:bCs/>
        </w:rPr>
        <w:t>THE STORY OF CHINA was funded by PBS and the Corporation for Public Broadcasting.</w:t>
      </w:r>
    </w:p>
    <w:p w14:paraId="66CC0503" w14:textId="552356AB" w:rsidR="00C92072" w:rsidRPr="00C92072" w:rsidRDefault="00887D55" w:rsidP="00C92072">
      <w:pPr>
        <w:rPr>
          <w:bCs/>
        </w:rPr>
      </w:pPr>
      <w:r>
        <w:rPr>
          <w:bCs/>
        </w:rPr>
        <w:t xml:space="preserve">  </w:t>
      </w:r>
    </w:p>
    <w:p w14:paraId="12FE53F7" w14:textId="77777777" w:rsidR="008648B9" w:rsidRPr="00C92072" w:rsidRDefault="008648B9" w:rsidP="000321F2"/>
    <w:p w14:paraId="39515129" w14:textId="77777777" w:rsidR="00031BB3" w:rsidRDefault="000321F2" w:rsidP="00031BB3">
      <w:r w:rsidRPr="00F90B12">
        <w:rPr>
          <w:b/>
          <w:bCs/>
          <w:bdr w:val="none" w:sz="0" w:space="0" w:color="auto" w:frame="1"/>
        </w:rPr>
        <w:t>About PBS</w:t>
      </w:r>
      <w:r w:rsidRPr="00F90B12">
        <w:rPr>
          <w:bCs/>
          <w:bdr w:val="none" w:sz="0" w:space="0" w:color="auto" w:frame="1"/>
        </w:rPr>
        <w:br/>
      </w:r>
    </w:p>
    <w:p w14:paraId="72ACFB3C" w14:textId="77777777" w:rsidR="00031BB3" w:rsidRPr="00031BB3" w:rsidRDefault="00147110" w:rsidP="00031BB3">
      <w:pPr>
        <w:rPr>
          <w:color w:val="000000"/>
        </w:rPr>
      </w:pPr>
      <w:hyperlink r:id="rId11" w:history="1">
        <w:r w:rsidR="00031BB3" w:rsidRPr="008806AE">
          <w:rPr>
            <w:rStyle w:val="Hyperlink"/>
          </w:rPr>
          <w:t>PBS</w:t>
        </w:r>
      </w:hyperlink>
      <w:r w:rsidR="00031BB3" w:rsidRPr="008806AE">
        <w:rPr>
          <w:color w:val="000000"/>
        </w:rPr>
        <w:t xml:space="preserve">, with nearly 350 member stations, offers all Americans the opportunity to explore new ideas and new worlds through television and digital content. Each month, PBS reaches nearly 100 million people through television and nearly 28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12th grade turn to PBS for digital content and services that help bring classroom lessons to life. Decades of research confirms that PBS’ premier children’s media service, PBS KIDS, helps children build critical literacy, math and social-emotional skills, enabling them to find success in school and life. Delivered through member stations, PBS KIDS offers high-quality educational content on TV – including a new 24/7 channel, online at </w:t>
      </w:r>
      <w:hyperlink r:id="rId12" w:history="1">
        <w:r w:rsidR="00031BB3" w:rsidRPr="008806AE">
          <w:rPr>
            <w:rStyle w:val="Hyperlink"/>
          </w:rPr>
          <w:t>pbskids.org</w:t>
        </w:r>
      </w:hyperlink>
      <w:r w:rsidR="00031BB3" w:rsidRPr="008806AE">
        <w:rPr>
          <w:color w:val="000000"/>
        </w:rPr>
        <w:t xml:space="preserve">, via an array of mobile apps and in communities across America. More information about PBS is available at </w:t>
      </w:r>
      <w:hyperlink r:id="rId13" w:history="1">
        <w:r w:rsidR="00031BB3" w:rsidRPr="008806AE">
          <w:rPr>
            <w:rStyle w:val="Hyperlink"/>
          </w:rPr>
          <w:t>www.pbs.org</w:t>
        </w:r>
      </w:hyperlink>
      <w:r w:rsidR="00031BB3" w:rsidRPr="008806AE">
        <w:rPr>
          <w:color w:val="000000"/>
        </w:rPr>
        <w:t xml:space="preserve">, one of the leading dot-org websites on the internet, or by following </w:t>
      </w:r>
      <w:hyperlink r:id="rId14" w:history="1">
        <w:r w:rsidR="00031BB3" w:rsidRPr="008806AE">
          <w:rPr>
            <w:rStyle w:val="Hyperlink"/>
          </w:rPr>
          <w:t>PBS on Twitter</w:t>
        </w:r>
      </w:hyperlink>
      <w:r w:rsidR="00031BB3" w:rsidRPr="008806AE">
        <w:rPr>
          <w:color w:val="000000"/>
        </w:rPr>
        <w:t xml:space="preserve">, </w:t>
      </w:r>
      <w:hyperlink r:id="rId15" w:history="1">
        <w:r w:rsidR="00031BB3" w:rsidRPr="008806AE">
          <w:rPr>
            <w:rStyle w:val="Hyperlink"/>
          </w:rPr>
          <w:t>Facebook</w:t>
        </w:r>
      </w:hyperlink>
      <w:r w:rsidR="00031BB3" w:rsidRPr="008806AE">
        <w:rPr>
          <w:color w:val="000000"/>
        </w:rPr>
        <w:t xml:space="preserve"> or through our </w:t>
      </w:r>
      <w:hyperlink r:id="rId16" w:history="1">
        <w:r w:rsidR="00031BB3" w:rsidRPr="008806AE">
          <w:rPr>
            <w:rStyle w:val="Hyperlink"/>
          </w:rPr>
          <w:t>apps for mobile and connected devices</w:t>
        </w:r>
      </w:hyperlink>
      <w:r w:rsidR="00031BB3" w:rsidRPr="008806AE">
        <w:rPr>
          <w:color w:val="000000"/>
        </w:rPr>
        <w:t>. Specific program information and updates for press are available at </w:t>
      </w:r>
      <w:hyperlink r:id="rId17" w:history="1">
        <w:r w:rsidR="00031BB3" w:rsidRPr="008806AE">
          <w:rPr>
            <w:rStyle w:val="Hyperlink"/>
          </w:rPr>
          <w:t>pbs.org/pressroom</w:t>
        </w:r>
      </w:hyperlink>
      <w:r w:rsidR="00031BB3" w:rsidRPr="008806AE">
        <w:rPr>
          <w:color w:val="000000"/>
        </w:rPr>
        <w:t> or by following</w:t>
      </w:r>
      <w:hyperlink r:id="rId18" w:history="1">
        <w:r w:rsidR="00031BB3" w:rsidRPr="008806AE">
          <w:rPr>
            <w:rStyle w:val="Hyperlink"/>
          </w:rPr>
          <w:t> PBS Pressroom on Twitter</w:t>
        </w:r>
      </w:hyperlink>
      <w:r w:rsidR="00031BB3" w:rsidRPr="008806AE">
        <w:rPr>
          <w:color w:val="000000"/>
        </w:rPr>
        <w:t>.</w:t>
      </w:r>
    </w:p>
    <w:p w14:paraId="712F2953" w14:textId="77777777" w:rsidR="00031BB3" w:rsidRDefault="00031BB3" w:rsidP="00031BB3"/>
    <w:p w14:paraId="7192A16D" w14:textId="2147B787" w:rsidR="00887D55" w:rsidRDefault="00887D55" w:rsidP="000321F2">
      <w:pPr>
        <w:autoSpaceDE w:val="0"/>
        <w:autoSpaceDN w:val="0"/>
        <w:adjustRightInd w:val="0"/>
        <w:ind w:right="50"/>
        <w:rPr>
          <w:bCs/>
          <w:bdr w:val="none" w:sz="0" w:space="0" w:color="auto" w:frame="1"/>
        </w:rPr>
      </w:pPr>
    </w:p>
    <w:p w14:paraId="2447911D" w14:textId="77777777" w:rsidR="00887D55" w:rsidRPr="00C35D92" w:rsidRDefault="00887D55" w:rsidP="00887D55">
      <w:pPr>
        <w:autoSpaceDE w:val="0"/>
        <w:autoSpaceDN w:val="0"/>
        <w:adjustRightInd w:val="0"/>
        <w:ind w:right="50"/>
        <w:rPr>
          <w:b/>
          <w:bCs/>
          <w:bdr w:val="none" w:sz="0" w:space="0" w:color="auto" w:frame="1"/>
        </w:rPr>
      </w:pPr>
      <w:r w:rsidRPr="00C35D92">
        <w:rPr>
          <w:b/>
          <w:bCs/>
          <w:bdr w:val="none" w:sz="0" w:space="0" w:color="auto" w:frame="1"/>
        </w:rPr>
        <w:t>About CPB</w:t>
      </w:r>
    </w:p>
    <w:p w14:paraId="6896BAE2" w14:textId="7BED45E4" w:rsidR="00887D55" w:rsidRPr="00F90B12" w:rsidRDefault="00887D55" w:rsidP="00887D55">
      <w:pPr>
        <w:autoSpaceDE w:val="0"/>
        <w:autoSpaceDN w:val="0"/>
        <w:adjustRightInd w:val="0"/>
        <w:ind w:right="50"/>
        <w:rPr>
          <w:bCs/>
          <w:bdr w:val="none" w:sz="0" w:space="0" w:color="auto" w:frame="1"/>
        </w:rPr>
      </w:pPr>
      <w:r w:rsidRPr="00B41011">
        <w:rPr>
          <w:bCs/>
          <w:bdr w:val="none" w:sz="0" w:space="0" w:color="auto" w:frame="1"/>
        </w:rPr>
        <w:t>The Corporation for Public Broadcasting (CPB), a private, nonprofit corporation created by Congress in 1967, is the steward of the federal government’s investment in public broadcasting. It helps support the operations of nearly 1,500 locally owned and operated public television and radio stations nationwide. CPB is also the largest single source of funding for research, technology and program development for public radio, television and related online services. For more information, visit cpb.org, follow us on Twitter @</w:t>
      </w:r>
      <w:proofErr w:type="spellStart"/>
      <w:r w:rsidRPr="00B41011">
        <w:rPr>
          <w:bCs/>
          <w:bdr w:val="none" w:sz="0" w:space="0" w:color="auto" w:frame="1"/>
        </w:rPr>
        <w:t>CPBmedia</w:t>
      </w:r>
      <w:proofErr w:type="spellEnd"/>
      <w:r w:rsidRPr="00B41011">
        <w:rPr>
          <w:bCs/>
          <w:bdr w:val="none" w:sz="0" w:space="0" w:color="auto" w:frame="1"/>
        </w:rPr>
        <w:t>, Facebook and LinkedIn</w:t>
      </w:r>
      <w:r w:rsidR="00C275B4">
        <w:rPr>
          <w:bCs/>
          <w:bdr w:val="none" w:sz="0" w:space="0" w:color="auto" w:frame="1"/>
        </w:rPr>
        <w:t xml:space="preserve"> and subscribe</w:t>
      </w:r>
      <w:r w:rsidRPr="00B41011">
        <w:rPr>
          <w:bCs/>
          <w:bdr w:val="none" w:sz="0" w:space="0" w:color="auto" w:frame="1"/>
        </w:rPr>
        <w:t xml:space="preserve"> for updates</w:t>
      </w:r>
      <w:r>
        <w:rPr>
          <w:bCs/>
          <w:bdr w:val="none" w:sz="0" w:space="0" w:color="auto" w:frame="1"/>
        </w:rPr>
        <w:t>.</w:t>
      </w:r>
    </w:p>
    <w:p w14:paraId="5758834B" w14:textId="79B1B87F" w:rsidR="00887D55" w:rsidRDefault="00887D55" w:rsidP="000321F2">
      <w:pPr>
        <w:autoSpaceDE w:val="0"/>
        <w:autoSpaceDN w:val="0"/>
        <w:adjustRightInd w:val="0"/>
        <w:ind w:right="50"/>
        <w:rPr>
          <w:bCs/>
          <w:bdr w:val="none" w:sz="0" w:space="0" w:color="auto" w:frame="1"/>
        </w:rPr>
      </w:pPr>
    </w:p>
    <w:p w14:paraId="31FFE1B0" w14:textId="77777777" w:rsidR="00887D55" w:rsidRPr="00F90B12" w:rsidRDefault="00887D55" w:rsidP="000321F2">
      <w:pPr>
        <w:autoSpaceDE w:val="0"/>
        <w:autoSpaceDN w:val="0"/>
        <w:adjustRightInd w:val="0"/>
        <w:ind w:right="50"/>
        <w:rPr>
          <w:bCs/>
          <w:bdr w:val="none" w:sz="0" w:space="0" w:color="auto" w:frame="1"/>
        </w:rPr>
      </w:pPr>
    </w:p>
    <w:p w14:paraId="66B5696C" w14:textId="77777777" w:rsidR="000321F2" w:rsidRDefault="000321F2" w:rsidP="000321F2">
      <w:pPr>
        <w:autoSpaceDE w:val="0"/>
        <w:autoSpaceDN w:val="0"/>
        <w:adjustRightInd w:val="0"/>
        <w:ind w:right="50"/>
        <w:jc w:val="center"/>
      </w:pPr>
      <w:r>
        <w:t>– PBS –</w:t>
      </w:r>
    </w:p>
    <w:p w14:paraId="589A4872" w14:textId="77777777" w:rsidR="000321F2" w:rsidRDefault="000321F2" w:rsidP="000321F2">
      <w:pPr>
        <w:autoSpaceDE w:val="0"/>
        <w:autoSpaceDN w:val="0"/>
        <w:adjustRightInd w:val="0"/>
        <w:ind w:right="50"/>
        <w:jc w:val="center"/>
      </w:pPr>
    </w:p>
    <w:p w14:paraId="691E46CF" w14:textId="77777777" w:rsidR="000321F2" w:rsidRDefault="000321F2" w:rsidP="000321F2"/>
    <w:p w14:paraId="498F7161" w14:textId="77777777" w:rsidR="000321F2" w:rsidRDefault="000321F2" w:rsidP="000321F2">
      <w:r>
        <w:t>CONTACTS:</w:t>
      </w:r>
    </w:p>
    <w:p w14:paraId="1EFD6B95" w14:textId="3EEA4E62" w:rsidR="000321F2" w:rsidRDefault="000321F2" w:rsidP="000321F2">
      <w:r>
        <w:t>Ellen Stanley Booth, PBS, 202-744-1762</w:t>
      </w:r>
      <w:r w:rsidR="002C36E6">
        <w:t>,</w:t>
      </w:r>
      <w:r>
        <w:t xml:space="preserve"> </w:t>
      </w:r>
      <w:hyperlink r:id="rId19" w:history="1">
        <w:r w:rsidRPr="00922981">
          <w:rPr>
            <w:rStyle w:val="Hyperlink"/>
          </w:rPr>
          <w:t>esbooth@pbs.org</w:t>
        </w:r>
      </w:hyperlink>
    </w:p>
    <w:p w14:paraId="194272CE" w14:textId="555FB952" w:rsidR="005C3981" w:rsidRDefault="003B1881" w:rsidP="005C3981">
      <w:r>
        <w:t>Kayla Springer, PBS, 703-739-5351</w:t>
      </w:r>
      <w:r w:rsidR="00A57066">
        <w:t>,</w:t>
      </w:r>
      <w:r w:rsidR="009C74DC">
        <w:t xml:space="preserve"> </w:t>
      </w:r>
      <w:hyperlink r:id="rId20" w:history="1">
        <w:r w:rsidR="00B01D06" w:rsidRPr="0057661A">
          <w:rPr>
            <w:rStyle w:val="Hyperlink"/>
          </w:rPr>
          <w:t>kmspringer@pbs.org</w:t>
        </w:r>
      </w:hyperlink>
    </w:p>
    <w:p w14:paraId="56D5E252" w14:textId="77777777" w:rsidR="00B01D06" w:rsidRDefault="00B01D06" w:rsidP="005C3981"/>
    <w:sectPr w:rsidR="00B01D06" w:rsidSect="00D26031">
      <w:footerReference w:type="default" r:id="rId21"/>
      <w:headerReference w:type="first" r:id="rId22"/>
      <w:footerReference w:type="first" r:id="rId23"/>
      <w:pgSz w:w="12240" w:h="15840" w:code="1"/>
      <w:pgMar w:top="1080" w:right="965" w:bottom="576" w:left="965" w:header="360" w:footer="360" w:gutter="0"/>
      <w:cols w:space="720"/>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BFDD13F"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A8AF5F" w14:textId="77777777" w:rsidR="00A1429C" w:rsidRDefault="00A1429C">
      <w:r>
        <w:separator/>
      </w:r>
    </w:p>
  </w:endnote>
  <w:endnote w:type="continuationSeparator" w:id="0">
    <w:p w14:paraId="7B4185BA" w14:textId="77777777" w:rsidR="00A1429C" w:rsidRDefault="00A14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Dark Courier">
    <w:panose1 w:val="00000000000000000000"/>
    <w:charset w:val="00"/>
    <w:family w:val="auto"/>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Georgia">
    <w:panose1 w:val="02040502050405020303"/>
    <w:charset w:val="00"/>
    <w:family w:val="auto"/>
    <w:pitch w:val="variable"/>
    <w:sig w:usb0="00000003" w:usb1="00000000" w:usb2="00000000" w:usb3="00000000" w:csb0="00000001" w:csb1="00000000"/>
  </w:font>
  <w:font w:name="Mangal">
    <w:panose1 w:val="00000000000000000000"/>
    <w:charset w:val="01"/>
    <w:family w:val="roman"/>
    <w:notTrueType/>
    <w:pitch w:val="variable"/>
    <w:sig w:usb0="00002000" w:usb1="00000000" w:usb2="00000000" w:usb3="00000000" w:csb0="0000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541BD" w14:textId="77777777" w:rsidR="00BF0719" w:rsidRPr="007E3B8D" w:rsidRDefault="00CE72D7" w:rsidP="001C051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14:anchorId="3D6EBB95" wp14:editId="5C1F1746">
          <wp:extent cx="838200" cy="304800"/>
          <wp:effectExtent l="0" t="0" r="0" b="0"/>
          <wp:docPr id="1" name="Picture 1" descr="PrBtn_Bemore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304800"/>
                  </a:xfrm>
                  <a:prstGeom prst="rect">
                    <a:avLst/>
                  </a:prstGeom>
                  <a:noFill/>
                  <a:ln>
                    <a:noFill/>
                  </a:ln>
                </pic:spPr>
              </pic:pic>
            </a:graphicData>
          </a:graphic>
        </wp:inline>
      </w:drawing>
    </w:r>
  </w:p>
  <w:p w14:paraId="16C7B413" w14:textId="77777777" w:rsidR="00BF0719" w:rsidRPr="001C051D" w:rsidRDefault="00147110" w:rsidP="001C051D">
    <w:pPr>
      <w:pStyle w:val="Footer"/>
      <w:spacing w:after="60"/>
      <w:ind w:left="-540" w:right="-490"/>
      <w:jc w:val="center"/>
      <w:rPr>
        <w:rFonts w:ascii="Georgia" w:hAnsi="Georgia" w:cs="Mangal"/>
        <w:color w:val="808080"/>
        <w:sz w:val="19"/>
        <w:szCs w:val="19"/>
      </w:rPr>
    </w:pPr>
    <w:hyperlink r:id="rId2" w:history="1">
      <w:r w:rsidR="00BF0719" w:rsidRPr="001C051D">
        <w:rPr>
          <w:rStyle w:val="Hyperlink"/>
          <w:rFonts w:ascii="Georgia" w:hAnsi="Georgia" w:cs="Mangal"/>
          <w:color w:val="808080"/>
          <w:sz w:val="19"/>
          <w:szCs w:val="19"/>
        </w:rPr>
        <w:t>www.pbs.org</w:t>
      </w:r>
    </w:hyperlink>
  </w:p>
  <w:p w14:paraId="0653EA2A" w14:textId="77777777" w:rsidR="00BF0719" w:rsidRPr="001C051D" w:rsidRDefault="00BF0719"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PressRoom: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14:paraId="5C4AF5A5" w14:textId="77777777" w:rsidR="00BF0719" w:rsidRPr="001C051D" w:rsidRDefault="00BF0719"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F04E6" w14:textId="77777777" w:rsidR="00BF0719" w:rsidRPr="00161641" w:rsidRDefault="00BF0719" w:rsidP="00161641">
    <w:pPr>
      <w:pStyle w:val="PBSReleaseStyle"/>
      <w:jc w:val="center"/>
    </w:pPr>
    <w:r>
      <w:t>– more –</w:t>
    </w:r>
  </w:p>
  <w:p w14:paraId="296BC3BF" w14:textId="77777777" w:rsidR="00BF0719" w:rsidRPr="007E3B8D" w:rsidRDefault="00CE72D7" w:rsidP="001C051D">
    <w:pPr>
      <w:pStyle w:val="Footer"/>
      <w:spacing w:after="120"/>
      <w:jc w:val="center"/>
      <w:rPr>
        <w:rFonts w:ascii="Georgia" w:hAnsi="Georgia" w:cs="Mangal"/>
        <w:color w:val="808080"/>
        <w:sz w:val="20"/>
        <w:szCs w:val="20"/>
      </w:rPr>
    </w:pPr>
    <w:r>
      <w:rPr>
        <w:rFonts w:ascii="Georgia" w:hAnsi="Georgia" w:cs="Mangal"/>
        <w:noProof/>
        <w:color w:val="808080"/>
        <w:sz w:val="20"/>
        <w:szCs w:val="20"/>
      </w:rPr>
      <w:drawing>
        <wp:inline distT="0" distB="0" distL="0" distR="0" wp14:anchorId="772ABD08" wp14:editId="3DA2CD20">
          <wp:extent cx="838200" cy="304800"/>
          <wp:effectExtent l="0" t="0" r="0" b="0"/>
          <wp:docPr id="3" name="Picture 3" descr="PrBtn_Bemore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Btn_Bemore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304800"/>
                  </a:xfrm>
                  <a:prstGeom prst="rect">
                    <a:avLst/>
                  </a:prstGeom>
                  <a:noFill/>
                  <a:ln>
                    <a:noFill/>
                  </a:ln>
                </pic:spPr>
              </pic:pic>
            </a:graphicData>
          </a:graphic>
        </wp:inline>
      </w:drawing>
    </w:r>
  </w:p>
  <w:p w14:paraId="26414836" w14:textId="77777777" w:rsidR="00BF0719" w:rsidRPr="001C051D" w:rsidRDefault="00147110" w:rsidP="001C051D">
    <w:pPr>
      <w:pStyle w:val="Footer"/>
      <w:spacing w:after="60"/>
      <w:ind w:left="-540" w:right="-490"/>
      <w:jc w:val="center"/>
      <w:rPr>
        <w:rFonts w:ascii="Georgia" w:hAnsi="Georgia" w:cs="Mangal"/>
        <w:color w:val="808080"/>
        <w:sz w:val="19"/>
        <w:szCs w:val="19"/>
      </w:rPr>
    </w:pPr>
    <w:hyperlink r:id="rId2" w:history="1">
      <w:r w:rsidR="00BF0719" w:rsidRPr="001C051D">
        <w:rPr>
          <w:rStyle w:val="Hyperlink"/>
          <w:rFonts w:ascii="Georgia" w:hAnsi="Georgia" w:cs="Mangal"/>
          <w:color w:val="808080"/>
          <w:sz w:val="19"/>
          <w:szCs w:val="19"/>
        </w:rPr>
        <w:t>www.pbs.org</w:t>
      </w:r>
    </w:hyperlink>
  </w:p>
  <w:p w14:paraId="317C0095" w14:textId="77777777" w:rsidR="00BF0719" w:rsidRPr="001C051D" w:rsidRDefault="00BF0719" w:rsidP="001C051D">
    <w:pPr>
      <w:pStyle w:val="Footer"/>
      <w:tabs>
        <w:tab w:val="clear" w:pos="4320"/>
        <w:tab w:val="center" w:pos="50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PressRoom: </w:t>
    </w:r>
    <w:hyperlink r:id="rId3" w:history="1">
      <w:r w:rsidRPr="001C051D">
        <w:rPr>
          <w:rStyle w:val="Hyperlink"/>
          <w:rFonts w:ascii="Georgia" w:hAnsi="Georgia" w:cs="Mangal"/>
          <w:color w:val="808080"/>
          <w:sz w:val="19"/>
          <w:szCs w:val="19"/>
        </w:rPr>
        <w:t>www.pbs.org/pressroom</w:t>
      </w:r>
    </w:hyperlink>
    <w:r>
      <w:rPr>
        <w:rFonts w:ascii="Georgia" w:hAnsi="Georgia" w:cs="Mangal"/>
        <w:color w:val="808080"/>
        <w:sz w:val="19"/>
        <w:szCs w:val="19"/>
      </w:rPr>
      <w:tab/>
      <w:t xml:space="preserve">                                                                        </w:t>
    </w:r>
    <w:r w:rsidRPr="001C051D">
      <w:rPr>
        <w:rFonts w:ascii="Georgia" w:hAnsi="Georgia" w:cs="Mangal"/>
        <w:color w:val="808080"/>
        <w:sz w:val="19"/>
        <w:szCs w:val="19"/>
      </w:rPr>
      <w:t xml:space="preserve">PBS Facebook </w:t>
    </w:r>
    <w:r w:rsidRPr="00C000C9">
      <w:rPr>
        <w:rFonts w:ascii="Georgia" w:hAnsi="Georgia" w:cs="Mangal"/>
        <w:color w:val="808080"/>
        <w:sz w:val="19"/>
        <w:szCs w:val="19"/>
      </w:rPr>
      <w:t xml:space="preserve">Fan Page: </w:t>
    </w:r>
    <w:hyperlink r:id="rId4" w:history="1">
      <w:r w:rsidRPr="00C000C9">
        <w:rPr>
          <w:rStyle w:val="Hyperlink"/>
          <w:rFonts w:ascii="Georgia" w:hAnsi="Georgia" w:cs="Mangal"/>
          <w:color w:val="808080"/>
          <w:sz w:val="19"/>
          <w:szCs w:val="19"/>
        </w:rPr>
        <w:t>www.facebook.com/pbs</w:t>
      </w:r>
    </w:hyperlink>
  </w:p>
  <w:p w14:paraId="7D2F1A1C" w14:textId="77777777" w:rsidR="00BF0719" w:rsidRPr="001C051D" w:rsidRDefault="00BF0719" w:rsidP="001C051D">
    <w:pPr>
      <w:pStyle w:val="Footer"/>
      <w:tabs>
        <w:tab w:val="clear" w:pos="4320"/>
        <w:tab w:val="clear" w:pos="8640"/>
        <w:tab w:val="center" w:pos="9540"/>
      </w:tabs>
      <w:spacing w:after="60"/>
      <w:ind w:left="-360" w:right="-310"/>
      <w:rPr>
        <w:rFonts w:ascii="Georgia" w:hAnsi="Georgia" w:cs="Mangal"/>
        <w:color w:val="808080"/>
        <w:sz w:val="19"/>
        <w:szCs w:val="19"/>
      </w:rPr>
    </w:pPr>
    <w:r w:rsidRPr="001C051D">
      <w:rPr>
        <w:rFonts w:ascii="Georgia" w:hAnsi="Georgia" w:cs="Mangal"/>
        <w:color w:val="808080"/>
        <w:sz w:val="19"/>
        <w:szCs w:val="19"/>
      </w:rPr>
      <w:t xml:space="preserve">PBS YouTube Channel: </w:t>
    </w:r>
    <w:hyperlink r:id="rId5" w:history="1">
      <w:r w:rsidRPr="001C051D">
        <w:rPr>
          <w:rStyle w:val="Hyperlink"/>
          <w:rFonts w:ascii="Georgia" w:hAnsi="Georgia" w:cs="Mangal"/>
          <w:color w:val="808080"/>
          <w:sz w:val="19"/>
          <w:szCs w:val="19"/>
        </w:rPr>
        <w:t>www.youtube.com/pbs</w:t>
      </w:r>
    </w:hyperlink>
    <w:r w:rsidRPr="001C051D">
      <w:rPr>
        <w:rFonts w:ascii="Georgia" w:hAnsi="Georgia" w:cs="Mangal"/>
        <w:color w:val="808080"/>
        <w:sz w:val="19"/>
        <w:szCs w:val="19"/>
      </w:rPr>
      <w:tab/>
      <w:t xml:space="preserve">PBS on Twitter: </w:t>
    </w:r>
    <w:hyperlink r:id="rId6" w:history="1">
      <w:r>
        <w:rPr>
          <w:rStyle w:val="Hyperlink"/>
          <w:rFonts w:ascii="Georgia" w:hAnsi="Georgia" w:cs="Mangal"/>
          <w:color w:val="808080"/>
          <w:sz w:val="19"/>
          <w:szCs w:val="19"/>
        </w:rPr>
        <w:t>http://www.twitter.com/pbspressroom</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8F9951" w14:textId="77777777" w:rsidR="00A1429C" w:rsidRDefault="00A1429C">
      <w:r>
        <w:separator/>
      </w:r>
    </w:p>
  </w:footnote>
  <w:footnote w:type="continuationSeparator" w:id="0">
    <w:p w14:paraId="1A059109" w14:textId="77777777" w:rsidR="00A1429C" w:rsidRDefault="00A1429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D1B4AB" w14:textId="77777777" w:rsidR="00BF0719" w:rsidRDefault="00CE72D7" w:rsidP="007E3B8D">
    <w:pPr>
      <w:pStyle w:val="Header"/>
      <w:jc w:val="center"/>
    </w:pPr>
    <w:r>
      <w:rPr>
        <w:noProof/>
      </w:rPr>
      <w:drawing>
        <wp:inline distT="0" distB="0" distL="0" distR="0" wp14:anchorId="2FCCB198" wp14:editId="5AC5F3E7">
          <wp:extent cx="990600" cy="1371600"/>
          <wp:effectExtent l="0" t="0" r="0" b="0"/>
          <wp:docPr id="2" name="Picture 2" descr="PrBtn_VL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Btn_VL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1371600"/>
                  </a:xfrm>
                  <a:prstGeom prst="rect">
                    <a:avLst/>
                  </a:prstGeom>
                  <a:noFill/>
                  <a:ln>
                    <a:noFill/>
                  </a:ln>
                </pic:spPr>
              </pic:pic>
            </a:graphicData>
          </a:graphic>
        </wp:inline>
      </w:drawing>
    </w:r>
  </w:p>
  <w:p w14:paraId="3F0CC143" w14:textId="77777777" w:rsidR="00BF0719" w:rsidRDefault="00BF0719" w:rsidP="007E3B8D">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8247FB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B66557D"/>
    <w:multiLevelType w:val="hybridMultilevel"/>
    <w:tmpl w:val="B330EDF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34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7D487A1A"/>
    <w:multiLevelType w:val="hybridMultilevel"/>
    <w:tmpl w:val="BD7CB91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340" w:hanging="360"/>
      </w:pPr>
      <w:rPr>
        <w:rFonts w:ascii="Symbol" w:hAnsi="Symbol" w:hint="default"/>
      </w:rPr>
    </w:lvl>
    <w:lvl w:ilvl="3" w:tplc="268C1032">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0801" w:allStyles="1" w:customStyles="0" w:latentStyles="0" w:stylesInUse="0" w:headingStyles="0" w:numberingStyles="0" w:tableStyles="0" w:directFormattingOnRuns="0" w:directFormattingOnParagraphs="0" w:directFormattingOnNumbering="0" w:directFormattingOnTables="1" w:clearFormatting="0" w:top3HeadingStyles="0" w:visibleStyles="0" w:alternateStyleNames="0"/>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B12"/>
    <w:rsid w:val="00017755"/>
    <w:rsid w:val="00031BB3"/>
    <w:rsid w:val="000321F2"/>
    <w:rsid w:val="00064397"/>
    <w:rsid w:val="00070572"/>
    <w:rsid w:val="00082369"/>
    <w:rsid w:val="000A166B"/>
    <w:rsid w:val="000B4DBC"/>
    <w:rsid w:val="000C3FC2"/>
    <w:rsid w:val="000C4C69"/>
    <w:rsid w:val="000C552D"/>
    <w:rsid w:val="000D7DE1"/>
    <w:rsid w:val="000E66A7"/>
    <w:rsid w:val="000F3C8E"/>
    <w:rsid w:val="000F48DB"/>
    <w:rsid w:val="00137DFA"/>
    <w:rsid w:val="00147110"/>
    <w:rsid w:val="00161641"/>
    <w:rsid w:val="001661A6"/>
    <w:rsid w:val="001B2C48"/>
    <w:rsid w:val="001C051D"/>
    <w:rsid w:val="001D1C54"/>
    <w:rsid w:val="00204226"/>
    <w:rsid w:val="00233309"/>
    <w:rsid w:val="002529C8"/>
    <w:rsid w:val="00296196"/>
    <w:rsid w:val="002B3EE7"/>
    <w:rsid w:val="002C36E6"/>
    <w:rsid w:val="002C6010"/>
    <w:rsid w:val="002D38CB"/>
    <w:rsid w:val="002E31E7"/>
    <w:rsid w:val="002F399E"/>
    <w:rsid w:val="00340DD6"/>
    <w:rsid w:val="003515D8"/>
    <w:rsid w:val="00366783"/>
    <w:rsid w:val="003B1881"/>
    <w:rsid w:val="003C5790"/>
    <w:rsid w:val="003F4E28"/>
    <w:rsid w:val="003F698A"/>
    <w:rsid w:val="00421C41"/>
    <w:rsid w:val="00461668"/>
    <w:rsid w:val="00472659"/>
    <w:rsid w:val="00480ECB"/>
    <w:rsid w:val="004C59FE"/>
    <w:rsid w:val="004D23B8"/>
    <w:rsid w:val="004E1FA1"/>
    <w:rsid w:val="004E27FB"/>
    <w:rsid w:val="005049B1"/>
    <w:rsid w:val="00521633"/>
    <w:rsid w:val="005250EE"/>
    <w:rsid w:val="005269A4"/>
    <w:rsid w:val="00552FD1"/>
    <w:rsid w:val="005720C2"/>
    <w:rsid w:val="0057534F"/>
    <w:rsid w:val="00584472"/>
    <w:rsid w:val="005B5362"/>
    <w:rsid w:val="005B747E"/>
    <w:rsid w:val="005C2910"/>
    <w:rsid w:val="005C2CA3"/>
    <w:rsid w:val="005C3981"/>
    <w:rsid w:val="005C7082"/>
    <w:rsid w:val="005E71AE"/>
    <w:rsid w:val="005F16C1"/>
    <w:rsid w:val="00654741"/>
    <w:rsid w:val="006617C0"/>
    <w:rsid w:val="00664D33"/>
    <w:rsid w:val="00687EFB"/>
    <w:rsid w:val="00692E61"/>
    <w:rsid w:val="006946E2"/>
    <w:rsid w:val="006C1336"/>
    <w:rsid w:val="006C6F8D"/>
    <w:rsid w:val="006C787D"/>
    <w:rsid w:val="006E4D90"/>
    <w:rsid w:val="006F49C6"/>
    <w:rsid w:val="00717678"/>
    <w:rsid w:val="00724803"/>
    <w:rsid w:val="00740D24"/>
    <w:rsid w:val="00744D1F"/>
    <w:rsid w:val="00775525"/>
    <w:rsid w:val="00796BEF"/>
    <w:rsid w:val="007C10F6"/>
    <w:rsid w:val="007C4D53"/>
    <w:rsid w:val="007E3B8D"/>
    <w:rsid w:val="00811CD7"/>
    <w:rsid w:val="00817203"/>
    <w:rsid w:val="00823999"/>
    <w:rsid w:val="00832F8E"/>
    <w:rsid w:val="00833BE8"/>
    <w:rsid w:val="0083635E"/>
    <w:rsid w:val="00840495"/>
    <w:rsid w:val="00840F0B"/>
    <w:rsid w:val="008415AC"/>
    <w:rsid w:val="00841715"/>
    <w:rsid w:val="00847ACD"/>
    <w:rsid w:val="00847CEA"/>
    <w:rsid w:val="008648B9"/>
    <w:rsid w:val="008730CB"/>
    <w:rsid w:val="008806AE"/>
    <w:rsid w:val="00887D55"/>
    <w:rsid w:val="0089676A"/>
    <w:rsid w:val="008B16C9"/>
    <w:rsid w:val="008D1017"/>
    <w:rsid w:val="00906328"/>
    <w:rsid w:val="00984103"/>
    <w:rsid w:val="00986B0E"/>
    <w:rsid w:val="00987E6E"/>
    <w:rsid w:val="00994851"/>
    <w:rsid w:val="009C4D70"/>
    <w:rsid w:val="009C56FE"/>
    <w:rsid w:val="009C5AAD"/>
    <w:rsid w:val="009C74DC"/>
    <w:rsid w:val="009E035B"/>
    <w:rsid w:val="009E38D1"/>
    <w:rsid w:val="00A1429C"/>
    <w:rsid w:val="00A57066"/>
    <w:rsid w:val="00A8120E"/>
    <w:rsid w:val="00AA38C1"/>
    <w:rsid w:val="00AA4202"/>
    <w:rsid w:val="00AA42C5"/>
    <w:rsid w:val="00AB2F11"/>
    <w:rsid w:val="00AB3B04"/>
    <w:rsid w:val="00AD3FD1"/>
    <w:rsid w:val="00B01D06"/>
    <w:rsid w:val="00B858FA"/>
    <w:rsid w:val="00B86FE7"/>
    <w:rsid w:val="00B92B8B"/>
    <w:rsid w:val="00BF0719"/>
    <w:rsid w:val="00C000C9"/>
    <w:rsid w:val="00C0174B"/>
    <w:rsid w:val="00C2075E"/>
    <w:rsid w:val="00C20A1D"/>
    <w:rsid w:val="00C24E5E"/>
    <w:rsid w:val="00C275B4"/>
    <w:rsid w:val="00C306F8"/>
    <w:rsid w:val="00C33AC3"/>
    <w:rsid w:val="00C44376"/>
    <w:rsid w:val="00C57CC4"/>
    <w:rsid w:val="00C6070C"/>
    <w:rsid w:val="00C729F0"/>
    <w:rsid w:val="00C92072"/>
    <w:rsid w:val="00CA1B02"/>
    <w:rsid w:val="00CC26B8"/>
    <w:rsid w:val="00CE01CA"/>
    <w:rsid w:val="00CE72D7"/>
    <w:rsid w:val="00CF29CF"/>
    <w:rsid w:val="00CF2F07"/>
    <w:rsid w:val="00D26031"/>
    <w:rsid w:val="00D55C35"/>
    <w:rsid w:val="00D65321"/>
    <w:rsid w:val="00D77995"/>
    <w:rsid w:val="00DA52B3"/>
    <w:rsid w:val="00DB1EA9"/>
    <w:rsid w:val="00DC6E8C"/>
    <w:rsid w:val="00DF3EE2"/>
    <w:rsid w:val="00E21FD1"/>
    <w:rsid w:val="00E449C2"/>
    <w:rsid w:val="00E57D6B"/>
    <w:rsid w:val="00E96137"/>
    <w:rsid w:val="00EA5482"/>
    <w:rsid w:val="00EC20EF"/>
    <w:rsid w:val="00F06749"/>
    <w:rsid w:val="00F5365D"/>
    <w:rsid w:val="00F80E50"/>
    <w:rsid w:val="00F82B0D"/>
    <w:rsid w:val="00F8337C"/>
    <w:rsid w:val="00F84B13"/>
    <w:rsid w:val="00F90B12"/>
    <w:rsid w:val="00FA7DEF"/>
    <w:rsid w:val="00FC161C"/>
    <w:rsid w:val="00FC65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15183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iPriority="99" w:unhideWhenUsed="0" w:qFormat="1"/>
    <w:lsdException w:name="Emphasis" w:semiHidden="0" w:unhideWhenUsed="0" w:qFormat="1"/>
    <w:lsdException w:name="Plain Text" w:uiPriority="99"/>
    <w:lsdException w:name="Normal (Web)" w:uiPriority="99"/>
    <w:lsdException w:name="Balloon Text" w:semiHidden="0" w:unhideWhenUsed="0"/>
    <w:lsdException w:name="Placeholder Text"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0719"/>
    <w:rPr>
      <w:sz w:val="24"/>
      <w:szCs w:val="24"/>
    </w:rPr>
  </w:style>
  <w:style w:type="paragraph" w:styleId="Heading2">
    <w:name w:val="heading 2"/>
    <w:basedOn w:val="Normal"/>
    <w:link w:val="Heading2Char"/>
    <w:uiPriority w:val="9"/>
    <w:qFormat/>
    <w:rsid w:val="000321F2"/>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BF0719"/>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rsid w:val="00421C41"/>
  </w:style>
  <w:style w:type="paragraph" w:styleId="BalloonText">
    <w:name w:val="Balloon Text"/>
    <w:basedOn w:val="Normal"/>
    <w:link w:val="BalloonTextChar"/>
    <w:rsid w:val="006C1336"/>
    <w:rPr>
      <w:rFonts w:ascii="Lucida Grande" w:hAnsi="Lucida Grande"/>
      <w:sz w:val="18"/>
      <w:szCs w:val="18"/>
    </w:rPr>
  </w:style>
  <w:style w:type="character" w:customStyle="1" w:styleId="BalloonTextChar">
    <w:name w:val="Balloon Text Char"/>
    <w:basedOn w:val="DefaultParagraphFont"/>
    <w:link w:val="BalloonText"/>
    <w:rsid w:val="006C1336"/>
    <w:rPr>
      <w:rFonts w:ascii="Lucida Grande" w:hAnsi="Lucida Grande"/>
      <w:sz w:val="18"/>
      <w:szCs w:val="18"/>
    </w:rPr>
  </w:style>
  <w:style w:type="character" w:customStyle="1" w:styleId="Heading2Char">
    <w:name w:val="Heading 2 Char"/>
    <w:basedOn w:val="DefaultParagraphFont"/>
    <w:link w:val="Heading2"/>
    <w:uiPriority w:val="9"/>
    <w:rsid w:val="000321F2"/>
    <w:rPr>
      <w:b/>
      <w:bCs/>
      <w:sz w:val="36"/>
      <w:szCs w:val="36"/>
    </w:rPr>
  </w:style>
  <w:style w:type="character" w:styleId="CommentReference">
    <w:name w:val="annotation reference"/>
    <w:basedOn w:val="DefaultParagraphFont"/>
    <w:rsid w:val="00692E61"/>
    <w:rPr>
      <w:sz w:val="18"/>
      <w:szCs w:val="18"/>
    </w:rPr>
  </w:style>
  <w:style w:type="paragraph" w:styleId="CommentText">
    <w:name w:val="annotation text"/>
    <w:basedOn w:val="Normal"/>
    <w:link w:val="CommentTextChar"/>
    <w:rsid w:val="00692E61"/>
  </w:style>
  <w:style w:type="character" w:customStyle="1" w:styleId="CommentTextChar">
    <w:name w:val="Comment Text Char"/>
    <w:basedOn w:val="DefaultParagraphFont"/>
    <w:link w:val="CommentText"/>
    <w:rsid w:val="00692E61"/>
    <w:rPr>
      <w:sz w:val="24"/>
      <w:szCs w:val="24"/>
    </w:rPr>
  </w:style>
  <w:style w:type="paragraph" w:styleId="CommentSubject">
    <w:name w:val="annotation subject"/>
    <w:basedOn w:val="CommentText"/>
    <w:next w:val="CommentText"/>
    <w:link w:val="CommentSubjectChar"/>
    <w:rsid w:val="00692E61"/>
    <w:rPr>
      <w:b/>
      <w:bCs/>
      <w:sz w:val="20"/>
      <w:szCs w:val="20"/>
    </w:rPr>
  </w:style>
  <w:style w:type="character" w:customStyle="1" w:styleId="CommentSubjectChar">
    <w:name w:val="Comment Subject Char"/>
    <w:basedOn w:val="CommentTextChar"/>
    <w:link w:val="CommentSubject"/>
    <w:rsid w:val="00692E61"/>
    <w:rPr>
      <w:b/>
      <w:bCs/>
      <w:sz w:val="24"/>
      <w:szCs w:val="24"/>
    </w:rPr>
  </w:style>
  <w:style w:type="paragraph" w:styleId="NormalWeb">
    <w:name w:val="Normal (Web)"/>
    <w:basedOn w:val="Normal"/>
    <w:uiPriority w:val="99"/>
    <w:unhideWhenUsed/>
    <w:rsid w:val="00796BEF"/>
    <w:pPr>
      <w:spacing w:before="100" w:beforeAutospacing="1" w:after="100" w:afterAutospacing="1"/>
    </w:pPr>
    <w:rPr>
      <w:rFonts w:eastAsiaTheme="minorHAnsi"/>
    </w:rPr>
  </w:style>
  <w:style w:type="paragraph" w:styleId="PlainText">
    <w:name w:val="Plain Text"/>
    <w:basedOn w:val="Normal"/>
    <w:link w:val="PlainTextChar"/>
    <w:uiPriority w:val="99"/>
    <w:semiHidden/>
    <w:unhideWhenUsed/>
    <w:rsid w:val="009C4D7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9C4D70"/>
    <w:rPr>
      <w:rFonts w:ascii="Calibri" w:eastAsiaTheme="minorHAnsi" w:hAnsi="Calibri" w:cstheme="minorBidi"/>
      <w:sz w:val="22"/>
      <w:szCs w:val="21"/>
    </w:rPr>
  </w:style>
  <w:style w:type="paragraph" w:customStyle="1" w:styleId="Colloquy">
    <w:name w:val="Colloquy"/>
    <w:basedOn w:val="Normal"/>
    <w:next w:val="Normal"/>
    <w:uiPriority w:val="99"/>
    <w:rsid w:val="002B3EE7"/>
    <w:pPr>
      <w:widowControl w:val="0"/>
      <w:autoSpaceDE w:val="0"/>
      <w:autoSpaceDN w:val="0"/>
      <w:adjustRightInd w:val="0"/>
      <w:spacing w:line="528" w:lineRule="atLeast"/>
      <w:ind w:right="1584"/>
    </w:pPr>
    <w:rPr>
      <w:rFonts w:ascii="Dark Courier" w:hAnsi="Dark Courier" w:cs="Dark Courier"/>
    </w:rPr>
  </w:style>
  <w:style w:type="paragraph" w:styleId="ListParagraph">
    <w:name w:val="List Paragraph"/>
    <w:basedOn w:val="Normal"/>
    <w:uiPriority w:val="34"/>
    <w:qFormat/>
    <w:rsid w:val="002F399E"/>
    <w:pPr>
      <w:ind w:left="720"/>
      <w:contextualSpacing/>
    </w:pPr>
    <w:rPr>
      <w:rFonts w:eastAsiaTheme="minorEastAsi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iPriority="99" w:unhideWhenUsed="0" w:qFormat="1"/>
    <w:lsdException w:name="Emphasis" w:semiHidden="0" w:unhideWhenUsed="0" w:qFormat="1"/>
    <w:lsdException w:name="Plain Text" w:uiPriority="99"/>
    <w:lsdException w:name="Normal (Web)" w:uiPriority="99"/>
    <w:lsdException w:name="Balloon Text" w:semiHidden="0" w:unhideWhenUsed="0"/>
    <w:lsdException w:name="Placeholder Text"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0719"/>
    <w:rPr>
      <w:sz w:val="24"/>
      <w:szCs w:val="24"/>
    </w:rPr>
  </w:style>
  <w:style w:type="paragraph" w:styleId="Heading2">
    <w:name w:val="heading 2"/>
    <w:basedOn w:val="Normal"/>
    <w:link w:val="Heading2Char"/>
    <w:uiPriority w:val="9"/>
    <w:qFormat/>
    <w:rsid w:val="000321F2"/>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FC65DF"/>
    <w:pPr>
      <w:tabs>
        <w:tab w:val="center" w:pos="4320"/>
        <w:tab w:val="right" w:pos="8640"/>
      </w:tabs>
    </w:pPr>
  </w:style>
  <w:style w:type="paragraph" w:styleId="Footer">
    <w:name w:val="footer"/>
    <w:basedOn w:val="Normal"/>
    <w:semiHidden/>
    <w:rsid w:val="00FC65DF"/>
    <w:pPr>
      <w:tabs>
        <w:tab w:val="center" w:pos="4320"/>
        <w:tab w:val="right" w:pos="8640"/>
      </w:tabs>
    </w:pPr>
  </w:style>
  <w:style w:type="character" w:styleId="Hyperlink">
    <w:name w:val="Hyperlink"/>
    <w:semiHidden/>
    <w:rsid w:val="00F82B0D"/>
    <w:rPr>
      <w:color w:val="0000FF"/>
      <w:u w:val="single"/>
    </w:rPr>
  </w:style>
  <w:style w:type="table" w:styleId="TableGrid">
    <w:name w:val="Table Grid"/>
    <w:basedOn w:val="TableNormal"/>
    <w:rsid w:val="00C729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SReleaseStyle">
    <w:name w:val="PBS Release Style"/>
    <w:basedOn w:val="Normal"/>
    <w:rsid w:val="00717678"/>
  </w:style>
  <w:style w:type="paragraph" w:customStyle="1" w:styleId="PBSHeadline">
    <w:name w:val="PBS Headline"/>
    <w:basedOn w:val="Normal"/>
    <w:rsid w:val="00CC26B8"/>
    <w:pPr>
      <w:jc w:val="center"/>
    </w:pPr>
    <w:rPr>
      <w:b/>
      <w:sz w:val="32"/>
    </w:rPr>
  </w:style>
  <w:style w:type="paragraph" w:customStyle="1" w:styleId="PBSSubHead">
    <w:name w:val="PBS SubHead"/>
    <w:basedOn w:val="Normal"/>
    <w:rsid w:val="00CC26B8"/>
    <w:pPr>
      <w:jc w:val="center"/>
    </w:pPr>
    <w:rPr>
      <w:sz w:val="26"/>
      <w:szCs w:val="28"/>
    </w:rPr>
  </w:style>
  <w:style w:type="paragraph" w:customStyle="1" w:styleId="PBSDateline">
    <w:name w:val="PBS Dateline"/>
    <w:basedOn w:val="Normal"/>
    <w:rsid w:val="00E449C2"/>
    <w:rPr>
      <w:caps/>
    </w:rPr>
  </w:style>
  <w:style w:type="paragraph" w:customStyle="1" w:styleId="PBSCaption">
    <w:name w:val="PBS Caption"/>
    <w:basedOn w:val="Normal"/>
    <w:rsid w:val="00D26031"/>
    <w:pPr>
      <w:framePr w:hSpace="180" w:wrap="around" w:vAnchor="text" w:hAnchor="text" w:y="1"/>
      <w:suppressOverlap/>
    </w:pPr>
    <w:rPr>
      <w:i/>
      <w:sz w:val="18"/>
    </w:rPr>
  </w:style>
  <w:style w:type="paragraph" w:customStyle="1" w:styleId="PBSDateHeadline">
    <w:name w:val="PBS Date Headline"/>
    <w:basedOn w:val="PBSSubHead"/>
    <w:rsid w:val="00CC26B8"/>
    <w:rPr>
      <w:b/>
    </w:rPr>
  </w:style>
  <w:style w:type="character" w:styleId="Strong">
    <w:name w:val="Strong"/>
    <w:uiPriority w:val="99"/>
    <w:qFormat/>
    <w:rsid w:val="00BF0719"/>
    <w:rPr>
      <w:rFonts w:ascii="Times New Roman" w:hAnsi="Times New Roman" w:cs="Times New Roman"/>
      <w:b/>
    </w:rPr>
  </w:style>
  <w:style w:type="character" w:customStyle="1" w:styleId="apple-style-span">
    <w:name w:val="apple-style-span"/>
    <w:rsid w:val="00421C41"/>
  </w:style>
  <w:style w:type="character" w:customStyle="1" w:styleId="apple-converted-space">
    <w:name w:val="apple-converted-space"/>
    <w:rsid w:val="00421C41"/>
  </w:style>
  <w:style w:type="paragraph" w:styleId="BalloonText">
    <w:name w:val="Balloon Text"/>
    <w:basedOn w:val="Normal"/>
    <w:link w:val="BalloonTextChar"/>
    <w:rsid w:val="006C1336"/>
    <w:rPr>
      <w:rFonts w:ascii="Lucida Grande" w:hAnsi="Lucida Grande"/>
      <w:sz w:val="18"/>
      <w:szCs w:val="18"/>
    </w:rPr>
  </w:style>
  <w:style w:type="character" w:customStyle="1" w:styleId="BalloonTextChar">
    <w:name w:val="Balloon Text Char"/>
    <w:basedOn w:val="DefaultParagraphFont"/>
    <w:link w:val="BalloonText"/>
    <w:rsid w:val="006C1336"/>
    <w:rPr>
      <w:rFonts w:ascii="Lucida Grande" w:hAnsi="Lucida Grande"/>
      <w:sz w:val="18"/>
      <w:szCs w:val="18"/>
    </w:rPr>
  </w:style>
  <w:style w:type="character" w:customStyle="1" w:styleId="Heading2Char">
    <w:name w:val="Heading 2 Char"/>
    <w:basedOn w:val="DefaultParagraphFont"/>
    <w:link w:val="Heading2"/>
    <w:uiPriority w:val="9"/>
    <w:rsid w:val="000321F2"/>
    <w:rPr>
      <w:b/>
      <w:bCs/>
      <w:sz w:val="36"/>
      <w:szCs w:val="36"/>
    </w:rPr>
  </w:style>
  <w:style w:type="character" w:styleId="CommentReference">
    <w:name w:val="annotation reference"/>
    <w:basedOn w:val="DefaultParagraphFont"/>
    <w:rsid w:val="00692E61"/>
    <w:rPr>
      <w:sz w:val="18"/>
      <w:szCs w:val="18"/>
    </w:rPr>
  </w:style>
  <w:style w:type="paragraph" w:styleId="CommentText">
    <w:name w:val="annotation text"/>
    <w:basedOn w:val="Normal"/>
    <w:link w:val="CommentTextChar"/>
    <w:rsid w:val="00692E61"/>
  </w:style>
  <w:style w:type="character" w:customStyle="1" w:styleId="CommentTextChar">
    <w:name w:val="Comment Text Char"/>
    <w:basedOn w:val="DefaultParagraphFont"/>
    <w:link w:val="CommentText"/>
    <w:rsid w:val="00692E61"/>
    <w:rPr>
      <w:sz w:val="24"/>
      <w:szCs w:val="24"/>
    </w:rPr>
  </w:style>
  <w:style w:type="paragraph" w:styleId="CommentSubject">
    <w:name w:val="annotation subject"/>
    <w:basedOn w:val="CommentText"/>
    <w:next w:val="CommentText"/>
    <w:link w:val="CommentSubjectChar"/>
    <w:rsid w:val="00692E61"/>
    <w:rPr>
      <w:b/>
      <w:bCs/>
      <w:sz w:val="20"/>
      <w:szCs w:val="20"/>
    </w:rPr>
  </w:style>
  <w:style w:type="character" w:customStyle="1" w:styleId="CommentSubjectChar">
    <w:name w:val="Comment Subject Char"/>
    <w:basedOn w:val="CommentTextChar"/>
    <w:link w:val="CommentSubject"/>
    <w:rsid w:val="00692E61"/>
    <w:rPr>
      <w:b/>
      <w:bCs/>
      <w:sz w:val="24"/>
      <w:szCs w:val="24"/>
    </w:rPr>
  </w:style>
  <w:style w:type="paragraph" w:styleId="NormalWeb">
    <w:name w:val="Normal (Web)"/>
    <w:basedOn w:val="Normal"/>
    <w:uiPriority w:val="99"/>
    <w:unhideWhenUsed/>
    <w:rsid w:val="00796BEF"/>
    <w:pPr>
      <w:spacing w:before="100" w:beforeAutospacing="1" w:after="100" w:afterAutospacing="1"/>
    </w:pPr>
    <w:rPr>
      <w:rFonts w:eastAsiaTheme="minorHAnsi"/>
    </w:rPr>
  </w:style>
  <w:style w:type="paragraph" w:styleId="PlainText">
    <w:name w:val="Plain Text"/>
    <w:basedOn w:val="Normal"/>
    <w:link w:val="PlainTextChar"/>
    <w:uiPriority w:val="99"/>
    <w:semiHidden/>
    <w:unhideWhenUsed/>
    <w:rsid w:val="009C4D7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9C4D70"/>
    <w:rPr>
      <w:rFonts w:ascii="Calibri" w:eastAsiaTheme="minorHAnsi" w:hAnsi="Calibri" w:cstheme="minorBidi"/>
      <w:sz w:val="22"/>
      <w:szCs w:val="21"/>
    </w:rPr>
  </w:style>
  <w:style w:type="paragraph" w:customStyle="1" w:styleId="Colloquy">
    <w:name w:val="Colloquy"/>
    <w:basedOn w:val="Normal"/>
    <w:next w:val="Normal"/>
    <w:uiPriority w:val="99"/>
    <w:rsid w:val="002B3EE7"/>
    <w:pPr>
      <w:widowControl w:val="0"/>
      <w:autoSpaceDE w:val="0"/>
      <w:autoSpaceDN w:val="0"/>
      <w:adjustRightInd w:val="0"/>
      <w:spacing w:line="528" w:lineRule="atLeast"/>
      <w:ind w:right="1584"/>
    </w:pPr>
    <w:rPr>
      <w:rFonts w:ascii="Dark Courier" w:hAnsi="Dark Courier" w:cs="Dark Courier"/>
    </w:rPr>
  </w:style>
  <w:style w:type="paragraph" w:styleId="ListParagraph">
    <w:name w:val="List Paragraph"/>
    <w:basedOn w:val="Normal"/>
    <w:uiPriority w:val="34"/>
    <w:qFormat/>
    <w:rsid w:val="002F399E"/>
    <w:pPr>
      <w:ind w:left="720"/>
      <w:contextualSpacing/>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34123">
      <w:bodyDiv w:val="1"/>
      <w:marLeft w:val="0"/>
      <w:marRight w:val="0"/>
      <w:marTop w:val="0"/>
      <w:marBottom w:val="0"/>
      <w:divBdr>
        <w:top w:val="none" w:sz="0" w:space="0" w:color="auto"/>
        <w:left w:val="none" w:sz="0" w:space="0" w:color="auto"/>
        <w:bottom w:val="none" w:sz="0" w:space="0" w:color="auto"/>
        <w:right w:val="none" w:sz="0" w:space="0" w:color="auto"/>
      </w:divBdr>
    </w:div>
    <w:div w:id="103809168">
      <w:bodyDiv w:val="1"/>
      <w:marLeft w:val="0"/>
      <w:marRight w:val="0"/>
      <w:marTop w:val="0"/>
      <w:marBottom w:val="0"/>
      <w:divBdr>
        <w:top w:val="none" w:sz="0" w:space="0" w:color="auto"/>
        <w:left w:val="none" w:sz="0" w:space="0" w:color="auto"/>
        <w:bottom w:val="none" w:sz="0" w:space="0" w:color="auto"/>
        <w:right w:val="none" w:sz="0" w:space="0" w:color="auto"/>
      </w:divBdr>
    </w:div>
    <w:div w:id="130174974">
      <w:bodyDiv w:val="1"/>
      <w:marLeft w:val="0"/>
      <w:marRight w:val="0"/>
      <w:marTop w:val="0"/>
      <w:marBottom w:val="0"/>
      <w:divBdr>
        <w:top w:val="none" w:sz="0" w:space="0" w:color="auto"/>
        <w:left w:val="none" w:sz="0" w:space="0" w:color="auto"/>
        <w:bottom w:val="none" w:sz="0" w:space="0" w:color="auto"/>
        <w:right w:val="none" w:sz="0" w:space="0" w:color="auto"/>
      </w:divBdr>
    </w:div>
    <w:div w:id="363797596">
      <w:bodyDiv w:val="1"/>
      <w:marLeft w:val="0"/>
      <w:marRight w:val="0"/>
      <w:marTop w:val="0"/>
      <w:marBottom w:val="0"/>
      <w:divBdr>
        <w:top w:val="none" w:sz="0" w:space="0" w:color="auto"/>
        <w:left w:val="none" w:sz="0" w:space="0" w:color="auto"/>
        <w:bottom w:val="none" w:sz="0" w:space="0" w:color="auto"/>
        <w:right w:val="none" w:sz="0" w:space="0" w:color="auto"/>
      </w:divBdr>
    </w:div>
    <w:div w:id="654257105">
      <w:bodyDiv w:val="1"/>
      <w:marLeft w:val="0"/>
      <w:marRight w:val="0"/>
      <w:marTop w:val="0"/>
      <w:marBottom w:val="0"/>
      <w:divBdr>
        <w:top w:val="none" w:sz="0" w:space="0" w:color="auto"/>
        <w:left w:val="none" w:sz="0" w:space="0" w:color="auto"/>
        <w:bottom w:val="none" w:sz="0" w:space="0" w:color="auto"/>
        <w:right w:val="none" w:sz="0" w:space="0" w:color="auto"/>
      </w:divBdr>
    </w:div>
    <w:div w:id="682437043">
      <w:bodyDiv w:val="1"/>
      <w:marLeft w:val="0"/>
      <w:marRight w:val="0"/>
      <w:marTop w:val="0"/>
      <w:marBottom w:val="0"/>
      <w:divBdr>
        <w:top w:val="none" w:sz="0" w:space="0" w:color="auto"/>
        <w:left w:val="none" w:sz="0" w:space="0" w:color="auto"/>
        <w:bottom w:val="none" w:sz="0" w:space="0" w:color="auto"/>
        <w:right w:val="none" w:sz="0" w:space="0" w:color="auto"/>
      </w:divBdr>
    </w:div>
    <w:div w:id="819266944">
      <w:bodyDiv w:val="1"/>
      <w:marLeft w:val="0"/>
      <w:marRight w:val="0"/>
      <w:marTop w:val="0"/>
      <w:marBottom w:val="0"/>
      <w:divBdr>
        <w:top w:val="none" w:sz="0" w:space="0" w:color="auto"/>
        <w:left w:val="none" w:sz="0" w:space="0" w:color="auto"/>
        <w:bottom w:val="none" w:sz="0" w:space="0" w:color="auto"/>
        <w:right w:val="none" w:sz="0" w:space="0" w:color="auto"/>
      </w:divBdr>
      <w:divsChild>
        <w:div w:id="783890447">
          <w:marLeft w:val="0"/>
          <w:marRight w:val="0"/>
          <w:marTop w:val="0"/>
          <w:marBottom w:val="0"/>
          <w:divBdr>
            <w:top w:val="none" w:sz="0" w:space="0" w:color="auto"/>
            <w:left w:val="none" w:sz="0" w:space="0" w:color="auto"/>
            <w:bottom w:val="none" w:sz="0" w:space="0" w:color="auto"/>
            <w:right w:val="none" w:sz="0" w:space="0" w:color="auto"/>
          </w:divBdr>
        </w:div>
      </w:divsChild>
    </w:div>
    <w:div w:id="1195270330">
      <w:bodyDiv w:val="1"/>
      <w:marLeft w:val="0"/>
      <w:marRight w:val="0"/>
      <w:marTop w:val="0"/>
      <w:marBottom w:val="0"/>
      <w:divBdr>
        <w:top w:val="none" w:sz="0" w:space="0" w:color="auto"/>
        <w:left w:val="none" w:sz="0" w:space="0" w:color="auto"/>
        <w:bottom w:val="none" w:sz="0" w:space="0" w:color="auto"/>
        <w:right w:val="none" w:sz="0" w:space="0" w:color="auto"/>
      </w:divBdr>
    </w:div>
    <w:div w:id="1736078505">
      <w:bodyDiv w:val="1"/>
      <w:marLeft w:val="0"/>
      <w:marRight w:val="0"/>
      <w:marTop w:val="0"/>
      <w:marBottom w:val="0"/>
      <w:divBdr>
        <w:top w:val="none" w:sz="0" w:space="0" w:color="auto"/>
        <w:left w:val="none" w:sz="0" w:space="0" w:color="auto"/>
        <w:bottom w:val="none" w:sz="0" w:space="0" w:color="auto"/>
        <w:right w:val="none" w:sz="0" w:space="0" w:color="auto"/>
      </w:divBdr>
    </w:div>
    <w:div w:id="199467419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hyperlink" Target="mailto:kmspringer@pbs.org" TargetMode="External"/><Relationship Id="rId21" Type="http://schemas.openxmlformats.org/officeDocument/2006/relationships/footer" Target="footer1.xml"/><Relationship Id="rId22" Type="http://schemas.openxmlformats.org/officeDocument/2006/relationships/header" Target="head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26" Type="http://schemas.microsoft.com/office/2011/relationships/commentsExtended" Target="commentsExtended.xml"/><Relationship Id="rId10" Type="http://schemas.openxmlformats.org/officeDocument/2006/relationships/hyperlink" Target="http://www.pbs.org/storyofchina" TargetMode="External"/><Relationship Id="rId11" Type="http://schemas.openxmlformats.org/officeDocument/2006/relationships/hyperlink" Target="http://www.pbs.org/" TargetMode="External"/><Relationship Id="rId12" Type="http://schemas.openxmlformats.org/officeDocument/2006/relationships/hyperlink" Target="http://pbskids.org/" TargetMode="External"/><Relationship Id="rId13" Type="http://schemas.openxmlformats.org/officeDocument/2006/relationships/hyperlink" Target="http://www.pbs.org/" TargetMode="External"/><Relationship Id="rId14" Type="http://schemas.openxmlformats.org/officeDocument/2006/relationships/hyperlink" Target="https://twitter.com/pbs" TargetMode="External"/><Relationship Id="rId15" Type="http://schemas.openxmlformats.org/officeDocument/2006/relationships/hyperlink" Target="https://www.facebook.com/pbs" TargetMode="External"/><Relationship Id="rId16" Type="http://schemas.openxmlformats.org/officeDocument/2006/relationships/hyperlink" Target="http://www.pbs.org/anywhere/home/" TargetMode="External"/><Relationship Id="rId17" Type="http://schemas.openxmlformats.org/officeDocument/2006/relationships/hyperlink" Target="http://pressroom.pbs.org/" TargetMode="External"/><Relationship Id="rId18" Type="http://schemas.openxmlformats.org/officeDocument/2006/relationships/hyperlink" Target="https://twitter.com/pbspressroom" TargetMode="External"/><Relationship Id="rId19" Type="http://schemas.openxmlformats.org/officeDocument/2006/relationships/hyperlink" Target="mailto:esbooth@pbs.or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3" Type="http://schemas.openxmlformats.org/officeDocument/2006/relationships/hyperlink" Target="http://www.pbs.org/pressroom" TargetMode="External"/><Relationship Id="rId4" Type="http://schemas.openxmlformats.org/officeDocument/2006/relationships/hyperlink" Target="http://www.facebook.com/pbs" TargetMode="External"/><Relationship Id="rId5" Type="http://schemas.openxmlformats.org/officeDocument/2006/relationships/hyperlink" Target="http://www.youtube.com/pbs" TargetMode="External"/><Relationship Id="rId6" Type="http://schemas.openxmlformats.org/officeDocument/2006/relationships/hyperlink" Target="http://www.twitter.com/pbspressroom" TargetMode="External"/><Relationship Id="rId1" Type="http://schemas.openxmlformats.org/officeDocument/2006/relationships/image" Target="media/image2.jpeg"/><Relationship Id="rId2" Type="http://schemas.openxmlformats.org/officeDocument/2006/relationships/hyperlink" Target="http://www.pbs.org"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www.pbs.org/pressroom" TargetMode="External"/><Relationship Id="rId4" Type="http://schemas.openxmlformats.org/officeDocument/2006/relationships/hyperlink" Target="http://www.facebook.com/pbs" TargetMode="External"/><Relationship Id="rId5" Type="http://schemas.openxmlformats.org/officeDocument/2006/relationships/hyperlink" Target="http://www.youtube.com/pbs" TargetMode="External"/><Relationship Id="rId6" Type="http://schemas.openxmlformats.org/officeDocument/2006/relationships/hyperlink" Target="http://www.twitter.com/pbspressroom" TargetMode="External"/><Relationship Id="rId1" Type="http://schemas.openxmlformats.org/officeDocument/2006/relationships/image" Target="media/image2.jpeg"/><Relationship Id="rId2" Type="http://schemas.openxmlformats.org/officeDocument/2006/relationships/hyperlink" Target="http://www.pb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026B1-4FF8-3B47-9F16-5825F142A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1299</Words>
  <Characters>7406</Characters>
  <Application>Microsoft Macintosh Word</Application>
  <DocSecurity>4</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PBS</Company>
  <LinksUpToDate>false</LinksUpToDate>
  <CharactersWithSpaces>8688</CharactersWithSpaces>
  <SharedDoc>false</SharedDoc>
  <HLinks>
    <vt:vector size="108" baseType="variant">
      <vt:variant>
        <vt:i4>4456453</vt:i4>
      </vt:variant>
      <vt:variant>
        <vt:i4>21</vt:i4>
      </vt:variant>
      <vt:variant>
        <vt:i4>0</vt:i4>
      </vt:variant>
      <vt:variant>
        <vt:i4>5</vt:i4>
      </vt:variant>
      <vt:variant>
        <vt:lpwstr>http://pressroom.pbs.org/</vt:lpwstr>
      </vt:variant>
      <vt:variant>
        <vt:lpwstr/>
      </vt:variant>
      <vt:variant>
        <vt:i4>3997754</vt:i4>
      </vt:variant>
      <vt:variant>
        <vt:i4>18</vt:i4>
      </vt:variant>
      <vt:variant>
        <vt:i4>0</vt:i4>
      </vt:variant>
      <vt:variant>
        <vt:i4>5</vt:i4>
      </vt:variant>
      <vt:variant>
        <vt:lpwstr>http://www.twitter.com/pbs</vt:lpwstr>
      </vt:variant>
      <vt:variant>
        <vt:lpwstr/>
      </vt:variant>
      <vt:variant>
        <vt:i4>4456453</vt:i4>
      </vt:variant>
      <vt:variant>
        <vt:i4>15</vt:i4>
      </vt:variant>
      <vt:variant>
        <vt:i4>0</vt:i4>
      </vt:variant>
      <vt:variant>
        <vt:i4>5</vt:i4>
      </vt:variant>
      <vt:variant>
        <vt:lpwstr>http://pressroom.pbs.org/</vt:lpwstr>
      </vt:variant>
      <vt:variant>
        <vt:lpwstr/>
      </vt:variant>
      <vt:variant>
        <vt:i4>6357025</vt:i4>
      </vt:variant>
      <vt:variant>
        <vt:i4>12</vt:i4>
      </vt:variant>
      <vt:variant>
        <vt:i4>0</vt:i4>
      </vt:variant>
      <vt:variant>
        <vt:i4>5</vt:i4>
      </vt:variant>
      <vt:variant>
        <vt:lpwstr>http://www.pbs.org/services/mobile/</vt:lpwstr>
      </vt:variant>
      <vt:variant>
        <vt:lpwstr/>
      </vt:variant>
      <vt:variant>
        <vt:i4>3080238</vt:i4>
      </vt:variant>
      <vt:variant>
        <vt:i4>9</vt:i4>
      </vt:variant>
      <vt:variant>
        <vt:i4>0</vt:i4>
      </vt:variant>
      <vt:variant>
        <vt:i4>5</vt:i4>
      </vt:variant>
      <vt:variant>
        <vt:lpwstr>http://www.facebook.com/pbs</vt:lpwstr>
      </vt:variant>
      <vt:variant>
        <vt:lpwstr/>
      </vt:variant>
      <vt:variant>
        <vt:i4>3997754</vt:i4>
      </vt:variant>
      <vt:variant>
        <vt:i4>6</vt:i4>
      </vt:variant>
      <vt:variant>
        <vt:i4>0</vt:i4>
      </vt:variant>
      <vt:variant>
        <vt:i4>5</vt:i4>
      </vt:variant>
      <vt:variant>
        <vt:lpwstr>http://www.twitter.com/pbs</vt:lpwstr>
      </vt:variant>
      <vt:variant>
        <vt:lpwstr/>
      </vt:variant>
      <vt:variant>
        <vt:i4>3801185</vt:i4>
      </vt:variant>
      <vt:variant>
        <vt:i4>3</vt:i4>
      </vt:variant>
      <vt:variant>
        <vt:i4>0</vt:i4>
      </vt:variant>
      <vt:variant>
        <vt:i4>5</vt:i4>
      </vt:variant>
      <vt:variant>
        <vt:lpwstr>http://www.pbskids.org/</vt:lpwstr>
      </vt:variant>
      <vt:variant>
        <vt:lpwstr/>
      </vt:variant>
      <vt:variant>
        <vt:i4>2097262</vt:i4>
      </vt:variant>
      <vt:variant>
        <vt:i4>0</vt:i4>
      </vt:variant>
      <vt:variant>
        <vt:i4>0</vt:i4>
      </vt:variant>
      <vt:variant>
        <vt:i4>5</vt:i4>
      </vt:variant>
      <vt:variant>
        <vt:lpwstr>http://www.pbs.org/</vt:lpwstr>
      </vt:variant>
      <vt:variant>
        <vt:lpwstr/>
      </vt:variant>
      <vt:variant>
        <vt:i4>2162739</vt:i4>
      </vt:variant>
      <vt:variant>
        <vt:i4>27</vt:i4>
      </vt:variant>
      <vt:variant>
        <vt:i4>0</vt:i4>
      </vt:variant>
      <vt:variant>
        <vt:i4>5</vt:i4>
      </vt:variant>
      <vt:variant>
        <vt:lpwstr>http://www.twitter.com/pbspressroom</vt:lpwstr>
      </vt:variant>
      <vt:variant>
        <vt:lpwstr/>
      </vt:variant>
      <vt:variant>
        <vt:i4>3801125</vt:i4>
      </vt:variant>
      <vt:variant>
        <vt:i4>24</vt:i4>
      </vt:variant>
      <vt:variant>
        <vt:i4>0</vt:i4>
      </vt:variant>
      <vt:variant>
        <vt:i4>5</vt:i4>
      </vt:variant>
      <vt:variant>
        <vt:lpwstr>http://www.youtube.com/pbs</vt:lpwstr>
      </vt:variant>
      <vt:variant>
        <vt:lpwstr/>
      </vt:variant>
      <vt:variant>
        <vt:i4>3080238</vt:i4>
      </vt:variant>
      <vt:variant>
        <vt:i4>21</vt:i4>
      </vt:variant>
      <vt:variant>
        <vt:i4>0</vt:i4>
      </vt:variant>
      <vt:variant>
        <vt:i4>5</vt:i4>
      </vt:variant>
      <vt:variant>
        <vt:lpwstr>http://www.facebook.com/pbs</vt:lpwstr>
      </vt:variant>
      <vt:variant>
        <vt:lpwstr/>
      </vt:variant>
      <vt:variant>
        <vt:i4>4456541</vt:i4>
      </vt:variant>
      <vt:variant>
        <vt:i4>18</vt:i4>
      </vt:variant>
      <vt:variant>
        <vt:i4>0</vt:i4>
      </vt:variant>
      <vt:variant>
        <vt:i4>5</vt:i4>
      </vt:variant>
      <vt:variant>
        <vt:lpwstr>http://www.pbs.org/pressroom</vt:lpwstr>
      </vt:variant>
      <vt:variant>
        <vt:lpwstr/>
      </vt:variant>
      <vt:variant>
        <vt:i4>2097262</vt:i4>
      </vt:variant>
      <vt:variant>
        <vt:i4>15</vt:i4>
      </vt:variant>
      <vt:variant>
        <vt:i4>0</vt:i4>
      </vt:variant>
      <vt:variant>
        <vt:i4>5</vt:i4>
      </vt:variant>
      <vt:variant>
        <vt:lpwstr>http://www.pbs.org/</vt:lpwstr>
      </vt:variant>
      <vt:variant>
        <vt:lpwstr/>
      </vt:variant>
      <vt:variant>
        <vt:i4>2162739</vt:i4>
      </vt:variant>
      <vt:variant>
        <vt:i4>12</vt:i4>
      </vt:variant>
      <vt:variant>
        <vt:i4>0</vt:i4>
      </vt:variant>
      <vt:variant>
        <vt:i4>5</vt:i4>
      </vt:variant>
      <vt:variant>
        <vt:lpwstr>http://www.twitter.com/pbspressroom</vt:lpwstr>
      </vt:variant>
      <vt:variant>
        <vt:lpwstr/>
      </vt:variant>
      <vt:variant>
        <vt:i4>3801125</vt:i4>
      </vt:variant>
      <vt:variant>
        <vt:i4>9</vt:i4>
      </vt:variant>
      <vt:variant>
        <vt:i4>0</vt:i4>
      </vt:variant>
      <vt:variant>
        <vt:i4>5</vt:i4>
      </vt:variant>
      <vt:variant>
        <vt:lpwstr>http://www.youtube.com/pbs</vt:lpwstr>
      </vt:variant>
      <vt:variant>
        <vt:lpwstr/>
      </vt:variant>
      <vt:variant>
        <vt:i4>3080238</vt:i4>
      </vt:variant>
      <vt:variant>
        <vt:i4>6</vt:i4>
      </vt:variant>
      <vt:variant>
        <vt:i4>0</vt:i4>
      </vt:variant>
      <vt:variant>
        <vt:i4>5</vt:i4>
      </vt:variant>
      <vt:variant>
        <vt:lpwstr>http://www.facebook.com/pbs</vt:lpwstr>
      </vt:variant>
      <vt:variant>
        <vt:lpwstr/>
      </vt:variant>
      <vt:variant>
        <vt:i4>4456541</vt:i4>
      </vt:variant>
      <vt:variant>
        <vt:i4>3</vt:i4>
      </vt:variant>
      <vt:variant>
        <vt:i4>0</vt:i4>
      </vt:variant>
      <vt:variant>
        <vt:i4>5</vt:i4>
      </vt:variant>
      <vt:variant>
        <vt:lpwstr>http://www.pbs.org/pressroom</vt:lpwstr>
      </vt:variant>
      <vt:variant>
        <vt:lpwstr/>
      </vt:variant>
      <vt:variant>
        <vt:i4>2097262</vt:i4>
      </vt:variant>
      <vt:variant>
        <vt:i4>0</vt:i4>
      </vt:variant>
      <vt:variant>
        <vt:i4>0</vt:i4>
      </vt:variant>
      <vt:variant>
        <vt:i4>5</vt:i4>
      </vt:variant>
      <vt:variant>
        <vt:lpwstr>http://www.pbs.org/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Colleen R. Flanagan</dc:creator>
  <cp:lastModifiedBy>Kayla M. Springer</cp:lastModifiedBy>
  <cp:revision>2</cp:revision>
  <cp:lastPrinted>2017-01-11T17:12:00Z</cp:lastPrinted>
  <dcterms:created xsi:type="dcterms:W3CDTF">2017-04-28T15:10:00Z</dcterms:created>
  <dcterms:modified xsi:type="dcterms:W3CDTF">2017-04-28T15:10:00Z</dcterms:modified>
</cp:coreProperties>
</file>